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t xml:space="preserve"/>
      </w:r>
    </w:p>
    <w:p>
      <w:pPr>
        <w:pStyle w:val="Title"/>
        <w:jc w:val="center"/>
      </w:pPr>
      <w:r>
        <w:rPr>
          <w:b/>
          <w:bCs/>
          <w:color w:val="1F4E79"/>
          <w:sz w:val="72"/>
          <w:szCs w:val="72"/>
        </w:rPr>
        <w:t xml:space="preserve">MANUAL DE USUARIO</w:t>
      </w:r>
    </w:p>
    <w:p>
      <w:pPr>
        <w:spacing w:after="600"/>
        <w:jc w:val="center"/>
      </w:pPr>
      <w:r>
        <w:rPr>
          <w:b/>
          <w:bCs/>
          <w:color w:val="1F4E79"/>
          <w:sz w:val="56"/>
          <w:szCs w:val="56"/>
        </w:rPr>
        <w:t xml:space="preserve">Umbrella ERP</w:t>
      </w:r>
    </w:p>
    <w:p>
      <w:pPr>
        <w:spacing w:after="2400"/>
        <w:jc w:val="center"/>
      </w:pPr>
      <w:r>
        <w:rPr>
          <w:i/>
          <w:iCs/>
          <w:color w:val="595959"/>
          <w:sz w:val="32"/>
          <w:szCs w:val="32"/>
        </w:rPr>
        <w:t xml:space="preserve">Sistema de Gestión de Compra y Venta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2"/>
              <w:left w:val="single" w:color="1F4E79" w:sz="12"/>
              <w:bottom w:val="single" w:color="1F4E79" w:sz="12"/>
              <w:right w:val="single" w:color="1F4E79" w:sz="12"/>
            </w:tcBorders>
            <w:shd w:fill="EAF1FB" w:val="clear"/>
            <w:tcMar>
              <w:top w:type="dxa" w:w="300"/>
              <w:left w:type="dxa" w:w="300"/>
              <w:bottom w:type="dxa" w:w="300"/>
              <w:right w:type="dxa" w:w="300"/>
            </w:tcMar>
          </w:tcPr>
          <w:p>
            <w:pPr>
              <w:spacing w:after="120"/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[ CAPTURA DE PANTALLA ]</w:t>
            </w:r>
          </w:p>
          <w:p>
            <w:pPr>
              <w:spacing w:after="8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Logotipo / Portada</w:t>
            </w:r>
          </w:p>
          <w:p>
            <w:pPr>
              <w:spacing w:after="0"/>
              <w:jc w:val="center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Insertar aquí el logotipo corporativo o una imagen representativa del dashboard</w:t>
            </w:r>
          </w:p>
        </w:tc>
      </w:tr>
    </w:tbl>
    <w:p>
      <w:pPr>
        <w:spacing w:before="1200"/>
      </w:pPr>
      <w:r>
        <w:t xml:space="preserve"/>
      </w:r>
    </w:p>
    <w:p>
      <w:pPr>
        <w:jc w:val="center"/>
      </w:pPr>
      <w:r>
        <w:rPr>
          <w:color w:val="595959"/>
          <w:sz w:val="28"/>
          <w:szCs w:val="28"/>
        </w:rPr>
        <w:t xml:space="preserve">Versión 1.0</w:t>
      </w:r>
    </w:p>
    <w:p>
      <w:pPr>
        <w:jc w:val="center"/>
      </w:pPr>
      <w:r>
        <w:rPr>
          <w:color w:val="595959"/>
          <w:sz w:val="24"/>
          <w:szCs w:val="24"/>
        </w:rPr>
        <w:t xml:space="preserve">Abril 2026</w:t>
      </w:r>
    </w:p>
    <w:p>
      <w:r>
        <w:br w:type="page"/>
      </w:r>
    </w:p>
    <w:p>
      <w:pPr>
        <w:pStyle w:val="Heading1"/>
      </w:pPr>
      <w:r>
        <w:t xml:space="preserve">Índice</w:t>
      </w:r>
    </w:p>
    <w:p>
      <w:sdt>
        <w:sdtPr>
          <w:alias w:val="Tabla de Contenidos"/>
        </w:sdtPr>
        <w:sdtContent>
          <w:p>
            <w:r>
              <w:fldChar w:fldCharType="begin" w:dirty="true"/>
              <w:instrText xml:space="preserve">TOC \h \o "1-3"</w:instrText>
              <w:fldChar w:fldCharType="separate"/>
            </w:r>
          </w:p>
          <w:p>
            <w:r>
              <w:fldChar w:fldCharType="end"/>
            </w:r>
          </w:p>
        </w:sdtContent>
      </w:sdt>
    </w:p>
    <w:p>
      <w:r>
        <w:br w:type="page"/>
      </w:r>
    </w:p>
    <w:p>
      <w:pPr>
        <w:pStyle w:val="Heading1"/>
      </w:pPr>
      <w:r>
        <w:t xml:space="preserve">1. Introducción</w:t>
      </w:r>
    </w:p>
    <w:p>
      <w:pPr>
        <w:pStyle w:val="Heading2"/>
      </w:pPr>
      <w:r>
        <w:t xml:space="preserve">1.1 ¿Qué es Umbrella ERP?</w:t>
      </w:r>
    </w:p>
    <w:p>
      <w:pPr>
        <w:spacing w:after="120"/>
      </w:pPr>
      <w:r>
        <w:t xml:space="preserve">Umbrella ERP es una solución integral de gestión empresarial orientada a pymes y comercios, diseñada para administrar de manera unificada los procesos de compra, venta, inventario, finanzas y administración de clientes y proveedores.</w:t>
      </w:r>
    </w:p>
    <w:p>
      <w:pPr>
        <w:spacing w:after="120"/>
      </w:pPr>
      <w:r>
        <w:t xml:space="preserve">El sistema incluye funcionalidades avanzadas como: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Facturación de ventas y compras con múltiples tipos de comprobante (A, B, C, X, notas de crédito)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Gestión de inventario multi-depósito con movimientos y ajustes de stock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Administración financiera completa: caja, cuentas por cobrar, cuentas por pagar, planes de pago en cuotas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Listas de precios múltiples con recálculos masivos y actualizaciones por porcentaje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Gestión documental (fotos y documentos de productos y clientes)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Reportes detallados con exportación a Excel y PDF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Sistema de seguridad con roles y permisos granulares por módulo y acción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Zonas comerciales y asignación de vendedores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Interfaz web responsive con modo claro y modo oscuro</w:t>
      </w:r>
    </w:p>
    <w:p>
      <w:pPr>
        <w:pStyle w:val="Heading2"/>
      </w:pPr>
      <w:r>
        <w:t xml:space="preserve">1.2 Requisitos del sistema</w:t>
      </w:r>
    </w:p>
    <w:p>
      <w:pPr>
        <w:spacing w:after="120"/>
      </w:pPr>
      <w:r>
        <w:rPr>
          <w:b/>
          <w:bCs/>
        </w:rPr>
        <w:t xml:space="preserve">Equipo del usuario: </w:t>
      </w:r>
      <w:r>
        <w:t xml:space="preserve">navegador web moderno (Google Chrome, Microsoft Edge, Mozilla Firefox o Safari) con conexión a internet o a la red local donde esté desplegado el sistema.</w:t>
      </w:r>
    </w:p>
    <w:p>
      <w:pPr>
        <w:spacing w:after="120"/>
      </w:pPr>
      <w:r>
        <w:rPr>
          <w:b/>
          <w:bCs/>
        </w:rPr>
        <w:t xml:space="preserve">Resolución recomendada: </w:t>
      </w:r>
      <w:r>
        <w:t xml:space="preserve">1366 x 768 píxeles o superior. El sistema se adapta a dispositivos móviles pero la experiencia óptima es en desktop o tablet horizontal.</w:t>
      </w:r>
    </w:p>
    <w:p>
      <w:pPr>
        <w:pStyle w:val="Heading2"/>
      </w:pPr>
      <w:r>
        <w:t xml:space="preserve">1.3 Convenciones utilizadas en este manual</w:t>
      </w:r>
    </w:p>
    <w:p>
      <w:pPr>
        <w:spacing w:after="120"/>
      </w:pPr>
      <w:r>
        <w:t xml:space="preserve">A lo largo del manual se utilizan los siguientes elementos visuales para facilitar la comprensión: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E7F1F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ℹ Información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Aclaraciones y datos relevantes que complementan la funcionalidad descrita.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48235" w:sz="8"/>
              <w:left w:val="single" w:color="548235" w:sz="8"/>
              <w:bottom w:val="single" w:color="548235" w:sz="8"/>
              <w:right w:val="single" w:color="548235" w:sz="8"/>
            </w:tcBorders>
            <w:shd w:fill="E8F5E9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548235"/>
                <w:sz w:val="20"/>
                <w:szCs w:val="20"/>
              </w:rPr>
              <w:t xml:space="preserve">✓ Consejo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Buenas prácticas y recomendaciones que optimizan el uso del sistema.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8"/>
              <w:left w:val="single" w:color="BF8F00" w:sz="8"/>
              <w:bottom w:val="single" w:color="BF8F00" w:sz="8"/>
              <w:right w:val="single" w:color="BF8F00" w:sz="8"/>
            </w:tcBorders>
            <w:shd w:fill="FFF4C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BF8F00"/>
                <w:sz w:val="20"/>
                <w:szCs w:val="20"/>
              </w:rPr>
              <w:t xml:space="preserve">⚠ Atención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Advertencias sobre acciones que pueden requerir consideración especial.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8"/>
              <w:left w:val="single" w:color="C00000" w:sz="8"/>
              <w:bottom w:val="single" w:color="C00000" w:sz="8"/>
              <w:right w:val="single" w:color="C00000" w:sz="8"/>
            </w:tcBorders>
            <w:shd w:fill="FDECE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✖ Importante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Acciones críticas, irreversibles o que afectan datos sensibles.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t xml:space="preserve">Además, los textos que representan botones o etiquetas de la interfaz se muestran en </w:t>
      </w:r>
      <w:r>
        <w:rPr>
          <w:b/>
          <w:bCs/>
        </w:rPr>
        <w:t xml:space="preserve">negrita</w:t>
      </w:r>
      <w:r>
        <w:t xml:space="preserve">, y los nombres técnicos o rutas en </w:t>
      </w:r>
      <w:r>
        <w:rPr>
          <w:i/>
          <w:iCs/>
        </w:rPr>
        <w:t xml:space="preserve">cursiva</w:t>
      </w:r>
      <w:r>
        <w:t xml:space="preserve">.</w:t>
      </w:r>
    </w:p>
    <w:p>
      <w:r>
        <w:br w:type="page"/>
      </w:r>
    </w:p>
    <w:p>
      <w:pPr>
        <w:pStyle w:val="Heading1"/>
      </w:pPr>
      <w:r>
        <w:t xml:space="preserve">2. Primeros pasos</w:t>
      </w:r>
    </w:p>
    <w:p>
      <w:pPr>
        <w:pStyle w:val="Heading2"/>
      </w:pPr>
      <w:r>
        <w:t xml:space="preserve">2.1 Acceso al sistema</w:t>
      </w:r>
    </w:p>
    <w:p>
      <w:pPr>
        <w:spacing w:after="120"/>
      </w:pPr>
      <w:r>
        <w:t xml:space="preserve">Para acceder al sistema abra su navegador e ingrese la URL proporcionada por el administrador. Por ejemplo: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http://localhost            (instalación local de desarrollo)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http://erp.miempresa.com    (instalación en servidor corporativo)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2"/>
              <w:left w:val="single" w:color="1F4E79" w:sz="12"/>
              <w:bottom w:val="single" w:color="1F4E79" w:sz="12"/>
              <w:right w:val="single" w:color="1F4E79" w:sz="12"/>
            </w:tcBorders>
            <w:shd w:fill="EAF1FB" w:val="clear"/>
            <w:tcMar>
              <w:top w:type="dxa" w:w="300"/>
              <w:left w:type="dxa" w:w="300"/>
              <w:bottom w:type="dxa" w:w="300"/>
              <w:right w:type="dxa" w:w="300"/>
            </w:tcMar>
          </w:tcPr>
          <w:p>
            <w:pPr>
              <w:spacing w:after="120"/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[ CAPTURA DE PANTALLA ]</w:t>
            </w:r>
          </w:p>
          <w:p>
            <w:pPr>
              <w:spacing w:after="8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Pantalla de inicio de sesión</w:t>
            </w:r>
          </w:p>
          <w:p>
            <w:pPr>
              <w:spacing w:after="0"/>
              <w:jc w:val="center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Formulario centrado con campo Email, campo Contraseña, botón Iniciar sesión y logotipo de Umbrella ERP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2.2 Inicio de sesión</w:t>
      </w:r>
    </w:p>
    <w:p>
      <w:pPr>
        <w:spacing w:after="120"/>
      </w:pPr>
      <w:r>
        <w:t xml:space="preserve">Para iniciar sesión: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Ingrese su correo electrónico en el campo Email.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Ingrese su contraseña en el campo Contraseña.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Presione el botón Iniciar sesión o la tecla Enter.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E7F1F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ℹ Credenciales por defecto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En una instalación nueva existe un usuario administrador con email admin@erp.com y contraseña Admin123!. Se recomienda cambiar esta contraseña después del primer acceso.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8"/>
              <w:left w:val="single" w:color="BF8F00" w:sz="8"/>
              <w:bottom w:val="single" w:color="BF8F00" w:sz="8"/>
              <w:right w:val="single" w:color="BF8F00" w:sz="8"/>
            </w:tcBorders>
            <w:shd w:fill="FFF4C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BF8F00"/>
                <w:sz w:val="20"/>
                <w:szCs w:val="20"/>
              </w:rPr>
              <w:t xml:space="preserve">⚠ Contraseña olvidada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Si olvidó su contraseña contacte al administrador del sistema, quien puede restablecerla desde el módulo Seguridad &gt; Usuarios.</w:t>
            </w:r>
          </w:p>
        </w:tc>
      </w:tr>
    </w:tbl>
    <w:p>
      <w:pPr>
        <w:pStyle w:val="Heading2"/>
      </w:pPr>
      <w:r>
        <w:t xml:space="preserve">2.3 Interfaz general del sistema</w:t>
      </w:r>
    </w:p>
    <w:p>
      <w:pPr>
        <w:spacing w:after="120"/>
      </w:pPr>
      <w:r>
        <w:t xml:space="preserve">Una vez autenticado, el sistema muestra la interfaz principal compuesta por tres áreas: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Barra lateral (Sidebar): </w:t>
      </w:r>
      <w:r>
        <w:t xml:space="preserve">ubicada a la izquierda, contiene el menú de navegación con todos los módulos disponibles según los permisos del usuario.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Encabezado (Header): </w:t>
      </w:r>
      <w:r>
        <w:t xml:space="preserve">en la parte superior, muestra el nombre del usuario, botón de cambio de tema (claro/oscuro), accesos al perfil y cierre de sesión.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Área principal: </w:t>
      </w:r>
      <w:r>
        <w:t xml:space="preserve">espacio central donde se despliega el contenido del módulo seleccionado.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2"/>
              <w:left w:val="single" w:color="1F4E79" w:sz="12"/>
              <w:bottom w:val="single" w:color="1F4E79" w:sz="12"/>
              <w:right w:val="single" w:color="1F4E79" w:sz="12"/>
            </w:tcBorders>
            <w:shd w:fill="EAF1FB" w:val="clear"/>
            <w:tcMar>
              <w:top w:type="dxa" w:w="300"/>
              <w:left w:type="dxa" w:w="300"/>
              <w:bottom w:type="dxa" w:w="300"/>
              <w:right w:type="dxa" w:w="300"/>
            </w:tcMar>
          </w:tcPr>
          <w:p>
            <w:pPr>
              <w:spacing w:after="120"/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[ CAPTURA DE PANTALLA ]</w:t>
            </w:r>
          </w:p>
          <w:p>
            <w:pPr>
              <w:spacing w:after="8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Interfaz principal del sistema</w:t>
            </w:r>
          </w:p>
          <w:p>
            <w:pPr>
              <w:spacing w:after="0"/>
              <w:jc w:val="center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Vista completa mostrando sidebar a la izquierda (menú con Dashboard, Ventas, Compras, Stock, Finanzas, Clientes, Proveedores, Productos, Reportes, Seguridad, Parametrización), header con nombre de usuario y cambio de tema, y dashboard en el centro</w:t>
            </w:r>
          </w:p>
        </w:tc>
      </w:tr>
    </w:tbl>
    <w:p>
      <w:pPr>
        <w:pStyle w:val="Heading2"/>
      </w:pPr>
      <w:r>
        <w:t xml:space="preserve">2.4 Navegación del menú lateral</w:t>
      </w:r>
    </w:p>
    <w:p>
      <w:pPr>
        <w:spacing w:after="120"/>
      </w:pPr>
      <w:r>
        <w:t xml:space="preserve">El menú lateral organiza todos los módulos del sistema. Algunos módulos son expandibles y contienen submenús. Haga clic en el nombre del grupo para mostrar u ocultar sus opciones.</w:t>
      </w:r>
    </w:p>
    <w:p>
      <w:pPr>
        <w:spacing w:after="120"/>
      </w:pPr>
      <w:r>
        <w:t xml:space="preserve">La estructura completa del menú es la siguiente: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Grupo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Opciones incluidas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Dashboard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Panel principal con KPIs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Ventas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Facturas de Venta, Listas de Precios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Compras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Facturas de Compra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Stock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Estado de Stock, Ajustes, Movimientos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Finanzas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Caja, Histórico de Caja, Cuentas por Cobrar, Cuentas por Pagar, Planes de Pago, Cobros del día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Clientes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Listado y cuentas corrientes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Proveedores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Listado y cuentas corrientes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Productos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Catálogo, fotos y documentos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Reportes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Reportes tabulares y gráficos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Seguridad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Usuarios, Roles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Parametrización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Configuración general, tipos, zonas, IVA, métodos de pago, etc.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E7F1F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ℹ Permisos y visibilidad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La barra lateral oculta automáticamente los módulos a los que el usuario no tiene permiso de lectura. Si un usuario no ve cierta opción, debe solicitar al administrador la asignación del permiso correspondiente.</w:t>
            </w:r>
          </w:p>
        </w:tc>
      </w:tr>
    </w:tbl>
    <w:p>
      <w:pPr>
        <w:pStyle w:val="Heading2"/>
      </w:pPr>
      <w:r>
        <w:t xml:space="preserve">2.5 Cambio de tema (claro / oscuro)</w:t>
      </w:r>
    </w:p>
    <w:p>
      <w:pPr>
        <w:spacing w:after="120"/>
      </w:pPr>
      <w:r>
        <w:t xml:space="preserve">El sistema soporta dos modos de visualización: claro y oscuro. Para alternar entre ellos haga clic sobre el ícono de sol o luna ubicado en la parte superior derecha del encabezado.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2"/>
              <w:left w:val="single" w:color="1F4E79" w:sz="12"/>
              <w:bottom w:val="single" w:color="1F4E79" w:sz="12"/>
              <w:right w:val="single" w:color="1F4E79" w:sz="12"/>
            </w:tcBorders>
            <w:shd w:fill="EAF1FB" w:val="clear"/>
            <w:tcMar>
              <w:top w:type="dxa" w:w="300"/>
              <w:left w:type="dxa" w:w="300"/>
              <w:bottom w:type="dxa" w:w="300"/>
              <w:right w:type="dxa" w:w="300"/>
            </w:tcMar>
          </w:tcPr>
          <w:p>
            <w:pPr>
              <w:spacing w:after="120"/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[ CAPTURA DE PANTALLA ]</w:t>
            </w:r>
          </w:p>
          <w:p>
            <w:pPr>
              <w:spacing w:after="8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Comparativa tema claro vs. tema oscuro</w:t>
            </w:r>
          </w:p>
          <w:p>
            <w:pPr>
              <w:spacing w:after="0"/>
              <w:jc w:val="center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Mostrar la misma pantalla (por ejemplo, el Dashboard) en modo claro a la izquierda y modo oscuro a la derecha</w:t>
            </w:r>
          </w:p>
        </w:tc>
      </w:tr>
    </w:tbl>
    <w:p>
      <w:pPr>
        <w:pStyle w:val="Heading2"/>
      </w:pPr>
      <w:r>
        <w:t xml:space="preserve">2.6 Cerrar sesión</w:t>
      </w:r>
    </w:p>
    <w:p>
      <w:pPr>
        <w:spacing w:after="120"/>
      </w:pPr>
      <w:r>
        <w:t xml:space="preserve">Para cerrar sesión de forma segura, haga clic sobre el nombre de usuario en el encabezado y seleccione la opción Cerrar sesión. El sistema invalidará la sesión y redirigirá a la pantalla de inicio.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48235" w:sz="8"/>
              <w:left w:val="single" w:color="548235" w:sz="8"/>
              <w:bottom w:val="single" w:color="548235" w:sz="8"/>
              <w:right w:val="single" w:color="548235" w:sz="8"/>
            </w:tcBorders>
            <w:shd w:fill="E8F5E9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548235"/>
                <w:sz w:val="20"/>
                <w:szCs w:val="20"/>
              </w:rPr>
              <w:t xml:space="preserve">✓ Buenas prácticas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Siempre cierre sesión al terminar de trabajar, especialmente en equipos compartidos. El sistema aplica caducidad automática al token de acceso, pero el cierre manual es la opción más segura.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Dashboard</w:t>
      </w:r>
    </w:p>
    <w:p>
      <w:pPr>
        <w:spacing w:after="120"/>
      </w:pPr>
      <w:r>
        <w:t xml:space="preserve">El Dashboard es la pantalla principal del sistema, diseñada para ofrecer una vista rápida del estado del negocio. Es la primera página que se muestra después del inicio de sesión.</w:t>
      </w:r>
    </w:p>
    <w:p>
      <w:pPr>
        <w:pStyle w:val="Heading2"/>
      </w:pPr>
      <w:r>
        <w:t xml:space="preserve">3.1 KPIs principales</w:t>
      </w:r>
    </w:p>
    <w:p>
      <w:pPr>
        <w:spacing w:after="120"/>
      </w:pPr>
      <w:r>
        <w:t xml:space="preserve">En la parte superior se muestran tarjetas con los indicadores clave de gestión: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Ventas del mes: </w:t>
      </w:r>
      <w:r>
        <w:t xml:space="preserve">total facturado en el mes en curso.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Cuentas por cobrar: </w:t>
      </w:r>
      <w:r>
        <w:t xml:space="preserve">saldo total de facturas de venta con pagos pendientes.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Cuentas por pagar: </w:t>
      </w:r>
      <w:r>
        <w:t xml:space="preserve">saldo total de facturas de compra con pagos pendientes.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Saldo de caja: </w:t>
      </w:r>
      <w:r>
        <w:t xml:space="preserve">efectivo actual en la sesión de caja abierta.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2"/>
              <w:left w:val="single" w:color="1F4E79" w:sz="12"/>
              <w:bottom w:val="single" w:color="1F4E79" w:sz="12"/>
              <w:right w:val="single" w:color="1F4E79" w:sz="12"/>
            </w:tcBorders>
            <w:shd w:fill="EAF1FB" w:val="clear"/>
            <w:tcMar>
              <w:top w:type="dxa" w:w="300"/>
              <w:left w:type="dxa" w:w="300"/>
              <w:bottom w:type="dxa" w:w="300"/>
              <w:right w:type="dxa" w:w="300"/>
            </w:tcMar>
          </w:tcPr>
          <w:p>
            <w:pPr>
              <w:spacing w:after="120"/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[ CAPTURA DE PANTALLA ]</w:t>
            </w:r>
          </w:p>
          <w:p>
            <w:pPr>
              <w:spacing w:after="8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Dashboard con KPIs</w:t>
            </w:r>
          </w:p>
          <w:p>
            <w:pPr>
              <w:spacing w:after="0"/>
              <w:jc w:val="center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Tarjetas superiores con los 4 indicadores principales, cada una con un ícono representativo, el monto destacado y una tendencia respecto al período anterior</w:t>
            </w:r>
          </w:p>
        </w:tc>
      </w:tr>
    </w:tbl>
    <w:p>
      <w:pPr>
        <w:pStyle w:val="Heading2"/>
      </w:pPr>
      <w:r>
        <w:t xml:space="preserve">3.2 Gráficos y listados</w:t>
      </w:r>
    </w:p>
    <w:p>
      <w:pPr>
        <w:spacing w:after="120"/>
      </w:pPr>
      <w:r>
        <w:t xml:space="preserve">Debajo de los KPIs se muestran: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Tendencia de ventas: </w:t>
      </w:r>
      <w:r>
        <w:t xml:space="preserve">gráfico de líneas con las ventas diarias de los últimos 30 días.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Top vendedores: </w:t>
      </w:r>
      <w:r>
        <w:t xml:space="preserve">ranking con los vendedores de mayor facturación del período.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Facturas recientes: </w:t>
      </w:r>
      <w:r>
        <w:t xml:space="preserve">últimos 10 comprobantes emitidos con su estado.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2"/>
              <w:left w:val="single" w:color="1F4E79" w:sz="12"/>
              <w:bottom w:val="single" w:color="1F4E79" w:sz="12"/>
              <w:right w:val="single" w:color="1F4E79" w:sz="12"/>
            </w:tcBorders>
            <w:shd w:fill="EAF1FB" w:val="clear"/>
            <w:tcMar>
              <w:top w:type="dxa" w:w="300"/>
              <w:left w:type="dxa" w:w="300"/>
              <w:bottom w:type="dxa" w:w="300"/>
              <w:right w:type="dxa" w:w="300"/>
            </w:tcMar>
          </w:tcPr>
          <w:p>
            <w:pPr>
              <w:spacing w:after="120"/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[ CAPTURA DE PANTALLA ]</w:t>
            </w:r>
          </w:p>
          <w:p>
            <w:pPr>
              <w:spacing w:after="8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Dashboard con gráficos</w:t>
            </w:r>
          </w:p>
          <w:p>
            <w:pPr>
              <w:spacing w:after="0"/>
              <w:jc w:val="center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Gráfico de líneas de tendencia de ventas, ranking de vendedores y tabla de facturas recientes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Módulo de Ventas</w:t>
      </w:r>
    </w:p>
    <w:p>
      <w:pPr>
        <w:spacing w:after="120"/>
      </w:pPr>
      <w:r>
        <w:t xml:space="preserve">El módulo de Ventas permite gestionar el ciclo completo de facturación a clientes: emisión de comprobantes, confirmación, registro de pagos, generación de planes de cuotas y descarga en PDF.</w:t>
      </w:r>
    </w:p>
    <w:p>
      <w:pPr>
        <w:pStyle w:val="Heading2"/>
      </w:pPr>
      <w:r>
        <w:t xml:space="preserve">4.1 Listado de facturas de venta</w:t>
      </w:r>
    </w:p>
    <w:p>
      <w:pPr>
        <w:spacing w:after="120"/>
      </w:pPr>
      <w:r>
        <w:t xml:space="preserve">Acceda desde Ventas &gt; Facturas de Venta. La pantalla muestra un grilla con todas las facturas emitidas, con filtros por estado, fecha, cliente y vendedor.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2"/>
              <w:left w:val="single" w:color="1F4E79" w:sz="12"/>
              <w:bottom w:val="single" w:color="1F4E79" w:sz="12"/>
              <w:right w:val="single" w:color="1F4E79" w:sz="12"/>
            </w:tcBorders>
            <w:shd w:fill="EAF1FB" w:val="clear"/>
            <w:tcMar>
              <w:top w:type="dxa" w:w="300"/>
              <w:left w:type="dxa" w:w="300"/>
              <w:bottom w:type="dxa" w:w="300"/>
              <w:right w:type="dxa" w:w="300"/>
            </w:tcMar>
          </w:tcPr>
          <w:p>
            <w:pPr>
              <w:spacing w:after="120"/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[ CAPTURA DE PANTALLA ]</w:t>
            </w:r>
          </w:p>
          <w:p>
            <w:pPr>
              <w:spacing w:after="8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Listado de facturas de venta</w:t>
            </w:r>
          </w:p>
          <w:p>
            <w:pPr>
              <w:spacing w:after="0"/>
              <w:jc w:val="center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Grilla con columnas: Número, Fecha, Cliente, Tipo, Total, Saldo, Estado (badge Borrador/Confirmada/Anulada), acciones (ver/editar/pagar). Arriba: botón Nueva, buscador y filtros</w:t>
            </w:r>
          </w:p>
        </w:tc>
      </w:tr>
    </w:tbl>
    <w:p>
      <w:pPr>
        <w:pStyle w:val="Heading3"/>
      </w:pPr>
      <w:r>
        <w:t xml:space="preserve">Estados de una factura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Borrador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Factura creada pero no confirmada. Puede editarse libremente. No afecta stock ni cuenta corriente.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Confirmada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Factura oficializada. Descuenta stock, genera saldo en cuenta corriente. Puede recibir pagos.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Anulada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Factura cancelada. Revierte stock y pagos asociados si los hubiera.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Pagada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Factura con saldo cero (todos los pagos registrados). Es un sub-estado de Confirmada.</w:t>
            </w:r>
          </w:p>
        </w:tc>
      </w:tr>
    </w:tbl>
    <w:p>
      <w:pPr>
        <w:pStyle w:val="Heading2"/>
      </w:pPr>
      <w:r>
        <w:t xml:space="preserve">4.2 Crear una factura de venta</w:t>
      </w:r>
    </w:p>
    <w:p>
      <w:pPr>
        <w:spacing w:after="120"/>
      </w:pPr>
      <w:r>
        <w:t xml:space="preserve">Para crear una nueva factura haga clic en el botón Nueva en la esquina superior derecha del listado.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2"/>
              <w:left w:val="single" w:color="1F4E79" w:sz="12"/>
              <w:bottom w:val="single" w:color="1F4E79" w:sz="12"/>
              <w:right w:val="single" w:color="1F4E79" w:sz="12"/>
            </w:tcBorders>
            <w:shd w:fill="EAF1FB" w:val="clear"/>
            <w:tcMar>
              <w:top w:type="dxa" w:w="300"/>
              <w:left w:type="dxa" w:w="300"/>
              <w:bottom w:type="dxa" w:w="300"/>
              <w:right w:type="dxa" w:w="300"/>
            </w:tcMar>
          </w:tcPr>
          <w:p>
            <w:pPr>
              <w:spacing w:after="120"/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[ CAPTURA DE PANTALLA ]</w:t>
            </w:r>
          </w:p>
          <w:p>
            <w:pPr>
              <w:spacing w:after="8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Formulario de nueva factura (cabecera)</w:t>
            </w:r>
          </w:p>
          <w:p>
            <w:pPr>
              <w:spacing w:after="0"/>
              <w:jc w:val="center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Campos: Tipo de comprobante, Fecha, Cliente (con buscador), Vendedor, Lista de precios, Condición de pago, Depósito de stock, Notas</w:t>
            </w:r>
          </w:p>
        </w:tc>
      </w:tr>
    </w:tbl>
    <w:p>
      <w:pPr>
        <w:spacing w:after="120"/>
      </w:pPr>
      <w:r>
        <w:t xml:space="preserve">Complete los campos de cabecera: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Seleccione el Tipo de comprobante (A, B, C, X, etc.).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Elija la Fecha de emisión.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Busque y seleccione el Cliente. Si no existe puede crearlo desde el módulo Clientes y luego volver.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Asigne un Vendedor (por defecto el usuario actual si es vendedor).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Seleccione la Lista de precios a aplicar.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Elija la Condición de pago (Contado, 30 días, 60 días, 90 días, etc.).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Seleccione el Depósito del cual descontar el stock.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Agregar productos (ítems)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2"/>
              <w:left w:val="single" w:color="1F4E79" w:sz="12"/>
              <w:bottom w:val="single" w:color="1F4E79" w:sz="12"/>
              <w:right w:val="single" w:color="1F4E79" w:sz="12"/>
            </w:tcBorders>
            <w:shd w:fill="EAF1FB" w:val="clear"/>
            <w:tcMar>
              <w:top w:type="dxa" w:w="300"/>
              <w:left w:type="dxa" w:w="300"/>
              <w:bottom w:type="dxa" w:w="300"/>
              <w:right w:type="dxa" w:w="300"/>
            </w:tcMar>
          </w:tcPr>
          <w:p>
            <w:pPr>
              <w:spacing w:after="120"/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[ CAPTURA DE PANTALLA ]</w:t>
            </w:r>
          </w:p>
          <w:p>
            <w:pPr>
              <w:spacing w:after="8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Sección de ítems de la factura</w:t>
            </w:r>
          </w:p>
          <w:p>
            <w:pPr>
              <w:spacing w:after="0"/>
              <w:jc w:val="center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Tabla con columnas: Producto (buscador), Cantidad, Precio unitario, % Desc, % IVA, Subtotal. Botón para agregar línea</w:t>
            </w:r>
          </w:p>
        </w:tc>
      </w:tr>
    </w:tbl>
    <w:p>
      <w:pPr>
        <w:pStyle w:val="ListParagraph"/>
        <w:numPr>
          <w:ilvl w:val="0"/>
          <w:numId w:val="3"/>
        </w:numPr>
        <w:spacing w:after="80"/>
      </w:pPr>
      <w:r>
        <w:t xml:space="preserve">Haga clic en Agregar línea.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Busque el producto por código, nombre o código de barras.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Ingrese la cantidad.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El precio unitario se completa automáticamente según la lista de precios, pero puede modificarlo.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Ingrese un porcentaje de descuento si corresponde.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El IVA se calcula según la condición del producto.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El subtotal de línea se recalcula automáticamente.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48235" w:sz="8"/>
              <w:left w:val="single" w:color="548235" w:sz="8"/>
              <w:bottom w:val="single" w:color="548235" w:sz="8"/>
              <w:right w:val="single" w:color="548235" w:sz="8"/>
            </w:tcBorders>
            <w:shd w:fill="E8F5E9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548235"/>
                <w:sz w:val="20"/>
                <w:szCs w:val="20"/>
              </w:rPr>
              <w:t xml:space="preserve">✓ Totales automáticos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El sistema recalcula en tiempo real los totales al modificar cualquier campo: subtotal, descuento, base gravada, IVA y total general.</w:t>
            </w:r>
          </w:p>
        </w:tc>
      </w:tr>
    </w:tbl>
    <w:p>
      <w:pPr>
        <w:pStyle w:val="Heading2"/>
      </w:pPr>
      <w:r>
        <w:t xml:space="preserve">4.3 Confirmar una factura</w:t>
      </w:r>
    </w:p>
    <w:p>
      <w:pPr>
        <w:spacing w:after="120"/>
      </w:pPr>
      <w:r>
        <w:t xml:space="preserve">Una factura en estado Borrador puede ser confirmada con el botón Confirmar. Al hacerlo: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 descuenta la cantidad facturada del stock del depósito seleccionado.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 genera un saldo deudor en la cuenta corriente del cliente.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factura deja de poder editarse (solo admite pagos y anulación).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 asigna un número definitivo según la secuencia del tipo de comprobante.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8"/>
              <w:left w:val="single" w:color="BF8F00" w:sz="8"/>
              <w:bottom w:val="single" w:color="BF8F00" w:sz="8"/>
              <w:right w:val="single" w:color="BF8F00" w:sz="8"/>
            </w:tcBorders>
            <w:shd w:fill="FFF4C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BF8F00"/>
                <w:sz w:val="20"/>
                <w:szCs w:val="20"/>
              </w:rPr>
              <w:t xml:space="preserve">⚠ Stock negativo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Si la configuración del sistema no permite stock negativo, la confirmación fallará si no hay existencias suficientes. Revise el parámetro Permitir stock negativo en Configuración general.</w:t>
            </w:r>
          </w:p>
        </w:tc>
      </w:tr>
    </w:tbl>
    <w:p>
      <w:pPr>
        <w:pStyle w:val="Heading2"/>
      </w:pPr>
      <w:r>
        <w:t xml:space="preserve">4.4 Registrar un pago</w:t>
      </w:r>
    </w:p>
    <w:p>
      <w:pPr>
        <w:spacing w:after="120"/>
      </w:pPr>
      <w:r>
        <w:t xml:space="preserve">En el detalle de una factura confirmada con saldo pendiente, utilice la sección Pagos para registrar cobros parciales o totales.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2"/>
              <w:left w:val="single" w:color="1F4E79" w:sz="12"/>
              <w:bottom w:val="single" w:color="1F4E79" w:sz="12"/>
              <w:right w:val="single" w:color="1F4E79" w:sz="12"/>
            </w:tcBorders>
            <w:shd w:fill="EAF1FB" w:val="clear"/>
            <w:tcMar>
              <w:top w:type="dxa" w:w="300"/>
              <w:left w:type="dxa" w:w="300"/>
              <w:bottom w:type="dxa" w:w="300"/>
              <w:right w:type="dxa" w:w="300"/>
            </w:tcMar>
          </w:tcPr>
          <w:p>
            <w:pPr>
              <w:spacing w:after="120"/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[ CAPTURA DE PANTALLA ]</w:t>
            </w:r>
          </w:p>
          <w:p>
            <w:pPr>
              <w:spacing w:after="8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Sección de pagos en detalle de factura</w:t>
            </w:r>
          </w:p>
          <w:p>
            <w:pPr>
              <w:spacing w:after="0"/>
              <w:jc w:val="center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Panel con listado de pagos ya registrados (fecha, método, monto, referencia) y botón Registrar pago que abre un modal</w:t>
            </w:r>
          </w:p>
        </w:tc>
      </w:tr>
    </w:tbl>
    <w:p>
      <w:pPr>
        <w:pStyle w:val="ListParagraph"/>
        <w:numPr>
          <w:ilvl w:val="0"/>
          <w:numId w:val="3"/>
        </w:numPr>
        <w:spacing w:after="80"/>
      </w:pPr>
      <w:r>
        <w:t xml:space="preserve">Haga clic en Registrar pago.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Seleccione el Método de pago (Efectivo, Transferencia, Tarjeta, Cheque).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Ingrese el monto. El sistema sugiere el saldo pendiente.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Complete la referencia (número de cheque, comprobante de transferencia, etc.).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Agregue notas si lo desea.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Presione Confirmar.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E7F1F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ℹ Efecto en caja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Si el método de pago es Efectivo y afecta caja, el pago se registra automáticamente como movimiento de ingreso en la sesión de caja abierta.</w:t>
            </w:r>
          </w:p>
        </w:tc>
      </w:tr>
    </w:tbl>
    <w:p>
      <w:pPr>
        <w:pStyle w:val="Heading2"/>
      </w:pPr>
      <w:r>
        <w:t xml:space="preserve">4.5 Planes de pago en cuotas</w:t>
      </w:r>
    </w:p>
    <w:p>
      <w:pPr>
        <w:spacing w:after="120"/>
      </w:pPr>
      <w:r>
        <w:t xml:space="preserve">Para facturas con pagos diferidos, el sistema permite armar un plan de cuotas desde la sección Plan de cuotas en el detalle de la factura.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2"/>
              <w:left w:val="single" w:color="1F4E79" w:sz="12"/>
              <w:bottom w:val="single" w:color="1F4E79" w:sz="12"/>
              <w:right w:val="single" w:color="1F4E79" w:sz="12"/>
            </w:tcBorders>
            <w:shd w:fill="EAF1FB" w:val="clear"/>
            <w:tcMar>
              <w:top w:type="dxa" w:w="300"/>
              <w:left w:type="dxa" w:w="300"/>
              <w:bottom w:type="dxa" w:w="300"/>
              <w:right w:type="dxa" w:w="300"/>
            </w:tcMar>
          </w:tcPr>
          <w:p>
            <w:pPr>
              <w:spacing w:after="120"/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[ CAPTURA DE PANTALLA ]</w:t>
            </w:r>
          </w:p>
          <w:p>
            <w:pPr>
              <w:spacing w:after="8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Panel de plan de cuotas</w:t>
            </w:r>
          </w:p>
          <w:p>
            <w:pPr>
              <w:spacing w:after="0"/>
              <w:jc w:val="center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Tabla con Nº cuota, Fecha de vencimiento, Monto, Estado (Pendiente/Pagada/Vencida), botones Marcar pagada y Eliminar plan</w:t>
            </w:r>
          </w:p>
        </w:tc>
      </w:tr>
    </w:tbl>
    <w:p>
      <w:pPr>
        <w:pStyle w:val="ListParagraph"/>
        <w:numPr>
          <w:ilvl w:val="0"/>
          <w:numId w:val="3"/>
        </w:numPr>
        <w:spacing w:after="80"/>
      </w:pPr>
      <w:r>
        <w:t xml:space="preserve">Haga clic en Crear plan de cuotas.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Indique la cantidad de cuotas y la fecha de la primera.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El sistema calcula los vencimientos y montos.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Ajuste manualmente montos o fechas si lo necesita.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Guarde el plan.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Para pagar una cuota, haga clic en Marcar pagada. Se abrirá el diálogo de registro de pago con el monto prellenado.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E7F1F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ℹ Cuotas vencidas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Las cuotas cuya fecha de vencimiento ya pasó y no están pagadas se muestran en color rojo. Aparecen también en el reporte Cuotas vencidas y en el módulo Cuentas por Cobrar.</w:t>
            </w:r>
          </w:p>
        </w:tc>
      </w:tr>
    </w:tbl>
    <w:p>
      <w:pPr>
        <w:pStyle w:val="Heading2"/>
      </w:pPr>
      <w:r>
        <w:t xml:space="preserve">4.6 Descargar factura en PDF</w:t>
      </w:r>
    </w:p>
    <w:p>
      <w:pPr>
        <w:spacing w:after="120"/>
      </w:pPr>
      <w:r>
        <w:t xml:space="preserve">Desde el detalle de cualquier factura, haga clic en el botón PDF para descargar el comprobante en formato imprimible.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2"/>
              <w:left w:val="single" w:color="1F4E79" w:sz="12"/>
              <w:bottom w:val="single" w:color="1F4E79" w:sz="12"/>
              <w:right w:val="single" w:color="1F4E79" w:sz="12"/>
            </w:tcBorders>
            <w:shd w:fill="EAF1FB" w:val="clear"/>
            <w:tcMar>
              <w:top w:type="dxa" w:w="300"/>
              <w:left w:type="dxa" w:w="300"/>
              <w:bottom w:type="dxa" w:w="300"/>
              <w:right w:type="dxa" w:w="300"/>
            </w:tcMar>
          </w:tcPr>
          <w:p>
            <w:pPr>
              <w:spacing w:after="120"/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[ CAPTURA DE PANTALLA ]</w:t>
            </w:r>
          </w:p>
          <w:p>
            <w:pPr>
              <w:spacing w:after="8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Ejemplo de PDF de factura</w:t>
            </w:r>
          </w:p>
          <w:p>
            <w:pPr>
              <w:spacing w:after="0"/>
              <w:jc w:val="center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Layout de la factura con encabezado de la empresa (logo, datos fiscales), datos del cliente, tabla de ítems, totales y pie con observaciones</w:t>
            </w:r>
          </w:p>
        </w:tc>
      </w:tr>
    </w:tbl>
    <w:p>
      <w:pPr>
        <w:pStyle w:val="Heading2"/>
      </w:pPr>
      <w:r>
        <w:t xml:space="preserve">4.7 Anular / Cancelar una factura</w:t>
      </w:r>
    </w:p>
    <w:p>
      <w:pPr>
        <w:spacing w:after="120"/>
      </w:pPr>
      <w:r>
        <w:t xml:space="preserve">Si una factura fue emitida por error o debe revertirse, utilice el botón Anular en el detalle. El sistema: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Marca la factura como Anulada.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Revierte el movimiento de stock (devuelve cantidades al depósito).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Revierte los pagos asociados si los hubiera.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Elimina el saldo de la cuenta corriente del cliente.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8"/>
              <w:left w:val="single" w:color="C00000" w:sz="8"/>
              <w:bottom w:val="single" w:color="C00000" w:sz="8"/>
              <w:right w:val="single" w:color="C00000" w:sz="8"/>
            </w:tcBorders>
            <w:shd w:fill="FDECE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✖ Acción irreversible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La anulación de una factura es una acción que requiere permisos de eliminación y debe realizarse con cuidado. Las facturas anuladas quedan registradas en el sistema para auditoría y no pueden ser restauradas.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Módulo de Compras</w:t>
      </w:r>
    </w:p>
    <w:p>
      <w:pPr>
        <w:spacing w:after="120"/>
      </w:pPr>
      <w:r>
        <w:t xml:space="preserve">El módulo de Compras gestiona las facturas recibidas de proveedores. Su funcionamiento es análogo al de ventas, pero con sentido inverso: incrementa stock y genera saldos acreedores.</w:t>
      </w:r>
    </w:p>
    <w:p>
      <w:pPr>
        <w:pStyle w:val="Heading2"/>
      </w:pPr>
      <w:r>
        <w:t xml:space="preserve">5.1 Listado de facturas de compra</w:t>
      </w:r>
    </w:p>
    <w:p>
      <w:pPr>
        <w:spacing w:after="120"/>
      </w:pPr>
      <w:r>
        <w:t xml:space="preserve">Acceda desde Compras &gt; Facturas de Compra. Se muestra el listado con filtros y acciones equivalentes al módulo de ventas.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2"/>
              <w:left w:val="single" w:color="1F4E79" w:sz="12"/>
              <w:bottom w:val="single" w:color="1F4E79" w:sz="12"/>
              <w:right w:val="single" w:color="1F4E79" w:sz="12"/>
            </w:tcBorders>
            <w:shd w:fill="EAF1FB" w:val="clear"/>
            <w:tcMar>
              <w:top w:type="dxa" w:w="300"/>
              <w:left w:type="dxa" w:w="300"/>
              <w:bottom w:type="dxa" w:w="300"/>
              <w:right w:type="dxa" w:w="300"/>
            </w:tcMar>
          </w:tcPr>
          <w:p>
            <w:pPr>
              <w:spacing w:after="120"/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[ CAPTURA DE PANTALLA ]</w:t>
            </w:r>
          </w:p>
          <w:p>
            <w:pPr>
              <w:spacing w:after="8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Listado de facturas de compra</w:t>
            </w:r>
          </w:p>
          <w:p>
            <w:pPr>
              <w:spacing w:after="0"/>
              <w:jc w:val="center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Grilla con Número, Fecha, Proveedor, Tipo, Total, Saldo a pagar, Estado y acciones</w:t>
            </w:r>
          </w:p>
        </w:tc>
      </w:tr>
    </w:tbl>
    <w:p>
      <w:pPr>
        <w:pStyle w:val="Heading2"/>
      </w:pPr>
      <w:r>
        <w:t xml:space="preserve">5.2 Crear una factura de compra</w:t>
      </w:r>
    </w:p>
    <w:p>
      <w:pPr>
        <w:spacing w:after="120"/>
      </w:pPr>
      <w:r>
        <w:t xml:space="preserve">Para registrar una factura de un proveedor: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Haga clic en Nueva.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Seleccione Tipo de comprobante, Fecha y Proveedor.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Ingrese los ítems (productos, cantidades, precios de compra).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Seleccione el Depósito donde ingresará el stock.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Guarde como Borrador o Confirme para actualizar stock.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2"/>
              <w:left w:val="single" w:color="1F4E79" w:sz="12"/>
              <w:bottom w:val="single" w:color="1F4E79" w:sz="12"/>
              <w:right w:val="single" w:color="1F4E79" w:sz="12"/>
            </w:tcBorders>
            <w:shd w:fill="EAF1FB" w:val="clear"/>
            <w:tcMar>
              <w:top w:type="dxa" w:w="300"/>
              <w:left w:type="dxa" w:w="300"/>
              <w:bottom w:type="dxa" w:w="300"/>
              <w:right w:type="dxa" w:w="300"/>
            </w:tcMar>
          </w:tcPr>
          <w:p>
            <w:pPr>
              <w:spacing w:after="120"/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[ CAPTURA DE PANTALLA ]</w:t>
            </w:r>
          </w:p>
          <w:p>
            <w:pPr>
              <w:spacing w:after="8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Formulario de nueva factura de compra</w:t>
            </w:r>
          </w:p>
          <w:p>
            <w:pPr>
              <w:spacing w:after="0"/>
              <w:jc w:val="center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Formulario similar al de ventas, con buscador de proveedor y campos específicos como número externo del comprobante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E7F1F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ℹ Actualización del costo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Al confirmar una factura de compra, el sistema actualiza el precio de última compra y recalcula el costo promedio ponderado de cada producto. Este valor se utiliza para reportes de rentabilidad.</w:t>
            </w:r>
          </w:p>
        </w:tc>
      </w:tr>
    </w:tbl>
    <w:p>
      <w:pPr>
        <w:pStyle w:val="Heading2"/>
      </w:pPr>
      <w:r>
        <w:t xml:space="preserve">5.3 Registrar pagos a proveedores</w:t>
      </w:r>
    </w:p>
    <w:p>
      <w:pPr>
        <w:spacing w:after="120"/>
      </w:pPr>
      <w:r>
        <w:t xml:space="preserve">El flujo de pagos es idéntico al de facturas de venta, pero registra egresos en caja (si el método es efectivo) y reduce el saldo en cuenta corriente del proveedor.</w:t>
      </w:r>
    </w:p>
    <w:p>
      <w:r>
        <w:br w:type="page"/>
      </w:r>
    </w:p>
    <w:p>
      <w:pPr>
        <w:pStyle w:val="Heading1"/>
      </w:pPr>
      <w:r>
        <w:t xml:space="preserve">6. Módulo de Stock</w:t>
      </w:r>
    </w:p>
    <w:p>
      <w:pPr>
        <w:pStyle w:val="Heading2"/>
      </w:pPr>
      <w:r>
        <w:t xml:space="preserve">6.1 Estado de stock</w:t>
      </w:r>
    </w:p>
    <w:p>
      <w:pPr>
        <w:spacing w:after="120"/>
      </w:pPr>
      <w:r>
        <w:t xml:space="preserve">Acceda desde Stock &gt; Estado de Stock. Visualice las existencias por producto y por depósito, con filtros por categoría y locación.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2"/>
              <w:left w:val="single" w:color="1F4E79" w:sz="12"/>
              <w:bottom w:val="single" w:color="1F4E79" w:sz="12"/>
              <w:right w:val="single" w:color="1F4E79" w:sz="12"/>
            </w:tcBorders>
            <w:shd w:fill="EAF1FB" w:val="clear"/>
            <w:tcMar>
              <w:top w:type="dxa" w:w="300"/>
              <w:left w:type="dxa" w:w="300"/>
              <w:bottom w:type="dxa" w:w="300"/>
              <w:right w:type="dxa" w:w="300"/>
            </w:tcMar>
          </w:tcPr>
          <w:p>
            <w:pPr>
              <w:spacing w:after="120"/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[ CAPTURA DE PANTALLA ]</w:t>
            </w:r>
          </w:p>
          <w:p>
            <w:pPr>
              <w:spacing w:after="8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Pantalla de estado de stock</w:t>
            </w:r>
          </w:p>
          <w:p>
            <w:pPr>
              <w:spacing w:after="0"/>
              <w:jc w:val="center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Grilla con columnas: Producto, Código, Categoría, Depósito, Cantidad actual, Stock mínimo, Estado (OK/Bajo mínimo)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48235" w:sz="8"/>
              <w:left w:val="single" w:color="548235" w:sz="8"/>
              <w:bottom w:val="single" w:color="548235" w:sz="8"/>
              <w:right w:val="single" w:color="548235" w:sz="8"/>
            </w:tcBorders>
            <w:shd w:fill="E8F5E9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548235"/>
                <w:sz w:val="20"/>
                <w:szCs w:val="20"/>
              </w:rPr>
              <w:t xml:space="preserve">✓ Filtrado rápido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Use los filtros superiores para ver sólo productos por debajo de su stock mínimo. Esta vista es útil para detectar necesidades de reposición.</w:t>
            </w:r>
          </w:p>
        </w:tc>
      </w:tr>
    </w:tbl>
    <w:p>
      <w:pPr>
        <w:pStyle w:val="Heading2"/>
      </w:pPr>
      <w:r>
        <w:t xml:space="preserve">6.2 Ajustes de stock</w:t>
      </w:r>
    </w:p>
    <w:p>
      <w:pPr>
        <w:spacing w:after="120"/>
      </w:pPr>
      <w:r>
        <w:t xml:space="preserve">Los ajustes de stock permiten corregir diferencias detectadas en inventarios físicos, registrar pérdidas, mermas, traspasos o cualquier movimiento que no provenga de una factura.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2"/>
              <w:left w:val="single" w:color="1F4E79" w:sz="12"/>
              <w:bottom w:val="single" w:color="1F4E79" w:sz="12"/>
              <w:right w:val="single" w:color="1F4E79" w:sz="12"/>
            </w:tcBorders>
            <w:shd w:fill="EAF1FB" w:val="clear"/>
            <w:tcMar>
              <w:top w:type="dxa" w:w="300"/>
              <w:left w:type="dxa" w:w="300"/>
              <w:bottom w:type="dxa" w:w="300"/>
              <w:right w:type="dxa" w:w="300"/>
            </w:tcMar>
          </w:tcPr>
          <w:p>
            <w:pPr>
              <w:spacing w:after="120"/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[ CAPTURA DE PANTALLA ]</w:t>
            </w:r>
          </w:p>
          <w:p>
            <w:pPr>
              <w:spacing w:after="8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Creación de ajuste de stock</w:t>
            </w:r>
          </w:p>
          <w:p>
            <w:pPr>
              <w:spacing w:after="0"/>
              <w:jc w:val="center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Formulario con Código, Fecha, Depósito, listado de ítems (producto, cantidad ajustada positiva o negativa, motivo, costo unitario) y botones Guardar borrador / Confirmar</w:t>
            </w:r>
          </w:p>
        </w:tc>
      </w:tr>
    </w:tbl>
    <w:p>
      <w:pPr>
        <w:pStyle w:val="ListParagraph"/>
        <w:numPr>
          <w:ilvl w:val="0"/>
          <w:numId w:val="3"/>
        </w:numPr>
        <w:spacing w:after="80"/>
      </w:pPr>
      <w:r>
        <w:t xml:space="preserve">Ingrese a Stock &gt; Ajustes y haga clic en Nuevo ajuste.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Seleccione el Depósito.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Agregue los productos y cantidades (positivas para aumentar stock, negativas para disminuir).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Indique el Motivo (inventario físico, rotura, robo, etc.).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Guarde como Borrador para revisar, o Confirme para aplicar los cambios.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8"/>
              <w:left w:val="single" w:color="BF8F00" w:sz="8"/>
              <w:bottom w:val="single" w:color="BF8F00" w:sz="8"/>
              <w:right w:val="single" w:color="BF8F00" w:sz="8"/>
            </w:tcBorders>
            <w:shd w:fill="FFF4C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BF8F00"/>
                <w:sz w:val="20"/>
                <w:szCs w:val="20"/>
              </w:rPr>
              <w:t xml:space="preserve">⚠ Ajustes confirmados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Un ajuste confirmado no puede modificarse. Si necesita corregirlo, debe crear un nuevo ajuste con los valores inversos.</w:t>
            </w:r>
          </w:p>
        </w:tc>
      </w:tr>
    </w:tbl>
    <w:p>
      <w:pPr>
        <w:pStyle w:val="Heading2"/>
      </w:pPr>
      <w:r>
        <w:t xml:space="preserve">6.3 Movimientos de stock</w:t>
      </w:r>
    </w:p>
    <w:p>
      <w:pPr>
        <w:spacing w:after="120"/>
      </w:pPr>
      <w:r>
        <w:t xml:space="preserve">El listado de movimientos muestra el historial completo de entradas y salidas de cada producto, con su origen (factura, ajuste, transferencia), fecha y usuario responsable.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2"/>
              <w:left w:val="single" w:color="1F4E79" w:sz="12"/>
              <w:bottom w:val="single" w:color="1F4E79" w:sz="12"/>
              <w:right w:val="single" w:color="1F4E79" w:sz="12"/>
            </w:tcBorders>
            <w:shd w:fill="EAF1FB" w:val="clear"/>
            <w:tcMar>
              <w:top w:type="dxa" w:w="300"/>
              <w:left w:type="dxa" w:w="300"/>
              <w:bottom w:type="dxa" w:w="300"/>
              <w:right w:type="dxa" w:w="300"/>
            </w:tcMar>
          </w:tcPr>
          <w:p>
            <w:pPr>
              <w:spacing w:after="120"/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[ CAPTURA DE PANTALLA ]</w:t>
            </w:r>
          </w:p>
          <w:p>
            <w:pPr>
              <w:spacing w:after="8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Historial de movimientos</w:t>
            </w:r>
          </w:p>
          <w:p>
            <w:pPr>
              <w:spacing w:after="0"/>
              <w:jc w:val="center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Grilla cronológica con Fecha, Producto, Depósito, Tipo (Entrada/Salida/Ajuste/Transferencia), Cantidad, Referencia (nº de factura o ajuste), Usuario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Módulo Financiero</w:t>
      </w:r>
    </w:p>
    <w:p>
      <w:pPr>
        <w:pStyle w:val="Heading2"/>
      </w:pPr>
      <w:r>
        <w:t xml:space="preserve">7.1 Caja</w:t>
      </w:r>
    </w:p>
    <w:p>
      <w:pPr>
        <w:spacing w:after="120"/>
      </w:pPr>
      <w:r>
        <w:t xml:space="preserve">El módulo Caja permite administrar las sesiones de caja: apertura diaria, registro de movimientos de efectivo y cierre con arqueo.</w:t>
      </w:r>
    </w:p>
    <w:p>
      <w:pPr>
        <w:pStyle w:val="Heading3"/>
      </w:pPr>
      <w:r>
        <w:t xml:space="preserve">Apertura de sesión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2"/>
              <w:left w:val="single" w:color="1F4E79" w:sz="12"/>
              <w:bottom w:val="single" w:color="1F4E79" w:sz="12"/>
              <w:right w:val="single" w:color="1F4E79" w:sz="12"/>
            </w:tcBorders>
            <w:shd w:fill="EAF1FB" w:val="clear"/>
            <w:tcMar>
              <w:top w:type="dxa" w:w="300"/>
              <w:left w:type="dxa" w:w="300"/>
              <w:bottom w:type="dxa" w:w="300"/>
              <w:right w:type="dxa" w:w="300"/>
            </w:tcMar>
          </w:tcPr>
          <w:p>
            <w:pPr>
              <w:spacing w:after="120"/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[ CAPTURA DE PANTALLA ]</w:t>
            </w:r>
          </w:p>
          <w:p>
            <w:pPr>
              <w:spacing w:after="8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Apertura de sesión de caja</w:t>
            </w:r>
          </w:p>
          <w:p>
            <w:pPr>
              <w:spacing w:after="0"/>
              <w:jc w:val="center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Modal con campos: Fecha y hora de apertura, Saldo inicial (efectivo contado), Observaciones</w:t>
            </w:r>
          </w:p>
        </w:tc>
      </w:tr>
    </w:tbl>
    <w:p>
      <w:pPr>
        <w:pStyle w:val="ListParagraph"/>
        <w:numPr>
          <w:ilvl w:val="0"/>
          <w:numId w:val="3"/>
        </w:numPr>
        <w:spacing w:after="80"/>
      </w:pPr>
      <w:r>
        <w:t xml:space="preserve">Acceda a Finanzas &gt; Caja.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Si no hay sesión abierta, haga clic en Abrir caja.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Ingrese el saldo inicial (efectivo disponible al iniciar el día).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Confirme la apertura.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E7F1F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ℹ Una sesión por vez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El sistema solo permite una sesión abierta por usuario. Debe cerrar la sesión actual antes de abrir otra.</w:t>
            </w:r>
          </w:p>
        </w:tc>
      </w:tr>
    </w:tbl>
    <w:p>
      <w:pPr>
        <w:pStyle w:val="Heading3"/>
      </w:pPr>
      <w:r>
        <w:t xml:space="preserve">Registrar movimientos</w:t>
      </w:r>
    </w:p>
    <w:p>
      <w:pPr>
        <w:spacing w:after="120"/>
      </w:pPr>
      <w:r>
        <w:t xml:space="preserve">Desde la caja abierta puede registrar movimientos manuales de ingresos y egresos (por ejemplo, retiros o depósitos administrativos):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Tipo (Ingreso / Egreso / Transferencia)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Monto y método (efectivo, transferencia, etc.)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Referencia y notas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48235" w:sz="8"/>
              <w:left w:val="single" w:color="548235" w:sz="8"/>
              <w:bottom w:val="single" w:color="548235" w:sz="8"/>
              <w:right w:val="single" w:color="548235" w:sz="8"/>
            </w:tcBorders>
            <w:shd w:fill="E8F5E9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548235"/>
                <w:sz w:val="20"/>
                <w:szCs w:val="20"/>
              </w:rPr>
              <w:t xml:space="preserve">✓ Cobros automáticos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Los pagos de facturas que se cobran en efectivo se registran automáticamente como ingresos en la sesión de caja actual. No es necesario hacerlo manualmente.</w:t>
            </w:r>
          </w:p>
        </w:tc>
      </w:tr>
    </w:tbl>
    <w:p>
      <w:pPr>
        <w:pStyle w:val="Heading3"/>
      </w:pPr>
      <w:r>
        <w:t xml:space="preserve">Cierre de caja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2"/>
              <w:left w:val="single" w:color="1F4E79" w:sz="12"/>
              <w:bottom w:val="single" w:color="1F4E79" w:sz="12"/>
              <w:right w:val="single" w:color="1F4E79" w:sz="12"/>
            </w:tcBorders>
            <w:shd w:fill="EAF1FB" w:val="clear"/>
            <w:tcMar>
              <w:top w:type="dxa" w:w="300"/>
              <w:left w:type="dxa" w:w="300"/>
              <w:bottom w:type="dxa" w:w="300"/>
              <w:right w:type="dxa" w:w="300"/>
            </w:tcMar>
          </w:tcPr>
          <w:p>
            <w:pPr>
              <w:spacing w:after="120"/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[ CAPTURA DE PANTALLA ]</w:t>
            </w:r>
          </w:p>
          <w:p>
            <w:pPr>
              <w:spacing w:after="8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Modal de cierre de caja</w:t>
            </w:r>
          </w:p>
          <w:p>
            <w:pPr>
              <w:spacing w:after="0"/>
              <w:jc w:val="center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Resumen de ingresos/egresos del día por método, saldo teórico calculado, campo para ingresar el efectivo contado y cálculo automático de diferencia</w:t>
            </w:r>
          </w:p>
        </w:tc>
      </w:tr>
    </w:tbl>
    <w:p>
      <w:pPr>
        <w:spacing w:after="120"/>
      </w:pPr>
      <w:r>
        <w:t xml:space="preserve">Al finalizar el día haga clic en Cerrar caja. El sistema muestra el saldo teórico y le pide ingresar el efectivo contado. La diferencia se registra como observación en el cierre.</w:t>
      </w:r>
    </w:p>
    <w:p>
      <w:pPr>
        <w:pStyle w:val="Heading2"/>
      </w:pPr>
      <w:r>
        <w:t xml:space="preserve">7.2 Histórico de sesiones de caja</w:t>
      </w:r>
    </w:p>
    <w:p>
      <w:pPr>
        <w:spacing w:after="120"/>
      </w:pPr>
      <w:r>
        <w:t xml:space="preserve">Desde Finanzas &gt; Histórico de Caja puede consultar todas las sesiones cerradas con sus totales, diferencias y responsables.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2"/>
              <w:left w:val="single" w:color="1F4E79" w:sz="12"/>
              <w:bottom w:val="single" w:color="1F4E79" w:sz="12"/>
              <w:right w:val="single" w:color="1F4E79" w:sz="12"/>
            </w:tcBorders>
            <w:shd w:fill="EAF1FB" w:val="clear"/>
            <w:tcMar>
              <w:top w:type="dxa" w:w="300"/>
              <w:left w:type="dxa" w:w="300"/>
              <w:bottom w:type="dxa" w:w="300"/>
              <w:right w:type="dxa" w:w="300"/>
            </w:tcMar>
          </w:tcPr>
          <w:p>
            <w:pPr>
              <w:spacing w:after="120"/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[ CAPTURA DE PANTALLA ]</w:t>
            </w:r>
          </w:p>
          <w:p>
            <w:pPr>
              <w:spacing w:after="8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Listado de sesiones de caja</w:t>
            </w:r>
          </w:p>
          <w:p>
            <w:pPr>
              <w:spacing w:after="0"/>
              <w:jc w:val="center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Grilla con Fecha apertura, Fecha cierre, Usuario, Saldo inicial, Total ingresos, Total egresos, Saldo final, Diferencia</w:t>
            </w:r>
          </w:p>
        </w:tc>
      </w:tr>
    </w:tbl>
    <w:p>
      <w:pPr>
        <w:pStyle w:val="Heading2"/>
      </w:pPr>
      <w:r>
        <w:t xml:space="preserve">7.3 Cuentas por Cobrar</w:t>
      </w:r>
    </w:p>
    <w:p>
      <w:pPr>
        <w:spacing w:after="120"/>
      </w:pPr>
      <w:r>
        <w:t xml:space="preserve">Listado de todos los saldos pendientes de cobro, agrupados por cliente, con análisis de antigüedad.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2"/>
              <w:left w:val="single" w:color="1F4E79" w:sz="12"/>
              <w:bottom w:val="single" w:color="1F4E79" w:sz="12"/>
              <w:right w:val="single" w:color="1F4E79" w:sz="12"/>
            </w:tcBorders>
            <w:shd w:fill="EAF1FB" w:val="clear"/>
            <w:tcMar>
              <w:top w:type="dxa" w:w="300"/>
              <w:left w:type="dxa" w:w="300"/>
              <w:bottom w:type="dxa" w:w="300"/>
              <w:right w:type="dxa" w:w="300"/>
            </w:tcMar>
          </w:tcPr>
          <w:p>
            <w:pPr>
              <w:spacing w:after="120"/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[ CAPTURA DE PANTALLA ]</w:t>
            </w:r>
          </w:p>
          <w:p>
            <w:pPr>
              <w:spacing w:after="8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Pantalla de cuentas por cobrar</w:t>
            </w:r>
          </w:p>
          <w:p>
            <w:pPr>
              <w:spacing w:after="0"/>
              <w:jc w:val="center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Tabla con Cliente, Saldo total, Vencido, Por vencer, detalle de facturas con sus días de antigüedad (0-30, 31-60, 61-90, +90)</w:t>
            </w:r>
          </w:p>
        </w:tc>
      </w:tr>
    </w:tbl>
    <w:p>
      <w:pPr>
        <w:pStyle w:val="Heading2"/>
      </w:pPr>
      <w:r>
        <w:t xml:space="preserve">7.4 Cuentas por Pagar</w:t>
      </w:r>
    </w:p>
    <w:p>
      <w:pPr>
        <w:spacing w:after="120"/>
      </w:pPr>
      <w:r>
        <w:t xml:space="preserve">Análogo a cuentas por cobrar, pero para saldos adeudados a proveedores.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2"/>
              <w:left w:val="single" w:color="1F4E79" w:sz="12"/>
              <w:bottom w:val="single" w:color="1F4E79" w:sz="12"/>
              <w:right w:val="single" w:color="1F4E79" w:sz="12"/>
            </w:tcBorders>
            <w:shd w:fill="EAF1FB" w:val="clear"/>
            <w:tcMar>
              <w:top w:type="dxa" w:w="300"/>
              <w:left w:type="dxa" w:w="300"/>
              <w:bottom w:type="dxa" w:w="300"/>
              <w:right w:type="dxa" w:w="300"/>
            </w:tcMar>
          </w:tcPr>
          <w:p>
            <w:pPr>
              <w:spacing w:after="120"/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[ CAPTURA DE PANTALLA ]</w:t>
            </w:r>
          </w:p>
          <w:p>
            <w:pPr>
              <w:spacing w:after="8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Pantalla de cuentas por pagar</w:t>
            </w:r>
          </w:p>
          <w:p>
            <w:pPr>
              <w:spacing w:after="0"/>
              <w:jc w:val="center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Tabla con Proveedor, Saldo total, Vencido, Por vencer, detalle de facturas</w:t>
            </w:r>
          </w:p>
        </w:tc>
      </w:tr>
    </w:tbl>
    <w:p>
      <w:pPr>
        <w:pStyle w:val="Heading2"/>
      </w:pPr>
      <w:r>
        <w:t xml:space="preserve">7.5 Planes de pago</w:t>
      </w:r>
    </w:p>
    <w:p>
      <w:pPr>
        <w:spacing w:after="120"/>
      </w:pPr>
      <w:r>
        <w:t xml:space="preserve">Desde Finanzas &gt; Planes de Pago accede a todos los planes de cuotas generados en el sistema, con estado global, filtrables por vigencia.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2"/>
              <w:left w:val="single" w:color="1F4E79" w:sz="12"/>
              <w:bottom w:val="single" w:color="1F4E79" w:sz="12"/>
              <w:right w:val="single" w:color="1F4E79" w:sz="12"/>
            </w:tcBorders>
            <w:shd w:fill="EAF1FB" w:val="clear"/>
            <w:tcMar>
              <w:top w:type="dxa" w:w="300"/>
              <w:left w:type="dxa" w:w="300"/>
              <w:bottom w:type="dxa" w:w="300"/>
              <w:right w:type="dxa" w:w="300"/>
            </w:tcMar>
          </w:tcPr>
          <w:p>
            <w:pPr>
              <w:spacing w:after="120"/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[ CAPTURA DE PANTALLA ]</w:t>
            </w:r>
          </w:p>
          <w:p>
            <w:pPr>
              <w:spacing w:after="8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Listado de planes de pago</w:t>
            </w:r>
          </w:p>
          <w:p>
            <w:pPr>
              <w:spacing w:after="0"/>
              <w:jc w:val="center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Grilla con Factura, Cliente, Total del plan, Nº cuotas, Pagadas, Pendientes, Vencidas, Estado del plan</w:t>
            </w:r>
          </w:p>
        </w:tc>
      </w:tr>
    </w:tbl>
    <w:p>
      <w:pPr>
        <w:pStyle w:val="Heading2"/>
      </w:pPr>
      <w:r>
        <w:t xml:space="preserve">7.6 Cobros del día</w:t>
      </w:r>
    </w:p>
    <w:p>
      <w:pPr>
        <w:spacing w:after="120"/>
      </w:pPr>
      <w:r>
        <w:t xml:space="preserve">Reporte diario de los cobros realizados, filtrable por zona y fecha. Útil para cierres de vendedores de campo.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2"/>
              <w:left w:val="single" w:color="1F4E79" w:sz="12"/>
              <w:bottom w:val="single" w:color="1F4E79" w:sz="12"/>
              <w:right w:val="single" w:color="1F4E79" w:sz="12"/>
            </w:tcBorders>
            <w:shd w:fill="EAF1FB" w:val="clear"/>
            <w:tcMar>
              <w:top w:type="dxa" w:w="300"/>
              <w:left w:type="dxa" w:w="300"/>
              <w:bottom w:type="dxa" w:w="300"/>
              <w:right w:type="dxa" w:w="300"/>
            </w:tcMar>
          </w:tcPr>
          <w:p>
            <w:pPr>
              <w:spacing w:after="120"/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[ CAPTURA DE PANTALLA ]</w:t>
            </w:r>
          </w:p>
          <w:p>
            <w:pPr>
              <w:spacing w:after="8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Reporte de cobros del día</w:t>
            </w:r>
          </w:p>
          <w:p>
            <w:pPr>
              <w:spacing w:after="0"/>
              <w:jc w:val="center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Filtros: Zona, Fecha. Tabla con Vendedor, Cliente, Factura, Método, Monto. Totales al pie. Botones Exportar Excel / PDF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Clientes</w:t>
      </w:r>
    </w:p>
    <w:p>
      <w:pPr>
        <w:pStyle w:val="Heading2"/>
      </w:pPr>
      <w:r>
        <w:t xml:space="preserve">8.1 Listado de clientes</w:t>
      </w:r>
    </w:p>
    <w:p>
      <w:pPr>
        <w:spacing w:after="120"/>
      </w:pPr>
      <w:r>
        <w:t xml:space="preserve">Acceda a Clientes desde el menú lateral. El listado muestra todos los clientes activos (los eliminados pueden verse con el filtro correspondiente).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2"/>
              <w:left w:val="single" w:color="1F4E79" w:sz="12"/>
              <w:bottom w:val="single" w:color="1F4E79" w:sz="12"/>
              <w:right w:val="single" w:color="1F4E79" w:sz="12"/>
            </w:tcBorders>
            <w:shd w:fill="EAF1FB" w:val="clear"/>
            <w:tcMar>
              <w:top w:type="dxa" w:w="300"/>
              <w:left w:type="dxa" w:w="300"/>
              <w:bottom w:type="dxa" w:w="300"/>
              <w:right w:type="dxa" w:w="300"/>
            </w:tcMar>
          </w:tcPr>
          <w:p>
            <w:pPr>
              <w:spacing w:after="120"/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[ CAPTURA DE PANTALLA ]</w:t>
            </w:r>
          </w:p>
          <w:p>
            <w:pPr>
              <w:spacing w:after="8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Listado de clientes</w:t>
            </w:r>
          </w:p>
          <w:p>
            <w:pPr>
              <w:spacing w:after="0"/>
              <w:jc w:val="center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Grilla con Código, Razón Social, CUIT/DNI, Teléfono, Email, Zona, Tipo, acciones. Botón Nuevo, buscador, filtro por zona y tipo</w:t>
            </w:r>
          </w:p>
        </w:tc>
      </w:tr>
    </w:tbl>
    <w:p>
      <w:pPr>
        <w:pStyle w:val="Heading2"/>
      </w:pPr>
      <w:r>
        <w:t xml:space="preserve">8.2 Crear o editar un cliente</w:t>
      </w:r>
    </w:p>
    <w:p>
      <w:pPr>
        <w:spacing w:after="120"/>
      </w:pPr>
      <w:r>
        <w:t xml:space="preserve">Haga clic en Nuevo o en el ícono de edición de un cliente existente. Complete los datos: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Datos generales: </w:t>
      </w:r>
      <w:r>
        <w:t xml:space="preserve">código, razón social/nombre, CUIT o DNI, fecha de nacimiento.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Contacto: </w:t>
      </w:r>
      <w:r>
        <w:t xml:space="preserve">teléfono, celular, email, sitio web.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Domicilio: </w:t>
      </w:r>
      <w:r>
        <w:t xml:space="preserve">dirección, localidad, provincia, código postal.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Comercial: </w:t>
      </w:r>
      <w:r>
        <w:t xml:space="preserve">tipo de cliente, condición frente al IVA, zona, lista de precios por defecto.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2"/>
              <w:left w:val="single" w:color="1F4E79" w:sz="12"/>
              <w:bottom w:val="single" w:color="1F4E79" w:sz="12"/>
              <w:right w:val="single" w:color="1F4E79" w:sz="12"/>
            </w:tcBorders>
            <w:shd w:fill="EAF1FB" w:val="clear"/>
            <w:tcMar>
              <w:top w:type="dxa" w:w="300"/>
              <w:left w:type="dxa" w:w="300"/>
              <w:bottom w:type="dxa" w:w="300"/>
              <w:right w:type="dxa" w:w="300"/>
            </w:tcMar>
          </w:tcPr>
          <w:p>
            <w:pPr>
              <w:spacing w:after="120"/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[ CAPTURA DE PANTALLA ]</w:t>
            </w:r>
          </w:p>
          <w:p>
            <w:pPr>
              <w:spacing w:after="8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Formulario de cliente</w:t>
            </w:r>
          </w:p>
          <w:p>
            <w:pPr>
              <w:spacing w:after="0"/>
              <w:jc w:val="center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Formulario en pestañas o secciones: Datos Generales, Contacto, Domicilio, Comercial, Documentos. Botones Guardar/Cancelar</w:t>
            </w:r>
          </w:p>
        </w:tc>
      </w:tr>
    </w:tbl>
    <w:p>
      <w:pPr>
        <w:pStyle w:val="Heading2"/>
      </w:pPr>
      <w:r>
        <w:t xml:space="preserve">8.3 Cuenta corriente del cliente</w:t>
      </w:r>
    </w:p>
    <w:p>
      <w:pPr>
        <w:spacing w:after="120"/>
      </w:pPr>
      <w:r>
        <w:t xml:space="preserve">Desde el detalle de un cliente puede acceder a la Cuenta corriente, donde se muestran todas las facturas, pagos y saldos.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2"/>
              <w:left w:val="single" w:color="1F4E79" w:sz="12"/>
              <w:bottom w:val="single" w:color="1F4E79" w:sz="12"/>
              <w:right w:val="single" w:color="1F4E79" w:sz="12"/>
            </w:tcBorders>
            <w:shd w:fill="EAF1FB" w:val="clear"/>
            <w:tcMar>
              <w:top w:type="dxa" w:w="300"/>
              <w:left w:type="dxa" w:w="300"/>
              <w:bottom w:type="dxa" w:w="300"/>
              <w:right w:type="dxa" w:w="300"/>
            </w:tcMar>
          </w:tcPr>
          <w:p>
            <w:pPr>
              <w:spacing w:after="120"/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[ CAPTURA DE PANTALLA ]</w:t>
            </w:r>
          </w:p>
          <w:p>
            <w:pPr>
              <w:spacing w:after="8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Cuenta corriente de cliente</w:t>
            </w:r>
          </w:p>
          <w:p>
            <w:pPr>
              <w:spacing w:after="0"/>
              <w:jc w:val="center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Cabecera con datos del cliente y saldo total. Tabla de movimientos: Fecha, Tipo (Factura/Pago/Nota), Número, Debe, Haber, Saldo acumulado. Botones Exportar Excel / PDF</w:t>
            </w:r>
          </w:p>
        </w:tc>
      </w:tr>
    </w:tbl>
    <w:p>
      <w:pPr>
        <w:pStyle w:val="Heading2"/>
      </w:pPr>
      <w:r>
        <w:t xml:space="preserve">8.4 Documentos del cliente</w:t>
      </w:r>
    </w:p>
    <w:p>
      <w:pPr>
        <w:spacing w:after="120"/>
      </w:pPr>
      <w:r>
        <w:t xml:space="preserve">Se pueden adjuntar documentos digitalizados al ficha del cliente: contratos, DNI, poderes, etc.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Desde el detalle del cliente, acceda a la pestaña Documentos.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Haga clic en Subir archivo.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Seleccione el archivo (PDF, imagen, documento Office).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Agregue una descripción.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Guarde.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E7F1F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ℹ Tamaño máximo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Cada archivo puede tener hasta 10 MB. Formatos admitidos: PDF, JPG, PNG, DOC, DOCX, XLS, XLSX.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Proveedores</w:t>
      </w:r>
    </w:p>
    <w:p>
      <w:pPr>
        <w:spacing w:after="120"/>
      </w:pPr>
      <w:r>
        <w:t xml:space="preserve">La gestión de proveedores es análoga a la de clientes. Los campos específicos incluyen la condición de IVA del proveedor, CUIT y datos de contacto comercial.</w:t>
      </w:r>
    </w:p>
    <w:p>
      <w:pPr>
        <w:pStyle w:val="Heading2"/>
      </w:pPr>
      <w:r>
        <w:t xml:space="preserve">9.1 Listado de proveedores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2"/>
              <w:left w:val="single" w:color="1F4E79" w:sz="12"/>
              <w:bottom w:val="single" w:color="1F4E79" w:sz="12"/>
              <w:right w:val="single" w:color="1F4E79" w:sz="12"/>
            </w:tcBorders>
            <w:shd w:fill="EAF1FB" w:val="clear"/>
            <w:tcMar>
              <w:top w:type="dxa" w:w="300"/>
              <w:left w:type="dxa" w:w="300"/>
              <w:bottom w:type="dxa" w:w="300"/>
              <w:right w:type="dxa" w:w="300"/>
            </w:tcMar>
          </w:tcPr>
          <w:p>
            <w:pPr>
              <w:spacing w:after="120"/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[ CAPTURA DE PANTALLA ]</w:t>
            </w:r>
          </w:p>
          <w:p>
            <w:pPr>
              <w:spacing w:after="8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Listado de proveedores</w:t>
            </w:r>
          </w:p>
          <w:p>
            <w:pPr>
              <w:spacing w:after="0"/>
              <w:jc w:val="center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Grilla con Código, Razón Social, CUIT, Contacto, Email, Teléfono, acciones. Botón Nuevo, buscador</w:t>
            </w:r>
          </w:p>
        </w:tc>
      </w:tr>
    </w:tbl>
    <w:p>
      <w:pPr>
        <w:pStyle w:val="Heading2"/>
      </w:pPr>
      <w:r>
        <w:t xml:space="preserve">9.2 Crear o editar un proveedor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2"/>
              <w:left w:val="single" w:color="1F4E79" w:sz="12"/>
              <w:bottom w:val="single" w:color="1F4E79" w:sz="12"/>
              <w:right w:val="single" w:color="1F4E79" w:sz="12"/>
            </w:tcBorders>
            <w:shd w:fill="EAF1FB" w:val="clear"/>
            <w:tcMar>
              <w:top w:type="dxa" w:w="300"/>
              <w:left w:type="dxa" w:w="300"/>
              <w:bottom w:type="dxa" w:w="300"/>
              <w:right w:type="dxa" w:w="300"/>
            </w:tcMar>
          </w:tcPr>
          <w:p>
            <w:pPr>
              <w:spacing w:after="120"/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[ CAPTURA DE PANTALLA ]</w:t>
            </w:r>
          </w:p>
          <w:p>
            <w:pPr>
              <w:spacing w:after="8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Formulario de proveedor</w:t>
            </w:r>
          </w:p>
          <w:p>
            <w:pPr>
              <w:spacing w:after="0"/>
              <w:jc w:val="center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Campos: Código, Razón Social, CUIT, Condición frente al IVA, Dirección, Teléfono, Email, Contacto, Notas</w:t>
            </w:r>
          </w:p>
        </w:tc>
      </w:tr>
    </w:tbl>
    <w:p>
      <w:pPr>
        <w:pStyle w:val="Heading2"/>
      </w:pPr>
      <w:r>
        <w:t xml:space="preserve">9.3 Cuenta corriente del proveedor</w:t>
      </w:r>
    </w:p>
    <w:p>
      <w:pPr>
        <w:spacing w:after="120"/>
      </w:pPr>
      <w:r>
        <w:t xml:space="preserve">Similar a la del cliente, muestra facturas recibidas y pagos efectuados, con saldo acumulado.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2"/>
              <w:left w:val="single" w:color="1F4E79" w:sz="12"/>
              <w:bottom w:val="single" w:color="1F4E79" w:sz="12"/>
              <w:right w:val="single" w:color="1F4E79" w:sz="12"/>
            </w:tcBorders>
            <w:shd w:fill="EAF1FB" w:val="clear"/>
            <w:tcMar>
              <w:top w:type="dxa" w:w="300"/>
              <w:left w:type="dxa" w:w="300"/>
              <w:bottom w:type="dxa" w:w="300"/>
              <w:right w:type="dxa" w:w="300"/>
            </w:tcMar>
          </w:tcPr>
          <w:p>
            <w:pPr>
              <w:spacing w:after="120"/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[ CAPTURA DE PANTALLA ]</w:t>
            </w:r>
          </w:p>
          <w:p>
            <w:pPr>
              <w:spacing w:after="8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Cuenta corriente del proveedor</w:t>
            </w:r>
          </w:p>
          <w:p>
            <w:pPr>
              <w:spacing w:after="0"/>
              <w:jc w:val="center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Tabla cronológica de movimientos. Exportable a Excel y PDF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Productos</w:t>
      </w:r>
    </w:p>
    <w:p>
      <w:pPr>
        <w:pStyle w:val="Heading2"/>
      </w:pPr>
      <w:r>
        <w:t xml:space="preserve">10.1 Catálogo de productos</w:t>
      </w:r>
    </w:p>
    <w:p>
      <w:pPr>
        <w:spacing w:after="120"/>
      </w:pPr>
      <w:r>
        <w:t xml:space="preserve">El módulo Productos administra el catálogo completo: altas, bajas, modificaciones, fotografías y documentos asociados.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2"/>
              <w:left w:val="single" w:color="1F4E79" w:sz="12"/>
              <w:bottom w:val="single" w:color="1F4E79" w:sz="12"/>
              <w:right w:val="single" w:color="1F4E79" w:sz="12"/>
            </w:tcBorders>
            <w:shd w:fill="EAF1FB" w:val="clear"/>
            <w:tcMar>
              <w:top w:type="dxa" w:w="300"/>
              <w:left w:type="dxa" w:w="300"/>
              <w:bottom w:type="dxa" w:w="300"/>
              <w:right w:type="dxa" w:w="300"/>
            </w:tcMar>
          </w:tcPr>
          <w:p>
            <w:pPr>
              <w:spacing w:after="120"/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[ CAPTURA DE PANTALLA ]</w:t>
            </w:r>
          </w:p>
          <w:p>
            <w:pPr>
              <w:spacing w:after="8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Listado de productos</w:t>
            </w:r>
          </w:p>
          <w:p>
            <w:pPr>
              <w:spacing w:after="0"/>
              <w:jc w:val="center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Grilla con Código, Nombre, Código de barras, Categoría, Unidad, Stock total, Estado (Activo/Inactivo). Filtros por categoría. Botón Nuevo y buscador</w:t>
            </w:r>
          </w:p>
        </w:tc>
      </w:tr>
    </w:tbl>
    <w:p>
      <w:pPr>
        <w:pStyle w:val="Heading2"/>
      </w:pPr>
      <w:r>
        <w:t xml:space="preserve">10.2 Crear o editar un producto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2"/>
              <w:left w:val="single" w:color="1F4E79" w:sz="12"/>
              <w:bottom w:val="single" w:color="1F4E79" w:sz="12"/>
              <w:right w:val="single" w:color="1F4E79" w:sz="12"/>
            </w:tcBorders>
            <w:shd w:fill="EAF1FB" w:val="clear"/>
            <w:tcMar>
              <w:top w:type="dxa" w:w="300"/>
              <w:left w:type="dxa" w:w="300"/>
              <w:bottom w:type="dxa" w:w="300"/>
              <w:right w:type="dxa" w:w="300"/>
            </w:tcMar>
          </w:tcPr>
          <w:p>
            <w:pPr>
              <w:spacing w:after="120"/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[ CAPTURA DE PANTALLA ]</w:t>
            </w:r>
          </w:p>
          <w:p>
            <w:pPr>
              <w:spacing w:after="8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Formulario de producto</w:t>
            </w:r>
          </w:p>
          <w:p>
            <w:pPr>
              <w:spacing w:after="0"/>
              <w:jc w:val="center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Campos: Código, Nombre, Descripción, Código de barras, Marca, Modelo, Unidad (UN, KG, LT, etc.), Categoría, ¿Lleva stock?, Stock mínimo, Foto principal</w:t>
            </w:r>
          </w:p>
        </w:tc>
      </w:tr>
    </w:tbl>
    <w:p>
      <w:pPr>
        <w:spacing w:after="120"/>
      </w:pPr>
      <w:r>
        <w:t xml:space="preserve">Los campos más relevantes: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Código: </w:t>
      </w:r>
      <w:r>
        <w:t xml:space="preserve">identificador único del producto, utilizado en facturación.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Lleva stock: </w:t>
      </w:r>
      <w:r>
        <w:t xml:space="preserve">si está activado, el producto afecta inventario al facturarse. Si no, se trata como servicio o ítem genérico.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Stock mínimo: </w:t>
      </w:r>
      <w:r>
        <w:t xml:space="preserve">cantidad por debajo de la cual se alerta en el estado de stock.</w:t>
      </w:r>
    </w:p>
    <w:p>
      <w:pPr>
        <w:pStyle w:val="Heading2"/>
      </w:pPr>
      <w:r>
        <w:t xml:space="preserve">10.3 Fotografías del producto</w:t>
      </w:r>
    </w:p>
    <w:p>
      <w:pPr>
        <w:spacing w:after="120"/>
      </w:pPr>
      <w:r>
        <w:t xml:space="preserve">Cada producto puede tener múltiples fotografías. Una de ellas se define como principal y aparece en listados y formularios.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2"/>
              <w:left w:val="single" w:color="1F4E79" w:sz="12"/>
              <w:bottom w:val="single" w:color="1F4E79" w:sz="12"/>
              <w:right w:val="single" w:color="1F4E79" w:sz="12"/>
            </w:tcBorders>
            <w:shd w:fill="EAF1FB" w:val="clear"/>
            <w:tcMar>
              <w:top w:type="dxa" w:w="300"/>
              <w:left w:type="dxa" w:w="300"/>
              <w:bottom w:type="dxa" w:w="300"/>
              <w:right w:type="dxa" w:w="300"/>
            </w:tcMar>
          </w:tcPr>
          <w:p>
            <w:pPr>
              <w:spacing w:after="120"/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[ CAPTURA DE PANTALLA ]</w:t>
            </w:r>
          </w:p>
          <w:p>
            <w:pPr>
              <w:spacing w:after="8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Sección de fotografías del producto</w:t>
            </w:r>
          </w:p>
          <w:p>
            <w:pPr>
              <w:spacing w:after="0"/>
              <w:jc w:val="center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Grilla de miniaturas con opción de marcar como principal, reordenar y eliminar. Botón Subir fotos permite seleccionar varios archivos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E7F1F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ℹ Formatos admitidos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JPG, PNG, WEBP y GIF. Tamaño máximo 10 MB por archivo.</w:t>
            </w:r>
          </w:p>
        </w:tc>
      </w:tr>
    </w:tbl>
    <w:p>
      <w:pPr>
        <w:pStyle w:val="Heading2"/>
      </w:pPr>
      <w:r>
        <w:t xml:space="preserve">10.4 Documentos del producto</w:t>
      </w:r>
    </w:p>
    <w:p>
      <w:pPr>
        <w:spacing w:after="120"/>
      </w:pPr>
      <w:r>
        <w:t xml:space="preserve">Fichas técnicas, manuales, certificados y cualquier otro documento relacionado con el producto pueden almacenarse en la pestaña Documentos del detalle del producto.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2"/>
              <w:left w:val="single" w:color="1F4E79" w:sz="12"/>
              <w:bottom w:val="single" w:color="1F4E79" w:sz="12"/>
              <w:right w:val="single" w:color="1F4E79" w:sz="12"/>
            </w:tcBorders>
            <w:shd w:fill="EAF1FB" w:val="clear"/>
            <w:tcMar>
              <w:top w:type="dxa" w:w="300"/>
              <w:left w:type="dxa" w:w="300"/>
              <w:bottom w:type="dxa" w:w="300"/>
              <w:right w:type="dxa" w:w="300"/>
            </w:tcMar>
          </w:tcPr>
          <w:p>
            <w:pPr>
              <w:spacing w:after="120"/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[ CAPTURA DE PANTALLA ]</w:t>
            </w:r>
          </w:p>
          <w:p>
            <w:pPr>
              <w:spacing w:after="8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Sección de documentos del producto</w:t>
            </w:r>
          </w:p>
          <w:p>
            <w:pPr>
              <w:spacing w:after="0"/>
              <w:jc w:val="center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Listado de archivos con Nombre, Tipo, Tamaño, Descripción, Fecha de subida y botón Descargar. Formulario de subida arriba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11. Listas de Precios</w:t>
      </w:r>
    </w:p>
    <w:p>
      <w:pPr>
        <w:spacing w:after="120"/>
      </w:pPr>
      <w:r>
        <w:t xml:space="preserve">El sistema admite múltiples listas de precios para diferenciar segmentos comerciales: minorista, mayorista, preferencial, etc.</w:t>
      </w:r>
    </w:p>
    <w:p>
      <w:pPr>
        <w:pStyle w:val="Heading2"/>
      </w:pPr>
      <w:r>
        <w:t xml:space="preserve">11.1 Listado de listas de precios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2"/>
              <w:left w:val="single" w:color="1F4E79" w:sz="12"/>
              <w:bottom w:val="single" w:color="1F4E79" w:sz="12"/>
              <w:right w:val="single" w:color="1F4E79" w:sz="12"/>
            </w:tcBorders>
            <w:shd w:fill="EAF1FB" w:val="clear"/>
            <w:tcMar>
              <w:top w:type="dxa" w:w="300"/>
              <w:left w:type="dxa" w:w="300"/>
              <w:bottom w:type="dxa" w:w="300"/>
              <w:right w:type="dxa" w:w="300"/>
            </w:tcMar>
          </w:tcPr>
          <w:p>
            <w:pPr>
              <w:spacing w:after="120"/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[ CAPTURA DE PANTALLA ]</w:t>
            </w:r>
          </w:p>
          <w:p>
            <w:pPr>
              <w:spacing w:after="8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Listado de listas de precios</w:t>
            </w:r>
          </w:p>
          <w:p>
            <w:pPr>
              <w:spacing w:after="0"/>
              <w:jc w:val="center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Grilla con Código, Nombre, Descripción, Cantidad de ítems, Última actualización. Botones Nueva y acciones</w:t>
            </w:r>
          </w:p>
        </w:tc>
      </w:tr>
    </w:tbl>
    <w:p>
      <w:pPr>
        <w:pStyle w:val="Heading2"/>
      </w:pPr>
      <w:r>
        <w:t xml:space="preserve">11.2 Detalle y edición de precios</w:t>
      </w:r>
    </w:p>
    <w:p>
      <w:pPr>
        <w:spacing w:after="120"/>
      </w:pPr>
      <w:r>
        <w:t xml:space="preserve">Al abrir una lista accede al listado de productos con su precio dentro de esa lista. Puede modificar precios individualmente o masivamente.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2"/>
              <w:left w:val="single" w:color="1F4E79" w:sz="12"/>
              <w:bottom w:val="single" w:color="1F4E79" w:sz="12"/>
              <w:right w:val="single" w:color="1F4E79" w:sz="12"/>
            </w:tcBorders>
            <w:shd w:fill="EAF1FB" w:val="clear"/>
            <w:tcMar>
              <w:top w:type="dxa" w:w="300"/>
              <w:left w:type="dxa" w:w="300"/>
              <w:bottom w:type="dxa" w:w="300"/>
              <w:right w:type="dxa" w:w="300"/>
            </w:tcMar>
          </w:tcPr>
          <w:p>
            <w:pPr>
              <w:spacing w:after="120"/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[ CAPTURA DE PANTALLA ]</w:t>
            </w:r>
          </w:p>
          <w:p>
            <w:pPr>
              <w:spacing w:after="8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Detalle de lista de precios</w:t>
            </w:r>
          </w:p>
          <w:p>
            <w:pPr>
              <w:spacing w:after="0"/>
              <w:jc w:val="center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Grilla con Producto, Código, Precio actual, botón de edición inline. Arriba: botones Actualización masiva (% o valor fijo), Recalcular, Agregar producto</w:t>
            </w:r>
          </w:p>
        </w:tc>
      </w:tr>
    </w:tbl>
    <w:p>
      <w:pPr>
        <w:pStyle w:val="Heading2"/>
      </w:pPr>
      <w:r>
        <w:t xml:space="preserve">11.3 Actualización masiva</w:t>
      </w:r>
    </w:p>
    <w:p>
      <w:pPr>
        <w:spacing w:after="120"/>
      </w:pPr>
      <w:r>
        <w:t xml:space="preserve">Con la función Actualización masiva puede aumentar o disminuir precios por un porcentaje o un valor fijo sobre todos los productos de la lista o una selección.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2"/>
              <w:left w:val="single" w:color="1F4E79" w:sz="12"/>
              <w:bottom w:val="single" w:color="1F4E79" w:sz="12"/>
              <w:right w:val="single" w:color="1F4E79" w:sz="12"/>
            </w:tcBorders>
            <w:shd w:fill="EAF1FB" w:val="clear"/>
            <w:tcMar>
              <w:top w:type="dxa" w:w="300"/>
              <w:left w:type="dxa" w:w="300"/>
              <w:bottom w:type="dxa" w:w="300"/>
              <w:right w:type="dxa" w:w="300"/>
            </w:tcMar>
          </w:tcPr>
          <w:p>
            <w:pPr>
              <w:spacing w:after="120"/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[ CAPTURA DE PANTALLA ]</w:t>
            </w:r>
          </w:p>
          <w:p>
            <w:pPr>
              <w:spacing w:after="8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Modal de actualización masiva</w:t>
            </w:r>
          </w:p>
          <w:p>
            <w:pPr>
              <w:spacing w:after="0"/>
              <w:jc w:val="center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Opciones: Aumentar/Disminuir, Porcentaje o Valor absoluto, valor, filtro opcional por categoría, redondeo, vista previa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48235" w:sz="8"/>
              <w:left w:val="single" w:color="548235" w:sz="8"/>
              <w:bottom w:val="single" w:color="548235" w:sz="8"/>
              <w:right w:val="single" w:color="548235" w:sz="8"/>
            </w:tcBorders>
            <w:shd w:fill="E8F5E9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548235"/>
                <w:sz w:val="20"/>
                <w:szCs w:val="20"/>
              </w:rPr>
              <w:t xml:space="preserve">✓ Vista previa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Antes de confirmar una actualización masiva el sistema muestra los precios resultantes. Revise el resultado antes de aplicar los cambios.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12. Reportes</w:t>
      </w:r>
    </w:p>
    <w:p>
      <w:pPr>
        <w:spacing w:after="120"/>
      </w:pPr>
      <w:r>
        <w:t xml:space="preserve">El módulo Reportes centraliza todos los informes gerenciales del sistema. Cada reporte admite filtros de fecha, zona, cliente, vendedor o producto según corresponda, y puede exportarse a Excel y PDF.</w:t>
      </w:r>
    </w:p>
    <w:p>
      <w:pPr>
        <w:pStyle w:val="Heading2"/>
      </w:pPr>
      <w:r>
        <w:t xml:space="preserve">12.1 Reportes disponibles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Reporte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Ventas por período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Total facturado en un rango de fechas, con apertura por tipo de comprobante y resumen de IVA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Ventas por vendedor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Desempeño de cada vendedor: total facturado, cantidad de comprobantes, promedio por venta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Ventas por cliente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Top de clientes y detalle de ventas por cada uno en el período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Ventas detalladas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Detalle línea por línea de productos vendidos, con filtro por zona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Stock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Valuación actual del inventario y cantidades por depósito y categoría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Pagos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Listado de pagos recibidos por método, fecha y cliente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Cuentas por Cobrar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Saldos pendientes agrupados con análisis de antigüedad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Cuentas por Pagar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Saldos adeudados a proveedores con análisis de antigüedad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Cobros del día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Detalle de cobranzas diarias por zona, útil para vendedores de campo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Caja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Movimientos de caja entre fechas con saldo acumulado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Cuotas vencidas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Cuotas impagas con más de N días de atraso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2"/>
              <w:left w:val="single" w:color="1F4E79" w:sz="12"/>
              <w:bottom w:val="single" w:color="1F4E79" w:sz="12"/>
              <w:right w:val="single" w:color="1F4E79" w:sz="12"/>
            </w:tcBorders>
            <w:shd w:fill="EAF1FB" w:val="clear"/>
            <w:tcMar>
              <w:top w:type="dxa" w:w="300"/>
              <w:left w:type="dxa" w:w="300"/>
              <w:bottom w:type="dxa" w:w="300"/>
              <w:right w:type="dxa" w:w="300"/>
            </w:tcMar>
          </w:tcPr>
          <w:p>
            <w:pPr>
              <w:spacing w:after="120"/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[ CAPTURA DE PANTALLA ]</w:t>
            </w:r>
          </w:p>
          <w:p>
            <w:pPr>
              <w:spacing w:after="8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Pantalla de reportes</w:t>
            </w:r>
          </w:p>
          <w:p>
            <w:pPr>
              <w:spacing w:after="0"/>
              <w:jc w:val="center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Pestañas superiores con los reportes disponibles, filtros laterales (rango de fechas, zona, vendedor), área central con tabla y totales, botones Exportar Excel y Exportar PDF</w:t>
            </w:r>
          </w:p>
        </w:tc>
      </w:tr>
    </w:tbl>
    <w:p>
      <w:pPr>
        <w:pStyle w:val="Heading2"/>
      </w:pPr>
      <w:r>
        <w:t xml:space="preserve">12.2 Exportación a Excel y PDF</w:t>
      </w:r>
    </w:p>
    <w:p>
      <w:pPr>
        <w:spacing w:after="120"/>
      </w:pPr>
      <w:r>
        <w:t xml:space="preserve">Todos los reportes pueden descargarse en formato Excel (.xlsx) para análisis posterior, o en PDF para archivar e imprimir. Los archivos incluyen cabecera con los datos de la empresa, filtros aplicados y totales.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48235" w:sz="8"/>
              <w:left w:val="single" w:color="548235" w:sz="8"/>
              <w:bottom w:val="single" w:color="548235" w:sz="8"/>
              <w:right w:val="single" w:color="548235" w:sz="8"/>
            </w:tcBorders>
            <w:shd w:fill="E8F5E9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548235"/>
                <w:sz w:val="20"/>
                <w:szCs w:val="20"/>
              </w:rPr>
              <w:t xml:space="preserve">✓ Programar reportes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Aunque el sistema no incluye envío automático por email, los reportes en PDF pueden adjuntarse manualmente a correos para compartir con socios o gerencia.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13. Seguridad</w:t>
      </w:r>
    </w:p>
    <w:p>
      <w:pPr>
        <w:pStyle w:val="Heading2"/>
      </w:pPr>
      <w:r>
        <w:t xml:space="preserve">13.1 Usuarios</w:t>
      </w:r>
    </w:p>
    <w:p>
      <w:pPr>
        <w:spacing w:after="120"/>
      </w:pPr>
      <w:r>
        <w:t xml:space="preserve">Acceda desde Seguridad &gt; Usuarios. Sólo los usuarios con permiso Seguridad &gt; Escribir pueden gestionar este módulo.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2"/>
              <w:left w:val="single" w:color="1F4E79" w:sz="12"/>
              <w:bottom w:val="single" w:color="1F4E79" w:sz="12"/>
              <w:right w:val="single" w:color="1F4E79" w:sz="12"/>
            </w:tcBorders>
            <w:shd w:fill="EAF1FB" w:val="clear"/>
            <w:tcMar>
              <w:top w:type="dxa" w:w="300"/>
              <w:left w:type="dxa" w:w="300"/>
              <w:bottom w:type="dxa" w:w="300"/>
              <w:right w:type="dxa" w:w="300"/>
            </w:tcMar>
          </w:tcPr>
          <w:p>
            <w:pPr>
              <w:spacing w:after="120"/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[ CAPTURA DE PANTALLA ]</w:t>
            </w:r>
          </w:p>
          <w:p>
            <w:pPr>
              <w:spacing w:after="8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Listado de usuarios</w:t>
            </w:r>
          </w:p>
          <w:p>
            <w:pPr>
              <w:spacing w:after="0"/>
              <w:jc w:val="center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Grilla con Código, Nombre, Email, Roles, Estado (Activo/Inactivo), Último acceso, acciones</w:t>
            </w:r>
          </w:p>
        </w:tc>
      </w:tr>
    </w:tbl>
    <w:p>
      <w:pPr>
        <w:spacing w:after="120"/>
      </w:pPr>
      <w:r>
        <w:t xml:space="preserve">Desde este módulo puede: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Crear nuevos usuarios asignando email, nombre, contraseña inicial y uno o más roles.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Editar datos de usuarios existentes y modificar sus roles.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Restablecer contraseñas (el usuario deberá iniciar sesión con la nueva y cambiarla).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Activar o desactivar usuarios sin eliminarlos.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Eliminar usuarios (borrado lógico que puede revertirse).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2"/>
              <w:left w:val="single" w:color="1F4E79" w:sz="12"/>
              <w:bottom w:val="single" w:color="1F4E79" w:sz="12"/>
              <w:right w:val="single" w:color="1F4E79" w:sz="12"/>
            </w:tcBorders>
            <w:shd w:fill="EAF1FB" w:val="clear"/>
            <w:tcMar>
              <w:top w:type="dxa" w:w="300"/>
              <w:left w:type="dxa" w:w="300"/>
              <w:bottom w:type="dxa" w:w="300"/>
              <w:right w:type="dxa" w:w="300"/>
            </w:tcMar>
          </w:tcPr>
          <w:p>
            <w:pPr>
              <w:spacing w:after="120"/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[ CAPTURA DE PANTALLA ]</w:t>
            </w:r>
          </w:p>
          <w:p>
            <w:pPr>
              <w:spacing w:after="8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Formulario de usuario</w:t>
            </w:r>
          </w:p>
          <w:p>
            <w:pPr>
              <w:spacing w:after="0"/>
              <w:jc w:val="center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Campos: Código, Nombre, Apellido, Email, Contraseña (solo al crear), Teléfono, Estado, Roles (selección múltiple)</w:t>
            </w:r>
          </w:p>
        </w:tc>
      </w:tr>
    </w:tbl>
    <w:p>
      <w:pPr>
        <w:pStyle w:val="Heading2"/>
      </w:pPr>
      <w:r>
        <w:t xml:space="preserve">13.2 Roles y permisos</w:t>
      </w:r>
    </w:p>
    <w:p>
      <w:pPr>
        <w:spacing w:after="120"/>
      </w:pPr>
      <w:r>
        <w:t xml:space="preserve">Los roles definen qué puede hacer un usuario en el sistema. Cada rol tiene un conjunto de permisos por módulo.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2"/>
              <w:left w:val="single" w:color="1F4E79" w:sz="12"/>
              <w:bottom w:val="single" w:color="1F4E79" w:sz="12"/>
              <w:right w:val="single" w:color="1F4E79" w:sz="12"/>
            </w:tcBorders>
            <w:shd w:fill="EAF1FB" w:val="clear"/>
            <w:tcMar>
              <w:top w:type="dxa" w:w="300"/>
              <w:left w:type="dxa" w:w="300"/>
              <w:bottom w:type="dxa" w:w="300"/>
              <w:right w:type="dxa" w:w="300"/>
            </w:tcMar>
          </w:tcPr>
          <w:p>
            <w:pPr>
              <w:spacing w:after="120"/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[ CAPTURA DE PANTALLA ]</w:t>
            </w:r>
          </w:p>
          <w:p>
            <w:pPr>
              <w:spacing w:after="8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Editor de roles</w:t>
            </w:r>
          </w:p>
          <w:p>
            <w:pPr>
              <w:spacing w:after="0"/>
              <w:jc w:val="center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Formulario con Código, Nombre, marca ¿Es vendedor?, grilla de módulos con 4 columnas de permisos (Leer, Escribir, Eliminar, Ver todo)</w:t>
            </w:r>
          </w:p>
        </w:tc>
      </w:tr>
    </w:tbl>
    <w:p>
      <w:pPr>
        <w:spacing w:after="120"/>
      </w:pPr>
      <w:r>
        <w:t xml:space="preserve">Los módulos con permisos configurables son: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dashboard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Acceso al panel principal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clients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Gestión de clientes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suppliers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Gestión de proveedores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products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Catálogo de productos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pricelists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Listas de precios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sales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Facturas de venta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purchases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Facturas de compra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stock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Inventario y ajustes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cash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Sesiones de caja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receivables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Cuentas por cobrar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payables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Cuentas por pagar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reports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Reportes gerenciales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params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Parametrización del sistema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security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Usuarios y roles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t xml:space="preserve">Cada permiso tiene cuatro acciones: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Leer: </w:t>
      </w:r>
      <w:r>
        <w:t xml:space="preserve">permite ver los registros del módulo.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Escribir: </w:t>
      </w:r>
      <w:r>
        <w:t xml:space="preserve">permite crear y modificar registros.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Eliminar: </w:t>
      </w:r>
      <w:r>
        <w:t xml:space="preserve">permite eliminar registros (borrado lógico).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Ver todo: </w:t>
      </w:r>
      <w:r>
        <w:t xml:space="preserve">sin esta bandera, el usuario sólo ve registros propios o de su zona (aplica principalmente a vendedores).</w:t>
      </w:r>
    </w:p>
    <w:p>
      <w:pPr>
        <w:pStyle w:val="Heading3"/>
      </w:pPr>
      <w:r>
        <w:t xml:space="preserve">Roles por defecto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Acceso total a todos los módulos. Puede administrar usuarios, roles y parámetros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Vendedor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Accede a clientes, productos, ventas, cobranzas y reportes propios. Tiene flag 'Es vendedor' y puede estar asignado a una zona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Finanzas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Accede a ventas, compras, caja, cuentas corrientes y reportes financieros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14. Parametrización</w:t>
      </w:r>
    </w:p>
    <w:p>
      <w:pPr>
        <w:spacing w:after="120"/>
      </w:pPr>
      <w:r>
        <w:t xml:space="preserve">El módulo Parametrización concentra la configuración maestra del sistema. Las modificaciones aquí impactan transversalmente en toda la aplicación.</w:t>
      </w:r>
    </w:p>
    <w:p>
      <w:pPr>
        <w:pStyle w:val="Heading2"/>
      </w:pPr>
      <w:r>
        <w:t xml:space="preserve">14.1 Configuración general</w:t>
      </w:r>
    </w:p>
    <w:p>
      <w:pPr>
        <w:spacing w:after="120"/>
      </w:pPr>
      <w:r>
        <w:t xml:space="preserve">Datos de la empresa y comportamientos globales del sistema.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2"/>
              <w:left w:val="single" w:color="1F4E79" w:sz="12"/>
              <w:bottom w:val="single" w:color="1F4E79" w:sz="12"/>
              <w:right w:val="single" w:color="1F4E79" w:sz="12"/>
            </w:tcBorders>
            <w:shd w:fill="EAF1FB" w:val="clear"/>
            <w:tcMar>
              <w:top w:type="dxa" w:w="300"/>
              <w:left w:type="dxa" w:w="300"/>
              <w:bottom w:type="dxa" w:w="300"/>
              <w:right w:type="dxa" w:w="300"/>
            </w:tcMar>
          </w:tcPr>
          <w:p>
            <w:pPr>
              <w:spacing w:after="120"/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[ CAPTURA DE PANTALLA ]</w:t>
            </w:r>
          </w:p>
          <w:p>
            <w:pPr>
              <w:spacing w:after="8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Configuración general</w:t>
            </w:r>
          </w:p>
          <w:p>
            <w:pPr>
              <w:spacing w:after="0"/>
              <w:jc w:val="center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Formulario con: Razón Social, CUIT, Dirección, Teléfono, Email, Sitio Web, Logotipo, Moneda, Símbolo, Zona horaria, Permitir stock negativo</w:t>
            </w:r>
          </w:p>
        </w:tc>
      </w:tr>
    </w:tbl>
    <w:p>
      <w:pPr>
        <w:pStyle w:val="Heading2"/>
      </w:pPr>
      <w:r>
        <w:t xml:space="preserve">14.2 Tipos de cliente</w:t>
      </w:r>
    </w:p>
    <w:p>
      <w:pPr>
        <w:spacing w:after="120"/>
      </w:pPr>
      <w:r>
        <w:t xml:space="preserve">Segmentos comerciales (por ejemplo Empresa, Consumidor Final, Mayorista). Cada tipo puede tener asociada una lista de precios por defecto.</w:t>
      </w:r>
    </w:p>
    <w:p>
      <w:pPr>
        <w:pStyle w:val="Heading2"/>
      </w:pPr>
      <w:r>
        <w:t xml:space="preserve">14.3 Zonas</w:t>
      </w:r>
    </w:p>
    <w:p>
      <w:pPr>
        <w:spacing w:after="120"/>
      </w:pPr>
      <w:r>
        <w:t xml:space="preserve">Territorios comerciales con un vendedor por defecto. Al asignar una zona a un cliente, el vendedor se propone automáticamente en sus facturas.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2"/>
              <w:left w:val="single" w:color="1F4E79" w:sz="12"/>
              <w:bottom w:val="single" w:color="1F4E79" w:sz="12"/>
              <w:right w:val="single" w:color="1F4E79" w:sz="12"/>
            </w:tcBorders>
            <w:shd w:fill="EAF1FB" w:val="clear"/>
            <w:tcMar>
              <w:top w:type="dxa" w:w="300"/>
              <w:left w:type="dxa" w:w="300"/>
              <w:bottom w:type="dxa" w:w="300"/>
              <w:right w:type="dxa" w:w="300"/>
            </w:tcMar>
          </w:tcPr>
          <w:p>
            <w:pPr>
              <w:spacing w:after="120"/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[ CAPTURA DE PANTALLA ]</w:t>
            </w:r>
          </w:p>
          <w:p>
            <w:pPr>
              <w:spacing w:after="8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Parametrización de zonas</w:t>
            </w:r>
          </w:p>
          <w:p>
            <w:pPr>
              <w:spacing w:after="0"/>
              <w:jc w:val="center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Listado con Código, Nombre, Vendedor por defecto, Estado. Formulario para crear/editar</w:t>
            </w:r>
          </w:p>
        </w:tc>
      </w:tr>
    </w:tbl>
    <w:p>
      <w:pPr>
        <w:pStyle w:val="Heading2"/>
      </w:pPr>
      <w:r>
        <w:t xml:space="preserve">14.4 Condiciones de IVA</w:t>
      </w:r>
    </w:p>
    <w:p>
      <w:pPr>
        <w:spacing w:after="120"/>
      </w:pPr>
      <w:r>
        <w:t xml:space="preserve">Categorías impositivas: Responsable Inscripto, Monotributo, Exento, Consumidor Final. Cada una con su código AFIP y alícuota.</w:t>
      </w:r>
    </w:p>
    <w:p>
      <w:pPr>
        <w:pStyle w:val="Heading2"/>
      </w:pPr>
      <w:r>
        <w:t xml:space="preserve">14.5 Condiciones de pago</w:t>
      </w:r>
    </w:p>
    <w:p>
      <w:pPr>
        <w:spacing w:after="120"/>
      </w:pPr>
      <w:r>
        <w:t xml:space="preserve">Plazos comerciales (Contado, 30 días, 60 días, 90 días, etc.).</w:t>
      </w:r>
    </w:p>
    <w:p>
      <w:pPr>
        <w:pStyle w:val="Heading2"/>
      </w:pPr>
      <w:r>
        <w:t xml:space="preserve">14.6 Métodos de pago</w:t>
      </w:r>
    </w:p>
    <w:p>
      <w:pPr>
        <w:spacing w:after="120"/>
      </w:pPr>
      <w:r>
        <w:t xml:space="preserve">Formas de cobro y pago: Efectivo, Transferencia, Tarjeta de Débito, Tarjeta de Crédito, Cheque. Cada uno indica si afecta caja.</w:t>
      </w:r>
    </w:p>
    <w:p>
      <w:pPr>
        <w:pStyle w:val="Heading2"/>
      </w:pPr>
      <w:r>
        <w:t xml:space="preserve">14.7 Tipos de comprobante</w:t>
      </w:r>
    </w:p>
    <w:p>
      <w:pPr>
        <w:spacing w:after="120"/>
      </w:pPr>
      <w:r>
        <w:t xml:space="preserve">Facturas A, B, C, X, notas de crédito, remitos. Cada tipo tiene su secuencia numérica independiente.</w:t>
      </w:r>
    </w:p>
    <w:p>
      <w:pPr>
        <w:pStyle w:val="Heading2"/>
      </w:pPr>
      <w:r>
        <w:t xml:space="preserve">14.8 Categorías de productos</w:t>
      </w:r>
    </w:p>
    <w:p>
      <w:pPr>
        <w:spacing w:after="120"/>
      </w:pPr>
      <w:r>
        <w:t xml:space="preserve">Clasificación jerárquica del catálogo. Soporta categorías y subcategorías (anidamiento).</w:t>
      </w:r>
    </w:p>
    <w:p>
      <w:pPr>
        <w:pStyle w:val="Heading2"/>
      </w:pPr>
      <w:r>
        <w:t xml:space="preserve">14.9 Locaciones de stock</w:t>
      </w:r>
    </w:p>
    <w:p>
      <w:pPr>
        <w:spacing w:after="120"/>
      </w:pPr>
      <w:r>
        <w:t xml:space="preserve">Depósitos, sucursales o puntos de venta donde se gestiona inventario. Soporta múltiples ubicaciones simultáneas.</w:t>
      </w:r>
    </w:p>
    <w:p>
      <w:r>
        <w:br w:type="page"/>
      </w:r>
    </w:p>
    <w:p>
      <w:pPr>
        <w:pStyle w:val="Heading1"/>
      </w:pPr>
      <w:r>
        <w:t xml:space="preserve">15. Perfil del usuario</w:t>
      </w:r>
    </w:p>
    <w:p>
      <w:pPr>
        <w:spacing w:after="120"/>
      </w:pPr>
      <w:r>
        <w:t xml:space="preserve">Todo usuario autenticado puede ver y modificar sus propios datos desde la opción Mi perfil en el menú superior derecho.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2"/>
              <w:left w:val="single" w:color="1F4E79" w:sz="12"/>
              <w:bottom w:val="single" w:color="1F4E79" w:sz="12"/>
              <w:right w:val="single" w:color="1F4E79" w:sz="12"/>
            </w:tcBorders>
            <w:shd w:fill="EAF1FB" w:val="clear"/>
            <w:tcMar>
              <w:top w:type="dxa" w:w="300"/>
              <w:left w:type="dxa" w:w="300"/>
              <w:bottom w:type="dxa" w:w="300"/>
              <w:right w:type="dxa" w:w="300"/>
            </w:tcMar>
          </w:tcPr>
          <w:p>
            <w:pPr>
              <w:spacing w:after="120"/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[ CAPTURA DE PANTALLA ]</w:t>
            </w:r>
          </w:p>
          <w:p>
            <w:pPr>
              <w:spacing w:after="8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Formulario de perfil</w:t>
            </w:r>
          </w:p>
          <w:p>
            <w:pPr>
              <w:spacing w:after="0"/>
              <w:jc w:val="center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Campos: Nombre, Apellido, Email, Teléfono, Tema preferido (claro/oscuro/sistema). Sección Cambiar contraseña con campos Contraseña actual, Nueva, Repetir nueva</w:t>
            </w:r>
          </w:p>
        </w:tc>
      </w:tr>
    </w:tbl>
    <w:p>
      <w:pPr>
        <w:spacing w:after="120"/>
      </w:pPr>
      <w:r>
        <w:t xml:space="preserve">Desde esta pantalla puede: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Actualizar su nombre, apellido y teléfono.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Cambiar su preferencia de tema (claro, oscuro, sistema).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Cambiar su contraseña.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E7F1F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ℹ Email y roles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El email y los roles asignados sólo pueden modificarlos usuarios con permiso de Seguridad, no desde el perfil propio.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16. Glosario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Término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Definición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AFIP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Administración Federal de Ingresos Públicos (autoridad fiscal de Argentina)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CUIT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Clave Única de Identificación Tributaria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IVA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Impuesto al Valor Agregado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Responsable Inscripto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Contribuyente registrado en el régimen general del IVA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Monotributo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Régimen simplificado para pequeños contribuyentes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Cuenta corriente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Registro de movimientos entre la empresa y un cliente o proveedor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Borrador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Estado inicial de un comprobante antes de su confirmación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Confirmación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Acción que oficializa un comprobante e impacta stock y saldos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Lista de precios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Conjunto de precios aplicables a un segmento de clientes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Plan de cuotas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División de una factura en pagos fraccionados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KPI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Indicador Clave de Desempeño (Key Performance Indicator)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Sesión de caja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Período entre apertura y cierre durante el cual se registran movimientos de efectivo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Antigüedad de deuda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Clasificación de saldos vencidos según su tiempo de impago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Zona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Territorio comercial con un vendedor asignado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17. Preguntas Frecuentes</w:t>
      </w:r>
    </w:p>
    <w:p>
      <w:pPr>
        <w:pStyle w:val="Heading3"/>
      </w:pPr>
      <w:r>
        <w:t xml:space="preserve">¿Puedo editar una factura ya confirmada?</w:t>
      </w:r>
    </w:p>
    <w:p>
      <w:pPr>
        <w:spacing w:after="120"/>
      </w:pPr>
      <w:r>
        <w:t xml:space="preserve">No. Una factura confirmada queda fija para garantizar la trazabilidad contable. Si detecta un error debe anular la factura y emitir una nueva.</w:t>
      </w:r>
    </w:p>
    <w:p>
      <w:pPr>
        <w:pStyle w:val="Heading3"/>
      </w:pPr>
      <w:r>
        <w:t xml:space="preserve">¿Qué pasa si no hay stock suficiente al facturar?</w:t>
      </w:r>
    </w:p>
    <w:p>
      <w:pPr>
        <w:spacing w:after="120"/>
      </w:pPr>
      <w:r>
        <w:t xml:space="preserve">Depende del parámetro Permitir stock negativo en Configuración general. Si está desactivado, la confirmación fallará. Si está activo, el stock queda negativo y debe ajustarse posteriormente.</w:t>
      </w:r>
    </w:p>
    <w:p>
      <w:pPr>
        <w:pStyle w:val="Heading3"/>
      </w:pPr>
      <w:r>
        <w:t xml:space="preserve">¿Cómo cambio la contraseña de otro usuario?</w:t>
      </w:r>
    </w:p>
    <w:p>
      <w:pPr>
        <w:spacing w:after="120"/>
      </w:pPr>
      <w:r>
        <w:t xml:space="preserve">Como administrador, desde Seguridad &gt; Usuarios haga clic en el usuario y utilice la opción Restablecer contraseña.</w:t>
      </w:r>
    </w:p>
    <w:p>
      <w:pPr>
        <w:pStyle w:val="Heading3"/>
      </w:pPr>
      <w:r>
        <w:t xml:space="preserve">¿Se puede usar el sistema desde un celular?</w:t>
      </w:r>
    </w:p>
    <w:p>
      <w:pPr>
        <w:spacing w:after="120"/>
      </w:pPr>
      <w:r>
        <w:t xml:space="preserve">Sí. La interfaz es responsive y funciona en navegadores móviles, aunque la experiencia óptima es en pantallas medianas o grandes para los módulos de facturación.</w:t>
      </w:r>
    </w:p>
    <w:p>
      <w:pPr>
        <w:pStyle w:val="Heading3"/>
      </w:pPr>
      <w:r>
        <w:t xml:space="preserve">¿Cómo se respalda la información?</w:t>
      </w:r>
    </w:p>
    <w:p>
      <w:pPr>
        <w:spacing w:after="120"/>
      </w:pPr>
      <w:r>
        <w:t xml:space="preserve">El respaldo de la base de datos es responsabilidad del administrador de sistemas. Consulte el Manual Técnico para detalles sobre backup y restauración.</w:t>
      </w:r>
    </w:p>
    <w:p>
      <w:pPr>
        <w:pStyle w:val="Heading3"/>
      </w:pPr>
      <w:r>
        <w:t xml:space="preserve">¿Dónde configuro la empresa emisora (razón social, CUIT)?</w:t>
      </w:r>
    </w:p>
    <w:p>
      <w:pPr>
        <w:spacing w:after="120"/>
      </w:pPr>
      <w:r>
        <w:t xml:space="preserve">En Parametrización &gt; Configuración general. Estos datos aparecerán en todos los comprobantes PDF y reportes.</w:t>
      </w:r>
    </w:p>
    <w:p>
      <w:pPr>
        <w:pStyle w:val="Heading3"/>
      </w:pPr>
      <w:r>
        <w:t xml:space="preserve">¿Puedo tener varios depósitos?</w:t>
      </w:r>
    </w:p>
    <w:p>
      <w:pPr>
        <w:spacing w:after="120"/>
      </w:pPr>
      <w:r>
        <w:t xml:space="preserve">Sí. Desde Parametrización &gt; Locaciones de Stock puede crear tantos depósitos como necesite. El stock se maneja de forma independiente por cada uno y los movimientos indican origen/destino.</w:t>
      </w:r>
    </w:p>
    <w:p>
      <w:pPr>
        <w:pStyle w:val="Heading3"/>
      </w:pPr>
      <w:r>
        <w:t xml:space="preserve">¿Cómo exporto un reporte?</w:t>
      </w:r>
    </w:p>
    <w:p>
      <w:pPr>
        <w:spacing w:after="120"/>
      </w:pPr>
      <w:r>
        <w:t xml:space="preserve">Todos los reportes tienen los botones Exportar Excel y Exportar PDF en la parte superior. Los archivos se descargan directamente.</w:t>
      </w:r>
    </w:p>
    <w:p>
      <w:r>
        <w:br w:type="page"/>
      </w:r>
    </w:p>
    <w:p>
      <w:pPr>
        <w:pStyle w:val="Heading1"/>
      </w:pPr>
      <w:r>
        <w:t xml:space="preserve">18. Soporte y contacto</w:t>
      </w:r>
    </w:p>
    <w:p>
      <w:pPr>
        <w:spacing w:after="120"/>
      </w:pPr>
      <w:r>
        <w:t xml:space="preserve">Para consultas técnicas, reporte de incidencias o solicitudes de nuevas funcionalidades contacte al administrador del sistema o al equipo de TI de su organización.</w:t>
      </w:r>
    </w:p>
    <w:p>
      <w:pPr>
        <w:spacing w:after="120"/>
      </w:pPr>
      <w:r>
        <w:t xml:space="preserve">Incluya en su consulta: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Descripción del problema o consulta.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Pantalla donde ocurre (ruta del menú).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Usuario con el que se encontraba.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Fecha y hora aproximada del evento.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Capturas de pantalla si es posible.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48235" w:sz="8"/>
              <w:left w:val="single" w:color="548235" w:sz="8"/>
              <w:bottom w:val="single" w:color="548235" w:sz="8"/>
              <w:right w:val="single" w:color="548235" w:sz="8"/>
            </w:tcBorders>
            <w:shd w:fill="E8F5E9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548235"/>
                <w:sz w:val="20"/>
                <w:szCs w:val="20"/>
              </w:rPr>
              <w:t xml:space="preserve">✓ Consulte el manual técnico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Para integraciones con sistemas externos, conexión mediante API, configuración del servidor o despliegue, consulte el Manual Técnico - API Umbrella ERP.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Página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8"/>
        <w:szCs w:val="18"/>
      </w:rPr>
      <w:t xml:space="preserve"> de </w:t>
    </w:r>
    <w:r>
      <w:rPr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8"/>
        <w:szCs w:val="18"/>
      </w:rPr>
      <w:t xml:space="preserve">Umbrella ERP — Manual de Usuario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480" w:before="240"/>
      <w:jc w:val="center"/>
    </w:pPr>
    <w:rPr>
      <w:rFonts w:ascii="Calibri" w:cs="Calibri" w:eastAsia="Calibri" w:hAnsi="Calibri"/>
      <w:b/>
      <w:bCs/>
      <w:color w:val="1F4E79"/>
      <w:sz w:val="56"/>
      <w:szCs w:val="56"/>
    </w:rPr>
  </w:style>
  <w:style w:type="paragraph" w:styleId="Subtitle">
    <w:name w:val="Subtitle"/>
    <w:basedOn w:val="Normal"/>
    <w:next w:val="Normal"/>
    <w:qFormat/>
    <w:pPr>
      <w:spacing w:after="240"/>
      <w:jc w:val="center"/>
    </w:pPr>
    <w:rPr>
      <w:rFonts w:ascii="Calibri" w:cs="Calibri" w:eastAsia="Calibri" w:hAnsi="Calibri"/>
      <w:i/>
      <w:iCs/>
      <w:color w:val="595959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Calibri" w:cs="Calibri" w:eastAsia="Calibri" w:hAnsi="Calibri"/>
      <w:b/>
      <w:bCs/>
      <w:color w:val="1F4E79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80" w:before="180"/>
      <w:outlineLvl w:val="3"/>
    </w:pPr>
    <w:rPr>
      <w:rFonts w:ascii="Calibri" w:cs="Calibri" w:eastAsia="Calibri" w:hAnsi="Calibri"/>
      <w:b/>
      <w:bCs/>
      <w:color w:val="59595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- Umbrella ERP</dc:title>
  <dc:creator>Umbrella ERP</dc:creator>
  <dc:description>Manual completo de usuario del sistema de gestión Umbrella ERP</dc:description>
  <cp:lastModifiedBy>Un-named</cp:lastModifiedBy>
  <cp:revision>1</cp:revision>
  <dcterms:created xsi:type="dcterms:W3CDTF">2026-04-24T14:35:14.721Z</dcterms:created>
  <dcterms:modified xsi:type="dcterms:W3CDTF">2026-04-24T14:35:14.723Z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