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4D774EE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 xml:space="preserve">INFORME TÉCNICO DE ESTUDIO DE CARACTERIZACIÓN DE </w:t>
      </w:r>
      <w:r w:rsidR="000A441B">
        <w:rPr>
          <w:rFonts w:ascii="Avenir Next LT Pro" w:eastAsia="Times New Roman" w:hAnsi="Avenir Next LT Pro" w:cs="Calibri"/>
          <w:b/>
          <w:color w:val="303030"/>
          <w:sz w:val="32"/>
          <w:szCs w:val="32"/>
          <w:lang w:val="es-CO"/>
        </w:rPr>
        <w:t>SUELOS</w:t>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12FF8721" w:rsidR="00A41C01" w:rsidRPr="00983F78" w:rsidRDefault="000A441B" w:rsidP="00A41C01">
      <w:pPr>
        <w:tabs>
          <w:tab w:val="left" w:pos="3122"/>
          <w:tab w:val="center" w:pos="4600"/>
        </w:tabs>
        <w:jc w:val="both"/>
        <w:rPr>
          <w:rFonts w:ascii="Avenir Next LT Pro" w:eastAsia="Times New Roman" w:hAnsi="Avenir Next LT Pro" w:cs="Calibri"/>
          <w:b/>
          <w:color w:val="303030"/>
          <w:sz w:val="56"/>
          <w:szCs w:val="56"/>
        </w:rPr>
      </w:pPr>
      <w:r>
        <w:rPr>
          <w:rFonts w:ascii="Avenir Next LT Pro" w:hAnsi="Avenir Next LT Pro"/>
          <w:b/>
          <w:color w:val="303030"/>
          <w:sz w:val="56"/>
          <w:szCs w:val="56"/>
        </w:rPr>
        <w:t>DESARROLLO ALS ENVIRONMENTAL S.A.S.</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6418D2E6"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 xml:space="preserve">Estudio de </w:t>
      </w:r>
      <w:r w:rsidRPr="000A441B">
        <w:rPr>
          <w:rFonts w:ascii="Avenir Next LT Pro" w:eastAsia="Times New Roman" w:hAnsi="Avenir Next LT Pro" w:cs="Calibri"/>
          <w:b/>
          <w:i/>
          <w:color w:val="303030"/>
          <w:sz w:val="28"/>
          <w:szCs w:val="28"/>
          <w:lang w:val="es-CO"/>
        </w:rPr>
        <w:t>c</w:t>
      </w:r>
      <w:r w:rsidR="00473D5A" w:rsidRPr="000A441B">
        <w:rPr>
          <w:rFonts w:ascii="Avenir Next LT Pro" w:eastAsia="Times New Roman" w:hAnsi="Avenir Next LT Pro" w:cs="Calibri"/>
          <w:b/>
          <w:i/>
          <w:color w:val="303030"/>
          <w:sz w:val="28"/>
          <w:szCs w:val="28"/>
          <w:lang w:val="es-CO"/>
        </w:rPr>
        <w:t>aracterización</w:t>
      </w:r>
      <w:r w:rsidRPr="000A441B">
        <w:rPr>
          <w:rFonts w:ascii="Avenir Next LT Pro" w:eastAsia="Times New Roman" w:hAnsi="Avenir Next LT Pro" w:cs="Calibri"/>
          <w:b/>
          <w:i/>
          <w:color w:val="303030"/>
          <w:sz w:val="28"/>
          <w:szCs w:val="28"/>
          <w:lang w:val="es-CO"/>
        </w:rPr>
        <w:t xml:space="preserve"> fisicoquímica</w:t>
      </w:r>
      <w:r w:rsidR="00EB24C3" w:rsidRPr="000A441B">
        <w:rPr>
          <w:rFonts w:ascii="Avenir Next LT Pro" w:eastAsia="Times New Roman" w:hAnsi="Avenir Next LT Pro" w:cs="Calibri"/>
          <w:b/>
          <w:i/>
          <w:color w:val="303030"/>
          <w:sz w:val="28"/>
          <w:szCs w:val="28"/>
          <w:lang w:val="es-CO"/>
        </w:rPr>
        <w:t xml:space="preserve"> </w:t>
      </w:r>
      <w:r w:rsidR="00473D5A" w:rsidRPr="000A441B">
        <w:rPr>
          <w:rFonts w:ascii="Avenir Next LT Pro" w:eastAsia="Times New Roman" w:hAnsi="Avenir Next LT Pro" w:cs="Calibri"/>
          <w:b/>
          <w:i/>
          <w:color w:val="303030"/>
          <w:sz w:val="28"/>
          <w:szCs w:val="28"/>
          <w:lang w:val="es-CO"/>
        </w:rPr>
        <w:t>de</w:t>
      </w:r>
      <w:r w:rsidR="0036562C" w:rsidRPr="000A441B">
        <w:rPr>
          <w:rFonts w:ascii="Avenir Next LT Pro" w:eastAsia="Times New Roman" w:hAnsi="Avenir Next LT Pro" w:cs="Calibri"/>
          <w:b/>
          <w:i/>
          <w:color w:val="303030"/>
          <w:sz w:val="28"/>
          <w:szCs w:val="28"/>
          <w:lang w:val="es-CO"/>
        </w:rPr>
        <w:t xml:space="preserve"> </w:t>
      </w:r>
      <w:r w:rsidR="000A441B">
        <w:rPr>
          <w:rFonts w:ascii="Avenir Next LT Pro" w:eastAsia="Times New Roman" w:hAnsi="Avenir Next LT Pro" w:cs="Calibri"/>
          <w:b/>
          <w:i/>
          <w:color w:val="303030"/>
          <w:sz w:val="28"/>
          <w:szCs w:val="28"/>
          <w:lang w:val="es-CO"/>
        </w:rPr>
        <w:t xml:space="preserve">suelos </w:t>
      </w:r>
      <w:r w:rsidR="00473D5A" w:rsidRPr="000A441B">
        <w:rPr>
          <w:rFonts w:ascii="Avenir Next LT Pro" w:eastAsia="Times New Roman" w:hAnsi="Avenir Next LT Pro" w:cs="Calibri"/>
          <w:b/>
          <w:i/>
          <w:color w:val="303030"/>
          <w:sz w:val="28"/>
          <w:szCs w:val="28"/>
          <w:lang w:val="es-CO"/>
        </w:rPr>
        <w:t xml:space="preserve">realizada </w:t>
      </w:r>
      <w:r w:rsidR="002E040D" w:rsidRPr="000A441B">
        <w:rPr>
          <w:rFonts w:ascii="Avenir Next LT Pro" w:hAnsi="Avenir Next LT Pro" w:cs="Calibri"/>
          <w:b/>
          <w:i/>
          <w:color w:val="303030"/>
          <w:sz w:val="28"/>
          <w:szCs w:val="28"/>
          <w:lang w:val="es-CO"/>
        </w:rPr>
        <w:t>el</w:t>
      </w:r>
      <w:r w:rsidR="00610DE0" w:rsidRPr="000A441B">
        <w:rPr>
          <w:rFonts w:ascii="Avenir Next LT Pro" w:hAnsi="Avenir Next LT Pro" w:cs="Calibri"/>
          <w:b/>
          <w:i/>
          <w:color w:val="303030"/>
          <w:sz w:val="28"/>
          <w:szCs w:val="28"/>
          <w:lang w:val="es-CO"/>
        </w:rPr>
        <w:t xml:space="preserve"> día </w:t>
      </w:r>
      <w:r w:rsidR="000A441B">
        <w:rPr>
          <w:rFonts w:ascii="Avenir Next LT Pro" w:hAnsi="Avenir Next LT Pro" w:cs="Calibri"/>
          <w:b/>
          <w:i/>
          <w:color w:val="303030"/>
          <w:sz w:val="28"/>
          <w:szCs w:val="28"/>
          <w:lang w:val="es-CO"/>
        </w:rPr>
        <w:t>07</w:t>
      </w:r>
      <w:r w:rsidR="00B13E5D" w:rsidRPr="000A441B">
        <w:rPr>
          <w:rFonts w:ascii="Avenir Next LT Pro" w:hAnsi="Avenir Next LT Pro" w:cs="Calibri"/>
          <w:b/>
          <w:i/>
          <w:color w:val="303030"/>
          <w:sz w:val="28"/>
          <w:szCs w:val="28"/>
          <w:lang w:val="es-CO"/>
        </w:rPr>
        <w:t xml:space="preserve"> de </w:t>
      </w:r>
      <w:r w:rsidR="000A441B">
        <w:rPr>
          <w:rFonts w:ascii="Avenir Next LT Pro" w:hAnsi="Avenir Next LT Pro" w:cs="Calibri"/>
          <w:b/>
          <w:i/>
          <w:color w:val="303030"/>
          <w:sz w:val="28"/>
          <w:szCs w:val="28"/>
          <w:lang w:val="es-CO"/>
        </w:rPr>
        <w:t>marzo</w:t>
      </w:r>
      <w:r w:rsidR="00B13E5D" w:rsidRPr="000A441B">
        <w:rPr>
          <w:rFonts w:ascii="Avenir Next LT Pro" w:hAnsi="Avenir Next LT Pro" w:cs="Calibri"/>
          <w:b/>
          <w:i/>
          <w:color w:val="303030"/>
          <w:sz w:val="28"/>
          <w:szCs w:val="28"/>
          <w:lang w:val="es-CO"/>
        </w:rPr>
        <w:t xml:space="preserve"> del </w:t>
      </w:r>
      <w:r w:rsidR="00CB3D55" w:rsidRPr="000A441B">
        <w:rPr>
          <w:rFonts w:ascii="Avenir Next LT Pro" w:hAnsi="Avenir Next LT Pro" w:cs="Calibri"/>
          <w:b/>
          <w:i/>
          <w:color w:val="303030"/>
          <w:sz w:val="28"/>
          <w:szCs w:val="28"/>
          <w:lang w:val="es-CO"/>
        </w:rPr>
        <w:t xml:space="preserve">año </w:t>
      </w:r>
      <w:r w:rsidR="000A441B">
        <w:rPr>
          <w:rFonts w:ascii="Avenir Next LT Pro" w:hAnsi="Avenir Next LT Pro" w:cs="Calibri"/>
          <w:b/>
          <w:i/>
          <w:color w:val="303030"/>
          <w:sz w:val="28"/>
          <w:szCs w:val="28"/>
          <w:lang w:val="es-CO"/>
        </w:rPr>
        <w:t>2026</w:t>
      </w:r>
      <w:r w:rsidR="00EF0360" w:rsidRPr="000A441B">
        <w:rPr>
          <w:rFonts w:ascii="Avenir Next LT Pro" w:hAnsi="Avenir Next LT Pro" w:cs="Calibri"/>
          <w:b/>
          <w:i/>
          <w:color w:val="303030"/>
          <w:sz w:val="28"/>
          <w:szCs w:val="28"/>
          <w:lang w:val="es-CO"/>
        </w:rPr>
        <w:t>.</w:t>
      </w:r>
      <w:r w:rsidR="00EF0360" w:rsidRPr="002B60C0">
        <w:rPr>
          <w:rFonts w:ascii="Avenir Next LT Pro" w:hAnsi="Avenir Next LT Pro" w:cs="Calibri"/>
          <w:b/>
          <w:i/>
          <w:color w:val="303030"/>
          <w:sz w:val="28"/>
          <w:szCs w:val="28"/>
          <w:lang w:val="es-CO"/>
        </w:rPr>
        <w:t xml:space="preserve">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309E11A4" w14:textId="06C2E646" w:rsidR="00EE359A" w:rsidRPr="00E304EB" w:rsidRDefault="000A441B" w:rsidP="00220E96">
      <w:pPr>
        <w:spacing w:line="276" w:lineRule="auto"/>
        <w:jc w:val="right"/>
        <w:rPr>
          <w:rFonts w:ascii="Avenir Next LT Pro" w:hAnsi="Avenir Next LT Pro" w:cs="Calibri"/>
          <w:b/>
          <w:color w:val="303030"/>
          <w:sz w:val="22"/>
          <w:lang w:val="es-CO"/>
        </w:rPr>
      </w:pPr>
      <w:r w:rsidRPr="00B1204F">
        <w:rPr>
          <w:rFonts w:ascii="Avenir Next LT Pro" w:eastAsia="Times New Roman" w:hAnsi="Avenir Next LT Pro" w:cs="Calibri"/>
          <w:b/>
          <w:color w:val="303030"/>
          <w:sz w:val="22"/>
          <w:szCs w:val="20"/>
          <w:lang w:val="es-CO"/>
        </w:rPr>
        <w:t>BARRANQUILLA, ATLÁNTICO</w:t>
      </w:r>
      <w:r w:rsidRPr="00E304EB">
        <w:rPr>
          <w:rFonts w:ascii="Avenir Next LT Pro" w:hAnsi="Avenir Next LT Pro" w:cs="Calibri"/>
          <w:b/>
          <w:color w:val="303030"/>
          <w:sz w:val="22"/>
          <w:lang w:val="es-CO"/>
        </w:rPr>
        <w:t xml:space="preserve"> </w:t>
      </w:r>
      <w:r w:rsidR="00EE359A" w:rsidRPr="00E304EB">
        <w:rPr>
          <w:rFonts w:ascii="Avenir Next LT Pro" w:hAnsi="Avenir Next LT Pro" w:cs="Calibri"/>
          <w:b/>
          <w:color w:val="303030"/>
          <w:sz w:val="22"/>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t xml:space="preserve">TABLA DE CONTENIDO </w:t>
      </w:r>
    </w:p>
    <w:p w14:paraId="1BC64A16" w14:textId="02D2C486" w:rsidR="00F91D4A" w:rsidRPr="00F91D4A" w:rsidRDefault="004D39E4"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sidRPr="00F91D4A">
        <w:rPr>
          <w:rFonts w:eastAsia="Arial Unicode MS"/>
          <w:noProof/>
          <w:color w:val="303030"/>
          <w:szCs w:val="22"/>
          <w:lang w:eastAsia="es-MX"/>
        </w:rPr>
        <w:fldChar w:fldCharType="begin"/>
      </w:r>
      <w:r w:rsidRPr="00F91D4A">
        <w:rPr>
          <w:rFonts w:eastAsia="Arial Unicode MS"/>
          <w:noProof/>
          <w:color w:val="303030"/>
          <w:szCs w:val="22"/>
          <w:lang w:eastAsia="es-MX"/>
        </w:rPr>
        <w:instrText xml:space="preserve"> TOC \o "1-3" \h \z \u </w:instrText>
      </w:r>
      <w:r w:rsidRPr="00F91D4A">
        <w:rPr>
          <w:rFonts w:eastAsia="Arial Unicode MS"/>
          <w:noProof/>
          <w:color w:val="303030"/>
          <w:szCs w:val="22"/>
          <w:lang w:eastAsia="es-MX"/>
        </w:rPr>
        <w:fldChar w:fldCharType="separate"/>
      </w:r>
      <w:hyperlink w:anchor="_Toc225755158" w:history="1">
        <w:r w:rsidR="00F91D4A" w:rsidRPr="00F91D4A">
          <w:rPr>
            <w:rStyle w:val="Hipervnculo"/>
            <w:noProof/>
            <w:color w:val="303030"/>
            <w:szCs w:val="22"/>
          </w:rPr>
          <w:t>1.</w:t>
        </w:r>
        <w:r w:rsidR="00F91D4A" w:rsidRPr="00F91D4A">
          <w:rPr>
            <w:rFonts w:eastAsiaTheme="minorEastAsia" w:cstheme="minorBidi"/>
            <w:b w:val="0"/>
            <w:bCs w:val="0"/>
            <w:caps w:val="0"/>
            <w:noProof/>
            <w:color w:val="303030"/>
            <w:kern w:val="2"/>
            <w:szCs w:val="22"/>
            <w:lang w:eastAsia="es-CO"/>
            <w14:ligatures w14:val="standardContextual"/>
          </w:rPr>
          <w:tab/>
        </w:r>
        <w:r w:rsidR="00F91D4A" w:rsidRPr="00F91D4A">
          <w:rPr>
            <w:rStyle w:val="Hipervnculo"/>
            <w:noProof/>
            <w:color w:val="303030"/>
            <w:szCs w:val="22"/>
          </w:rPr>
          <w:t>OBJETIVOS</w:t>
        </w:r>
        <w:r w:rsidR="00F91D4A" w:rsidRPr="00F91D4A">
          <w:rPr>
            <w:noProof/>
            <w:webHidden/>
            <w:color w:val="303030"/>
            <w:szCs w:val="22"/>
          </w:rPr>
          <w:tab/>
        </w:r>
        <w:r w:rsidR="00F91D4A" w:rsidRPr="00F91D4A">
          <w:rPr>
            <w:noProof/>
            <w:webHidden/>
            <w:color w:val="303030"/>
            <w:szCs w:val="22"/>
          </w:rPr>
          <w:fldChar w:fldCharType="begin"/>
        </w:r>
        <w:r w:rsidR="00F91D4A" w:rsidRPr="00F91D4A">
          <w:rPr>
            <w:noProof/>
            <w:webHidden/>
            <w:color w:val="303030"/>
            <w:szCs w:val="22"/>
          </w:rPr>
          <w:instrText xml:space="preserve"> PAGEREF _Toc225755158 \h </w:instrText>
        </w:r>
        <w:r w:rsidR="00F91D4A" w:rsidRPr="00F91D4A">
          <w:rPr>
            <w:noProof/>
            <w:webHidden/>
            <w:color w:val="303030"/>
            <w:szCs w:val="22"/>
          </w:rPr>
        </w:r>
        <w:r w:rsidR="00F91D4A" w:rsidRPr="00F91D4A">
          <w:rPr>
            <w:noProof/>
            <w:webHidden/>
            <w:color w:val="303030"/>
            <w:szCs w:val="22"/>
          </w:rPr>
          <w:fldChar w:fldCharType="separate"/>
        </w:r>
        <w:r w:rsidR="00DD6A43">
          <w:rPr>
            <w:noProof/>
            <w:webHidden/>
            <w:color w:val="303030"/>
            <w:szCs w:val="22"/>
          </w:rPr>
          <w:t>6</w:t>
        </w:r>
        <w:r w:rsidR="00F91D4A" w:rsidRPr="00F91D4A">
          <w:rPr>
            <w:noProof/>
            <w:webHidden/>
            <w:color w:val="303030"/>
            <w:szCs w:val="22"/>
          </w:rPr>
          <w:fldChar w:fldCharType="end"/>
        </w:r>
      </w:hyperlink>
    </w:p>
    <w:p w14:paraId="2114E2AB" w14:textId="2389250F"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59" w:history="1">
        <w:r w:rsidRPr="00F91D4A">
          <w:rPr>
            <w:rStyle w:val="Hipervnculo"/>
            <w:rFonts w:ascii="Avenir Next LT Pro" w:hAnsi="Avenir Next LT Pro"/>
            <w:noProof/>
            <w:color w:val="303030"/>
            <w:sz w:val="22"/>
            <w:szCs w:val="22"/>
          </w:rPr>
          <w:t>1.1</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Objetivo general</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_Toc225755159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6</w:t>
        </w:r>
        <w:r w:rsidRPr="00F91D4A">
          <w:rPr>
            <w:rFonts w:ascii="Avenir Next LT Pro" w:hAnsi="Avenir Next LT Pro"/>
            <w:noProof/>
            <w:webHidden/>
            <w:color w:val="303030"/>
            <w:sz w:val="22"/>
            <w:szCs w:val="22"/>
          </w:rPr>
          <w:fldChar w:fldCharType="end"/>
        </w:r>
      </w:hyperlink>
    </w:p>
    <w:p w14:paraId="39488832" w14:textId="6DC4FC03"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0" w:history="1">
        <w:r w:rsidRPr="00F91D4A">
          <w:rPr>
            <w:rStyle w:val="Hipervnculo"/>
            <w:rFonts w:ascii="Avenir Next LT Pro" w:hAnsi="Avenir Next LT Pro"/>
            <w:noProof/>
            <w:color w:val="303030"/>
            <w:sz w:val="22"/>
            <w:szCs w:val="22"/>
          </w:rPr>
          <w:t>1.2</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Objetivos específicos</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_Toc225755160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6</w:t>
        </w:r>
        <w:r w:rsidRPr="00F91D4A">
          <w:rPr>
            <w:rFonts w:ascii="Avenir Next LT Pro" w:hAnsi="Avenir Next LT Pro"/>
            <w:noProof/>
            <w:webHidden/>
            <w:color w:val="303030"/>
            <w:sz w:val="22"/>
            <w:szCs w:val="22"/>
          </w:rPr>
          <w:fldChar w:fldCharType="end"/>
        </w:r>
      </w:hyperlink>
    </w:p>
    <w:p w14:paraId="2E9DCA58" w14:textId="0CD473D3"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61" w:history="1">
        <w:r w:rsidRPr="00F91D4A">
          <w:rPr>
            <w:rStyle w:val="Hipervnculo"/>
            <w:noProof/>
            <w:color w:val="303030"/>
            <w:szCs w:val="22"/>
          </w:rPr>
          <w:t>2.</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CONDICIONES GENERALES</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_Toc225755161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7</w:t>
        </w:r>
        <w:r w:rsidRPr="00F91D4A">
          <w:rPr>
            <w:noProof/>
            <w:webHidden/>
            <w:color w:val="303030"/>
            <w:szCs w:val="22"/>
          </w:rPr>
          <w:fldChar w:fldCharType="end"/>
        </w:r>
      </w:hyperlink>
    </w:p>
    <w:p w14:paraId="7668662F" w14:textId="4948DEED"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2" w:history="1">
        <w:r w:rsidRPr="00F91D4A">
          <w:rPr>
            <w:rStyle w:val="Hipervnculo"/>
            <w:rFonts w:ascii="Avenir Next LT Pro" w:hAnsi="Avenir Next LT Pro"/>
            <w:noProof/>
            <w:color w:val="303030"/>
            <w:sz w:val="22"/>
            <w:szCs w:val="22"/>
          </w:rPr>
          <w:t>2.1</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Normativa aplicable</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_Toc225755162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7</w:t>
        </w:r>
        <w:r w:rsidRPr="00F91D4A">
          <w:rPr>
            <w:rFonts w:ascii="Avenir Next LT Pro" w:hAnsi="Avenir Next LT Pro"/>
            <w:noProof/>
            <w:webHidden/>
            <w:color w:val="303030"/>
            <w:sz w:val="22"/>
            <w:szCs w:val="22"/>
          </w:rPr>
          <w:fldChar w:fldCharType="end"/>
        </w:r>
      </w:hyperlink>
    </w:p>
    <w:p w14:paraId="1E251F93" w14:textId="1F70D999"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3" w:history="1">
        <w:r w:rsidRPr="00F91D4A">
          <w:rPr>
            <w:rStyle w:val="Hipervnculo"/>
            <w:rFonts w:ascii="Avenir Next LT Pro" w:hAnsi="Avenir Next LT Pro"/>
            <w:noProof/>
            <w:color w:val="303030"/>
            <w:sz w:val="22"/>
            <w:szCs w:val="22"/>
          </w:rPr>
          <w:t>2.2</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Información de la empresa</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_Toc225755163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7</w:t>
        </w:r>
        <w:r w:rsidRPr="00F91D4A">
          <w:rPr>
            <w:rFonts w:ascii="Avenir Next LT Pro" w:hAnsi="Avenir Next LT Pro"/>
            <w:noProof/>
            <w:webHidden/>
            <w:color w:val="303030"/>
            <w:sz w:val="22"/>
            <w:szCs w:val="22"/>
          </w:rPr>
          <w:fldChar w:fldCharType="end"/>
        </w:r>
      </w:hyperlink>
    </w:p>
    <w:p w14:paraId="1138FFAE" w14:textId="29CF76F0"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4" w:history="1">
        <w:r w:rsidRPr="00F91D4A">
          <w:rPr>
            <w:rStyle w:val="Hipervnculo"/>
            <w:rFonts w:ascii="Avenir Next LT Pro" w:hAnsi="Avenir Next LT Pro"/>
            <w:noProof/>
            <w:color w:val="303030"/>
            <w:sz w:val="22"/>
            <w:szCs w:val="22"/>
          </w:rPr>
          <w:t>2.3</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{empresa_responsable_estudio}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_Toc225755164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7</w:t>
        </w:r>
        <w:r w:rsidRPr="00F91D4A">
          <w:rPr>
            <w:rFonts w:ascii="Avenir Next LT Pro" w:hAnsi="Avenir Next LT Pro"/>
            <w:noProof/>
            <w:webHidden/>
            <w:color w:val="303030"/>
            <w:sz w:val="22"/>
            <w:szCs w:val="22"/>
          </w:rPr>
          <w:fldChar w:fldCharType="end"/>
        </w:r>
      </w:hyperlink>
    </w:p>
    <w:p w14:paraId="52B56F4E" w14:textId="423ED7D0"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65" w:history="1">
        <w:r w:rsidRPr="00F91D4A">
          <w:rPr>
            <w:rStyle w:val="Hipervnculo"/>
            <w:noProof/>
            <w:color w:val="303030"/>
            <w:szCs w:val="22"/>
          </w:rPr>
          <w:t>3.</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METODOLOGÍA DEL MONITOREO</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_Toc225755165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9</w:t>
        </w:r>
        <w:r w:rsidRPr="00F91D4A">
          <w:rPr>
            <w:noProof/>
            <w:webHidden/>
            <w:color w:val="303030"/>
            <w:szCs w:val="22"/>
          </w:rPr>
          <w:fldChar w:fldCharType="end"/>
        </w:r>
      </w:hyperlink>
    </w:p>
    <w:p w14:paraId="157BECEA" w14:textId="50D92465"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6" w:history="1">
        <w:r w:rsidRPr="00F91D4A">
          <w:rPr>
            <w:rStyle w:val="Hipervnculo"/>
            <w:rFonts w:ascii="Avenir Next LT Pro" w:hAnsi="Avenir Next LT Pro"/>
            <w:noProof/>
            <w:color w:val="303030"/>
            <w:sz w:val="22"/>
            <w:szCs w:val="22"/>
          </w:rPr>
          <w:t>3.1</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Características del muestreo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_Toc225755166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9</w:t>
        </w:r>
        <w:r w:rsidRPr="00F91D4A">
          <w:rPr>
            <w:rFonts w:ascii="Avenir Next LT Pro" w:hAnsi="Avenir Next LT Pro"/>
            <w:noProof/>
            <w:webHidden/>
            <w:color w:val="303030"/>
            <w:sz w:val="22"/>
            <w:szCs w:val="22"/>
          </w:rPr>
          <w:fldChar w:fldCharType="end"/>
        </w:r>
      </w:hyperlink>
    </w:p>
    <w:p w14:paraId="4E3C7DDC" w14:textId="4396AE21"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7" w:history="1">
        <w:r w:rsidRPr="00F91D4A">
          <w:rPr>
            <w:rStyle w:val="Hipervnculo"/>
            <w:rFonts w:ascii="Avenir Next LT Pro" w:hAnsi="Avenir Next LT Pro"/>
            <w:noProof/>
            <w:color w:val="303030"/>
            <w:sz w:val="22"/>
            <w:szCs w:val="22"/>
          </w:rPr>
          <w:t>3.2</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Incertidumbre del resultado (U±)</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_Toc225755167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10</w:t>
        </w:r>
        <w:r w:rsidRPr="00F91D4A">
          <w:rPr>
            <w:rFonts w:ascii="Avenir Next LT Pro" w:hAnsi="Avenir Next LT Pro"/>
            <w:noProof/>
            <w:webHidden/>
            <w:color w:val="303030"/>
            <w:sz w:val="22"/>
            <w:szCs w:val="22"/>
          </w:rPr>
          <w:fldChar w:fldCharType="end"/>
        </w:r>
      </w:hyperlink>
    </w:p>
    <w:p w14:paraId="01B54B40" w14:textId="34288F1B"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8" w:history="1">
        <w:r w:rsidRPr="00F91D4A">
          <w:rPr>
            <w:rStyle w:val="Hipervnculo"/>
            <w:rFonts w:ascii="Avenir Next LT Pro" w:hAnsi="Avenir Next LT Pro"/>
            <w:noProof/>
            <w:color w:val="303030"/>
            <w:sz w:val="22"/>
            <w:szCs w:val="22"/>
          </w:rPr>
          <w:t>3.3</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Descripción del punto de muestreo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_Toc225755168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10</w:t>
        </w:r>
        <w:r w:rsidRPr="00F91D4A">
          <w:rPr>
            <w:rFonts w:ascii="Avenir Next LT Pro" w:hAnsi="Avenir Next LT Pro"/>
            <w:noProof/>
            <w:webHidden/>
            <w:color w:val="303030"/>
            <w:sz w:val="22"/>
            <w:szCs w:val="22"/>
          </w:rPr>
          <w:fldChar w:fldCharType="end"/>
        </w:r>
      </w:hyperlink>
    </w:p>
    <w:p w14:paraId="23148010" w14:textId="075379C2"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69" w:history="1">
        <w:r w:rsidRPr="00F91D4A">
          <w:rPr>
            <w:rStyle w:val="Hipervnculo"/>
            <w:rFonts w:ascii="Avenir Next LT Pro" w:hAnsi="Avenir Next LT Pro"/>
            <w:noProof/>
            <w:color w:val="303030"/>
            <w:sz w:val="22"/>
            <w:szCs w:val="22"/>
            <w:lang w:eastAsia="es-MX"/>
          </w:rPr>
          <w:t>3.4</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lang w:eastAsia="es-MX"/>
          </w:rPr>
          <w:t>Ubicación del punto de monitoreo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_Toc225755169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12</w:t>
        </w:r>
        <w:r w:rsidRPr="00F91D4A">
          <w:rPr>
            <w:rFonts w:ascii="Avenir Next LT Pro" w:hAnsi="Avenir Next LT Pro"/>
            <w:noProof/>
            <w:webHidden/>
            <w:color w:val="303030"/>
            <w:sz w:val="22"/>
            <w:szCs w:val="22"/>
          </w:rPr>
          <w:fldChar w:fldCharType="end"/>
        </w:r>
      </w:hyperlink>
    </w:p>
    <w:p w14:paraId="6481A6ED" w14:textId="5504EE1B"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70" w:history="1">
        <w:r w:rsidRPr="00F91D4A">
          <w:rPr>
            <w:rStyle w:val="Hipervnculo"/>
            <w:noProof/>
            <w:color w:val="303030"/>
            <w:szCs w:val="22"/>
          </w:rPr>
          <w:t>4.</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RESULTADOS</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_Toc225755170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14</w:t>
        </w:r>
        <w:r w:rsidRPr="00F91D4A">
          <w:rPr>
            <w:noProof/>
            <w:webHidden/>
            <w:color w:val="303030"/>
            <w:szCs w:val="22"/>
          </w:rPr>
          <w:fldChar w:fldCharType="end"/>
        </w:r>
      </w:hyperlink>
    </w:p>
    <w:p w14:paraId="5CEDBD05" w14:textId="67E48C19"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71" w:history="1">
        <w:r w:rsidRPr="00F91D4A">
          <w:rPr>
            <w:rStyle w:val="Hipervnculo"/>
            <w:rFonts w:ascii="Avenir Next LT Pro" w:hAnsi="Avenir Next LT Pro"/>
            <w:noProof/>
            <w:color w:val="303030"/>
            <w:sz w:val="22"/>
            <w:szCs w:val="22"/>
          </w:rPr>
          <w:t>4.1</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Resultados de campo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_Toc225755171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14</w:t>
        </w:r>
        <w:r w:rsidRPr="00F91D4A">
          <w:rPr>
            <w:rFonts w:ascii="Avenir Next LT Pro" w:hAnsi="Avenir Next LT Pro"/>
            <w:noProof/>
            <w:webHidden/>
            <w:color w:val="303030"/>
            <w:sz w:val="22"/>
            <w:szCs w:val="22"/>
          </w:rPr>
          <w:fldChar w:fldCharType="end"/>
        </w:r>
      </w:hyperlink>
    </w:p>
    <w:p w14:paraId="27794A60" w14:textId="29E2C468" w:rsidR="00F91D4A" w:rsidRPr="00F91D4A" w:rsidRDefault="00F91D4A" w:rsidP="00F91D4A">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25755172" w:history="1">
        <w:r w:rsidRPr="00F91D4A">
          <w:rPr>
            <w:rStyle w:val="Hipervnculo"/>
            <w:rFonts w:ascii="Avenir Next LT Pro" w:hAnsi="Avenir Next LT Pro"/>
            <w:noProof/>
            <w:color w:val="303030"/>
            <w:sz w:val="22"/>
            <w:szCs w:val="22"/>
          </w:rPr>
          <w:t>4.2</w:t>
        </w:r>
        <w:r w:rsidRPr="00F91D4A">
          <w:rPr>
            <w:rFonts w:ascii="Avenir Next LT Pro" w:eastAsiaTheme="minorEastAsia" w:hAnsi="Avenir Next LT Pro" w:cstheme="minorBidi"/>
            <w:smallCaps w:val="0"/>
            <w:noProof/>
            <w:color w:val="303030"/>
            <w:kern w:val="2"/>
            <w:sz w:val="22"/>
            <w:szCs w:val="22"/>
            <w:lang w:eastAsia="es-CO"/>
            <w14:ligatures w14:val="standardContextual"/>
          </w:rPr>
          <w:tab/>
        </w:r>
        <w:r w:rsidRPr="00F91D4A">
          <w:rPr>
            <w:rStyle w:val="Hipervnculo"/>
            <w:rFonts w:ascii="Avenir Next LT Pro" w:hAnsi="Avenir Next LT Pro"/>
            <w:noProof/>
            <w:color w:val="303030"/>
            <w:sz w:val="22"/>
            <w:szCs w:val="22"/>
          </w:rPr>
          <w:t>Resultados de laboratorio</w:t>
        </w:r>
        <w:r w:rsidRPr="00F91D4A">
          <w:rPr>
            <w:rFonts w:ascii="Avenir Next LT Pro" w:hAnsi="Avenir Next LT Pro"/>
            <w:noProof/>
            <w:webHidden/>
            <w:color w:val="303030"/>
            <w:sz w:val="22"/>
            <w:szCs w:val="22"/>
          </w:rPr>
          <w:tab/>
        </w:r>
        <w:r w:rsidRPr="00F91D4A">
          <w:rPr>
            <w:rFonts w:ascii="Avenir Next LT Pro" w:hAnsi="Avenir Next LT Pro"/>
            <w:noProof/>
            <w:webHidden/>
            <w:color w:val="303030"/>
            <w:sz w:val="22"/>
            <w:szCs w:val="22"/>
          </w:rPr>
          <w:fldChar w:fldCharType="begin"/>
        </w:r>
        <w:r w:rsidRPr="00F91D4A">
          <w:rPr>
            <w:rFonts w:ascii="Avenir Next LT Pro" w:hAnsi="Avenir Next LT Pro"/>
            <w:noProof/>
            <w:webHidden/>
            <w:color w:val="303030"/>
            <w:sz w:val="22"/>
            <w:szCs w:val="22"/>
          </w:rPr>
          <w:instrText xml:space="preserve"> PAGEREF _Toc225755172 \h </w:instrText>
        </w:r>
        <w:r w:rsidRPr="00F91D4A">
          <w:rPr>
            <w:rFonts w:ascii="Avenir Next LT Pro" w:hAnsi="Avenir Next LT Pro"/>
            <w:noProof/>
            <w:webHidden/>
            <w:color w:val="303030"/>
            <w:sz w:val="22"/>
            <w:szCs w:val="22"/>
          </w:rPr>
        </w:r>
        <w:r w:rsidRPr="00F91D4A">
          <w:rPr>
            <w:rFonts w:ascii="Avenir Next LT Pro" w:hAnsi="Avenir Next LT Pro"/>
            <w:noProof/>
            <w:webHidden/>
            <w:color w:val="303030"/>
            <w:sz w:val="22"/>
            <w:szCs w:val="22"/>
          </w:rPr>
          <w:fldChar w:fldCharType="separate"/>
        </w:r>
        <w:r w:rsidR="00DD6A43">
          <w:rPr>
            <w:rFonts w:ascii="Avenir Next LT Pro" w:hAnsi="Avenir Next LT Pro"/>
            <w:noProof/>
            <w:webHidden/>
            <w:color w:val="303030"/>
            <w:sz w:val="22"/>
            <w:szCs w:val="22"/>
          </w:rPr>
          <w:t>17</w:t>
        </w:r>
        <w:r w:rsidRPr="00F91D4A">
          <w:rPr>
            <w:rFonts w:ascii="Avenir Next LT Pro" w:hAnsi="Avenir Next LT Pro"/>
            <w:noProof/>
            <w:webHidden/>
            <w:color w:val="303030"/>
            <w:sz w:val="22"/>
            <w:szCs w:val="22"/>
          </w:rPr>
          <w:fldChar w:fldCharType="end"/>
        </w:r>
      </w:hyperlink>
    </w:p>
    <w:p w14:paraId="73270B61" w14:textId="33FB3BBB"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73" w:history="1">
        <w:r w:rsidRPr="00F91D4A">
          <w:rPr>
            <w:rStyle w:val="Hipervnculo"/>
            <w:noProof/>
            <w:color w:val="303030"/>
            <w:szCs w:val="22"/>
          </w:rPr>
          <w:t>5.</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CONCLUSIONES</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_Toc225755173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19</w:t>
        </w:r>
        <w:r w:rsidRPr="00F91D4A">
          <w:rPr>
            <w:noProof/>
            <w:webHidden/>
            <w:color w:val="303030"/>
            <w:szCs w:val="22"/>
          </w:rPr>
          <w:fldChar w:fldCharType="end"/>
        </w:r>
      </w:hyperlink>
    </w:p>
    <w:p w14:paraId="3BEC8585" w14:textId="59D6D4A3"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74" w:history="1">
        <w:r w:rsidRPr="00F91D4A">
          <w:rPr>
            <w:rStyle w:val="Hipervnculo"/>
            <w:noProof/>
            <w:color w:val="303030"/>
            <w:szCs w:val="22"/>
          </w:rPr>
          <w:t>6.</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BIBLIOGRAFÍA</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_Toc225755174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20</w:t>
        </w:r>
        <w:r w:rsidRPr="00F91D4A">
          <w:rPr>
            <w:noProof/>
            <w:webHidden/>
            <w:color w:val="303030"/>
            <w:szCs w:val="22"/>
          </w:rPr>
          <w:fldChar w:fldCharType="end"/>
        </w:r>
      </w:hyperlink>
    </w:p>
    <w:p w14:paraId="7BCB0DC3" w14:textId="4F73F3D8"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75" w:history="1">
        <w:r w:rsidRPr="00F91D4A">
          <w:rPr>
            <w:rStyle w:val="Hipervnculo"/>
            <w:noProof/>
            <w:color w:val="303030"/>
            <w:szCs w:val="22"/>
          </w:rPr>
          <w:t>7.</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ANEXOS</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_Toc225755175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23</w:t>
        </w:r>
        <w:r w:rsidRPr="00F91D4A">
          <w:rPr>
            <w:noProof/>
            <w:webHidden/>
            <w:color w:val="303030"/>
            <w:szCs w:val="22"/>
          </w:rPr>
          <w:fldChar w:fldCharType="end"/>
        </w:r>
      </w:hyperlink>
    </w:p>
    <w:p w14:paraId="37DBF8DD" w14:textId="7C63330E" w:rsidR="00F91D4A" w:rsidRPr="00F91D4A" w:rsidRDefault="00F91D4A" w:rsidP="00F91D4A">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25755176" w:history="1">
        <w:r w:rsidRPr="00F91D4A">
          <w:rPr>
            <w:rStyle w:val="Hipervnculo"/>
            <w:noProof/>
            <w:color w:val="303030"/>
            <w:szCs w:val="22"/>
          </w:rPr>
          <w:t>8.</w:t>
        </w:r>
        <w:r w:rsidRPr="00F91D4A">
          <w:rPr>
            <w:rFonts w:eastAsiaTheme="minorEastAsia" w:cstheme="minorBidi"/>
            <w:b w:val="0"/>
            <w:bCs w:val="0"/>
            <w:caps w:val="0"/>
            <w:noProof/>
            <w:color w:val="303030"/>
            <w:kern w:val="2"/>
            <w:szCs w:val="22"/>
            <w:lang w:eastAsia="es-CO"/>
            <w14:ligatures w14:val="standardContextual"/>
          </w:rPr>
          <w:tab/>
        </w:r>
        <w:r w:rsidRPr="00F91D4A">
          <w:rPr>
            <w:rStyle w:val="Hipervnculo"/>
            <w:noProof/>
            <w:color w:val="303030"/>
            <w:szCs w:val="22"/>
          </w:rPr>
          <w:t>HISTORIAL DE CAMBIOS</w:t>
        </w:r>
        <w:r w:rsidRPr="00F91D4A">
          <w:rPr>
            <w:noProof/>
            <w:webHidden/>
            <w:color w:val="303030"/>
            <w:szCs w:val="22"/>
          </w:rPr>
          <w:tab/>
        </w:r>
        <w:r w:rsidRPr="00F91D4A">
          <w:rPr>
            <w:noProof/>
            <w:webHidden/>
            <w:color w:val="303030"/>
            <w:szCs w:val="22"/>
          </w:rPr>
          <w:fldChar w:fldCharType="begin"/>
        </w:r>
        <w:r w:rsidRPr="00F91D4A">
          <w:rPr>
            <w:noProof/>
            <w:webHidden/>
            <w:color w:val="303030"/>
            <w:szCs w:val="22"/>
          </w:rPr>
          <w:instrText xml:space="preserve"> PAGEREF _Toc225755176 \h </w:instrText>
        </w:r>
        <w:r w:rsidRPr="00F91D4A">
          <w:rPr>
            <w:noProof/>
            <w:webHidden/>
            <w:color w:val="303030"/>
            <w:szCs w:val="22"/>
          </w:rPr>
        </w:r>
        <w:r w:rsidRPr="00F91D4A">
          <w:rPr>
            <w:noProof/>
            <w:webHidden/>
            <w:color w:val="303030"/>
            <w:szCs w:val="22"/>
          </w:rPr>
          <w:fldChar w:fldCharType="separate"/>
        </w:r>
        <w:r w:rsidR="00DD6A43">
          <w:rPr>
            <w:noProof/>
            <w:webHidden/>
            <w:color w:val="303030"/>
            <w:szCs w:val="22"/>
          </w:rPr>
          <w:t>24</w:t>
        </w:r>
        <w:r w:rsidRPr="00F91D4A">
          <w:rPr>
            <w:noProof/>
            <w:webHidden/>
            <w:color w:val="303030"/>
            <w:szCs w:val="22"/>
          </w:rPr>
          <w:fldChar w:fldCharType="end"/>
        </w:r>
      </w:hyperlink>
    </w:p>
    <w:p w14:paraId="78BB308B" w14:textId="0CE6F60D" w:rsidR="00DB06D9" w:rsidRPr="00F91D4A" w:rsidRDefault="004D39E4" w:rsidP="00F91D4A">
      <w:pPr>
        <w:pStyle w:val="TDC1"/>
        <w:tabs>
          <w:tab w:val="left" w:pos="400"/>
          <w:tab w:val="right" w:leader="dot" w:pos="8828"/>
        </w:tabs>
        <w:spacing w:line="360" w:lineRule="auto"/>
        <w:jc w:val="both"/>
        <w:rPr>
          <w:rFonts w:eastAsia="Arial Unicode MS"/>
          <w:b w:val="0"/>
          <w:bCs w:val="0"/>
          <w:caps w:val="0"/>
          <w:color w:val="303030"/>
          <w:szCs w:val="22"/>
        </w:rPr>
      </w:pPr>
      <w:r w:rsidRPr="00F91D4A">
        <w:rPr>
          <w:rFonts w:eastAsia="Arial Unicode MS"/>
          <w:noProof/>
          <w:color w:val="303030"/>
          <w:szCs w:val="22"/>
          <w:lang w:eastAsia="es-MX"/>
        </w:rPr>
        <w:fldChar w:fldCharType="end"/>
      </w:r>
      <w:r w:rsidR="00DB06D9" w:rsidRPr="00F91D4A">
        <w:rPr>
          <w:rFonts w:eastAsia="Arial Unicode MS"/>
          <w:color w:val="303030"/>
          <w:szCs w:val="22"/>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t xml:space="preserve">ÍNDICE DE TABLAS </w:t>
      </w:r>
    </w:p>
    <w:p w14:paraId="546B9CEB" w14:textId="52F98215" w:rsidR="009E19DD" w:rsidRPr="009E19DD" w:rsidRDefault="004D39E4"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r w:rsidRPr="009E19DD">
        <w:rPr>
          <w:rStyle w:val="Hipervnculo"/>
          <w:rFonts w:cs="Calibri"/>
          <w:noProof/>
          <w:color w:val="303030"/>
          <w:szCs w:val="20"/>
          <w:lang w:val="es-CO"/>
        </w:rPr>
        <w:fldChar w:fldCharType="begin"/>
      </w:r>
      <w:r w:rsidRPr="009E19DD">
        <w:rPr>
          <w:rStyle w:val="Hipervnculo"/>
          <w:rFonts w:cs="Calibri"/>
          <w:noProof/>
          <w:color w:val="303030"/>
          <w:szCs w:val="20"/>
          <w:lang w:val="es-CO"/>
        </w:rPr>
        <w:instrText xml:space="preserve"> TOC \h \z \c "Tabla" </w:instrText>
      </w:r>
      <w:r w:rsidRPr="009E19DD">
        <w:rPr>
          <w:rStyle w:val="Hipervnculo"/>
          <w:rFonts w:cs="Calibri"/>
          <w:noProof/>
          <w:color w:val="303030"/>
          <w:szCs w:val="20"/>
          <w:lang w:val="es-CO"/>
        </w:rPr>
        <w:fldChar w:fldCharType="separate"/>
      </w:r>
      <w:hyperlink w:anchor="_Toc225512935" w:history="1">
        <w:r w:rsidR="009E19DD" w:rsidRPr="009E19DD">
          <w:rPr>
            <w:rStyle w:val="Hipervnculo"/>
            <w:rFonts w:cs="Calibri"/>
            <w:noProof/>
            <w:color w:val="303030"/>
            <w:lang w:val="es-CO"/>
          </w:rPr>
          <w:t>Tabla 1. Empresas responsables de los análisis de muestras.</w:t>
        </w:r>
        <w:r w:rsidR="009E19DD" w:rsidRPr="009E19DD">
          <w:rPr>
            <w:noProof/>
            <w:webHidden/>
            <w:color w:val="303030"/>
          </w:rPr>
          <w:tab/>
        </w:r>
        <w:r w:rsidR="009E19DD" w:rsidRPr="009E19DD">
          <w:rPr>
            <w:noProof/>
            <w:webHidden/>
            <w:color w:val="303030"/>
          </w:rPr>
          <w:fldChar w:fldCharType="begin"/>
        </w:r>
        <w:r w:rsidR="009E19DD" w:rsidRPr="009E19DD">
          <w:rPr>
            <w:noProof/>
            <w:webHidden/>
            <w:color w:val="303030"/>
          </w:rPr>
          <w:instrText xml:space="preserve"> PAGEREF _Toc225512935 \h </w:instrText>
        </w:r>
        <w:r w:rsidR="009E19DD" w:rsidRPr="009E19DD">
          <w:rPr>
            <w:noProof/>
            <w:webHidden/>
            <w:color w:val="303030"/>
          </w:rPr>
        </w:r>
        <w:r w:rsidR="009E19DD" w:rsidRPr="009E19DD">
          <w:rPr>
            <w:noProof/>
            <w:webHidden/>
            <w:color w:val="303030"/>
          </w:rPr>
          <w:fldChar w:fldCharType="separate"/>
        </w:r>
        <w:r w:rsidR="00DD6A43">
          <w:rPr>
            <w:noProof/>
            <w:webHidden/>
            <w:color w:val="303030"/>
          </w:rPr>
          <w:t>8</w:t>
        </w:r>
        <w:r w:rsidR="009E19DD" w:rsidRPr="009E19DD">
          <w:rPr>
            <w:noProof/>
            <w:webHidden/>
            <w:color w:val="303030"/>
          </w:rPr>
          <w:fldChar w:fldCharType="end"/>
        </w:r>
      </w:hyperlink>
    </w:p>
    <w:p w14:paraId="3F6FBD49" w14:textId="2730F336"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36" w:history="1">
        <w:r w:rsidRPr="009E19DD">
          <w:rPr>
            <w:rStyle w:val="Hipervnculo"/>
            <w:rFonts w:cs="Calibri"/>
            <w:noProof/>
            <w:color w:val="303030"/>
            <w:lang w:val="es-419"/>
          </w:rPr>
          <w:t>Tabla 2. Identificación de la muestra.</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_Toc225512936 \h </w:instrText>
        </w:r>
        <w:r w:rsidRPr="009E19DD">
          <w:rPr>
            <w:noProof/>
            <w:webHidden/>
            <w:color w:val="303030"/>
          </w:rPr>
        </w:r>
        <w:r w:rsidRPr="009E19DD">
          <w:rPr>
            <w:noProof/>
            <w:webHidden/>
            <w:color w:val="303030"/>
          </w:rPr>
          <w:fldChar w:fldCharType="separate"/>
        </w:r>
        <w:r w:rsidR="00DD6A43">
          <w:rPr>
            <w:noProof/>
            <w:webHidden/>
            <w:color w:val="303030"/>
          </w:rPr>
          <w:t>8</w:t>
        </w:r>
        <w:r w:rsidRPr="009E19DD">
          <w:rPr>
            <w:noProof/>
            <w:webHidden/>
            <w:color w:val="303030"/>
          </w:rPr>
          <w:fldChar w:fldCharType="end"/>
        </w:r>
      </w:hyperlink>
    </w:p>
    <w:p w14:paraId="3CBD7229" w14:textId="3DEF1062"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37" w:history="1">
        <w:r w:rsidRPr="009E19DD">
          <w:rPr>
            <w:rStyle w:val="Hipervnculo"/>
            <w:rFonts w:cstheme="minorHAnsi"/>
            <w:noProof/>
            <w:color w:val="303030"/>
          </w:rPr>
          <w:t xml:space="preserve">Tabla 3. Equipo y método analítico para la medición del parámetro </w:t>
        </w:r>
        <w:r w:rsidRPr="009E19DD">
          <w:rPr>
            <w:rStyle w:val="Hipervnculo"/>
            <w:rFonts w:cstheme="minorHAnsi"/>
            <w:i/>
            <w:iCs/>
            <w:noProof/>
            <w:color w:val="303030"/>
          </w:rPr>
          <w:t>In situ.</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_Toc225512937 \h </w:instrText>
        </w:r>
        <w:r w:rsidRPr="009E19DD">
          <w:rPr>
            <w:noProof/>
            <w:webHidden/>
            <w:color w:val="303030"/>
          </w:rPr>
        </w:r>
        <w:r w:rsidRPr="009E19DD">
          <w:rPr>
            <w:noProof/>
            <w:webHidden/>
            <w:color w:val="303030"/>
          </w:rPr>
          <w:fldChar w:fldCharType="separate"/>
        </w:r>
        <w:r w:rsidR="00DD6A43">
          <w:rPr>
            <w:noProof/>
            <w:webHidden/>
            <w:color w:val="303030"/>
          </w:rPr>
          <w:t>9</w:t>
        </w:r>
        <w:r w:rsidRPr="009E19DD">
          <w:rPr>
            <w:noProof/>
            <w:webHidden/>
            <w:color w:val="303030"/>
          </w:rPr>
          <w:fldChar w:fldCharType="end"/>
        </w:r>
      </w:hyperlink>
    </w:p>
    <w:p w14:paraId="4AD1642A" w14:textId="18010C5B"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38" w:history="1">
        <w:r w:rsidRPr="009E19DD">
          <w:rPr>
            <w:rStyle w:val="Hipervnculo"/>
            <w:rFonts w:cstheme="minorHAnsi"/>
            <w:noProof/>
            <w:color w:val="303030"/>
          </w:rPr>
          <w:t>Tabla 4. Método empleado para el análisis de la muestra.</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_Toc225512938 \h </w:instrText>
        </w:r>
        <w:r w:rsidRPr="009E19DD">
          <w:rPr>
            <w:noProof/>
            <w:webHidden/>
            <w:color w:val="303030"/>
          </w:rPr>
        </w:r>
        <w:r w:rsidRPr="009E19DD">
          <w:rPr>
            <w:noProof/>
            <w:webHidden/>
            <w:color w:val="303030"/>
          </w:rPr>
          <w:fldChar w:fldCharType="separate"/>
        </w:r>
        <w:r w:rsidR="00DD6A43">
          <w:rPr>
            <w:noProof/>
            <w:webHidden/>
            <w:color w:val="303030"/>
          </w:rPr>
          <w:t>10</w:t>
        </w:r>
        <w:r w:rsidRPr="009E19DD">
          <w:rPr>
            <w:noProof/>
            <w:webHidden/>
            <w:color w:val="303030"/>
          </w:rPr>
          <w:fldChar w:fldCharType="end"/>
        </w:r>
      </w:hyperlink>
    </w:p>
    <w:p w14:paraId="5DFC6DDB" w14:textId="73AB6F52"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39" w:history="1">
        <w:r w:rsidRPr="009E19DD">
          <w:rPr>
            <w:rStyle w:val="Hipervnculo"/>
            <w:rFonts w:cs="Calibri"/>
            <w:noProof/>
            <w:color w:val="303030"/>
            <w:lang w:val="es-CO"/>
          </w:rPr>
          <w:t>Tabla 5. Descripción del punto de monitoreo ubicado en el área de estudio.</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_Toc225512939 \h </w:instrText>
        </w:r>
        <w:r w:rsidRPr="009E19DD">
          <w:rPr>
            <w:noProof/>
            <w:webHidden/>
            <w:color w:val="303030"/>
          </w:rPr>
        </w:r>
        <w:r w:rsidRPr="009E19DD">
          <w:rPr>
            <w:noProof/>
            <w:webHidden/>
            <w:color w:val="303030"/>
          </w:rPr>
          <w:fldChar w:fldCharType="separate"/>
        </w:r>
        <w:r w:rsidR="00DD6A43">
          <w:rPr>
            <w:noProof/>
            <w:webHidden/>
            <w:color w:val="303030"/>
          </w:rPr>
          <w:t>11</w:t>
        </w:r>
        <w:r w:rsidRPr="009E19DD">
          <w:rPr>
            <w:noProof/>
            <w:webHidden/>
            <w:color w:val="303030"/>
          </w:rPr>
          <w:fldChar w:fldCharType="end"/>
        </w:r>
      </w:hyperlink>
    </w:p>
    <w:p w14:paraId="380F5927" w14:textId="660AE1EF"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0" w:history="1">
        <w:r w:rsidRPr="009E19DD">
          <w:rPr>
            <w:rStyle w:val="Hipervnculo"/>
            <w:rFonts w:cs="Calibri"/>
            <w:noProof/>
            <w:color w:val="303030"/>
            <w:lang w:val="es-CO"/>
          </w:rPr>
          <w:t>Tabla 6. Ubicación geográfica del punto de monitoreo.</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_Toc225512940 \h </w:instrText>
        </w:r>
        <w:r w:rsidRPr="009E19DD">
          <w:rPr>
            <w:noProof/>
            <w:webHidden/>
            <w:color w:val="303030"/>
          </w:rPr>
        </w:r>
        <w:r w:rsidRPr="009E19DD">
          <w:rPr>
            <w:noProof/>
            <w:webHidden/>
            <w:color w:val="303030"/>
          </w:rPr>
          <w:fldChar w:fldCharType="separate"/>
        </w:r>
        <w:r w:rsidR="00DD6A43">
          <w:rPr>
            <w:noProof/>
            <w:webHidden/>
            <w:color w:val="303030"/>
          </w:rPr>
          <w:t>12</w:t>
        </w:r>
        <w:r w:rsidRPr="009E19DD">
          <w:rPr>
            <w:noProof/>
            <w:webHidden/>
            <w:color w:val="303030"/>
          </w:rPr>
          <w:fldChar w:fldCharType="end"/>
        </w:r>
      </w:hyperlink>
    </w:p>
    <w:p w14:paraId="3FDC0AE7" w14:textId="3ED0E73A"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1" w:history="1">
        <w:r w:rsidRPr="009E19DD">
          <w:rPr>
            <w:rStyle w:val="Hipervnculo"/>
            <w:rFonts w:cs="Calibri"/>
            <w:noProof/>
            <w:color w:val="303030"/>
            <w:lang w:val="es-CO"/>
          </w:rPr>
          <w:t>Tabla 7. Resultados de campo.</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_Toc225512941 \h </w:instrText>
        </w:r>
        <w:r w:rsidRPr="009E19DD">
          <w:rPr>
            <w:noProof/>
            <w:webHidden/>
            <w:color w:val="303030"/>
          </w:rPr>
        </w:r>
        <w:r w:rsidRPr="009E19DD">
          <w:rPr>
            <w:noProof/>
            <w:webHidden/>
            <w:color w:val="303030"/>
          </w:rPr>
          <w:fldChar w:fldCharType="separate"/>
        </w:r>
        <w:r w:rsidR="00DD6A43">
          <w:rPr>
            <w:noProof/>
            <w:webHidden/>
            <w:color w:val="303030"/>
          </w:rPr>
          <w:t>14</w:t>
        </w:r>
        <w:r w:rsidRPr="009E19DD">
          <w:rPr>
            <w:noProof/>
            <w:webHidden/>
            <w:color w:val="303030"/>
          </w:rPr>
          <w:fldChar w:fldCharType="end"/>
        </w:r>
      </w:hyperlink>
    </w:p>
    <w:p w14:paraId="779B22AC" w14:textId="08CA6BEF"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2" w:history="1">
        <w:r w:rsidRPr="009E19DD">
          <w:rPr>
            <w:rStyle w:val="Hipervnculo"/>
            <w:noProof/>
            <w:color w:val="303030"/>
            <w:lang w:val="es-CO"/>
          </w:rPr>
          <w:t>Tabla 8. Resultados de campo-</w:t>
        </w:r>
        <w:r w:rsidRPr="009E19DD">
          <w:rPr>
            <w:rStyle w:val="Hipervnculo"/>
            <w:rFonts w:cs="Calibri"/>
            <w:noProof/>
            <w:color w:val="303030"/>
            <w:lang w:val="es-CO"/>
          </w:rPr>
          <w:t xml:space="preserve"> Ciénaga Mallorquín - Ensayo 1</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_Toc225512942 \h </w:instrText>
        </w:r>
        <w:r w:rsidRPr="009E19DD">
          <w:rPr>
            <w:noProof/>
            <w:webHidden/>
            <w:color w:val="303030"/>
          </w:rPr>
        </w:r>
        <w:r w:rsidRPr="009E19DD">
          <w:rPr>
            <w:noProof/>
            <w:webHidden/>
            <w:color w:val="303030"/>
          </w:rPr>
          <w:fldChar w:fldCharType="separate"/>
        </w:r>
        <w:r w:rsidR="00DD6A43">
          <w:rPr>
            <w:noProof/>
            <w:webHidden/>
            <w:color w:val="303030"/>
          </w:rPr>
          <w:t>15</w:t>
        </w:r>
        <w:r w:rsidRPr="009E19DD">
          <w:rPr>
            <w:noProof/>
            <w:webHidden/>
            <w:color w:val="303030"/>
          </w:rPr>
          <w:fldChar w:fldCharType="end"/>
        </w:r>
      </w:hyperlink>
    </w:p>
    <w:p w14:paraId="158E09C3" w14:textId="5CFB0A1C"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3" w:history="1">
        <w:r w:rsidRPr="009E19DD">
          <w:rPr>
            <w:rStyle w:val="Hipervnculo"/>
            <w:noProof/>
            <w:color w:val="303030"/>
            <w:lang w:val="es-CO"/>
          </w:rPr>
          <w:t>Tabla 9. Resultados de campo-</w:t>
        </w:r>
        <w:r w:rsidRPr="009E19DD">
          <w:rPr>
            <w:rStyle w:val="Hipervnculo"/>
            <w:rFonts w:cs="Calibri"/>
            <w:noProof/>
            <w:color w:val="303030"/>
            <w:lang w:val="es-CO"/>
          </w:rPr>
          <w:t xml:space="preserve"> Ciénaga Mallorquín - Ensayo 2</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_Toc225512943 \h </w:instrText>
        </w:r>
        <w:r w:rsidRPr="009E19DD">
          <w:rPr>
            <w:noProof/>
            <w:webHidden/>
            <w:color w:val="303030"/>
          </w:rPr>
        </w:r>
        <w:r w:rsidRPr="009E19DD">
          <w:rPr>
            <w:noProof/>
            <w:webHidden/>
            <w:color w:val="303030"/>
          </w:rPr>
          <w:fldChar w:fldCharType="separate"/>
        </w:r>
        <w:r w:rsidR="00DD6A43">
          <w:rPr>
            <w:noProof/>
            <w:webHidden/>
            <w:color w:val="303030"/>
          </w:rPr>
          <w:t>15</w:t>
        </w:r>
        <w:r w:rsidRPr="009E19DD">
          <w:rPr>
            <w:noProof/>
            <w:webHidden/>
            <w:color w:val="303030"/>
          </w:rPr>
          <w:fldChar w:fldCharType="end"/>
        </w:r>
      </w:hyperlink>
    </w:p>
    <w:p w14:paraId="05193943" w14:textId="44EE017D"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4" w:history="1">
        <w:r w:rsidRPr="009E19DD">
          <w:rPr>
            <w:rStyle w:val="Hipervnculo"/>
            <w:noProof/>
            <w:color w:val="303030"/>
            <w:lang w:val="es-CO"/>
          </w:rPr>
          <w:t>Tabla 10. Resultados de campo-</w:t>
        </w:r>
        <w:r w:rsidRPr="009E19DD">
          <w:rPr>
            <w:rStyle w:val="Hipervnculo"/>
            <w:rFonts w:cs="Calibri"/>
            <w:noProof/>
            <w:color w:val="303030"/>
            <w:lang w:val="es-CO"/>
          </w:rPr>
          <w:t xml:space="preserve"> Ciénaga Mallorquín - Ensayo 1</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_Toc225512944 \h </w:instrText>
        </w:r>
        <w:r w:rsidRPr="009E19DD">
          <w:rPr>
            <w:noProof/>
            <w:webHidden/>
            <w:color w:val="303030"/>
          </w:rPr>
        </w:r>
        <w:r w:rsidRPr="009E19DD">
          <w:rPr>
            <w:noProof/>
            <w:webHidden/>
            <w:color w:val="303030"/>
          </w:rPr>
          <w:fldChar w:fldCharType="separate"/>
        </w:r>
        <w:r w:rsidR="00DD6A43">
          <w:rPr>
            <w:noProof/>
            <w:webHidden/>
            <w:color w:val="303030"/>
          </w:rPr>
          <w:t>16</w:t>
        </w:r>
        <w:r w:rsidRPr="009E19DD">
          <w:rPr>
            <w:noProof/>
            <w:webHidden/>
            <w:color w:val="303030"/>
          </w:rPr>
          <w:fldChar w:fldCharType="end"/>
        </w:r>
      </w:hyperlink>
    </w:p>
    <w:p w14:paraId="33B67464" w14:textId="37D6AF1E"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5" w:history="1">
        <w:r w:rsidRPr="009E19DD">
          <w:rPr>
            <w:rStyle w:val="Hipervnculo"/>
            <w:rFonts w:cs="Calibri"/>
            <w:noProof/>
            <w:color w:val="303030"/>
            <w:lang w:val="es-CO"/>
          </w:rPr>
          <w:t>Tabla 11. Resultados de laboratorio.</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_Toc225512945 \h </w:instrText>
        </w:r>
        <w:r w:rsidRPr="009E19DD">
          <w:rPr>
            <w:noProof/>
            <w:webHidden/>
            <w:color w:val="303030"/>
          </w:rPr>
        </w:r>
        <w:r w:rsidRPr="009E19DD">
          <w:rPr>
            <w:noProof/>
            <w:webHidden/>
            <w:color w:val="303030"/>
          </w:rPr>
          <w:fldChar w:fldCharType="separate"/>
        </w:r>
        <w:r w:rsidR="00DD6A43">
          <w:rPr>
            <w:noProof/>
            <w:webHidden/>
            <w:color w:val="303030"/>
          </w:rPr>
          <w:t>17</w:t>
        </w:r>
        <w:r w:rsidRPr="009E19DD">
          <w:rPr>
            <w:noProof/>
            <w:webHidden/>
            <w:color w:val="303030"/>
          </w:rPr>
          <w:fldChar w:fldCharType="end"/>
        </w:r>
      </w:hyperlink>
    </w:p>
    <w:p w14:paraId="799BEAE1" w14:textId="67DEAAA5"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6" w:history="1">
        <w:r w:rsidRPr="009E19DD">
          <w:rPr>
            <w:rStyle w:val="Hipervnculo"/>
            <w:noProof/>
            <w:color w:val="303030"/>
            <w:lang w:val="es-419"/>
          </w:rPr>
          <w:t>Tabla 12. Anexos del informe técnico.</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_Toc225512946 \h </w:instrText>
        </w:r>
        <w:r w:rsidRPr="009E19DD">
          <w:rPr>
            <w:noProof/>
            <w:webHidden/>
            <w:color w:val="303030"/>
          </w:rPr>
        </w:r>
        <w:r w:rsidRPr="009E19DD">
          <w:rPr>
            <w:noProof/>
            <w:webHidden/>
            <w:color w:val="303030"/>
          </w:rPr>
          <w:fldChar w:fldCharType="separate"/>
        </w:r>
        <w:r w:rsidR="00DD6A43">
          <w:rPr>
            <w:noProof/>
            <w:webHidden/>
            <w:color w:val="303030"/>
          </w:rPr>
          <w:t>23</w:t>
        </w:r>
        <w:r w:rsidRPr="009E19DD">
          <w:rPr>
            <w:noProof/>
            <w:webHidden/>
            <w:color w:val="303030"/>
          </w:rPr>
          <w:fldChar w:fldCharType="end"/>
        </w:r>
      </w:hyperlink>
    </w:p>
    <w:p w14:paraId="6D8EAFAC" w14:textId="56AD40A6"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47" w:history="1">
        <w:r w:rsidRPr="009E19DD">
          <w:rPr>
            <w:rStyle w:val="Hipervnculo"/>
            <w:noProof/>
            <w:color w:val="303030"/>
            <w:lang w:val="es-419"/>
          </w:rPr>
          <w:t xml:space="preserve">Tabla 13. </w:t>
        </w:r>
        <w:r w:rsidRPr="009E19DD">
          <w:rPr>
            <w:rStyle w:val="Hipervnculo"/>
            <w:rFonts w:cs="Calibri"/>
            <w:noProof/>
            <w:color w:val="303030"/>
          </w:rPr>
          <w:t>Historial de cambios.</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_Toc225512947 \h </w:instrText>
        </w:r>
        <w:r w:rsidRPr="009E19DD">
          <w:rPr>
            <w:noProof/>
            <w:webHidden/>
            <w:color w:val="303030"/>
          </w:rPr>
        </w:r>
        <w:r w:rsidRPr="009E19DD">
          <w:rPr>
            <w:noProof/>
            <w:webHidden/>
            <w:color w:val="303030"/>
          </w:rPr>
          <w:fldChar w:fldCharType="separate"/>
        </w:r>
        <w:r w:rsidR="00DD6A43">
          <w:rPr>
            <w:noProof/>
            <w:webHidden/>
            <w:color w:val="303030"/>
          </w:rPr>
          <w:t>24</w:t>
        </w:r>
        <w:r w:rsidRPr="009E19DD">
          <w:rPr>
            <w:noProof/>
            <w:webHidden/>
            <w:color w:val="303030"/>
          </w:rPr>
          <w:fldChar w:fldCharType="end"/>
        </w:r>
      </w:hyperlink>
    </w:p>
    <w:p w14:paraId="4A269668" w14:textId="15F65618" w:rsidR="00EE359A" w:rsidRPr="009E19DD" w:rsidRDefault="004D39E4" w:rsidP="009E19DD">
      <w:pPr>
        <w:pStyle w:val="Tabladeilustraciones"/>
        <w:tabs>
          <w:tab w:val="right" w:leader="dot" w:pos="8830"/>
        </w:tabs>
        <w:spacing w:line="360" w:lineRule="auto"/>
        <w:rPr>
          <w:rStyle w:val="Hipervnculo"/>
          <w:rFonts w:cs="Calibri"/>
          <w:noProof/>
          <w:color w:val="303030"/>
          <w:szCs w:val="20"/>
          <w:lang w:val="es-CO"/>
        </w:rPr>
      </w:pPr>
      <w:r w:rsidRPr="009E19DD">
        <w:rPr>
          <w:rStyle w:val="Hipervnculo"/>
          <w:rFonts w:cs="Calibri"/>
          <w:noProof/>
          <w:color w:val="303030"/>
          <w:szCs w:val="20"/>
          <w:lang w:val="es-CO"/>
        </w:rPr>
        <w:fldChar w:fldCharType="end"/>
      </w:r>
      <w:r w:rsidR="00EE359A" w:rsidRPr="009E19DD">
        <w:rPr>
          <w:rStyle w:val="Hipervnculo"/>
          <w:rFonts w:cs="Calibri"/>
          <w:noProof/>
          <w:color w:val="303030"/>
          <w:szCs w:val="20"/>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t xml:space="preserve">ÍNDICE DE FOTOGRAFÍAS </w:t>
      </w:r>
    </w:p>
    <w:p w14:paraId="213F7800" w14:textId="4AC38B6B" w:rsidR="009E19DD" w:rsidRPr="009E19DD" w:rsidRDefault="00AF203C"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r w:rsidRPr="009E19DD">
        <w:rPr>
          <w:rStyle w:val="Hipervnculo"/>
          <w:rFonts w:cs="Calibri"/>
          <w:noProof/>
          <w:color w:val="303030"/>
          <w:szCs w:val="20"/>
          <w:lang w:val="es-CO"/>
        </w:rPr>
        <w:fldChar w:fldCharType="begin"/>
      </w:r>
      <w:r w:rsidRPr="009E19DD">
        <w:rPr>
          <w:rStyle w:val="Hipervnculo"/>
          <w:rFonts w:cs="Calibri"/>
          <w:noProof/>
          <w:color w:val="303030"/>
          <w:szCs w:val="20"/>
          <w:lang w:val="es-CO"/>
        </w:rPr>
        <w:instrText xml:space="preserve"> TOC \h \z \c "Fotografía" </w:instrText>
      </w:r>
      <w:r w:rsidRPr="009E19DD">
        <w:rPr>
          <w:rStyle w:val="Hipervnculo"/>
          <w:rFonts w:cs="Calibri"/>
          <w:noProof/>
          <w:color w:val="303030"/>
          <w:szCs w:val="20"/>
          <w:lang w:val="es-CO"/>
        </w:rPr>
        <w:fldChar w:fldCharType="separate"/>
      </w:r>
      <w:hyperlink w:anchor="_Toc225512952" w:history="1">
        <w:r w:rsidR="009E19DD" w:rsidRPr="009E19DD">
          <w:rPr>
            <w:rStyle w:val="Hipervnculo"/>
            <w:rFonts w:cs="Calibri"/>
            <w:noProof/>
            <w:color w:val="303030"/>
            <w:lang w:val="es-CO"/>
          </w:rPr>
          <w:t>Fotografía 1. Ciénaga Mallorquín Medición en campo</w:t>
        </w:r>
        <w:r w:rsidR="009E19DD" w:rsidRPr="009E19DD">
          <w:rPr>
            <w:noProof/>
            <w:webHidden/>
            <w:color w:val="303030"/>
          </w:rPr>
          <w:tab/>
        </w:r>
        <w:r w:rsidR="009E19DD" w:rsidRPr="009E19DD">
          <w:rPr>
            <w:noProof/>
            <w:webHidden/>
            <w:color w:val="303030"/>
          </w:rPr>
          <w:fldChar w:fldCharType="begin"/>
        </w:r>
        <w:r w:rsidR="009E19DD" w:rsidRPr="009E19DD">
          <w:rPr>
            <w:noProof/>
            <w:webHidden/>
            <w:color w:val="303030"/>
          </w:rPr>
          <w:instrText xml:space="preserve"> PAGEREF _Toc225512952 \h </w:instrText>
        </w:r>
        <w:r w:rsidR="009E19DD" w:rsidRPr="009E19DD">
          <w:rPr>
            <w:noProof/>
            <w:webHidden/>
            <w:color w:val="303030"/>
          </w:rPr>
        </w:r>
        <w:r w:rsidR="009E19DD" w:rsidRPr="009E19DD">
          <w:rPr>
            <w:noProof/>
            <w:webHidden/>
            <w:color w:val="303030"/>
          </w:rPr>
          <w:fldChar w:fldCharType="separate"/>
        </w:r>
        <w:r w:rsidR="00DD6A43">
          <w:rPr>
            <w:noProof/>
            <w:webHidden/>
            <w:color w:val="303030"/>
          </w:rPr>
          <w:t>11</w:t>
        </w:r>
        <w:r w:rsidR="009E19DD" w:rsidRPr="009E19DD">
          <w:rPr>
            <w:noProof/>
            <w:webHidden/>
            <w:color w:val="303030"/>
          </w:rPr>
          <w:fldChar w:fldCharType="end"/>
        </w:r>
      </w:hyperlink>
    </w:p>
    <w:p w14:paraId="1AEB5ED0" w14:textId="064D7E4A" w:rsidR="009E19DD" w:rsidRPr="009E19DD" w:rsidRDefault="009E19DD"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hyperlink w:anchor="_Toc225512953" w:history="1">
        <w:r w:rsidRPr="009E19DD">
          <w:rPr>
            <w:rStyle w:val="Hipervnculo"/>
            <w:rFonts w:cs="Calibri"/>
            <w:noProof/>
            <w:color w:val="303030"/>
            <w:lang w:val="es-CO"/>
          </w:rPr>
          <w:t>Fotografía 2. Toma de muestra</w:t>
        </w:r>
        <w:r w:rsidRPr="009E19DD">
          <w:rPr>
            <w:noProof/>
            <w:webHidden/>
            <w:color w:val="303030"/>
          </w:rPr>
          <w:tab/>
        </w:r>
        <w:r w:rsidRPr="009E19DD">
          <w:rPr>
            <w:noProof/>
            <w:webHidden/>
            <w:color w:val="303030"/>
          </w:rPr>
          <w:fldChar w:fldCharType="begin"/>
        </w:r>
        <w:r w:rsidRPr="009E19DD">
          <w:rPr>
            <w:noProof/>
            <w:webHidden/>
            <w:color w:val="303030"/>
          </w:rPr>
          <w:instrText xml:space="preserve"> PAGEREF _Toc225512953 \h </w:instrText>
        </w:r>
        <w:r w:rsidRPr="009E19DD">
          <w:rPr>
            <w:noProof/>
            <w:webHidden/>
            <w:color w:val="303030"/>
          </w:rPr>
        </w:r>
        <w:r w:rsidRPr="009E19DD">
          <w:rPr>
            <w:noProof/>
            <w:webHidden/>
            <w:color w:val="303030"/>
          </w:rPr>
          <w:fldChar w:fldCharType="separate"/>
        </w:r>
        <w:r w:rsidR="00DD6A43">
          <w:rPr>
            <w:noProof/>
            <w:webHidden/>
            <w:color w:val="303030"/>
          </w:rPr>
          <w:t>11</w:t>
        </w:r>
        <w:r w:rsidRPr="009E19DD">
          <w:rPr>
            <w:noProof/>
            <w:webHidden/>
            <w:color w:val="303030"/>
          </w:rPr>
          <w:fldChar w:fldCharType="end"/>
        </w:r>
      </w:hyperlink>
    </w:p>
    <w:p w14:paraId="21B82580" w14:textId="52A10EA1" w:rsidR="00EE359A" w:rsidRPr="00FE1C1A" w:rsidRDefault="00AF203C" w:rsidP="009E19DD">
      <w:pPr>
        <w:spacing w:line="360" w:lineRule="auto"/>
        <w:jc w:val="both"/>
        <w:rPr>
          <w:rStyle w:val="Hipervnculo"/>
          <w:rFonts w:ascii="Avenir Next LT Pro" w:eastAsia="Times New Roman" w:hAnsi="Avenir Next LT Pro" w:cs="Calibri"/>
          <w:noProof/>
          <w:color w:val="303030"/>
          <w:sz w:val="20"/>
          <w:szCs w:val="20"/>
          <w:lang w:val="es-CO" w:eastAsia="es-MX"/>
        </w:rPr>
      </w:pPr>
      <w:r w:rsidRPr="009E19DD">
        <w:rPr>
          <w:rStyle w:val="Hipervnculo"/>
          <w:rFonts w:ascii="Avenir Next LT Pro" w:eastAsia="Times New Roman" w:hAnsi="Avenir Next LT Pro" w:cs="Calibri"/>
          <w:noProof/>
          <w:color w:val="303030"/>
          <w:sz w:val="20"/>
          <w:szCs w:val="20"/>
          <w:lang w:val="es-CO" w:eastAsia="es-MX"/>
        </w:rPr>
        <w:fldChar w:fldCharType="end"/>
      </w:r>
      <w:r w:rsidR="00EE359A" w:rsidRPr="00FE1C1A">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t>Í</w:t>
      </w:r>
      <w:r w:rsidR="00132621" w:rsidRPr="00452E2D">
        <w:rPr>
          <w:rFonts w:ascii="Avenir Next LT Pro" w:hAnsi="Avenir Next LT Pro" w:cs="Calibri"/>
          <w:b/>
          <w:color w:val="303030"/>
          <w:sz w:val="32"/>
          <w:szCs w:val="32"/>
          <w:lang w:val="es-CO"/>
        </w:rPr>
        <w:t>NDICE DE FIGURAS</w:t>
      </w:r>
    </w:p>
    <w:p w14:paraId="53ACC43B" w14:textId="274DD770" w:rsidR="009E19DD" w:rsidRPr="009E19DD" w:rsidRDefault="00132621" w:rsidP="009E19DD">
      <w:pPr>
        <w:pStyle w:val="Tabladeilustraciones"/>
        <w:tabs>
          <w:tab w:val="right" w:leader="dot" w:pos="8828"/>
        </w:tabs>
        <w:spacing w:line="360" w:lineRule="auto"/>
        <w:rPr>
          <w:rFonts w:asciiTheme="minorHAnsi" w:eastAsiaTheme="minorEastAsia" w:hAnsiTheme="minorHAnsi" w:cstheme="minorBidi"/>
          <w:noProof/>
          <w:color w:val="303030"/>
          <w:kern w:val="2"/>
          <w:sz w:val="22"/>
          <w:lang w:val="es-CO" w:eastAsia="es-CO"/>
          <w14:ligatures w14:val="standardContextual"/>
        </w:rPr>
      </w:pPr>
      <w:r w:rsidRPr="009E19DD">
        <w:rPr>
          <w:rFonts w:cs="Calibri"/>
          <w:color w:val="303030"/>
          <w:szCs w:val="20"/>
          <w:lang w:val="es-CO"/>
        </w:rPr>
        <w:fldChar w:fldCharType="begin"/>
      </w:r>
      <w:r w:rsidRPr="009E19DD">
        <w:rPr>
          <w:rFonts w:cs="Calibri"/>
          <w:color w:val="303030"/>
          <w:szCs w:val="20"/>
          <w:lang w:val="es-CO"/>
        </w:rPr>
        <w:instrText xml:space="preserve"> TOC \h \z \c "Figura" </w:instrText>
      </w:r>
      <w:r w:rsidRPr="009E19DD">
        <w:rPr>
          <w:rFonts w:cs="Calibri"/>
          <w:color w:val="303030"/>
          <w:szCs w:val="20"/>
          <w:lang w:val="es-CO"/>
        </w:rPr>
        <w:fldChar w:fldCharType="separate"/>
      </w:r>
      <w:hyperlink w:anchor="_Toc225512961" w:history="1">
        <w:r w:rsidR="009E19DD" w:rsidRPr="009E19DD">
          <w:rPr>
            <w:rStyle w:val="Hipervnculo"/>
            <w:rFonts w:cs="Calibri"/>
            <w:noProof/>
            <w:color w:val="303030"/>
            <w:lang w:val="es-CO"/>
          </w:rPr>
          <w:t>Figura 1. Ubicación geográfica del punto de monitoreo</w:t>
        </w:r>
        <w:r w:rsidR="009E19DD" w:rsidRPr="009E19DD">
          <w:rPr>
            <w:noProof/>
            <w:webHidden/>
            <w:color w:val="303030"/>
          </w:rPr>
          <w:tab/>
        </w:r>
        <w:r w:rsidR="009E19DD" w:rsidRPr="009E19DD">
          <w:rPr>
            <w:noProof/>
            <w:webHidden/>
            <w:color w:val="303030"/>
          </w:rPr>
          <w:fldChar w:fldCharType="begin"/>
        </w:r>
        <w:r w:rsidR="009E19DD" w:rsidRPr="009E19DD">
          <w:rPr>
            <w:noProof/>
            <w:webHidden/>
            <w:color w:val="303030"/>
          </w:rPr>
          <w:instrText xml:space="preserve"> PAGEREF _Toc225512961 \h </w:instrText>
        </w:r>
        <w:r w:rsidR="009E19DD" w:rsidRPr="009E19DD">
          <w:rPr>
            <w:noProof/>
            <w:webHidden/>
            <w:color w:val="303030"/>
          </w:rPr>
        </w:r>
        <w:r w:rsidR="009E19DD" w:rsidRPr="009E19DD">
          <w:rPr>
            <w:noProof/>
            <w:webHidden/>
            <w:color w:val="303030"/>
          </w:rPr>
          <w:fldChar w:fldCharType="separate"/>
        </w:r>
        <w:r w:rsidR="00DD6A43">
          <w:rPr>
            <w:noProof/>
            <w:webHidden/>
            <w:color w:val="303030"/>
          </w:rPr>
          <w:t>13</w:t>
        </w:r>
        <w:r w:rsidR="009E19DD" w:rsidRPr="009E19DD">
          <w:rPr>
            <w:noProof/>
            <w:webHidden/>
            <w:color w:val="303030"/>
          </w:rPr>
          <w:fldChar w:fldCharType="end"/>
        </w:r>
      </w:hyperlink>
    </w:p>
    <w:p w14:paraId="0F05547A" w14:textId="25F0EF77" w:rsidR="004C57F8" w:rsidRPr="00FE1C1A" w:rsidRDefault="00132621" w:rsidP="009E19DD">
      <w:pPr>
        <w:spacing w:line="360" w:lineRule="auto"/>
        <w:jc w:val="both"/>
        <w:rPr>
          <w:rFonts w:ascii="Avenir Next LT Pro" w:hAnsi="Avenir Next LT Pro" w:cs="Calibri"/>
          <w:color w:val="303030"/>
          <w:sz w:val="20"/>
          <w:szCs w:val="20"/>
          <w:lang w:val="es-CO"/>
        </w:rPr>
      </w:pPr>
      <w:r w:rsidRPr="009E19DD">
        <w:rPr>
          <w:rFonts w:ascii="Avenir Next LT Pro" w:hAnsi="Avenir Next LT Pro" w:cs="Calibri"/>
          <w:color w:val="303030"/>
          <w:sz w:val="20"/>
          <w:szCs w:val="20"/>
          <w:lang w:val="es-CO"/>
        </w:rPr>
        <w:fldChar w:fldCharType="end"/>
      </w:r>
      <w:r w:rsidR="00591388" w:rsidRPr="00FE1C1A">
        <w:rPr>
          <w:rFonts w:ascii="Avenir Next LT Pro" w:hAnsi="Avenir Next LT Pro" w:cs="Calibri"/>
          <w:color w:val="303030"/>
          <w:sz w:val="20"/>
          <w:szCs w:val="20"/>
          <w:lang w:val="es-CO"/>
        </w:rPr>
        <w:br w:type="page"/>
      </w:r>
    </w:p>
    <w:p w14:paraId="61BBA996" w14:textId="3F8EA972" w:rsidR="00660A55" w:rsidRPr="002B3DE5" w:rsidRDefault="00660A55" w:rsidP="002B3DE5">
      <w:pPr>
        <w:pStyle w:val="Ttulo1"/>
      </w:pPr>
      <w:bookmarkStart w:id="1" w:name="_Toc479192739"/>
      <w:bookmarkStart w:id="2" w:name="_Toc225755158"/>
      <w:r w:rsidRPr="002B3DE5">
        <w:t>OBJETIVOS</w:t>
      </w:r>
      <w:bookmarkEnd w:id="1"/>
      <w:bookmarkEnd w:id="2"/>
    </w:p>
    <w:p w14:paraId="16D9A8A7" w14:textId="72279A3B" w:rsidR="00660A55" w:rsidRPr="002B3DE5" w:rsidRDefault="002940E6" w:rsidP="005512EA">
      <w:pPr>
        <w:pStyle w:val="Ttulo2"/>
      </w:pPr>
      <w:bookmarkStart w:id="3" w:name="_Toc321672600"/>
      <w:bookmarkStart w:id="4" w:name="_Toc314563409"/>
      <w:bookmarkStart w:id="5" w:name="_Toc301884168"/>
      <w:bookmarkStart w:id="6" w:name="_Toc331288826"/>
      <w:bookmarkStart w:id="7" w:name="_Toc332481871"/>
      <w:bookmarkStart w:id="8" w:name="_Toc332481955"/>
      <w:bookmarkStart w:id="9" w:name="_Toc479192740"/>
      <w:bookmarkStart w:id="10" w:name="_Toc225755159"/>
      <w:r w:rsidRPr="002B3DE5">
        <w:t>Objetivo g</w:t>
      </w:r>
      <w:r w:rsidR="00660A55" w:rsidRPr="002B3DE5">
        <w:t>eneral</w:t>
      </w:r>
      <w:bookmarkEnd w:id="3"/>
      <w:bookmarkEnd w:id="4"/>
      <w:bookmarkEnd w:id="5"/>
      <w:bookmarkEnd w:id="6"/>
      <w:bookmarkEnd w:id="7"/>
      <w:bookmarkEnd w:id="8"/>
      <w:bookmarkEnd w:id="9"/>
      <w:bookmarkEnd w:id="10"/>
    </w:p>
    <w:p w14:paraId="55CB8F6A" w14:textId="0C700B23" w:rsidR="00CF50A6" w:rsidRPr="00E304EB" w:rsidRDefault="004675B9" w:rsidP="00CF50A6">
      <w:pPr>
        <w:spacing w:before="240" w:line="360" w:lineRule="auto"/>
        <w:jc w:val="both"/>
        <w:rPr>
          <w:rFonts w:ascii="Avenir Next LT Pro" w:eastAsia="Calibri" w:hAnsi="Avenir Next LT Pro" w:cs="Calibri"/>
          <w:bCs/>
          <w:color w:val="303030"/>
          <w:sz w:val="22"/>
          <w:szCs w:val="22"/>
          <w:lang w:val="es-CO"/>
        </w:rPr>
      </w:pPr>
      <w:bookmarkStart w:id="11" w:name="_Hlk52901252"/>
      <w:bookmarkStart w:id="12" w:name="_Toc321672601"/>
      <w:bookmarkStart w:id="13" w:name="_Toc314563410"/>
      <w:bookmarkStart w:id="14" w:name="_Toc301884169"/>
      <w:bookmarkStart w:id="15" w:name="_Toc183579205"/>
      <w:bookmarkStart w:id="16" w:name="_Toc331288827"/>
      <w:bookmarkStart w:id="17" w:name="_Toc332481872"/>
      <w:bookmarkStart w:id="18" w:name="_Toc332481956"/>
      <w:bookmarkStart w:id="19" w:name="_Toc479192741"/>
      <w:r w:rsidRPr="00E304EB">
        <w:rPr>
          <w:rFonts w:ascii="Avenir Next LT Pro" w:hAnsi="Avenir Next LT Pro" w:cs="Calibri"/>
          <w:color w:val="303030"/>
          <w:sz w:val="22"/>
          <w:lang w:val="es-CO"/>
        </w:rPr>
        <w:t xml:space="preserve">Realizar la evaluación de la </w:t>
      </w:r>
      <w:r w:rsidRPr="00A94643">
        <w:rPr>
          <w:rFonts w:ascii="Avenir Next LT Pro" w:hAnsi="Avenir Next LT Pro" w:cs="Calibri"/>
          <w:color w:val="303030"/>
          <w:sz w:val="22"/>
          <w:lang w:val="es-CO"/>
        </w:rPr>
        <w:t xml:space="preserve">calidad </w:t>
      </w:r>
      <w:r w:rsidR="00E33324" w:rsidRPr="006F7C50">
        <w:rPr>
          <w:rFonts w:ascii="Avenir Next LT Pro" w:hAnsi="Avenir Next LT Pro" w:cs="Calibri"/>
          <w:color w:val="303030"/>
          <w:sz w:val="22"/>
          <w:lang w:val="es-CO"/>
        </w:rPr>
        <w:t>fisicoquímica</w:t>
      </w:r>
      <w:r w:rsidR="00EB24C3" w:rsidRPr="006F7C50">
        <w:rPr>
          <w:rFonts w:ascii="Avenir Next LT Pro" w:hAnsi="Avenir Next LT Pro" w:cs="Calibri"/>
          <w:color w:val="303030"/>
          <w:sz w:val="22"/>
          <w:lang w:val="es-CO"/>
        </w:rPr>
        <w:t xml:space="preserve"> </w:t>
      </w:r>
      <w:r w:rsidR="006F7C50" w:rsidRPr="006F7C50">
        <w:rPr>
          <w:rFonts w:ascii="Avenir Next LT Pro" w:hAnsi="Avenir Next LT Pro" w:cs="Calibri"/>
          <w:color w:val="303030"/>
          <w:sz w:val="22"/>
          <w:lang w:val="es-CO"/>
        </w:rPr>
        <w:t xml:space="preserve">del </w:t>
      </w:r>
      <w:r w:rsidR="006F7C50" w:rsidRPr="006F7C50">
        <w:rPr>
          <w:rFonts w:ascii="Avenir Next LT Pro" w:eastAsia="Times New Roman" w:hAnsi="Avenir Next LT Pro" w:cs="Calibri"/>
          <w:color w:val="303030"/>
          <w:sz w:val="22"/>
          <w:szCs w:val="22"/>
          <w:lang w:val="es-CO"/>
        </w:rPr>
        <w:t>suelo</w:t>
      </w:r>
      <w:r w:rsidR="00A94643" w:rsidRPr="006F7C50">
        <w:rPr>
          <w:rFonts w:ascii="Avenir Next LT Pro" w:hAnsi="Avenir Next LT Pro" w:cs="Calibri"/>
          <w:color w:val="303030"/>
          <w:sz w:val="22"/>
          <w:szCs w:val="22"/>
          <w:lang w:val="es-CO"/>
        </w:rPr>
        <w:t xml:space="preserve"> </w:t>
      </w:r>
      <w:r w:rsidRPr="006F7C50">
        <w:rPr>
          <w:rFonts w:ascii="Avenir Next LT Pro" w:hAnsi="Avenir Next LT Pro" w:cs="Calibri"/>
          <w:color w:val="303030"/>
          <w:sz w:val="22"/>
          <w:szCs w:val="22"/>
          <w:lang w:val="es-CO"/>
        </w:rPr>
        <w:t xml:space="preserve">en </w:t>
      </w:r>
      <w:r w:rsidR="00A94643" w:rsidRPr="006F7C50">
        <w:rPr>
          <w:rFonts w:ascii="Avenir Next LT Pro" w:hAnsi="Avenir Next LT Pro" w:cs="Calibri"/>
          <w:color w:val="303030"/>
          <w:sz w:val="22"/>
          <w:szCs w:val="22"/>
          <w:lang w:val="es-CO"/>
        </w:rPr>
        <w:t>un</w:t>
      </w:r>
      <w:r w:rsidR="005346BC" w:rsidRPr="006F7C50">
        <w:rPr>
          <w:rFonts w:ascii="Avenir Next LT Pro" w:hAnsi="Avenir Next LT Pro" w:cs="Calibri"/>
          <w:color w:val="303030"/>
          <w:sz w:val="22"/>
          <w:szCs w:val="22"/>
          <w:lang w:val="es-CO"/>
        </w:rPr>
        <w:t xml:space="preserve"> </w:t>
      </w:r>
      <w:r w:rsidRPr="006F7C50">
        <w:rPr>
          <w:rFonts w:ascii="Avenir Next LT Pro" w:hAnsi="Avenir Next LT Pro" w:cs="Calibri"/>
          <w:color w:val="303030"/>
          <w:sz w:val="22"/>
          <w:szCs w:val="22"/>
          <w:lang w:val="es-CO"/>
        </w:rPr>
        <w:t>(</w:t>
      </w:r>
      <w:r w:rsidR="00A94643" w:rsidRPr="006F7C50">
        <w:rPr>
          <w:rFonts w:ascii="Avenir Next LT Pro" w:hAnsi="Avenir Next LT Pro" w:cs="Calibri"/>
          <w:color w:val="303030"/>
          <w:sz w:val="22"/>
          <w:szCs w:val="22"/>
          <w:lang w:val="es-CO"/>
        </w:rPr>
        <w:t>1</w:t>
      </w:r>
      <w:r w:rsidRPr="006F7C50">
        <w:rPr>
          <w:rFonts w:ascii="Avenir Next LT Pro" w:hAnsi="Avenir Next LT Pro" w:cs="Calibri"/>
          <w:color w:val="303030"/>
          <w:sz w:val="22"/>
          <w:szCs w:val="22"/>
          <w:lang w:val="es-CO"/>
        </w:rPr>
        <w:t>)</w:t>
      </w:r>
      <w:r w:rsidRPr="00A94643">
        <w:rPr>
          <w:rFonts w:ascii="Avenir Next LT Pro" w:hAnsi="Avenir Next LT Pro" w:cs="Calibri"/>
          <w:color w:val="303030"/>
          <w:sz w:val="22"/>
          <w:szCs w:val="22"/>
          <w:lang w:val="es-CO"/>
        </w:rPr>
        <w:t xml:space="preserve"> punto</w:t>
      </w:r>
      <w:r w:rsidRPr="00A94643">
        <w:rPr>
          <w:rFonts w:ascii="Avenir Next LT Pro" w:hAnsi="Avenir Next LT Pro" w:cs="Calibri"/>
          <w:bCs/>
          <w:color w:val="303030"/>
          <w:sz w:val="22"/>
          <w:szCs w:val="22"/>
          <w:lang w:val="es-CO"/>
        </w:rPr>
        <w:t xml:space="preserve">, </w:t>
      </w:r>
      <w:r w:rsidR="00F92D5A" w:rsidRPr="00A94643">
        <w:rPr>
          <w:rFonts w:ascii="Avenir Next LT Pro" w:hAnsi="Avenir Next LT Pro" w:cs="Calibri"/>
          <w:bCs/>
          <w:color w:val="303030"/>
          <w:sz w:val="22"/>
          <w:szCs w:val="22"/>
          <w:lang w:val="es-CO"/>
        </w:rPr>
        <w:t>ubicado</w:t>
      </w:r>
      <w:r w:rsidR="00507EBB" w:rsidRPr="00E304EB">
        <w:rPr>
          <w:rFonts w:ascii="Avenir Next LT Pro" w:hAnsi="Avenir Next LT Pro" w:cs="Calibri"/>
          <w:bCs/>
          <w:color w:val="303030"/>
          <w:sz w:val="22"/>
          <w:szCs w:val="22"/>
          <w:lang w:val="es-CO"/>
        </w:rPr>
        <w:t xml:space="preserve"> </w:t>
      </w:r>
      <w:r w:rsidR="00A94643" w:rsidRPr="0038319A">
        <w:rPr>
          <w:rFonts w:ascii="Avenir Next LT Pro" w:hAnsi="Avenir Next LT Pro" w:cs="Calibri"/>
          <w:color w:val="303030"/>
          <w:sz w:val="22"/>
          <w:szCs w:val="22"/>
          <w:lang w:val="es-CO"/>
        </w:rPr>
        <w:t xml:space="preserve">en </w:t>
      </w:r>
      <w:r w:rsidR="00A94643">
        <w:rPr>
          <w:rFonts w:ascii="Avenir Next LT Pro" w:hAnsi="Avenir Next LT Pro" w:cs="Calibri"/>
          <w:color w:val="303030"/>
          <w:sz w:val="22"/>
          <w:szCs w:val="22"/>
          <w:lang w:val="es-CO"/>
        </w:rPr>
        <w:t xml:space="preserve">la </w:t>
      </w:r>
      <w:r w:rsidR="006F7C50">
        <w:rPr>
          <w:rFonts w:ascii="Avenir Next LT Pro" w:hAnsi="Avenir Next LT Pro" w:cs="Calibri"/>
          <w:color w:val="303030"/>
          <w:sz w:val="22"/>
          <w:szCs w:val="22"/>
          <w:lang w:val="es-CO"/>
        </w:rPr>
        <w:t>Ciénaga Mallorquín</w:t>
      </w:r>
      <w:r w:rsidR="00A94643">
        <w:rPr>
          <w:rFonts w:ascii="Avenir Next LT Pro" w:hAnsi="Avenir Next LT Pro" w:cs="Calibri"/>
          <w:color w:val="303030"/>
          <w:sz w:val="22"/>
          <w:szCs w:val="22"/>
          <w:lang w:val="es-CO"/>
        </w:rPr>
        <w:t xml:space="preserve">, </w:t>
      </w:r>
      <w:r w:rsidR="00A94643" w:rsidRPr="0038319A">
        <w:rPr>
          <w:rFonts w:ascii="Avenir Next LT Pro" w:hAnsi="Avenir Next LT Pro" w:cs="Calibri"/>
          <w:color w:val="303030"/>
          <w:sz w:val="22"/>
          <w:szCs w:val="22"/>
          <w:lang w:val="es-CO"/>
        </w:rPr>
        <w:t>localizada en la ciudad de Barranquilla, departamento del Atlántico</w:t>
      </w:r>
      <w:r w:rsidR="00A94643" w:rsidRPr="0038319A">
        <w:rPr>
          <w:rFonts w:ascii="Avenir Next LT Pro" w:hAnsi="Avenir Next LT Pro" w:cs="Calibri"/>
          <w:bCs/>
          <w:color w:val="303030"/>
          <w:sz w:val="22"/>
          <w:szCs w:val="22"/>
          <w:lang w:val="es-CO"/>
        </w:rPr>
        <w:t>, a</w:t>
      </w:r>
      <w:r w:rsidR="00A94643" w:rsidRPr="0038319A">
        <w:rPr>
          <w:rFonts w:ascii="Avenir Next LT Pro" w:hAnsi="Avenir Next LT Pro" w:cs="Calibri"/>
          <w:color w:val="303030"/>
          <w:sz w:val="22"/>
          <w:szCs w:val="22"/>
          <w:lang w:val="es-CO"/>
        </w:rPr>
        <w:t xml:space="preserve"> fin de dar cumplimiento al programa de seguimiento y monitoreo </w:t>
      </w:r>
      <w:r w:rsidR="00A94643">
        <w:rPr>
          <w:rFonts w:ascii="Avenir Next LT Pro" w:hAnsi="Avenir Next LT Pro" w:cs="Calibri"/>
          <w:color w:val="303030"/>
          <w:sz w:val="22"/>
          <w:szCs w:val="22"/>
          <w:lang w:val="es-CO"/>
        </w:rPr>
        <w:t xml:space="preserve">interno </w:t>
      </w:r>
      <w:r w:rsidR="00A94643" w:rsidRPr="0038319A">
        <w:rPr>
          <w:rFonts w:ascii="Avenir Next LT Pro" w:hAnsi="Avenir Next LT Pro" w:cs="Calibri"/>
          <w:color w:val="303030"/>
          <w:sz w:val="22"/>
          <w:szCs w:val="22"/>
          <w:lang w:val="es-CO"/>
        </w:rPr>
        <w:t>de la compañía</w:t>
      </w:r>
      <w:r w:rsidR="001E4CE1" w:rsidRPr="00E304EB">
        <w:rPr>
          <w:rFonts w:ascii="Avenir Next LT Pro" w:hAnsi="Avenir Next LT Pro" w:cs="Calibri"/>
          <w:color w:val="303030"/>
          <w:sz w:val="22"/>
          <w:szCs w:val="22"/>
          <w:lang w:val="es-CO"/>
        </w:rPr>
        <w:t>.</w:t>
      </w:r>
    </w:p>
    <w:p w14:paraId="0BCC5D01" w14:textId="7251B5C3" w:rsidR="004675B9" w:rsidRPr="006F7C50" w:rsidRDefault="00660A55" w:rsidP="006F7C50">
      <w:pPr>
        <w:pStyle w:val="Ttulo2"/>
      </w:pPr>
      <w:bookmarkStart w:id="20" w:name="_Toc225755160"/>
      <w:bookmarkEnd w:id="11"/>
      <w:r w:rsidRPr="00E304EB">
        <w:t xml:space="preserve">Objetivos </w:t>
      </w:r>
      <w:r w:rsidR="002940E6" w:rsidRPr="00E304EB">
        <w:t>e</w:t>
      </w:r>
      <w:r w:rsidRPr="00E304EB">
        <w:t>specíficos</w:t>
      </w:r>
      <w:bookmarkEnd w:id="12"/>
      <w:bookmarkEnd w:id="13"/>
      <w:bookmarkEnd w:id="14"/>
      <w:bookmarkEnd w:id="15"/>
      <w:bookmarkEnd w:id="16"/>
      <w:bookmarkEnd w:id="17"/>
      <w:bookmarkEnd w:id="18"/>
      <w:bookmarkEnd w:id="19"/>
      <w:bookmarkEnd w:id="20"/>
    </w:p>
    <w:p w14:paraId="3293F758" w14:textId="3703EF9F" w:rsidR="00A94643" w:rsidRDefault="004675B9" w:rsidP="00A94643">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21" w:name="_Toc183579206"/>
      <w:bookmarkStart w:id="22" w:name="_Toc301884170"/>
      <w:bookmarkStart w:id="23" w:name="_Toc314563411"/>
      <w:bookmarkStart w:id="24" w:name="_Toc331288828"/>
      <w:bookmarkStart w:id="25" w:name="_Toc479192742"/>
      <w:r w:rsidRPr="006F7C50">
        <w:rPr>
          <w:rFonts w:ascii="Avenir Next LT Pro" w:eastAsia="Times New Roman" w:hAnsi="Avenir Next LT Pro" w:cs="Calibri"/>
          <w:color w:val="303030"/>
          <w:sz w:val="22"/>
          <w:szCs w:val="22"/>
          <w:lang w:val="es-CO"/>
        </w:rPr>
        <w:t xml:space="preserve"> </w:t>
      </w:r>
      <w:r w:rsidR="006F7C50" w:rsidRPr="006F7C50">
        <w:rPr>
          <w:rFonts w:ascii="Avenir Next LT Pro" w:eastAsia="Times New Roman" w:hAnsi="Avenir Next LT Pro" w:cs="Calibri"/>
          <w:color w:val="303030"/>
          <w:sz w:val="22"/>
          <w:szCs w:val="22"/>
          <w:lang w:val="es-CO"/>
        </w:rPr>
        <w:t xml:space="preserve">Evaluar las propiedades físicas del suelo </w:t>
      </w:r>
      <w:r w:rsidR="006F7C50" w:rsidRPr="00937F62">
        <w:rPr>
          <w:rFonts w:ascii="Avenir Next LT Pro" w:eastAsia="Times New Roman" w:hAnsi="Avenir Next LT Pro" w:cs="Calibri"/>
          <w:color w:val="303030"/>
          <w:sz w:val="22"/>
          <w:szCs w:val="22"/>
          <w:lang w:val="es-CO"/>
        </w:rPr>
        <w:t xml:space="preserve">en un (1) punto </w:t>
      </w:r>
      <w:r w:rsidR="006F7C50" w:rsidRPr="006F7C50">
        <w:rPr>
          <w:rFonts w:ascii="Avenir Next LT Pro" w:eastAsia="Times New Roman" w:hAnsi="Avenir Next LT Pro" w:cs="Calibri"/>
          <w:color w:val="303030"/>
          <w:sz w:val="22"/>
          <w:szCs w:val="22"/>
          <w:lang w:val="es-CO"/>
        </w:rPr>
        <w:t xml:space="preserve">en campo mediante la medición de parámetros </w:t>
      </w:r>
      <w:r w:rsidR="006F7C50" w:rsidRPr="006F7C50">
        <w:rPr>
          <w:rFonts w:ascii="Avenir Next LT Pro" w:eastAsia="Times New Roman" w:hAnsi="Avenir Next LT Pro" w:cs="Calibri"/>
          <w:i/>
          <w:iCs/>
          <w:color w:val="303030"/>
          <w:sz w:val="22"/>
          <w:szCs w:val="22"/>
          <w:lang w:val="es-CO"/>
        </w:rPr>
        <w:t>in situ</w:t>
      </w:r>
      <w:r w:rsidR="006F7C50" w:rsidRPr="006F7C50">
        <w:rPr>
          <w:rFonts w:ascii="Avenir Next LT Pro" w:eastAsia="Times New Roman" w:hAnsi="Avenir Next LT Pro" w:cs="Calibri"/>
          <w:color w:val="303030"/>
          <w:sz w:val="22"/>
          <w:szCs w:val="22"/>
          <w:lang w:val="es-CO"/>
        </w:rPr>
        <w:t>, como la tasa de infiltración y la profundidad efectiva, con el fin de caracterizar su comportamiento hidrológico</w:t>
      </w:r>
      <w:r w:rsidR="00A94643" w:rsidRPr="00937F62">
        <w:rPr>
          <w:rFonts w:ascii="Avenir Next LT Pro" w:eastAsia="Times New Roman" w:hAnsi="Avenir Next LT Pro" w:cs="Calibri"/>
          <w:color w:val="303030"/>
          <w:sz w:val="22"/>
          <w:szCs w:val="22"/>
          <w:lang w:val="es-CO"/>
        </w:rPr>
        <w:t xml:space="preserve">. </w:t>
      </w:r>
    </w:p>
    <w:p w14:paraId="7184BC7D" w14:textId="77777777" w:rsidR="00A94643" w:rsidRDefault="00A94643" w:rsidP="00A94643">
      <w:pPr>
        <w:ind w:left="720"/>
        <w:contextualSpacing/>
        <w:jc w:val="both"/>
        <w:rPr>
          <w:rFonts w:ascii="Avenir Next LT Pro" w:eastAsia="Times New Roman" w:hAnsi="Avenir Next LT Pro" w:cs="Calibri"/>
          <w:color w:val="303030"/>
          <w:sz w:val="22"/>
          <w:szCs w:val="22"/>
          <w:lang w:val="es-CO"/>
        </w:rPr>
      </w:pPr>
    </w:p>
    <w:p w14:paraId="1A87DBC2" w14:textId="3CCCCD25" w:rsidR="00687B4A" w:rsidRPr="006F7C50" w:rsidRDefault="00A94643" w:rsidP="00A94643">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25763E">
        <w:rPr>
          <w:rFonts w:ascii="Avenir Next LT Pro" w:eastAsia="Times New Roman" w:hAnsi="Avenir Next LT Pro" w:cs="Calibri"/>
          <w:color w:val="303030"/>
          <w:sz w:val="22"/>
          <w:szCs w:val="22"/>
          <w:lang w:val="es-CO"/>
        </w:rPr>
        <w:t xml:space="preserve">Determinar las condiciones ambientales del área de estudio, a partir del análisis de </w:t>
      </w:r>
      <w:r>
        <w:rPr>
          <w:rFonts w:ascii="Avenir Next LT Pro" w:eastAsia="Times New Roman" w:hAnsi="Avenir Next LT Pro" w:cs="Calibri"/>
          <w:color w:val="303030"/>
          <w:sz w:val="22"/>
          <w:szCs w:val="22"/>
          <w:lang w:val="es-CO"/>
        </w:rPr>
        <w:t>suelos</w:t>
      </w:r>
      <w:r w:rsidRPr="0025763E">
        <w:rPr>
          <w:rFonts w:ascii="Avenir Next LT Pro" w:eastAsia="Times New Roman" w:hAnsi="Avenir Next LT Pro" w:cs="Calibri"/>
          <w:color w:val="303030"/>
          <w:sz w:val="22"/>
          <w:szCs w:val="22"/>
          <w:lang w:val="es-CO"/>
        </w:rPr>
        <w:t xml:space="preserve">, como indicador </w:t>
      </w:r>
      <w:r w:rsidRPr="006F7C50">
        <w:rPr>
          <w:rFonts w:ascii="Avenir Next LT Pro" w:eastAsia="Times New Roman" w:hAnsi="Avenir Next LT Pro" w:cs="Calibri"/>
          <w:color w:val="303030"/>
          <w:sz w:val="22"/>
          <w:szCs w:val="22"/>
          <w:lang w:val="es-CO"/>
        </w:rPr>
        <w:t xml:space="preserve">del estado </w:t>
      </w:r>
      <w:r w:rsidR="00261E6D">
        <w:rPr>
          <w:rFonts w:ascii="Avenir Next LT Pro" w:eastAsia="Times New Roman" w:hAnsi="Avenir Next LT Pro" w:cs="Calibri"/>
          <w:color w:val="303030"/>
          <w:sz w:val="22"/>
          <w:szCs w:val="22"/>
          <w:lang w:val="es-CO"/>
        </w:rPr>
        <w:t>de este</w:t>
      </w:r>
      <w:r w:rsidR="00687B4A" w:rsidRPr="006F7C50">
        <w:rPr>
          <w:rFonts w:ascii="Avenir Next LT Pro" w:eastAsia="Times New Roman" w:hAnsi="Avenir Next LT Pro" w:cs="Calibri"/>
          <w:color w:val="303030"/>
          <w:sz w:val="22"/>
          <w:szCs w:val="22"/>
          <w:lang w:val="es-CO"/>
        </w:rPr>
        <w:t xml:space="preserve">. </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0DC1C80B" w14:textId="77777777" w:rsidR="00C73E7E" w:rsidRPr="004D3799" w:rsidRDefault="00C73E7E" w:rsidP="004D3799">
      <w:pPr>
        <w:pStyle w:val="Prrafodelista"/>
        <w:rPr>
          <w:rFonts w:ascii="Avenir Next LT Pro" w:hAnsi="Avenir Next LT Pro" w:cs="Calibri"/>
          <w:color w:val="303030"/>
          <w:sz w:val="22"/>
          <w:szCs w:val="22"/>
        </w:rPr>
      </w:pP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r w:rsidRPr="00E304EB">
        <w:rPr>
          <w:rFonts w:ascii="Avenir Next LT Pro" w:hAnsi="Avenir Next LT Pro" w:cs="Calibri"/>
          <w:b/>
          <w:bCs/>
          <w:color w:val="303030"/>
          <w:sz w:val="48"/>
          <w:lang w:val="es-CO" w:eastAsia="es-MX"/>
        </w:rPr>
        <w:br w:type="page"/>
      </w:r>
    </w:p>
    <w:p w14:paraId="71F1A3C9" w14:textId="6F22C05C" w:rsidR="00CF50A6" w:rsidRPr="00E304EB" w:rsidRDefault="00D91238" w:rsidP="002B3DE5">
      <w:pPr>
        <w:pStyle w:val="Ttulo1"/>
      </w:pPr>
      <w:bookmarkStart w:id="26" w:name="_Toc19781410"/>
      <w:bookmarkStart w:id="27" w:name="_Toc225755161"/>
      <w:bookmarkEnd w:id="21"/>
      <w:bookmarkEnd w:id="22"/>
      <w:bookmarkEnd w:id="23"/>
      <w:bookmarkEnd w:id="24"/>
      <w:bookmarkEnd w:id="25"/>
      <w:r>
        <w:t xml:space="preserve">CONDICIONES </w:t>
      </w:r>
      <w:r w:rsidR="00CF50A6" w:rsidRPr="00E304EB">
        <w:t>GENERALES</w:t>
      </w:r>
      <w:bookmarkEnd w:id="26"/>
      <w:bookmarkEnd w:id="27"/>
    </w:p>
    <w:p w14:paraId="5E2544E9" w14:textId="65A3369A" w:rsidR="00CF50A6" w:rsidRDefault="008232AE" w:rsidP="005512EA">
      <w:pPr>
        <w:pStyle w:val="Ttulo2"/>
      </w:pPr>
      <w:bookmarkStart w:id="28" w:name="_Toc19781411"/>
      <w:bookmarkStart w:id="29" w:name="_Toc225755162"/>
      <w:r>
        <w:t>Normativa aplicable</w:t>
      </w:r>
      <w:bookmarkEnd w:id="28"/>
      <w:bookmarkEnd w:id="29"/>
    </w:p>
    <w:p w14:paraId="41729CA5" w14:textId="731D8B9A" w:rsidR="008232AE" w:rsidRPr="008232AE" w:rsidRDefault="00A94643" w:rsidP="00A94643">
      <w:pPr>
        <w:spacing w:line="360" w:lineRule="auto"/>
        <w:jc w:val="both"/>
        <w:rPr>
          <w:lang w:val="es-ES"/>
        </w:rPr>
      </w:pPr>
      <w:r w:rsidRPr="00767DBD">
        <w:rPr>
          <w:rFonts w:ascii="Avenir Next LT Pro" w:eastAsia="Times New Roman" w:hAnsi="Avenir Next LT Pro" w:cs="Times New Roman"/>
          <w:color w:val="303030"/>
          <w:sz w:val="22"/>
          <w:szCs w:val="22"/>
          <w:lang w:val="es-ES" w:eastAsia="es-CO"/>
        </w:rPr>
        <w:t xml:space="preserve">Dentro de la legislación ambiental colombiana vigente no se dispone de una normativa específica que establezca valores de referencia o límites permisibles para la evaluación de la calidad de </w:t>
      </w:r>
      <w:r>
        <w:rPr>
          <w:rFonts w:ascii="Avenir Next LT Pro" w:eastAsia="Times New Roman" w:hAnsi="Avenir Next LT Pro" w:cs="Times New Roman"/>
          <w:color w:val="303030"/>
          <w:sz w:val="22"/>
          <w:szCs w:val="22"/>
          <w:lang w:val="es-ES" w:eastAsia="es-CO"/>
        </w:rPr>
        <w:t>suelos</w:t>
      </w:r>
      <w:r w:rsidRPr="00767DBD">
        <w:rPr>
          <w:rFonts w:ascii="Avenir Next LT Pro" w:eastAsia="Times New Roman" w:hAnsi="Avenir Next LT Pro" w:cs="Times New Roman"/>
          <w:color w:val="303030"/>
          <w:sz w:val="22"/>
          <w:szCs w:val="22"/>
          <w:lang w:val="es-ES" w:eastAsia="es-CO"/>
        </w:rPr>
        <w:t>. En consecuencia, se reportan las concentraciones obtenidas para los parámetros analizados en</w:t>
      </w:r>
      <w:r w:rsidR="006F0DCF">
        <w:rPr>
          <w:rFonts w:ascii="Avenir Next LT Pro" w:eastAsia="Times New Roman" w:hAnsi="Avenir Next LT Pro" w:cs="Times New Roman"/>
          <w:color w:val="303030"/>
          <w:sz w:val="22"/>
          <w:szCs w:val="22"/>
          <w:lang w:val="es-ES" w:eastAsia="es-CO"/>
        </w:rPr>
        <w:t xml:space="preserve"> campo y </w:t>
      </w:r>
      <w:r w:rsidR="006F0DCF" w:rsidRPr="00767DBD">
        <w:rPr>
          <w:rFonts w:ascii="Avenir Next LT Pro" w:eastAsia="Times New Roman" w:hAnsi="Avenir Next LT Pro" w:cs="Times New Roman"/>
          <w:color w:val="303030"/>
          <w:sz w:val="22"/>
          <w:szCs w:val="22"/>
          <w:lang w:val="es-ES" w:eastAsia="es-CO"/>
        </w:rPr>
        <w:t>laboratorio</w:t>
      </w:r>
      <w:r w:rsidRPr="00767DBD">
        <w:rPr>
          <w:rFonts w:ascii="Avenir Next LT Pro" w:eastAsia="Times New Roman" w:hAnsi="Avenir Next LT Pro" w:cs="Times New Roman"/>
          <w:color w:val="303030"/>
          <w:sz w:val="22"/>
          <w:szCs w:val="22"/>
          <w:lang w:val="es-ES" w:eastAsia="es-CO"/>
        </w:rPr>
        <w:t xml:space="preserve"> con fines descriptivos. En este sentido, no se realiza comparación normativa, debido a la ausencia de criterios regulatorios aplicables para este tipo de </w:t>
      </w:r>
      <w:r>
        <w:rPr>
          <w:rFonts w:ascii="Avenir Next LT Pro" w:eastAsia="Times New Roman" w:hAnsi="Avenir Next LT Pro" w:cs="Times New Roman"/>
          <w:color w:val="303030"/>
          <w:sz w:val="22"/>
          <w:szCs w:val="22"/>
          <w:lang w:val="es-ES" w:eastAsia="es-CO"/>
        </w:rPr>
        <w:t>suelos.</w:t>
      </w:r>
    </w:p>
    <w:p w14:paraId="7C4E72CB" w14:textId="3CD66BF4" w:rsidR="00CF50A6" w:rsidRDefault="00CF50A6" w:rsidP="005512EA">
      <w:pPr>
        <w:pStyle w:val="Ttulo2"/>
      </w:pPr>
      <w:bookmarkStart w:id="30" w:name="_Toc19781413"/>
      <w:bookmarkStart w:id="31" w:name="_Toc225755163"/>
      <w:r w:rsidRPr="00E304EB">
        <w:t>Información de la empresa</w:t>
      </w:r>
      <w:bookmarkEnd w:id="30"/>
      <w:bookmarkEnd w:id="3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4643" w:rsidRPr="0081536B" w14:paraId="2F4F4C30" w14:textId="77777777" w:rsidTr="0011585A">
        <w:tc>
          <w:tcPr>
            <w:tcW w:w="3256" w:type="dxa"/>
          </w:tcPr>
          <w:p w14:paraId="7B4AFB12"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Razón social:</w:t>
            </w:r>
          </w:p>
        </w:tc>
        <w:tc>
          <w:tcPr>
            <w:tcW w:w="5572" w:type="dxa"/>
          </w:tcPr>
          <w:p w14:paraId="068ECCB1" w14:textId="77777777" w:rsidR="00A94643" w:rsidRPr="0009710B" w:rsidRDefault="00A94643" w:rsidP="0011585A">
            <w:pPr>
              <w:spacing w:line="360" w:lineRule="auto"/>
              <w:rPr>
                <w:rFonts w:ascii="Avenir Next LT Pro" w:hAnsi="Avenir Next LT Pro" w:cs="Calibri"/>
                <w:bCs/>
                <w:color w:val="303030"/>
                <w:sz w:val="22"/>
                <w:szCs w:val="22"/>
                <w:lang w:val="es-CO"/>
              </w:rPr>
            </w:pPr>
            <w:r>
              <w:rPr>
                <w:rFonts w:ascii="Avenir Next LT Pro" w:hAnsi="Avenir Next LT Pro" w:cs="Calibri"/>
                <w:bCs/>
                <w:color w:val="303030"/>
                <w:sz w:val="22"/>
                <w:szCs w:val="22"/>
                <w:lang w:val="es-CO"/>
              </w:rPr>
              <w:t>DESARROLLO ALS ENVIRONMENTAL S.A.S.</w:t>
            </w:r>
          </w:p>
        </w:tc>
      </w:tr>
      <w:tr w:rsidR="00A94643" w:rsidRPr="0081536B" w14:paraId="1E9A4689" w14:textId="77777777" w:rsidTr="0011585A">
        <w:tc>
          <w:tcPr>
            <w:tcW w:w="3256" w:type="dxa"/>
          </w:tcPr>
          <w:p w14:paraId="102A9586"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4CB6DF1D"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18191F">
              <w:rPr>
                <w:rFonts w:ascii="Avenir Next LT Pro" w:hAnsi="Avenir Next LT Pro" w:cs="Calibri"/>
                <w:bCs/>
                <w:color w:val="303030"/>
                <w:sz w:val="22"/>
                <w:szCs w:val="22"/>
                <w:lang w:val="es-ES_tradnl"/>
              </w:rPr>
              <w:t>Raul.Calderon@ALSGlobal.com</w:t>
            </w:r>
          </w:p>
        </w:tc>
      </w:tr>
      <w:tr w:rsidR="00A94643" w:rsidRPr="0081536B" w14:paraId="5A4704E8" w14:textId="77777777" w:rsidTr="0011585A">
        <w:tc>
          <w:tcPr>
            <w:tcW w:w="3256" w:type="dxa"/>
          </w:tcPr>
          <w:p w14:paraId="1F90B7EF"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r>
              <w:rPr>
                <w:rFonts w:ascii="Avenir Next LT Pro" w:hAnsi="Avenir Next LT Pro" w:cs="Calibri"/>
                <w:b/>
                <w:color w:val="303030"/>
                <w:sz w:val="22"/>
                <w:szCs w:val="22"/>
                <w:lang w:val="es-CO"/>
              </w:rPr>
              <w:t>:</w:t>
            </w:r>
          </w:p>
        </w:tc>
        <w:tc>
          <w:tcPr>
            <w:tcW w:w="5572" w:type="dxa"/>
          </w:tcPr>
          <w:p w14:paraId="0DED0E37"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18191F">
              <w:rPr>
                <w:rFonts w:ascii="Avenir Next LT Pro" w:hAnsi="Avenir Next LT Pro" w:cs="Calibri"/>
                <w:bCs/>
                <w:color w:val="303030"/>
                <w:sz w:val="22"/>
                <w:szCs w:val="22"/>
                <w:lang w:val="es-ES_tradnl"/>
              </w:rPr>
              <w:t>Raúl Calderón Hernández</w:t>
            </w:r>
          </w:p>
        </w:tc>
      </w:tr>
      <w:tr w:rsidR="00A94643" w:rsidRPr="0081536B" w14:paraId="48B02211" w14:textId="77777777" w:rsidTr="0011585A">
        <w:tc>
          <w:tcPr>
            <w:tcW w:w="3256" w:type="dxa"/>
          </w:tcPr>
          <w:p w14:paraId="71942992"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5C0BB874"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18191F">
              <w:rPr>
                <w:rFonts w:ascii="Avenir Next LT Pro" w:hAnsi="Avenir Next LT Pro" w:cs="Calibri"/>
                <w:bCs/>
                <w:color w:val="303030"/>
                <w:sz w:val="22"/>
                <w:szCs w:val="22"/>
                <w:lang w:val="es-ES_tradnl"/>
              </w:rPr>
              <w:t>3102689899</w:t>
            </w:r>
          </w:p>
        </w:tc>
      </w:tr>
      <w:tr w:rsidR="00A94643" w:rsidRPr="0081536B" w14:paraId="79259D9F" w14:textId="77777777" w:rsidTr="0011585A">
        <w:tc>
          <w:tcPr>
            <w:tcW w:w="3256" w:type="dxa"/>
          </w:tcPr>
          <w:p w14:paraId="2817BD8B"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31CF4F65"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18191F">
              <w:rPr>
                <w:rFonts w:ascii="Avenir Next LT Pro" w:hAnsi="Avenir Next LT Pro" w:cs="Calibri"/>
                <w:bCs/>
                <w:color w:val="303030"/>
                <w:sz w:val="22"/>
                <w:szCs w:val="22"/>
                <w:lang w:val="es-ES_tradnl"/>
              </w:rPr>
              <w:t>C</w:t>
            </w:r>
            <w:r>
              <w:rPr>
                <w:rFonts w:ascii="Avenir Next LT Pro" w:hAnsi="Avenir Next LT Pro" w:cs="Calibri"/>
                <w:bCs/>
                <w:color w:val="303030"/>
                <w:sz w:val="22"/>
                <w:szCs w:val="22"/>
                <w:lang w:val="es-ES_tradnl"/>
              </w:rPr>
              <w:t>arrera</w:t>
            </w:r>
            <w:r w:rsidRPr="0018191F">
              <w:rPr>
                <w:rFonts w:ascii="Avenir Next LT Pro" w:hAnsi="Avenir Next LT Pro" w:cs="Calibri"/>
                <w:bCs/>
                <w:color w:val="303030"/>
                <w:sz w:val="22"/>
                <w:szCs w:val="22"/>
                <w:lang w:val="es-ES_tradnl"/>
              </w:rPr>
              <w:t xml:space="preserve"> 41 # 73B – 72</w:t>
            </w:r>
          </w:p>
        </w:tc>
      </w:tr>
      <w:tr w:rsidR="00A94643" w:rsidRPr="0081536B" w14:paraId="1DE7E8AB" w14:textId="77777777" w:rsidTr="0011585A">
        <w:tc>
          <w:tcPr>
            <w:tcW w:w="3256" w:type="dxa"/>
          </w:tcPr>
          <w:p w14:paraId="331CC4FD"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71BDEADC"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09710B">
              <w:rPr>
                <w:rFonts w:ascii="Avenir Next LT Pro" w:hAnsi="Avenir Next LT Pro" w:cs="Calibri"/>
                <w:bCs/>
                <w:color w:val="303030"/>
                <w:sz w:val="22"/>
                <w:szCs w:val="22"/>
                <w:lang w:val="es-CO"/>
              </w:rPr>
              <w:t>Atlántico</w:t>
            </w:r>
          </w:p>
        </w:tc>
      </w:tr>
      <w:tr w:rsidR="00A94643" w:rsidRPr="0081536B" w14:paraId="2B95F2C3" w14:textId="77777777" w:rsidTr="0011585A">
        <w:tc>
          <w:tcPr>
            <w:tcW w:w="3256" w:type="dxa"/>
          </w:tcPr>
          <w:p w14:paraId="64D5AD94"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Ciudad: </w:t>
            </w:r>
            <w:r w:rsidRPr="0081536B">
              <w:rPr>
                <w:rFonts w:ascii="Avenir Next LT Pro" w:hAnsi="Avenir Next LT Pro" w:cs="Calibri"/>
                <w:color w:val="303030"/>
                <w:sz w:val="22"/>
                <w:szCs w:val="22"/>
                <w:lang w:val="es-CO"/>
              </w:rPr>
              <w:tab/>
            </w:r>
          </w:p>
        </w:tc>
        <w:tc>
          <w:tcPr>
            <w:tcW w:w="5572" w:type="dxa"/>
          </w:tcPr>
          <w:p w14:paraId="7470EF36" w14:textId="77777777" w:rsidR="00A94643" w:rsidRPr="0009710B" w:rsidRDefault="00A94643" w:rsidP="0011585A">
            <w:pPr>
              <w:spacing w:line="360" w:lineRule="auto"/>
              <w:rPr>
                <w:rFonts w:ascii="Avenir Next LT Pro" w:hAnsi="Avenir Next LT Pro" w:cs="Calibri"/>
                <w:bCs/>
                <w:color w:val="303030"/>
                <w:sz w:val="22"/>
                <w:szCs w:val="22"/>
                <w:lang w:val="es-CO"/>
              </w:rPr>
            </w:pPr>
            <w:r w:rsidRPr="0009710B">
              <w:rPr>
                <w:rFonts w:ascii="Avenir Next LT Pro" w:hAnsi="Avenir Next LT Pro" w:cs="Calibri"/>
                <w:bCs/>
                <w:color w:val="303030"/>
                <w:sz w:val="22"/>
                <w:szCs w:val="22"/>
                <w:lang w:val="es-CO"/>
              </w:rPr>
              <w:t>Barranquilla</w:t>
            </w:r>
          </w:p>
        </w:tc>
      </w:tr>
      <w:tr w:rsidR="00A94643" w:rsidRPr="0081536B" w14:paraId="7E848115" w14:textId="77777777" w:rsidTr="0011585A">
        <w:tc>
          <w:tcPr>
            <w:tcW w:w="3256" w:type="dxa"/>
          </w:tcPr>
          <w:p w14:paraId="328EFE54" w14:textId="77777777" w:rsidR="00A94643" w:rsidRPr="0081536B" w:rsidRDefault="00A94643" w:rsidP="0011585A">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32BFAE0A" w14:textId="77777777" w:rsidR="00A94643" w:rsidRPr="0009710B" w:rsidRDefault="00A94643" w:rsidP="0011585A">
            <w:pPr>
              <w:spacing w:line="360" w:lineRule="auto"/>
              <w:jc w:val="both"/>
              <w:rPr>
                <w:rFonts w:ascii="Avenir Next LT Pro" w:hAnsi="Avenir Next LT Pro" w:cs="Calibri"/>
                <w:bCs/>
                <w:color w:val="303030"/>
                <w:sz w:val="22"/>
                <w:szCs w:val="22"/>
                <w:lang w:val="es-CO"/>
              </w:rPr>
            </w:pPr>
            <w:r>
              <w:rPr>
                <w:rFonts w:ascii="Avenir Next LT Pro" w:hAnsi="Avenir Next LT Pro" w:cs="Calibri"/>
                <w:bCs/>
                <w:color w:val="303030"/>
                <w:sz w:val="22"/>
                <w:szCs w:val="22"/>
                <w:lang w:val="es-CO"/>
              </w:rPr>
              <w:t>Ensayos y análisis técnicos; actividades de ingeniería y otras actividades conexas de consultoría técnica; investigaciones y desarrollo experimental en el campo de las ciencias naturales y de la ingeniería.</w:t>
            </w:r>
          </w:p>
        </w:tc>
      </w:tr>
    </w:tbl>
    <w:p w14:paraId="7D7DB4E1" w14:textId="337BC847" w:rsidR="00660A55" w:rsidRPr="00E304EB" w:rsidRDefault="00660A55" w:rsidP="005512EA">
      <w:pPr>
        <w:pStyle w:val="Ttulo2"/>
      </w:pPr>
      <w:bookmarkStart w:id="32" w:name="_Toc295178705"/>
      <w:bookmarkStart w:id="33" w:name="_Toc301884172"/>
      <w:bookmarkStart w:id="34" w:name="_Toc314563413"/>
      <w:bookmarkStart w:id="35" w:name="_Toc321672604"/>
      <w:bookmarkStart w:id="36" w:name="_Toc331288830"/>
      <w:bookmarkStart w:id="37" w:name="_Toc332481874"/>
      <w:bookmarkStart w:id="38" w:name="_Toc332481958"/>
      <w:bookmarkStart w:id="39" w:name="_Toc479192744"/>
      <w:bookmarkStart w:id="40" w:name="_Toc225755164"/>
      <w:r w:rsidRPr="00E304EB">
        <w:t xml:space="preserve">Empresa responsable del </w:t>
      </w:r>
      <w:bookmarkEnd w:id="32"/>
      <w:r w:rsidRPr="00E304EB">
        <w:t>estudio</w:t>
      </w:r>
      <w:bookmarkEnd w:id="33"/>
      <w:bookmarkEnd w:id="34"/>
      <w:bookmarkEnd w:id="35"/>
      <w:bookmarkEnd w:id="36"/>
      <w:bookmarkEnd w:id="37"/>
      <w:bookmarkEnd w:id="38"/>
      <w:bookmarkEnd w:id="39"/>
      <w:bookmarkEnd w:id="40"/>
    </w:p>
    <w:p w14:paraId="2D544EDF" w14:textId="2D44AD82" w:rsidR="004336D0" w:rsidRPr="00E304EB" w:rsidRDefault="00A94643" w:rsidP="004933A8">
      <w:pPr>
        <w:spacing w:after="240" w:line="360" w:lineRule="auto"/>
        <w:jc w:val="both"/>
        <w:rPr>
          <w:rFonts w:ascii="Avenir Next LT Pro" w:eastAsia="Times New Roman" w:hAnsi="Avenir Next LT Pro" w:cstheme="majorHAnsi"/>
          <w:b/>
          <w:color w:val="303030"/>
          <w:sz w:val="22"/>
          <w:szCs w:val="22"/>
          <w:lang w:val="es-CO"/>
        </w:rPr>
      </w:pPr>
      <w:bookmarkStart w:id="41" w:name="_Ref529366950"/>
      <w:bookmarkStart w:id="42" w:name="_Toc479198204"/>
      <w:r>
        <w:rPr>
          <w:rFonts w:ascii="Avenir Next LT Pro" w:hAnsi="Avenir Next LT Pro" w:cstheme="majorHAnsi"/>
          <w:b/>
          <w:bCs/>
          <w:color w:val="303030"/>
          <w:sz w:val="22"/>
          <w:szCs w:val="22"/>
        </w:rPr>
        <w:t>DESARROLLO ALS ENVIRONMENTAL S.A.S.</w:t>
      </w:r>
      <w:r w:rsidRPr="0009710B">
        <w:rPr>
          <w:rFonts w:ascii="Avenir Next LT Pro" w:hAnsi="Avenir Next LT Pro" w:cstheme="majorHAnsi"/>
          <w:b/>
          <w:bCs/>
          <w:color w:val="303030"/>
          <w:sz w:val="22"/>
          <w:szCs w:val="22"/>
        </w:rPr>
        <w:t/>
      </w:r>
      <w:r w:rsidRPr="00E304EB">
        <w:rPr>
          <w:rFonts w:ascii="Avenir Next LT Pro" w:hAnsi="Avenir Next LT Pro" w:cstheme="majorHAnsi"/>
          <w:b/>
          <w:bCs/>
          <w:color w:val="303030"/>
          <w:sz w:val="22"/>
          <w:szCs w:val="22"/>
        </w:rPr>
        <w:t>,</w:t>
      </w:r>
      <w:r w:rsidRPr="00E304EB">
        <w:rPr>
          <w:rFonts w:ascii="Avenir Next LT Pro" w:hAnsi="Avenir Next LT Pro" w:cstheme="majorHAnsi"/>
          <w:bCs/>
          <w:color w:val="303030"/>
          <w:sz w:val="22"/>
          <w:szCs w:val="22"/>
        </w:rPr>
        <w:t xml:space="preserve"> contrató los servicios de </w:t>
      </w:r>
      <w:r w:rsidRPr="00E304EB">
        <w:rPr>
          <w:rFonts w:ascii="Avenir Next LT Pro" w:hAnsi="Avenir Next LT Pro" w:cstheme="majorHAnsi"/>
          <w:b/>
          <w:bCs/>
          <w:color w:val="303030"/>
          <w:sz w:val="22"/>
          <w:szCs w:val="22"/>
        </w:rPr>
        <w:t xml:space="preserve">Servicios de Ingeniería y Ambiente S.A.S. </w:t>
      </w:r>
      <w:r>
        <w:rPr>
          <w:rFonts w:ascii="Avenir Next LT Pro" w:hAnsi="Avenir Next LT Pro" w:cstheme="majorHAnsi"/>
          <w:b/>
          <w:bCs/>
          <w:color w:val="303030"/>
          <w:sz w:val="22"/>
          <w:szCs w:val="22"/>
        </w:rPr>
        <w:t xml:space="preserve">– </w:t>
      </w:r>
      <w:r w:rsidRPr="00E304EB">
        <w:rPr>
          <w:rFonts w:ascii="Avenir Next LT Pro" w:hAnsi="Avenir Next LT Pro" w:cstheme="majorHAnsi"/>
          <w:b/>
          <w:bCs/>
          <w:color w:val="303030"/>
          <w:sz w:val="22"/>
          <w:szCs w:val="22"/>
        </w:rPr>
        <w:t xml:space="preserve">ALS ENVIRONMENTAL S.A.S., </w:t>
      </w:r>
      <w:r w:rsidRPr="00E304EB">
        <w:rPr>
          <w:rFonts w:ascii="Avenir Next LT Pro" w:hAnsi="Avenir Next LT Pro" w:cstheme="majorHAnsi"/>
          <w:bCs/>
          <w:color w:val="303030"/>
          <w:sz w:val="22"/>
          <w:szCs w:val="22"/>
        </w:rPr>
        <w:t xml:space="preserve">para desarrollar el </w:t>
      </w:r>
      <w:r w:rsidRPr="0009710B">
        <w:rPr>
          <w:rFonts w:ascii="Avenir Next LT Pro" w:hAnsi="Avenir Next LT Pro" w:cstheme="majorHAnsi"/>
          <w:bCs/>
          <w:color w:val="303030"/>
          <w:sz w:val="22"/>
          <w:szCs w:val="22"/>
        </w:rPr>
        <w:t xml:space="preserve">monitoreo de </w:t>
      </w:r>
      <w:r w:rsidR="009E19DD">
        <w:rPr>
          <w:rFonts w:ascii="Avenir Next LT Pro" w:hAnsi="Avenir Next LT Pro" w:cstheme="majorHAnsi"/>
          <w:bCs/>
          <w:color w:val="303030"/>
          <w:sz w:val="22"/>
          <w:szCs w:val="22"/>
        </w:rPr>
        <w:t>suelos</w:t>
      </w:r>
      <w:r w:rsidRPr="0009710B">
        <w:rPr>
          <w:rFonts w:ascii="Avenir Next LT Pro" w:hAnsi="Avenir Next LT Pro" w:cstheme="majorHAnsi"/>
          <w:bCs/>
          <w:color w:val="303030"/>
          <w:sz w:val="22"/>
          <w:szCs w:val="22"/>
        </w:rPr>
        <w:t>.</w:t>
      </w:r>
      <w:r>
        <w:rPr>
          <w:rFonts w:ascii="Avenir Next LT Pro" w:hAnsi="Avenir Next LT Pro" w:cstheme="majorHAnsi"/>
          <w:bCs/>
          <w:color w:val="303030"/>
          <w:sz w:val="22"/>
          <w:szCs w:val="22"/>
        </w:rPr>
        <w:t xml:space="preserve"> </w:t>
      </w:r>
      <w:r w:rsidRPr="00BD04F4">
        <w:rPr>
          <w:rFonts w:ascii="Avenir Next LT Pro" w:hAnsi="Avenir Next LT Pro" w:cstheme="majorHAnsi"/>
          <w:bCs/>
          <w:color w:val="303030"/>
          <w:sz w:val="22"/>
          <w:szCs w:val="22"/>
        </w:rPr>
        <w:t xml:space="preserve">ALS ENVIRONMENTAL S.A.S., es una empresa dedicada a la generación de información cuantitativa, física y química para estudios o análisis ambientales requeridos por las autoridades competentes. Su sede se encuentra ubicada en la carrera 41 # 73B-72, en la ciudad de Barranquilla. Cabe mencionar que la toma de muestras y análisis del presente </w:t>
      </w:r>
      <w:r w:rsidRPr="00BD04F4">
        <w:rPr>
          <w:rFonts w:ascii="Avenir Next LT Pro" w:hAnsi="Avenir Next LT Pro" w:cstheme="majorHAnsi"/>
          <w:bCs/>
          <w:color w:val="303030"/>
          <w:sz w:val="22"/>
          <w:szCs w:val="22"/>
        </w:rPr>
        <w:t>estudio no se encuentra acreditada por el IDEAM</w:t>
      </w:r>
      <w:r w:rsidRPr="00E304EB">
        <w:rPr>
          <w:rFonts w:ascii="Avenir Next LT Pro" w:hAnsi="Avenir Next LT Pro" w:cstheme="majorHAnsi"/>
          <w:bCs/>
          <w:color w:val="303030"/>
          <w:sz w:val="22"/>
          <w:szCs w:val="22"/>
        </w:rPr>
        <w:t xml:space="preserve">. </w:t>
      </w:r>
      <w:r w:rsidRPr="00BD04F4">
        <w:rPr>
          <w:rFonts w:ascii="Avenir Next LT Pro" w:hAnsi="Avenir Next LT Pro" w:cstheme="majorHAnsi"/>
          <w:bCs/>
          <w:color w:val="303030"/>
          <w:sz w:val="22"/>
          <w:szCs w:val="22"/>
        </w:rPr>
        <w:t>Los parámetros objeto de estudio se detallan en</w:t>
      </w:r>
      <w:r w:rsidRPr="00E304EB">
        <w:rPr>
          <w:rFonts w:ascii="Avenir Next LT Pro" w:hAnsi="Avenir Next LT Pro" w:cstheme="majorHAnsi"/>
          <w:color w:val="303030"/>
          <w:sz w:val="22"/>
          <w:szCs w:val="22"/>
        </w:rPr>
        <w:t xml:space="preserve"> la</w:t>
      </w:r>
      <w:r w:rsidR="001A7676" w:rsidRPr="00E304EB">
        <w:rPr>
          <w:rFonts w:ascii="Avenir Next LT Pro" w:hAnsi="Avenir Next LT Pro" w:cstheme="majorHAnsi"/>
          <w:color w:val="303030"/>
          <w:sz w:val="22"/>
          <w:szCs w:val="22"/>
        </w:rPr>
        <w:t xml:space="preserve"> </w:t>
      </w:r>
      <w:r w:rsidR="00547330" w:rsidRPr="00E304EB">
        <w:rPr>
          <w:rFonts w:ascii="Avenir Next LT Pro" w:eastAsia="Times New Roman" w:hAnsi="Avenir Next LT Pro" w:cstheme="majorHAnsi"/>
          <w:b/>
          <w:color w:val="303030"/>
          <w:sz w:val="22"/>
          <w:szCs w:val="22"/>
          <w:lang w:val="es-CO"/>
        </w:rPr>
        <w:fldChar w:fldCharType="begin"/>
      </w:r>
      <w:r w:rsidR="00547330" w:rsidRPr="00E304EB">
        <w:rPr>
          <w:rFonts w:ascii="Avenir Next LT Pro" w:hAnsi="Avenir Next LT Pro" w:cstheme="majorHAnsi"/>
          <w:color w:val="303030"/>
          <w:sz w:val="22"/>
          <w:szCs w:val="22"/>
          <w:lang w:val="es-CO"/>
        </w:rPr>
        <w:instrText xml:space="preserve"> REF _Ref52875748 \h </w:instrText>
      </w:r>
      <w:r w:rsidR="00547330" w:rsidRPr="00E304EB">
        <w:rPr>
          <w:rFonts w:ascii="Avenir Next LT Pro" w:eastAsia="Times New Roman" w:hAnsi="Avenir Next LT Pro" w:cstheme="majorHAnsi"/>
          <w:b/>
          <w:color w:val="303030"/>
          <w:sz w:val="22"/>
          <w:szCs w:val="22"/>
          <w:lang w:val="es-CO"/>
        </w:rPr>
        <w:instrText xml:space="preserve"> \* MERGEFORMAT </w:instrText>
      </w:r>
      <w:r w:rsidR="00547330" w:rsidRPr="00E304EB">
        <w:rPr>
          <w:rFonts w:ascii="Avenir Next LT Pro" w:eastAsia="Times New Roman" w:hAnsi="Avenir Next LT Pro" w:cstheme="majorHAnsi"/>
          <w:b/>
          <w:color w:val="303030"/>
          <w:sz w:val="22"/>
          <w:szCs w:val="22"/>
          <w:lang w:val="es-CO"/>
        </w:rPr>
      </w:r>
      <w:r w:rsidR="00547330" w:rsidRPr="00E304EB">
        <w:rPr>
          <w:rFonts w:ascii="Avenir Next LT Pro" w:eastAsia="Times New Roman" w:hAnsi="Avenir Next LT Pro" w:cstheme="majorHAnsi"/>
          <w:b/>
          <w:color w:val="303030"/>
          <w:sz w:val="22"/>
          <w:szCs w:val="22"/>
          <w:lang w:val="es-CO"/>
        </w:rPr>
        <w:fldChar w:fldCharType="separate"/>
      </w:r>
      <w:r w:rsidR="00DD6A43" w:rsidRPr="00DD6A43">
        <w:rPr>
          <w:rFonts w:ascii="Avenir Next LT Pro" w:eastAsia="Times New Roman" w:hAnsi="Avenir Next LT Pro" w:cstheme="majorHAnsi"/>
          <w:b/>
          <w:color w:val="303030"/>
          <w:sz w:val="22"/>
          <w:szCs w:val="22"/>
          <w:lang w:val="es-CO"/>
        </w:rPr>
        <w:t xml:space="preserve">Tabla </w:t>
      </w:r>
      <w:r w:rsidR="00DD6A43" w:rsidRPr="00DD6A43">
        <w:rPr>
          <w:rFonts w:ascii="Avenir Next LT Pro" w:eastAsia="Times New Roman" w:hAnsi="Avenir Next LT Pro" w:cstheme="majorHAnsi"/>
          <w:b/>
          <w:noProof/>
          <w:color w:val="303030"/>
          <w:sz w:val="22"/>
          <w:szCs w:val="22"/>
          <w:lang w:val="es-CO"/>
        </w:rPr>
        <w:t>1</w:t>
      </w:r>
      <w:r w:rsidR="00547330" w:rsidRPr="00E304EB">
        <w:rPr>
          <w:rFonts w:ascii="Avenir Next LT Pro" w:eastAsia="Times New Roman" w:hAnsi="Avenir Next LT Pro" w:cstheme="majorHAnsi"/>
          <w:b/>
          <w:color w:val="303030"/>
          <w:sz w:val="22"/>
          <w:szCs w:val="22"/>
          <w:lang w:val="es-CO"/>
        </w:rPr>
        <w:fldChar w:fldCharType="end"/>
      </w:r>
      <w:r w:rsidR="008724A1" w:rsidRPr="00E304EB">
        <w:rPr>
          <w:rFonts w:ascii="Avenir Next LT Pro" w:eastAsia="Times New Roman" w:hAnsi="Avenir Next LT Pro" w:cstheme="majorHAnsi"/>
          <w:b/>
          <w:color w:val="303030"/>
          <w:sz w:val="22"/>
          <w:szCs w:val="22"/>
          <w:lang w:val="es-CO"/>
        </w:rPr>
        <w:t xml:space="preserve">. </w:t>
      </w:r>
    </w:p>
    <w:p w14:paraId="1F4D2B25" w14:textId="582EE3F4" w:rsidR="00660A55" w:rsidRPr="00E304EB" w:rsidRDefault="00660A55" w:rsidP="00F05AAB">
      <w:pPr>
        <w:keepNext/>
        <w:jc w:val="center"/>
        <w:rPr>
          <w:rFonts w:ascii="Avenir Next LT Pro" w:eastAsia="Times New Roman" w:hAnsi="Avenir Next LT Pro" w:cs="Calibri"/>
          <w:b/>
          <w:color w:val="303030"/>
          <w:sz w:val="20"/>
          <w:szCs w:val="20"/>
          <w:lang w:val="es-CO"/>
        </w:rPr>
      </w:pPr>
      <w:bookmarkStart w:id="43" w:name="_Ref52875748"/>
      <w:bookmarkStart w:id="44" w:name="_Toc197069399"/>
      <w:bookmarkStart w:id="45" w:name="_Toc197069537"/>
      <w:bookmarkStart w:id="46" w:name="_Toc225512935"/>
      <w:r w:rsidRPr="00E304EB">
        <w:rPr>
          <w:rFonts w:ascii="Avenir Next LT Pro" w:eastAsia="Times New Roman" w:hAnsi="Avenir Next LT Pro" w:cs="Calibri"/>
          <w:b/>
          <w:color w:val="303030"/>
          <w:sz w:val="20"/>
          <w:szCs w:val="20"/>
          <w:lang w:val="es-CO"/>
        </w:rPr>
        <w:t xml:space="preserve">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D6A43">
        <w:rPr>
          <w:rFonts w:ascii="Avenir Next LT Pro" w:eastAsia="Times New Roman" w:hAnsi="Avenir Next LT Pro" w:cs="Calibri"/>
          <w:b/>
          <w:noProof/>
          <w:color w:val="303030"/>
          <w:sz w:val="20"/>
          <w:szCs w:val="20"/>
          <w:lang w:val="es-CO"/>
        </w:rPr>
        <w:t>1</w:t>
      </w:r>
      <w:r w:rsidR="00B50DDA" w:rsidRPr="00E304EB">
        <w:rPr>
          <w:rFonts w:ascii="Avenir Next LT Pro" w:eastAsia="Times New Roman" w:hAnsi="Avenir Next LT Pro" w:cs="Calibri"/>
          <w:b/>
          <w:color w:val="303030"/>
          <w:sz w:val="20"/>
          <w:szCs w:val="20"/>
          <w:lang w:val="es-CO"/>
        </w:rPr>
        <w:fldChar w:fldCharType="end"/>
      </w:r>
      <w:bookmarkEnd w:id="41"/>
      <w:bookmarkEnd w:id="43"/>
      <w:r w:rsidRPr="00E304EB">
        <w:rPr>
          <w:rFonts w:ascii="Avenir Next LT Pro" w:eastAsia="Times New Roman" w:hAnsi="Avenir Next LT Pro" w:cs="Calibri"/>
          <w:b/>
          <w:color w:val="303030"/>
          <w:sz w:val="20"/>
          <w:szCs w:val="20"/>
          <w:lang w:val="es-CO"/>
        </w:rPr>
        <w:t>. Empre</w:t>
      </w:r>
      <w:r w:rsidR="004C57F8" w:rsidRPr="00E304EB">
        <w:rPr>
          <w:rFonts w:ascii="Avenir Next LT Pro" w:eastAsia="Times New Roman" w:hAnsi="Avenir Next LT Pro" w:cs="Calibri"/>
          <w:b/>
          <w:color w:val="303030"/>
          <w:sz w:val="20"/>
          <w:szCs w:val="20"/>
          <w:lang w:val="es-CO"/>
        </w:rPr>
        <w:t>sas</w:t>
      </w:r>
      <w:r w:rsidRPr="00E304EB">
        <w:rPr>
          <w:rFonts w:ascii="Avenir Next LT Pro" w:eastAsia="Times New Roman" w:hAnsi="Avenir Next LT Pro" w:cs="Calibri"/>
          <w:b/>
          <w:color w:val="303030"/>
          <w:sz w:val="20"/>
          <w:szCs w:val="20"/>
          <w:lang w:val="es-CO"/>
        </w:rPr>
        <w:t xml:space="preserve"> responsables de los análisis de</w:t>
      </w:r>
      <w:r w:rsidR="006F0DCF">
        <w:rPr>
          <w:rFonts w:ascii="Avenir Next LT Pro" w:eastAsia="Times New Roman" w:hAnsi="Avenir Next LT Pro" w:cs="Calibri"/>
          <w:b/>
          <w:color w:val="303030"/>
          <w:sz w:val="20"/>
          <w:szCs w:val="20"/>
          <w:lang w:val="es-CO"/>
        </w:rPr>
        <w:t xml:space="preserve"> la</w:t>
      </w:r>
      <w:r w:rsidRPr="00E304EB">
        <w:rPr>
          <w:rFonts w:ascii="Avenir Next LT Pro" w:eastAsia="Times New Roman" w:hAnsi="Avenir Next LT Pro" w:cs="Calibri"/>
          <w:b/>
          <w:color w:val="303030"/>
          <w:sz w:val="20"/>
          <w:szCs w:val="20"/>
          <w:lang w:val="es-CO"/>
        </w:rPr>
        <w:t xml:space="preserve"> muestra</w:t>
      </w:r>
      <w:bookmarkEnd w:id="42"/>
      <w:r w:rsidR="00775E9B" w:rsidRPr="00E304EB">
        <w:rPr>
          <w:rFonts w:ascii="Avenir Next LT Pro" w:eastAsia="Times New Roman" w:hAnsi="Avenir Next LT Pro" w:cs="Calibri"/>
          <w:b/>
          <w:color w:val="303030"/>
          <w:sz w:val="20"/>
          <w:szCs w:val="20"/>
          <w:lang w:val="es-CO"/>
        </w:rPr>
        <w:t>.</w:t>
      </w:r>
      <w:bookmarkEnd w:id="44"/>
      <w:bookmarkEnd w:id="45"/>
      <w:bookmarkEnd w:id="46"/>
      <w:r w:rsidRPr="00E304EB">
        <w:rPr>
          <w:rFonts w:ascii="Avenir Next LT Pro" w:eastAsia="Times New Roman" w:hAnsi="Avenir Next LT Pro" w:cs="Calibri"/>
          <w:b/>
          <w:color w:val="303030"/>
          <w:sz w:val="20"/>
          <w:szCs w:val="20"/>
          <w:lang w:val="es-CO"/>
        </w:rPr>
        <w:t xml:space="preserve"> </w:t>
      </w:r>
    </w:p>
    <w:p>
      <w:r>
        <w:t xml:space="preserve">{#tiene_laboratorios_parametros}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075"/>
        <w:gridCol w:w="4753"/>
      </w:tblGrid>
      <w:tr w:rsidR="00A94643" w:rsidRPr="00E304EB" w14:paraId="35FD15AB" w14:textId="77777777" w:rsidTr="0011585A">
        <w:trPr>
          <w:trHeight w:val="281"/>
          <w:tblHeader/>
          <w:jc w:val="center"/>
        </w:trPr>
        <w:tc>
          <w:tcPr>
            <w:tcW w:w="2308" w:type="pct"/>
            <w:noWrap/>
            <w:vAlign w:val="center"/>
            <w:hideMark/>
          </w:tcPr>
          <w:p w14:paraId="0F7E156E" w14:textId="77777777" w:rsidR="00A94643" w:rsidRPr="006B2077" w:rsidRDefault="00A94643" w:rsidP="0011585A">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2692" w:type="pct"/>
            <w:vAlign w:val="center"/>
            <w:hideMark/>
          </w:tcPr>
          <w:p w14:paraId="7308DC6C" w14:textId="77777777" w:rsidR="00A94643" w:rsidRPr="006B2077" w:rsidRDefault="00A94643" w:rsidP="0011585A">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r>
      <w:tr w:rsidR="00A94643" w:rsidRPr="00E304EB" w14:paraId="5D76F8F4" w14:textId="77777777" w:rsidTr="0011585A">
        <w:trPr>
          <w:trHeight w:val="20"/>
          <w:jc w:val="center"/>
        </w:trPr>
        <w:tc>
          <w:tcPr>
            <w:tcW w:w="2308" w:type="pct"/>
            <w:vMerge w:val="restart"/>
            <w:noWrap/>
            <w:vAlign w:val="center"/>
          </w:tcPr>
          <w:p w14:paraId="49351378" w14:textId="77777777" w:rsidR="00A94643" w:rsidRPr="00E304EB" w:rsidRDefault="00A94643" w:rsidP="0011585A">
            <w:pPr>
              <w:jc w:val="center"/>
              <w:rPr>
                <w:rFonts w:ascii="Avenir Next LT Pro" w:hAnsi="Avenir Next LT Pro" w:cs="Calibri"/>
                <w:color w:val="303030"/>
                <w:sz w:val="20"/>
                <w:szCs w:val="20"/>
                <w:lang w:val="es-CO" w:eastAsia="es-CO"/>
              </w:rPr>
            </w:pPr>
            <w:r w:rsidRPr="006C6945">
              <w:rPr>
                <w:rFonts w:ascii="Avenir Next LT Pro" w:hAnsi="Avenir Next LT Pro" w:cs="Calibri"/>
                <w:color w:val="303030"/>
                <w:sz w:val="20"/>
                <w:szCs w:val="20"/>
                <w:lang w:val="es-CO" w:eastAsia="es-CO"/>
              </w:rPr>
              <w:t>ALS ENVIRONMENTAL S.A.S.</w:t>
            </w:r>
          </w:p>
        </w:tc>
        <w:tc>
          <w:tcPr>
            <w:tcW w:w="2692" w:type="pct"/>
            <w:noWrap/>
            <w:vAlign w:val="center"/>
          </w:tcPr>
          <w:p w14:paraId="1438ADFA" w14:textId="04E65DE9" w:rsidR="00A94643" w:rsidRPr="00E304EB"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Arsénico</w:t>
            </w:r>
          </w:p>
        </w:tc>
      </w:tr>
      <w:tr w:rsidR="00A25816" w:rsidRPr="00E304EB" w14:paraId="38F6C74F" w14:textId="77777777" w:rsidTr="0011585A">
        <w:trPr>
          <w:trHeight w:val="20"/>
          <w:jc w:val="center"/>
        </w:trPr>
        <w:tc>
          <w:tcPr>
            <w:tcW w:w="2308" w:type="pct"/>
            <w:vMerge/>
            <w:noWrap/>
            <w:vAlign w:val="center"/>
          </w:tcPr>
          <w:p w14:paraId="54184DC7" w14:textId="77777777" w:rsidR="00A25816" w:rsidRPr="006C6945" w:rsidRDefault="00A25816" w:rsidP="0011585A">
            <w:pPr>
              <w:jc w:val="center"/>
              <w:rPr>
                <w:rFonts w:ascii="Avenir Next LT Pro" w:hAnsi="Avenir Next LT Pro" w:cs="Calibri"/>
                <w:color w:val="303030"/>
                <w:sz w:val="20"/>
                <w:szCs w:val="20"/>
                <w:lang w:val="es-CO" w:eastAsia="es-CO"/>
              </w:rPr>
            </w:pPr>
            <w:r>
              <w:t xml:space="preserve">{#laboratorios_parametros}
{laboratorio_nombre}</w:t>
            </w:r>
          </w:p>
        </w:tc>
        <w:tc>
          <w:tcPr>
            <w:tcW w:w="2692" w:type="pct"/>
            <w:noWrap/>
            <w:vAlign w:val="center"/>
          </w:tcPr>
          <w:p w14:paraId="436C9E04" w14:textId="67DA75FE" w:rsidR="00A25816" w:rsidRDefault="00A25816" w:rsidP="0011585A">
            <w:pPr>
              <w:jc w:val="center"/>
              <w:rPr>
                <w:rFonts w:ascii="Avenir Next LT Pro" w:hAnsi="Avenir Next LT Pro" w:cs="Calibri"/>
                <w:color w:val="303030"/>
                <w:sz w:val="20"/>
                <w:szCs w:val="20"/>
                <w:lang w:val="es-CO" w:eastAsia="es-CO"/>
              </w:rPr>
            </w:pPr>
            <w:r>
              <w:t xml:space="preserve">{parametro_nombre}
{/laboratorios_parametros}</w:t>
            </w:r>
          </w:p>
        </w:tc>
      </w:tr>
      <w:tr w:rsidR="00A25816" w:rsidRPr="00E304EB" w14:paraId="2BD7FACA" w14:textId="77777777" w:rsidTr="0011585A">
        <w:trPr>
          <w:trHeight w:val="20"/>
          <w:jc w:val="center"/>
        </w:trPr>
        <w:tc>
          <w:tcPr>
            <w:tcW w:w="2308" w:type="pct"/>
            <w:vMerge/>
            <w:noWrap/>
            <w:vAlign w:val="center"/>
          </w:tcPr>
          <w:p w14:paraId="5207E17A"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1361D93F" w14:textId="7AD621AC" w:rsidR="00A25816" w:rsidRDefault="00A25816" w:rsidP="00512180">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Bases Cambiables -</w:t>
            </w:r>
            <w:r w:rsidR="00512180">
              <w:rPr>
                <w:rFonts w:ascii="Avenir Next LT Pro" w:hAnsi="Avenir Next LT Pro" w:cs="Calibri"/>
                <w:color w:val="303030"/>
                <w:sz w:val="20"/>
                <w:szCs w:val="20"/>
                <w:lang w:val="es-CO" w:eastAsia="es-CO"/>
              </w:rPr>
              <w:t xml:space="preserve"> </w:t>
            </w:r>
            <w:r w:rsidRPr="00512180">
              <w:rPr>
                <w:rFonts w:ascii="Avenir Next LT Pro" w:hAnsi="Avenir Next LT Pro" w:cs="Calibri"/>
                <w:color w:val="303030"/>
                <w:sz w:val="20"/>
                <w:szCs w:val="20"/>
                <w:lang w:val="es-CO" w:eastAsia="es-CO"/>
              </w:rPr>
              <w:t>Magnesio</w:t>
            </w:r>
          </w:p>
        </w:tc>
      </w:tr>
      <w:tr w:rsidR="00A25816" w:rsidRPr="00E304EB" w14:paraId="093B1354" w14:textId="77777777" w:rsidTr="0011585A">
        <w:trPr>
          <w:trHeight w:val="20"/>
          <w:jc w:val="center"/>
        </w:trPr>
        <w:tc>
          <w:tcPr>
            <w:tcW w:w="2308" w:type="pct"/>
            <w:vMerge/>
            <w:noWrap/>
            <w:vAlign w:val="center"/>
          </w:tcPr>
          <w:p w14:paraId="0E86B646"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610B4AA2" w14:textId="5EB6E45C" w:rsidR="00A25816" w:rsidRDefault="00A25816" w:rsidP="00512180">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Bases Cambiables -</w:t>
            </w:r>
            <w:r w:rsidR="00512180">
              <w:rPr>
                <w:rFonts w:ascii="Avenir Next LT Pro" w:hAnsi="Avenir Next LT Pro" w:cs="Calibri"/>
                <w:color w:val="303030"/>
                <w:sz w:val="20"/>
                <w:szCs w:val="20"/>
                <w:lang w:val="es-CO" w:eastAsia="es-CO"/>
              </w:rPr>
              <w:t xml:space="preserve"> </w:t>
            </w:r>
            <w:r w:rsidRPr="00512180">
              <w:rPr>
                <w:rFonts w:ascii="Avenir Next LT Pro" w:hAnsi="Avenir Next LT Pro" w:cs="Calibri"/>
                <w:color w:val="303030"/>
                <w:sz w:val="20"/>
                <w:szCs w:val="20"/>
                <w:lang w:val="es-CO" w:eastAsia="es-CO"/>
              </w:rPr>
              <w:t>Potasio</w:t>
            </w:r>
          </w:p>
        </w:tc>
      </w:tr>
      <w:tr w:rsidR="00A25816" w:rsidRPr="00E304EB" w14:paraId="4CF3742C" w14:textId="77777777" w:rsidTr="0011585A">
        <w:trPr>
          <w:trHeight w:val="20"/>
          <w:jc w:val="center"/>
        </w:trPr>
        <w:tc>
          <w:tcPr>
            <w:tcW w:w="2308" w:type="pct"/>
            <w:vMerge/>
            <w:noWrap/>
            <w:vAlign w:val="center"/>
          </w:tcPr>
          <w:p w14:paraId="7E7F1E11"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6DB17C1E" w14:textId="7D9E7C28"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Bases Cambiables - Sodio</w:t>
            </w:r>
          </w:p>
        </w:tc>
      </w:tr>
      <w:tr w:rsidR="00A25816" w:rsidRPr="00E304EB" w14:paraId="170BB23A" w14:textId="77777777" w:rsidTr="0011585A">
        <w:trPr>
          <w:trHeight w:val="20"/>
          <w:jc w:val="center"/>
        </w:trPr>
        <w:tc>
          <w:tcPr>
            <w:tcW w:w="2308" w:type="pct"/>
            <w:vMerge/>
            <w:noWrap/>
            <w:vAlign w:val="center"/>
          </w:tcPr>
          <w:p w14:paraId="7717CEF3"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676B3636" w14:textId="43DA6022"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Cadmio</w:t>
            </w:r>
          </w:p>
        </w:tc>
      </w:tr>
      <w:tr w:rsidR="00A25816" w:rsidRPr="00E304EB" w14:paraId="2048F4E9" w14:textId="77777777" w:rsidTr="0011585A">
        <w:trPr>
          <w:trHeight w:val="20"/>
          <w:jc w:val="center"/>
        </w:trPr>
        <w:tc>
          <w:tcPr>
            <w:tcW w:w="2308" w:type="pct"/>
            <w:vMerge/>
            <w:noWrap/>
            <w:vAlign w:val="center"/>
          </w:tcPr>
          <w:p w14:paraId="053ACEF9"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3C22DB6F" w14:textId="286258F4"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Cobalto</w:t>
            </w:r>
          </w:p>
        </w:tc>
      </w:tr>
      <w:tr w:rsidR="00A25816" w:rsidRPr="00E304EB" w14:paraId="271683AD" w14:textId="77777777" w:rsidTr="0011585A">
        <w:trPr>
          <w:trHeight w:val="20"/>
          <w:jc w:val="center"/>
        </w:trPr>
        <w:tc>
          <w:tcPr>
            <w:tcW w:w="2308" w:type="pct"/>
            <w:vMerge/>
            <w:noWrap/>
            <w:vAlign w:val="center"/>
          </w:tcPr>
          <w:p w14:paraId="60683732"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191A7566" w14:textId="0CA7D5E4"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 xml:space="preserve">Conductividad </w:t>
            </w:r>
            <w:r w:rsidR="009315B7">
              <w:rPr>
                <w:rFonts w:ascii="Avenir Next LT Pro" w:hAnsi="Avenir Next LT Pro" w:cs="Calibri"/>
                <w:color w:val="303030"/>
                <w:sz w:val="20"/>
                <w:szCs w:val="20"/>
                <w:lang w:val="es-CO" w:eastAsia="es-CO"/>
              </w:rPr>
              <w:t>e</w:t>
            </w:r>
            <w:r w:rsidRPr="00512180">
              <w:rPr>
                <w:rFonts w:ascii="Avenir Next LT Pro" w:hAnsi="Avenir Next LT Pro" w:cs="Calibri"/>
                <w:color w:val="303030"/>
                <w:sz w:val="20"/>
                <w:szCs w:val="20"/>
                <w:lang w:val="es-CO" w:eastAsia="es-CO"/>
              </w:rPr>
              <w:t xml:space="preserve">n </w:t>
            </w:r>
            <w:r w:rsidR="009315B7">
              <w:rPr>
                <w:rFonts w:ascii="Avenir Next LT Pro" w:hAnsi="Avenir Next LT Pro" w:cs="Calibri"/>
                <w:color w:val="303030"/>
                <w:sz w:val="20"/>
                <w:szCs w:val="20"/>
                <w:lang w:val="es-CO" w:eastAsia="es-CO"/>
              </w:rPr>
              <w:t>s</w:t>
            </w:r>
            <w:r w:rsidRPr="00512180">
              <w:rPr>
                <w:rFonts w:ascii="Avenir Next LT Pro" w:hAnsi="Avenir Next LT Pro" w:cs="Calibri"/>
                <w:color w:val="303030"/>
                <w:sz w:val="20"/>
                <w:szCs w:val="20"/>
                <w:lang w:val="es-CO" w:eastAsia="es-CO"/>
              </w:rPr>
              <w:t>uelos</w:t>
            </w:r>
          </w:p>
        </w:tc>
      </w:tr>
      <w:tr w:rsidR="00A25816" w:rsidRPr="00E304EB" w14:paraId="1C8F7A3E" w14:textId="77777777" w:rsidTr="0011585A">
        <w:trPr>
          <w:trHeight w:val="20"/>
          <w:jc w:val="center"/>
        </w:trPr>
        <w:tc>
          <w:tcPr>
            <w:tcW w:w="2308" w:type="pct"/>
            <w:vMerge/>
            <w:noWrap/>
            <w:vAlign w:val="center"/>
          </w:tcPr>
          <w:p w14:paraId="11399FE3"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6AB77EFC" w14:textId="56B962FA"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Cromo</w:t>
            </w:r>
          </w:p>
        </w:tc>
      </w:tr>
      <w:tr w:rsidR="00A25816" w:rsidRPr="00E304EB" w14:paraId="0D376220" w14:textId="77777777" w:rsidTr="0011585A">
        <w:trPr>
          <w:trHeight w:val="20"/>
          <w:jc w:val="center"/>
        </w:trPr>
        <w:tc>
          <w:tcPr>
            <w:tcW w:w="2308" w:type="pct"/>
            <w:vMerge/>
            <w:noWrap/>
            <w:vAlign w:val="center"/>
          </w:tcPr>
          <w:p w14:paraId="67241260"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6DE1DF10" w14:textId="68CBEC89" w:rsidR="00A25816" w:rsidRDefault="00512180"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Densidad aparente</w:t>
            </w:r>
          </w:p>
        </w:tc>
      </w:tr>
      <w:tr w:rsidR="00A25816" w:rsidRPr="00E304EB" w14:paraId="3162C98E" w14:textId="77777777" w:rsidTr="0011585A">
        <w:trPr>
          <w:trHeight w:val="20"/>
          <w:jc w:val="center"/>
        </w:trPr>
        <w:tc>
          <w:tcPr>
            <w:tcW w:w="2308" w:type="pct"/>
            <w:vMerge/>
            <w:noWrap/>
            <w:vAlign w:val="center"/>
          </w:tcPr>
          <w:p w14:paraId="5F72FFEA"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59D0914B" w14:textId="55A94855" w:rsidR="00A25816" w:rsidRDefault="00512180"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Densidad real</w:t>
            </w:r>
          </w:p>
        </w:tc>
      </w:tr>
      <w:tr w:rsidR="00A25816" w:rsidRPr="00E304EB" w14:paraId="1FE8B98B" w14:textId="77777777" w:rsidTr="0011585A">
        <w:trPr>
          <w:trHeight w:val="20"/>
          <w:jc w:val="center"/>
        </w:trPr>
        <w:tc>
          <w:tcPr>
            <w:tcW w:w="2308" w:type="pct"/>
            <w:vMerge/>
            <w:noWrap/>
            <w:vAlign w:val="center"/>
          </w:tcPr>
          <w:p w14:paraId="0D311ED6"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3078A899" w14:textId="34EE9D53" w:rsidR="00A25816" w:rsidRDefault="00512180"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Fósforo disponible</w:t>
            </w:r>
          </w:p>
        </w:tc>
      </w:tr>
      <w:tr w:rsidR="00A25816" w:rsidRPr="00E304EB" w14:paraId="32FAFB4F" w14:textId="77777777" w:rsidTr="0011585A">
        <w:trPr>
          <w:trHeight w:val="20"/>
          <w:jc w:val="center"/>
        </w:trPr>
        <w:tc>
          <w:tcPr>
            <w:tcW w:w="2308" w:type="pct"/>
            <w:vMerge/>
            <w:noWrap/>
            <w:vAlign w:val="center"/>
          </w:tcPr>
          <w:p w14:paraId="1ABE2D81"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0CE47220" w14:textId="6A8F863C" w:rsidR="00A25816" w:rsidRDefault="00A25816" w:rsidP="00512180">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Infiltración</w:t>
            </w:r>
            <w:r w:rsidR="00F7076A">
              <w:rPr>
                <w:rFonts w:ascii="Avenir Next LT Pro" w:hAnsi="Avenir Next LT Pro" w:cs="Calibri"/>
                <w:color w:val="303030"/>
                <w:sz w:val="20"/>
                <w:szCs w:val="20"/>
                <w:lang w:val="es-CO" w:eastAsia="es-CO"/>
              </w:rPr>
              <w:t xml:space="preserve"> (Medida en campo)</w:t>
            </w:r>
          </w:p>
        </w:tc>
      </w:tr>
      <w:tr w:rsidR="00A25816" w:rsidRPr="00E304EB" w14:paraId="15925C58" w14:textId="77777777" w:rsidTr="0011585A">
        <w:trPr>
          <w:trHeight w:val="20"/>
          <w:jc w:val="center"/>
        </w:trPr>
        <w:tc>
          <w:tcPr>
            <w:tcW w:w="2308" w:type="pct"/>
            <w:vMerge/>
            <w:noWrap/>
            <w:vAlign w:val="center"/>
          </w:tcPr>
          <w:p w14:paraId="550E3A61"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1DE28198" w14:textId="13B487A4"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Plomo</w:t>
            </w:r>
          </w:p>
        </w:tc>
      </w:tr>
      <w:tr w:rsidR="00A25816" w:rsidRPr="00E304EB" w14:paraId="2403D0BD" w14:textId="77777777" w:rsidTr="0011585A">
        <w:trPr>
          <w:trHeight w:val="20"/>
          <w:jc w:val="center"/>
        </w:trPr>
        <w:tc>
          <w:tcPr>
            <w:tcW w:w="2308" w:type="pct"/>
            <w:vMerge/>
            <w:noWrap/>
            <w:vAlign w:val="center"/>
          </w:tcPr>
          <w:p w14:paraId="02BD6EA7"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384AAE0C" w14:textId="4E6927D5" w:rsidR="00A25816"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Potasio</w:t>
            </w:r>
          </w:p>
        </w:tc>
      </w:tr>
      <w:tr w:rsidR="00A25816" w:rsidRPr="00E304EB" w14:paraId="56128DD1" w14:textId="77777777" w:rsidTr="0011585A">
        <w:trPr>
          <w:trHeight w:val="20"/>
          <w:jc w:val="center"/>
        </w:trPr>
        <w:tc>
          <w:tcPr>
            <w:tcW w:w="2308" w:type="pct"/>
            <w:vMerge/>
            <w:noWrap/>
            <w:vAlign w:val="center"/>
          </w:tcPr>
          <w:p w14:paraId="36266E02" w14:textId="77777777" w:rsidR="00A25816" w:rsidRPr="006C6945" w:rsidRDefault="00A25816" w:rsidP="0011585A">
            <w:pPr>
              <w:jc w:val="center"/>
              <w:rPr>
                <w:rFonts w:ascii="Avenir Next LT Pro" w:hAnsi="Avenir Next LT Pro" w:cs="Calibri"/>
                <w:color w:val="303030"/>
                <w:sz w:val="20"/>
                <w:szCs w:val="20"/>
                <w:lang w:val="es-CO" w:eastAsia="es-CO"/>
              </w:rPr>
            </w:pPr>
          </w:p>
        </w:tc>
        <w:tc>
          <w:tcPr>
            <w:tcW w:w="2692" w:type="pct"/>
            <w:noWrap/>
            <w:vAlign w:val="center"/>
          </w:tcPr>
          <w:p w14:paraId="7B571020" w14:textId="49B9C825" w:rsidR="00A25816" w:rsidRDefault="00A25816" w:rsidP="00512180">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 xml:space="preserve">Profundidad </w:t>
            </w:r>
            <w:r w:rsidR="0088246A" w:rsidRPr="00512180">
              <w:rPr>
                <w:rFonts w:ascii="Avenir Next LT Pro" w:hAnsi="Avenir Next LT Pro" w:cs="Calibri"/>
                <w:color w:val="303030"/>
                <w:sz w:val="20"/>
                <w:szCs w:val="20"/>
                <w:lang w:val="es-CO" w:eastAsia="es-CO"/>
              </w:rPr>
              <w:t>efectiva</w:t>
            </w:r>
            <w:r w:rsidR="0088246A">
              <w:rPr>
                <w:rFonts w:ascii="Avenir Next LT Pro" w:hAnsi="Avenir Next LT Pro" w:cs="Calibri"/>
                <w:color w:val="303030"/>
                <w:sz w:val="20"/>
                <w:szCs w:val="20"/>
                <w:lang w:val="es-CO" w:eastAsia="es-CO"/>
              </w:rPr>
              <w:t xml:space="preserve"> (</w:t>
            </w:r>
            <w:r w:rsidR="00F7076A">
              <w:rPr>
                <w:rFonts w:ascii="Avenir Next LT Pro" w:hAnsi="Avenir Next LT Pro" w:cs="Calibri"/>
                <w:color w:val="303030"/>
                <w:sz w:val="20"/>
                <w:szCs w:val="20"/>
                <w:lang w:val="es-CO" w:eastAsia="es-CO"/>
              </w:rPr>
              <w:t>Medida en campo)</w:t>
            </w:r>
          </w:p>
        </w:tc>
      </w:tr>
      <w:tr w:rsidR="00A94643" w:rsidRPr="00E304EB" w14:paraId="2494701B" w14:textId="77777777" w:rsidTr="0011585A">
        <w:trPr>
          <w:trHeight w:val="20"/>
          <w:jc w:val="center"/>
        </w:trPr>
        <w:tc>
          <w:tcPr>
            <w:tcW w:w="2308" w:type="pct"/>
            <w:vMerge/>
            <w:noWrap/>
            <w:vAlign w:val="center"/>
          </w:tcPr>
          <w:p w14:paraId="38399E21" w14:textId="77777777" w:rsidR="00A94643" w:rsidRPr="006C6945" w:rsidRDefault="00A94643" w:rsidP="0011585A">
            <w:pPr>
              <w:jc w:val="center"/>
              <w:rPr>
                <w:rFonts w:ascii="Avenir Next LT Pro" w:hAnsi="Avenir Next LT Pro" w:cs="Calibri"/>
                <w:color w:val="303030"/>
                <w:sz w:val="20"/>
                <w:szCs w:val="20"/>
                <w:lang w:val="es-CO" w:eastAsia="es-CO"/>
              </w:rPr>
            </w:pPr>
          </w:p>
        </w:tc>
        <w:tc>
          <w:tcPr>
            <w:tcW w:w="2692" w:type="pct"/>
            <w:noWrap/>
            <w:vAlign w:val="center"/>
          </w:tcPr>
          <w:p w14:paraId="15742AA3" w14:textId="68AF0111" w:rsidR="00A94643" w:rsidRPr="006C6945" w:rsidRDefault="00A25816" w:rsidP="0011585A">
            <w:pPr>
              <w:jc w:val="center"/>
              <w:rPr>
                <w:rFonts w:ascii="Avenir Next LT Pro" w:hAnsi="Avenir Next LT Pro" w:cs="Calibri"/>
                <w:color w:val="303030"/>
                <w:sz w:val="20"/>
                <w:szCs w:val="20"/>
                <w:lang w:val="es-CO" w:eastAsia="es-CO"/>
              </w:rPr>
            </w:pPr>
            <w:r w:rsidRPr="00512180">
              <w:rPr>
                <w:rFonts w:ascii="Avenir Next LT Pro" w:hAnsi="Avenir Next LT Pro" w:cs="Calibri"/>
                <w:color w:val="303030"/>
                <w:sz w:val="20"/>
                <w:szCs w:val="20"/>
                <w:lang w:val="es-CO" w:eastAsia="es-CO"/>
              </w:rPr>
              <w:t>Vanadio</w:t>
            </w:r>
          </w:p>
        </w:tc>
      </w:tr>
    </w:tbl>
    <w:p>
      <w:r>
        <w:t xml:space="preserve">{/tiene_laboratorios_parametros}</w:t>
      </w:r>
    </w:p>
    <w:p w14:paraId="7871021A" w14:textId="733ABD7D"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ALS ENVIRONMENTAL S.A.S., </w:t>
      </w:r>
      <w:r w:rsidR="00A94643">
        <w:rPr>
          <w:rFonts w:ascii="Avenir Next LT Pro" w:hAnsi="Avenir Next LT Pro"/>
          <w:i/>
          <w:color w:val="303030"/>
          <w:sz w:val="20"/>
          <w:lang w:val="es-CO"/>
        </w:rPr>
        <w:t>2026</w:t>
      </w:r>
      <w:r>
        <w:rPr>
          <w:rFonts w:ascii="Avenir Next LT Pro" w:hAnsi="Avenir Next LT Pro"/>
          <w:i/>
          <w:color w:val="303030"/>
          <w:sz w:val="20"/>
          <w:lang w:val="es-CO"/>
        </w:rPr>
        <w:t>.</w:t>
      </w:r>
      <w:bookmarkStart w:id="47" w:name="_Hlk101859364"/>
    </w:p>
    <w:bookmarkEnd w:id="47"/>
    <w:p w14:paraId="5D5E1364" w14:textId="4D037787" w:rsidR="0006630A" w:rsidRPr="00E304EB" w:rsidRDefault="007E0F7B" w:rsidP="00A64908">
      <w:pPr>
        <w:spacing w:line="360" w:lineRule="auto"/>
        <w:jc w:val="both"/>
        <w:rPr>
          <w:rFonts w:ascii="Avenir Next LT Pro" w:eastAsia="Times New Roman" w:hAnsi="Avenir Next LT Pro" w:cs="Calibri"/>
          <w:color w:val="303030"/>
          <w:sz w:val="22"/>
          <w:szCs w:val="22"/>
          <w:lang w:val="es-CO"/>
        </w:rPr>
      </w:pPr>
      <w:r w:rsidRPr="00E304EB">
        <w:rPr>
          <w:rFonts w:ascii="Avenir Next LT Pro" w:eastAsia="Times New Roman" w:hAnsi="Avenir Next LT Pro" w:cs="Calibri"/>
          <w:color w:val="303030"/>
          <w:sz w:val="22"/>
          <w:szCs w:val="22"/>
          <w:lang w:val="es-CO"/>
        </w:rPr>
        <w:t xml:space="preserve">Asimismo, la </w:t>
      </w:r>
      <w:r w:rsidR="00D65853" w:rsidRPr="00E304EB">
        <w:rPr>
          <w:rFonts w:ascii="Avenir Next LT Pro" w:eastAsia="Times New Roman" w:hAnsi="Avenir Next LT Pro" w:cs="Calibri"/>
          <w:color w:val="303030"/>
          <w:sz w:val="22"/>
          <w:szCs w:val="22"/>
          <w:lang w:val="es-CO"/>
        </w:rPr>
        <w:fldChar w:fldCharType="begin"/>
      </w:r>
      <w:r w:rsidR="00D65853" w:rsidRPr="00E304EB">
        <w:rPr>
          <w:rFonts w:ascii="Avenir Next LT Pro" w:eastAsia="Times New Roman" w:hAnsi="Avenir Next LT Pro" w:cs="Calibri"/>
          <w:color w:val="303030"/>
          <w:sz w:val="22"/>
          <w:szCs w:val="22"/>
          <w:lang w:val="es-CO"/>
        </w:rPr>
        <w:instrText xml:space="preserve"> REF _Ref101948855 \h  \* MERGEFORMAT </w:instrText>
      </w:r>
      <w:r w:rsidR="00D65853" w:rsidRPr="00E304EB">
        <w:rPr>
          <w:rFonts w:ascii="Avenir Next LT Pro" w:eastAsia="Times New Roman" w:hAnsi="Avenir Next LT Pro" w:cs="Calibri"/>
          <w:color w:val="303030"/>
          <w:sz w:val="22"/>
          <w:szCs w:val="22"/>
          <w:lang w:val="es-CO"/>
        </w:rPr>
      </w:r>
      <w:r w:rsidR="00D65853" w:rsidRPr="00E304EB">
        <w:rPr>
          <w:rFonts w:ascii="Avenir Next LT Pro" w:eastAsia="Times New Roman" w:hAnsi="Avenir Next LT Pro" w:cs="Calibri"/>
          <w:color w:val="303030"/>
          <w:sz w:val="22"/>
          <w:szCs w:val="22"/>
          <w:lang w:val="es-CO"/>
        </w:rPr>
        <w:fldChar w:fldCharType="separate"/>
      </w:r>
      <w:r w:rsidR="00DD6A43" w:rsidRPr="00DD6A43">
        <w:rPr>
          <w:rFonts w:ascii="Avenir Next LT Pro" w:hAnsi="Avenir Next LT Pro" w:cs="Calibri"/>
          <w:b/>
          <w:bCs/>
          <w:color w:val="303030"/>
          <w:sz w:val="22"/>
          <w:szCs w:val="22"/>
          <w:lang w:val="es-419"/>
        </w:rPr>
        <w:t xml:space="preserve">Tabla </w:t>
      </w:r>
      <w:r w:rsidR="00DD6A43" w:rsidRPr="00DD6A43">
        <w:rPr>
          <w:rFonts w:ascii="Avenir Next LT Pro" w:hAnsi="Avenir Next LT Pro" w:cs="Calibri"/>
          <w:b/>
          <w:bCs/>
          <w:noProof/>
          <w:color w:val="303030"/>
          <w:sz w:val="22"/>
          <w:szCs w:val="22"/>
          <w:lang w:val="es-419"/>
        </w:rPr>
        <w:t>2</w:t>
      </w:r>
      <w:r w:rsidR="00D65853" w:rsidRPr="00E304EB">
        <w:rPr>
          <w:rFonts w:ascii="Avenir Next LT Pro" w:eastAsia="Times New Roman" w:hAnsi="Avenir Next LT Pro" w:cs="Calibri"/>
          <w:color w:val="303030"/>
          <w:sz w:val="22"/>
          <w:szCs w:val="22"/>
          <w:lang w:val="es-CO"/>
        </w:rPr>
        <w:fldChar w:fldCharType="end"/>
      </w:r>
      <w:r w:rsidR="00D65853" w:rsidRPr="00E304EB">
        <w:rPr>
          <w:rFonts w:ascii="Avenir Next LT Pro" w:eastAsia="Times New Roman" w:hAnsi="Avenir Next LT Pro" w:cs="Calibri"/>
          <w:color w:val="303030"/>
          <w:sz w:val="22"/>
          <w:szCs w:val="22"/>
          <w:lang w:val="es-CO"/>
        </w:rPr>
        <w:t xml:space="preserve">, </w:t>
      </w:r>
      <w:r w:rsidRPr="00E304EB">
        <w:rPr>
          <w:rFonts w:ascii="Avenir Next LT Pro" w:eastAsia="Times New Roman" w:hAnsi="Avenir Next LT Pro" w:cs="Calibri"/>
          <w:color w:val="303030"/>
          <w:sz w:val="22"/>
          <w:szCs w:val="22"/>
          <w:lang w:val="es-CO"/>
        </w:rPr>
        <w:t xml:space="preserve">contiene </w:t>
      </w:r>
      <w:r w:rsidR="000279DA" w:rsidRPr="00E304EB">
        <w:rPr>
          <w:rFonts w:ascii="Avenir Next LT Pro" w:eastAsia="Times New Roman" w:hAnsi="Avenir Next LT Pro" w:cs="Calibri"/>
          <w:color w:val="303030"/>
          <w:sz w:val="22"/>
          <w:szCs w:val="22"/>
          <w:lang w:val="es-CO"/>
        </w:rPr>
        <w:t xml:space="preserve">el </w:t>
      </w:r>
      <w:r w:rsidRPr="00E304EB">
        <w:rPr>
          <w:rFonts w:ascii="Avenir Next LT Pro" w:eastAsia="Times New Roman" w:hAnsi="Avenir Next LT Pro" w:cs="Calibri"/>
          <w:color w:val="303030"/>
          <w:sz w:val="22"/>
          <w:szCs w:val="22"/>
          <w:lang w:val="es-CO"/>
        </w:rPr>
        <w:t xml:space="preserve">número de identificación asignado por el laboratorio de ALS ENVIRONMENTAL S.A.S., así como también, el número de reporte asociado y la fecha de la toma de las muestras. </w:t>
      </w:r>
      <w:bookmarkStart w:id="48" w:name="_Ref529368411"/>
      <w:bookmarkStart w:id="49" w:name="_Ref47367150"/>
      <w:bookmarkStart w:id="50" w:name="_Toc410401270"/>
      <w:bookmarkStart w:id="51" w:name="_Toc420068453"/>
      <w:bookmarkStart w:id="52" w:name="_Toc479198205"/>
    </w:p>
    <w:p w14:paraId="2A9B7AD8" w14:textId="3B15DC8C" w:rsidR="0006630A" w:rsidRPr="00E304EB" w:rsidRDefault="0006630A">
      <w:pPr>
        <w:rPr>
          <w:rFonts w:ascii="Avenir Next LT Pro" w:eastAsia="Times New Roman" w:hAnsi="Avenir Next LT Pro" w:cs="Calibri"/>
          <w:color w:val="303030"/>
          <w:sz w:val="22"/>
          <w:szCs w:val="22"/>
          <w:lang w:val="es-CO"/>
        </w:rPr>
      </w:pPr>
    </w:p>
    <w:p w14:paraId="092F468B" w14:textId="49AD907C" w:rsidR="00660A55" w:rsidRPr="00E304EB" w:rsidRDefault="00660A55" w:rsidP="0006630A">
      <w:pPr>
        <w:pStyle w:val="Sinespaciado"/>
        <w:jc w:val="center"/>
        <w:rPr>
          <w:rFonts w:ascii="Avenir Next LT Pro" w:hAnsi="Avenir Next LT Pro" w:cs="Calibri"/>
          <w:b/>
          <w:bCs/>
          <w:color w:val="303030"/>
          <w:sz w:val="20"/>
          <w:szCs w:val="20"/>
          <w:lang w:val="es-419"/>
        </w:rPr>
      </w:pPr>
      <w:bookmarkStart w:id="53" w:name="_Ref101948855"/>
      <w:bookmarkStart w:id="54" w:name="_Toc197069400"/>
      <w:bookmarkStart w:id="55" w:name="_Toc197069538"/>
      <w:bookmarkStart w:id="56" w:name="_Toc225512936"/>
      <w:r w:rsidRPr="00E304EB">
        <w:rPr>
          <w:rFonts w:ascii="Avenir Next LT Pro" w:hAnsi="Avenir Next LT Pro" w:cs="Calibri"/>
          <w:b/>
          <w:bCs/>
          <w:color w:val="303030"/>
          <w:sz w:val="20"/>
          <w:szCs w:val="20"/>
          <w:lang w:val="es-419"/>
        </w:rPr>
        <w:t xml:space="preserve">Tabla </w:t>
      </w:r>
      <w:r w:rsidR="00B50DDA" w:rsidRPr="00E304EB">
        <w:rPr>
          <w:rFonts w:ascii="Avenir Next LT Pro" w:hAnsi="Avenir Next LT Pro" w:cs="Calibri"/>
          <w:b/>
          <w:bCs/>
          <w:color w:val="303030"/>
          <w:sz w:val="20"/>
          <w:szCs w:val="20"/>
        </w:rPr>
        <w:fldChar w:fldCharType="begin"/>
      </w:r>
      <w:r w:rsidR="00B50DDA" w:rsidRPr="00E304EB">
        <w:rPr>
          <w:rFonts w:ascii="Avenir Next LT Pro" w:hAnsi="Avenir Next LT Pro" w:cs="Calibri"/>
          <w:b/>
          <w:bCs/>
          <w:color w:val="303030"/>
          <w:sz w:val="20"/>
          <w:szCs w:val="20"/>
          <w:lang w:val="es-419"/>
        </w:rPr>
        <w:instrText xml:space="preserve"> SEQ Tabla \* ARABIC </w:instrText>
      </w:r>
      <w:r w:rsidR="00B50DDA" w:rsidRPr="00E304EB">
        <w:rPr>
          <w:rFonts w:ascii="Avenir Next LT Pro" w:hAnsi="Avenir Next LT Pro" w:cs="Calibri"/>
          <w:b/>
          <w:bCs/>
          <w:color w:val="303030"/>
          <w:sz w:val="20"/>
          <w:szCs w:val="20"/>
        </w:rPr>
        <w:fldChar w:fldCharType="separate"/>
      </w:r>
      <w:r w:rsidR="00DD6A43">
        <w:rPr>
          <w:rFonts w:ascii="Avenir Next LT Pro" w:hAnsi="Avenir Next LT Pro" w:cs="Calibri"/>
          <w:b/>
          <w:bCs/>
          <w:noProof/>
          <w:color w:val="303030"/>
          <w:sz w:val="20"/>
          <w:szCs w:val="20"/>
          <w:lang w:val="es-419"/>
        </w:rPr>
        <w:t>2</w:t>
      </w:r>
      <w:r w:rsidR="00B50DDA" w:rsidRPr="00E304EB">
        <w:rPr>
          <w:rFonts w:ascii="Avenir Next LT Pro" w:hAnsi="Avenir Next LT Pro" w:cs="Calibri"/>
          <w:b/>
          <w:bCs/>
          <w:color w:val="303030"/>
          <w:sz w:val="20"/>
          <w:szCs w:val="20"/>
        </w:rPr>
        <w:fldChar w:fldCharType="end"/>
      </w:r>
      <w:bookmarkEnd w:id="48"/>
      <w:bookmarkEnd w:id="49"/>
      <w:bookmarkEnd w:id="53"/>
      <w:r w:rsidRPr="00E304EB">
        <w:rPr>
          <w:rFonts w:ascii="Avenir Next LT Pro" w:hAnsi="Avenir Next LT Pro" w:cs="Calibri"/>
          <w:b/>
          <w:bCs/>
          <w:color w:val="303030"/>
          <w:sz w:val="20"/>
          <w:szCs w:val="20"/>
          <w:lang w:val="es-419"/>
        </w:rPr>
        <w:t xml:space="preserve">. </w:t>
      </w:r>
      <w:bookmarkEnd w:id="50"/>
      <w:bookmarkEnd w:id="51"/>
      <w:bookmarkEnd w:id="52"/>
      <w:r w:rsidR="007E0F7B" w:rsidRPr="00E304EB">
        <w:rPr>
          <w:rFonts w:ascii="Avenir Next LT Pro" w:hAnsi="Avenir Next LT Pro" w:cs="Calibri"/>
          <w:b/>
          <w:bCs/>
          <w:color w:val="303030"/>
          <w:sz w:val="20"/>
          <w:szCs w:val="20"/>
          <w:lang w:val="es-419"/>
        </w:rPr>
        <w:t>Identificación de la muestra</w:t>
      </w:r>
      <w:r w:rsidR="0006630A" w:rsidRPr="00E304EB">
        <w:rPr>
          <w:rFonts w:ascii="Avenir Next LT Pro" w:hAnsi="Avenir Next LT Pro" w:cs="Calibri"/>
          <w:b/>
          <w:bCs/>
          <w:color w:val="303030"/>
          <w:sz w:val="20"/>
          <w:szCs w:val="20"/>
          <w:lang w:val="es-419"/>
        </w:rPr>
        <w:t>.</w:t>
      </w:r>
      <w:bookmarkEnd w:id="54"/>
      <w:bookmarkEnd w:id="55"/>
      <w:bookmarkEnd w:id="56"/>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700"/>
        <w:gridCol w:w="2112"/>
        <w:gridCol w:w="2894"/>
      </w:tblGrid>
      <w:tr w:rsidR="00512180" w:rsidRPr="00E304EB" w14:paraId="68562D6B" w14:textId="77777777" w:rsidTr="0011585A">
        <w:trPr>
          <w:trHeight w:val="20"/>
          <w:tblHeader/>
          <w:jc w:val="center"/>
        </w:trPr>
        <w:tc>
          <w:tcPr>
            <w:tcW w:w="2165" w:type="pct"/>
            <w:gridSpan w:val="2"/>
            <w:vAlign w:val="center"/>
          </w:tcPr>
          <w:p w14:paraId="55B6AE30" w14:textId="77777777" w:rsidR="00512180" w:rsidRPr="006B2077"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Sitio de muestreo</w:t>
            </w:r>
          </w:p>
        </w:tc>
        <w:tc>
          <w:tcPr>
            <w:tcW w:w="2835" w:type="pct"/>
            <w:gridSpan w:val="2"/>
            <w:vAlign w:val="center"/>
          </w:tcPr>
          <w:p w14:paraId="5C454433" w14:textId="77777777" w:rsidR="00512180" w:rsidRPr="00E304EB" w:rsidRDefault="00512180" w:rsidP="0011585A">
            <w:pPr>
              <w:jc w:val="center"/>
              <w:rPr>
                <w:rFonts w:ascii="Avenir Next LT Pro" w:eastAsia="Times New Roman" w:hAnsi="Avenir Next LT Pro" w:cstheme="majorHAnsi"/>
                <w:color w:val="303030"/>
                <w:sz w:val="20"/>
                <w:szCs w:val="20"/>
                <w:lang w:val="es-CO" w:eastAsia="es-CO"/>
              </w:rPr>
            </w:pPr>
            <w:r>
              <w:rPr>
                <w:rFonts w:ascii="Avenir Next LT Pro" w:eastAsia="Times New Roman" w:hAnsi="Avenir Next LT Pro" w:cstheme="majorHAnsi"/>
                <w:color w:val="303030"/>
                <w:sz w:val="20"/>
                <w:szCs w:val="20"/>
                <w:lang w:val="es-CO" w:eastAsia="es-CO"/>
              </w:rPr>
              <w:t>Ciénaga de mallorquín, Barranquilla – Atlántico.</w:t>
            </w:r>
          </w:p>
        </w:tc>
      </w:tr>
      <w:tr w:rsidR="00512180" w:rsidRPr="00E304EB" w14:paraId="4902FA0E" w14:textId="77777777" w:rsidTr="0011585A">
        <w:trPr>
          <w:trHeight w:val="20"/>
          <w:tblHeader/>
          <w:jc w:val="center"/>
        </w:trPr>
        <w:tc>
          <w:tcPr>
            <w:tcW w:w="2165" w:type="pct"/>
            <w:gridSpan w:val="2"/>
            <w:vAlign w:val="center"/>
          </w:tcPr>
          <w:p w14:paraId="4D195A5B" w14:textId="77777777" w:rsidR="00512180" w:rsidRPr="006B2077"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Tipo de estudio</w:t>
            </w:r>
          </w:p>
        </w:tc>
        <w:tc>
          <w:tcPr>
            <w:tcW w:w="2835" w:type="pct"/>
            <w:gridSpan w:val="2"/>
            <w:vAlign w:val="center"/>
          </w:tcPr>
          <w:p w14:paraId="60AC31E5" w14:textId="19CD9A13" w:rsidR="00512180" w:rsidRPr="00E304EB" w:rsidRDefault="00512180" w:rsidP="0011585A">
            <w:pPr>
              <w:jc w:val="center"/>
              <w:rPr>
                <w:rFonts w:ascii="Avenir Next LT Pro" w:eastAsia="Times New Roman" w:hAnsi="Avenir Next LT Pro" w:cstheme="majorHAnsi"/>
                <w:color w:val="303030"/>
                <w:sz w:val="20"/>
                <w:szCs w:val="20"/>
                <w:lang w:val="es-CO" w:eastAsia="es-CO"/>
              </w:rPr>
            </w:pPr>
            <w:r w:rsidRPr="00E304EB">
              <w:rPr>
                <w:rFonts w:ascii="Avenir Next LT Pro" w:eastAsia="Times New Roman" w:hAnsi="Avenir Next LT Pro" w:cstheme="majorHAnsi"/>
                <w:color w:val="303030"/>
                <w:sz w:val="20"/>
                <w:szCs w:val="20"/>
                <w:lang w:val="es-CO" w:eastAsia="es-CO"/>
              </w:rPr>
              <w:t xml:space="preserve">Estudio de </w:t>
            </w:r>
            <w:r w:rsidRPr="006C6945">
              <w:rPr>
                <w:rFonts w:ascii="Avenir Next LT Pro" w:eastAsia="Times New Roman" w:hAnsi="Avenir Next LT Pro" w:cstheme="majorHAnsi"/>
                <w:color w:val="303030"/>
                <w:sz w:val="20"/>
                <w:szCs w:val="20"/>
                <w:lang w:val="es-CO" w:eastAsia="es-CO"/>
              </w:rPr>
              <w:t xml:space="preserve">caracterización de </w:t>
            </w:r>
            <w:r w:rsidR="009E19DD">
              <w:rPr>
                <w:rFonts w:ascii="Avenir Next LT Pro" w:eastAsia="Times New Roman" w:hAnsi="Avenir Next LT Pro" w:cstheme="majorHAnsi"/>
                <w:color w:val="303030"/>
                <w:sz w:val="20"/>
                <w:szCs w:val="20"/>
                <w:lang w:val="es-CO" w:eastAsia="es-CO"/>
              </w:rPr>
              <w:t>suelo</w:t>
            </w:r>
          </w:p>
        </w:tc>
      </w:tr>
      <w:tr w:rsidR="00512180" w:rsidRPr="00E304EB" w14:paraId="637A82E2" w14:textId="77777777" w:rsidTr="0011585A">
        <w:trPr>
          <w:trHeight w:val="20"/>
          <w:tblHeader/>
          <w:jc w:val="center"/>
        </w:trPr>
        <w:tc>
          <w:tcPr>
            <w:tcW w:w="1202" w:type="pct"/>
            <w:vAlign w:val="center"/>
            <w:hideMark/>
          </w:tcPr>
          <w:p w14:paraId="123FB917" w14:textId="77777777" w:rsidR="00512180" w:rsidRPr="006B2077"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t xml:space="preserve">{muestra_id}</w:t>
            </w:r>
          </w:p>
        </w:tc>
        <w:tc>
          <w:tcPr>
            <w:tcW w:w="963" w:type="pct"/>
            <w:vAlign w:val="center"/>
            <w:hideMark/>
          </w:tcPr>
          <w:p w14:paraId="31AC5E34" w14:textId="77777777" w:rsidR="00512180" w:rsidRPr="006B2077"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t xml:space="preserve">{reporte_numero}</w:t>
            </w:r>
          </w:p>
        </w:tc>
        <w:tc>
          <w:tcPr>
            <w:tcW w:w="1196" w:type="pct"/>
            <w:vAlign w:val="center"/>
          </w:tcPr>
          <w:p w14:paraId="3CA6C93B" w14:textId="77777777" w:rsidR="00512180" w:rsidRPr="004149C0"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t xml:space="preserve">{muestra_fecha}</w:t>
            </w:r>
          </w:p>
        </w:tc>
        <w:tc>
          <w:tcPr>
            <w:tcW w:w="1639" w:type="pct"/>
            <w:vAlign w:val="center"/>
            <w:hideMark/>
          </w:tcPr>
          <w:p w14:paraId="6582BC31" w14:textId="77777777" w:rsidR="00512180" w:rsidRPr="004149C0" w:rsidRDefault="00512180" w:rsidP="0011585A">
            <w:pPr>
              <w:jc w:val="center"/>
              <w:rPr>
                <w:rFonts w:ascii="Avenir Next LT Pro" w:eastAsia="Times New Roman" w:hAnsi="Avenir Next LT Pro" w:cstheme="majorHAnsi"/>
                <w:b/>
                <w:bCs/>
                <w:color w:val="FFFFFF" w:themeColor="background1"/>
                <w:sz w:val="20"/>
                <w:szCs w:val="20"/>
                <w:lang w:val="es-CO" w:eastAsia="es-CO"/>
              </w:rPr>
            </w:pPr>
            <w:r>
              <w:t xml:space="preserve">{punto_nombre}</w:t>
            </w:r>
          </w:p>
        </w:tc>
      </w:tr>
      <w:tr w:rsidR="00512180" w:rsidRPr="00E304EB" w14:paraId="2DBE4B0C" w14:textId="77777777" w:rsidTr="0011585A">
        <w:trPr>
          <w:trHeight w:val="20"/>
          <w:jc w:val="center"/>
        </w:trPr>
        <w:tc>
          <w:tcPr>
            <w:tcW w:w="1202" w:type="pct"/>
            <w:noWrap/>
            <w:vAlign w:val="center"/>
          </w:tcPr>
          <w:p w14:paraId="6DFC0532" w14:textId="309409F6" w:rsidR="00512180" w:rsidRPr="006C6945" w:rsidRDefault="00512180" w:rsidP="0011585A">
            <w:pPr>
              <w:jc w:val="center"/>
              <w:rPr>
                <w:rFonts w:ascii="Avenir Next LT Pro" w:eastAsia="Times New Roman" w:hAnsi="Avenir Next LT Pro" w:cstheme="majorHAnsi"/>
                <w:color w:val="303030"/>
                <w:sz w:val="20"/>
                <w:szCs w:val="20"/>
                <w:lang w:val="es-CO" w:eastAsia="es-CO"/>
              </w:rPr>
            </w:pPr>
            <w:r w:rsidRPr="00512180">
              <w:rPr>
                <w:rFonts w:ascii="Avenir Next LT Pro" w:hAnsi="Avenir Next LT Pro" w:cstheme="majorHAnsi"/>
                <w:color w:val="303030"/>
                <w:sz w:val="20"/>
                <w:szCs w:val="20"/>
              </w:rPr>
              <w:t>310813</w:t>
            </w:r>
          </w:p>
        </w:tc>
        <w:tc>
          <w:tcPr>
            <w:tcW w:w="963" w:type="pct"/>
            <w:vAlign w:val="center"/>
          </w:tcPr>
          <w:p w14:paraId="78603AFC" w14:textId="4CFF8A0F" w:rsidR="00512180" w:rsidRPr="006C6945" w:rsidRDefault="00545934" w:rsidP="0011585A">
            <w:pPr>
              <w:jc w:val="center"/>
              <w:rPr>
                <w:rFonts w:ascii="Avenir Next LT Pro" w:eastAsia="Times New Roman" w:hAnsi="Avenir Next LT Pro" w:cstheme="majorHAnsi"/>
                <w:color w:val="303030"/>
                <w:sz w:val="20"/>
                <w:szCs w:val="20"/>
                <w:lang w:val="es-CO" w:eastAsia="es-CO"/>
              </w:rPr>
            </w:pPr>
            <w:r w:rsidRPr="00545934">
              <w:rPr>
                <w:rFonts w:ascii="Avenir Next LT Pro" w:eastAsia="Times New Roman" w:hAnsi="Avenir Next LT Pro" w:cstheme="majorHAnsi"/>
                <w:color w:val="303030"/>
                <w:sz w:val="20"/>
                <w:szCs w:val="20"/>
                <w:lang w:eastAsia="es-CO"/>
              </w:rPr>
              <w:t>26630</w:t>
            </w:r>
          </w:p>
        </w:tc>
        <w:tc>
          <w:tcPr>
            <w:tcW w:w="1196" w:type="pct"/>
            <w:vAlign w:val="center"/>
          </w:tcPr>
          <w:p w14:paraId="1EC3BE13" w14:textId="00A87B08" w:rsidR="00512180" w:rsidRPr="006C6945" w:rsidRDefault="00512180" w:rsidP="0011585A">
            <w:pPr>
              <w:jc w:val="center"/>
              <w:rPr>
                <w:rFonts w:ascii="Avenir Next LT Pro" w:hAnsi="Avenir Next LT Pro" w:cstheme="majorHAnsi"/>
                <w:color w:val="303030"/>
                <w:sz w:val="20"/>
                <w:szCs w:val="20"/>
                <w:lang w:val="es-CO"/>
              </w:rPr>
            </w:pPr>
            <w:r>
              <w:rPr>
                <w:rFonts w:ascii="Avenir Next LT Pro" w:hAnsi="Avenir Next LT Pro" w:cstheme="majorHAnsi"/>
                <w:color w:val="303030"/>
                <w:sz w:val="20"/>
                <w:szCs w:val="20"/>
                <w:lang w:val="es-CO"/>
              </w:rPr>
              <w:t>07</w:t>
            </w:r>
            <w:r w:rsidRPr="006C6945">
              <w:rPr>
                <w:rFonts w:ascii="Avenir Next LT Pro" w:hAnsi="Avenir Next LT Pro" w:cstheme="majorHAnsi"/>
                <w:color w:val="303030"/>
                <w:sz w:val="20"/>
                <w:szCs w:val="20"/>
                <w:lang w:val="es-CO"/>
              </w:rPr>
              <w:t>/0</w:t>
            </w:r>
            <w:r>
              <w:rPr>
                <w:rFonts w:ascii="Avenir Next LT Pro" w:hAnsi="Avenir Next LT Pro" w:cstheme="majorHAnsi"/>
                <w:color w:val="303030"/>
                <w:sz w:val="20"/>
                <w:szCs w:val="20"/>
                <w:lang w:val="es-CO"/>
              </w:rPr>
              <w:t>3</w:t>
            </w:r>
            <w:r w:rsidRPr="006C6945">
              <w:rPr>
                <w:rFonts w:ascii="Avenir Next LT Pro" w:hAnsi="Avenir Next LT Pro" w:cstheme="majorHAnsi"/>
                <w:color w:val="303030"/>
                <w:sz w:val="20"/>
                <w:szCs w:val="20"/>
                <w:lang w:val="es-CO"/>
              </w:rPr>
              <w:t>/2026</w:t>
            </w:r>
          </w:p>
        </w:tc>
        <w:tc>
          <w:tcPr>
            <w:tcW w:w="1639" w:type="pct"/>
            <w:vAlign w:val="center"/>
          </w:tcPr>
          <w:p w14:paraId="565FA15D" w14:textId="34103375" w:rsidR="00512180" w:rsidRPr="006C6945" w:rsidRDefault="00512180" w:rsidP="0011585A">
            <w:pPr>
              <w:jc w:val="center"/>
              <w:rPr>
                <w:rFonts w:ascii="Avenir Next LT Pro" w:hAnsi="Avenir Next LT Pro" w:cstheme="majorHAnsi"/>
                <w:color w:val="303030"/>
                <w:sz w:val="20"/>
                <w:szCs w:val="20"/>
                <w:lang w:val="es-CO"/>
              </w:rPr>
            </w:pPr>
            <w:r w:rsidRPr="00E06486">
              <w:rPr>
                <w:rFonts w:ascii="Avenir Next LT Pro" w:hAnsi="Avenir Next LT Pro" w:cstheme="majorHAnsi"/>
                <w:color w:val="303030"/>
                <w:sz w:val="20"/>
                <w:szCs w:val="20"/>
              </w:rPr>
              <w:t>Ciénaga Mallorqu</w:t>
            </w:r>
            <w:r>
              <w:rPr>
                <w:rFonts w:ascii="Avenir Next LT Pro" w:hAnsi="Avenir Next LT Pro" w:cstheme="majorHAnsi"/>
                <w:color w:val="303030"/>
                <w:sz w:val="20"/>
                <w:szCs w:val="20"/>
              </w:rPr>
              <w:t>ín</w:t>
            </w:r>
          </w:p>
        </w:tc>
      </w:tr>
    </w:tbl>
    <w:p>
      <w:r>
        <w:t xml:space="preserve">{/tiene_puntos_monitoreo}</w:t>
      </w:r>
    </w:p>
    <w:p w14:paraId="02471C4A" w14:textId="25885601" w:rsidR="00C027BB" w:rsidRDefault="00FF07B9" w:rsidP="007A2C88">
      <w:pPr>
        <w:pStyle w:val="EpgrafeCarCar"/>
        <w:rPr>
          <w:rStyle w:val="nfasis"/>
          <w:rFonts w:ascii="Avenir Next LT Pro" w:hAnsi="Avenir Next LT Pro" w:cstheme="majorHAnsi"/>
          <w:i/>
          <w:color w:val="303030"/>
          <w:lang w:val="es-CO"/>
        </w:rPr>
      </w:pPr>
      <w:r>
        <w:rPr>
          <w:rStyle w:val="nfasis"/>
          <w:rFonts w:ascii="Avenir Next LT Pro" w:hAnsi="Avenir Next LT Pro" w:cstheme="majorHAnsi"/>
          <w:i/>
          <w:color w:val="303030"/>
          <w:lang w:val="es-CO"/>
        </w:rPr>
        <w:t xml:space="preserve">Fuente: ALS ENVIRONMENTAL S.A.S., </w:t>
      </w:r>
      <w:r w:rsidR="00512180">
        <w:rPr>
          <w:rStyle w:val="nfasis"/>
          <w:rFonts w:ascii="Avenir Next LT Pro" w:hAnsi="Avenir Next LT Pro" w:cstheme="majorHAnsi"/>
          <w:i/>
          <w:color w:val="303030"/>
          <w:lang w:val="es-CO"/>
        </w:rPr>
        <w:t>2026</w:t>
      </w:r>
      <w:r>
        <w:rPr>
          <w:rStyle w:val="nfasis"/>
          <w:rFonts w:ascii="Avenir Next LT Pro" w:hAnsi="Avenir Next LT Pro" w:cstheme="majorHAnsi"/>
          <w:i/>
          <w:color w:val="303030"/>
          <w:lang w:val="es-CO"/>
        </w:rPr>
        <w:t>.</w:t>
      </w:r>
      <w:bookmarkStart w:id="57" w:name="_Ref529368418"/>
      <w:bookmarkStart w:id="58" w:name="_Toc410401271"/>
      <w:bookmarkStart w:id="59" w:name="_Toc420068454"/>
      <w:bookmarkStart w:id="60" w:name="_Toc479198206"/>
      <w:r w:rsidR="00C027BB">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61" w:name="_Toc225755165"/>
      <w:bookmarkEnd w:id="57"/>
      <w:bookmarkEnd w:id="58"/>
      <w:bookmarkEnd w:id="59"/>
      <w:bookmarkEnd w:id="60"/>
      <w:r w:rsidRPr="00E304EB">
        <w:t>METODOLOGÍA</w:t>
      </w:r>
      <w:r w:rsidR="00826FE7">
        <w:t xml:space="preserve"> DEL MONITOREO</w:t>
      </w:r>
      <w:bookmarkEnd w:id="61"/>
    </w:p>
    <w:p w14:paraId="761B2481" w14:textId="660315A4" w:rsidR="00CF50A6" w:rsidRPr="00E304EB" w:rsidRDefault="00CF50A6" w:rsidP="005512EA">
      <w:pPr>
        <w:pStyle w:val="Ttulo2"/>
      </w:pPr>
      <w:bookmarkStart w:id="62" w:name="_Toc19781416"/>
      <w:bookmarkStart w:id="63" w:name="_Toc225755166"/>
      <w:r w:rsidRPr="00E304EB">
        <w:t>Características del m</w:t>
      </w:r>
      <w:bookmarkEnd w:id="62"/>
      <w:r w:rsidR="00140726">
        <w:t>uestreo</w:t>
      </w:r>
      <w:bookmarkEnd w:id="63"/>
    </w:p>
    <w:p w14:paraId="5F5030F6" w14:textId="3177D4E2" w:rsidR="00CF50A6" w:rsidRDefault="00512180" w:rsidP="00261E6D">
      <w:pPr>
        <w:spacing w:after="240" w:line="360" w:lineRule="auto"/>
        <w:jc w:val="both"/>
        <w:rPr>
          <w:rFonts w:ascii="Avenir Next LT Pro" w:hAnsi="Avenir Next LT Pro" w:cs="Calibri"/>
          <w:color w:val="303030"/>
          <w:sz w:val="22"/>
          <w:szCs w:val="22"/>
          <w:lang w:val="es-CO"/>
        </w:rPr>
      </w:pPr>
      <w:r w:rsidRPr="00C27371">
        <w:rPr>
          <w:rFonts w:ascii="Avenir Next LT Pro" w:hAnsi="Avenir Next LT Pro" w:cs="Calibri"/>
          <w:color w:val="303030"/>
          <w:sz w:val="22"/>
          <w:szCs w:val="22"/>
          <w:lang w:val="es-CO"/>
        </w:rPr>
        <w:t xml:space="preserve">El muestreo se realizó según los requerimientos de </w:t>
      </w:r>
      <w:r>
        <w:rPr>
          <w:rFonts w:ascii="Avenir Next LT Pro" w:hAnsi="Avenir Next LT Pro" w:cs="Calibri"/>
          <w:color w:val="303030"/>
          <w:sz w:val="22"/>
          <w:szCs w:val="22"/>
          <w:lang w:val="es-CO"/>
        </w:rPr>
        <w:t>DESARROLLO ALS ENVIRONMENTAL S.A.S.</w:t>
      </w:r>
      <w:r w:rsidRPr="00C27371">
        <w:rPr>
          <w:rFonts w:ascii="Avenir Next LT Pro" w:hAnsi="Avenir Next LT Pro" w:cs="Calibri"/>
          <w:color w:val="303030"/>
          <w:sz w:val="22"/>
          <w:szCs w:val="22"/>
          <w:lang w:val="es-CO"/>
        </w:rPr>
        <w:t xml:space="preserve">, los cuales fueron realizar la toma de muestra de </w:t>
      </w:r>
      <w:r>
        <w:rPr>
          <w:rFonts w:ascii="Avenir Next LT Pro" w:hAnsi="Avenir Next LT Pro" w:cs="Calibri"/>
          <w:color w:val="303030"/>
          <w:sz w:val="22"/>
          <w:szCs w:val="22"/>
          <w:lang w:val="es-CO"/>
        </w:rPr>
        <w:t>suelos</w:t>
      </w:r>
      <w:r w:rsidRPr="00C27371">
        <w:rPr>
          <w:rFonts w:ascii="Avenir Next LT Pro" w:hAnsi="Avenir Next LT Pro" w:cs="Calibri"/>
          <w:color w:val="303030"/>
          <w:sz w:val="22"/>
          <w:szCs w:val="22"/>
          <w:lang w:val="es-CO"/>
        </w:rPr>
        <w:t xml:space="preserve"> en un (1) punto ubicado </w:t>
      </w:r>
      <w:r w:rsidRPr="00C27371">
        <w:rPr>
          <w:rFonts w:ascii="Avenir Next LT Pro" w:hAnsi="Avenir Next LT Pro" w:cs="Calibri"/>
          <w:bCs/>
          <w:color w:val="303030"/>
          <w:sz w:val="22"/>
          <w:szCs w:val="22"/>
          <w:lang w:val="es-CO"/>
        </w:rPr>
        <w:t>en</w:t>
      </w:r>
      <w:r>
        <w:rPr>
          <w:rFonts w:ascii="Avenir Next LT Pro" w:hAnsi="Avenir Next LT Pro" w:cs="Calibri"/>
          <w:color w:val="303030"/>
          <w:sz w:val="22"/>
          <w:szCs w:val="22"/>
          <w:lang w:val="es-CO"/>
        </w:rPr>
        <w:t xml:space="preserve"> la </w:t>
      </w:r>
      <w:r w:rsidR="00CB0878">
        <w:rPr>
          <w:rFonts w:ascii="Avenir Next LT Pro" w:hAnsi="Avenir Next LT Pro" w:cs="Calibri"/>
          <w:color w:val="303030"/>
          <w:sz w:val="22"/>
          <w:szCs w:val="22"/>
          <w:lang w:val="es-CO"/>
        </w:rPr>
        <w:t>Ciénaga Mallorquín</w:t>
      </w:r>
      <w:r w:rsidRPr="00C27371">
        <w:rPr>
          <w:rFonts w:ascii="Avenir Next LT Pro" w:hAnsi="Avenir Next LT Pro" w:cs="Calibri"/>
          <w:color w:val="303030"/>
          <w:sz w:val="22"/>
          <w:szCs w:val="22"/>
          <w:lang w:val="es-CO"/>
        </w:rPr>
        <w:t xml:space="preserve">, en la ciudad de Barranquilla, departamento del Atlántico; para su caracterización </w:t>
      </w:r>
      <w:r w:rsidRPr="00512180">
        <w:rPr>
          <w:rFonts w:ascii="Avenir Next LT Pro" w:hAnsi="Avenir Next LT Pro" w:cs="Calibri"/>
          <w:color w:val="303030"/>
          <w:sz w:val="22"/>
          <w:szCs w:val="22"/>
          <w:lang w:val="es-CO"/>
        </w:rPr>
        <w:t>fisicoquímica</w:t>
      </w:r>
      <w:r w:rsidR="00A838D2" w:rsidRPr="00512180">
        <w:rPr>
          <w:rFonts w:ascii="Avenir Next LT Pro" w:hAnsi="Avenir Next LT Pro" w:cs="Calibri"/>
          <w:color w:val="303030"/>
          <w:sz w:val="22"/>
          <w:szCs w:val="22"/>
          <w:lang w:val="es-CO"/>
        </w:rPr>
        <w:t>.</w:t>
      </w:r>
    </w:p>
    <w:p w14:paraId="187B375E" w14:textId="0DAABC8D" w:rsidR="00100921" w:rsidRPr="00512180" w:rsidRDefault="00512180" w:rsidP="00100921">
      <w:pPr>
        <w:spacing w:before="240" w:line="360" w:lineRule="auto"/>
        <w:jc w:val="both"/>
        <w:rPr>
          <w:rFonts w:ascii="Avenir Next LT Pro" w:hAnsi="Avenir Next LT Pro" w:cs="Calibri"/>
          <w:color w:val="303030"/>
          <w:sz w:val="22"/>
          <w:szCs w:val="22"/>
          <w:lang w:val="es-CO"/>
        </w:rPr>
      </w:pPr>
      <w:r w:rsidRPr="00512180">
        <w:rPr>
          <w:rFonts w:ascii="Avenir Next LT Pro" w:hAnsi="Avenir Next LT Pro" w:cs="Calibri"/>
          <w:color w:val="303030"/>
          <w:sz w:val="22"/>
          <w:szCs w:val="22"/>
          <w:lang w:val="es-CO"/>
        </w:rPr>
        <w:t xml:space="preserve">Los métodos empleados siguen los lineamientos y técnicas recomendados en </w:t>
      </w:r>
      <w:r w:rsidR="00BA15FE">
        <w:rPr>
          <w:rFonts w:ascii="Avenir Next LT Pro" w:hAnsi="Avenir Next LT Pro" w:cs="Calibri"/>
          <w:color w:val="303030"/>
          <w:sz w:val="22"/>
          <w:szCs w:val="22"/>
          <w:lang w:val="es-CO"/>
        </w:rPr>
        <w:t xml:space="preserve">la </w:t>
      </w:r>
      <w:r w:rsidR="00100921">
        <w:rPr>
          <w:rFonts w:ascii="Avenir Next LT Pro" w:hAnsi="Avenir Next LT Pro" w:cs="Calibri"/>
          <w:color w:val="303030"/>
          <w:sz w:val="22"/>
          <w:szCs w:val="22"/>
          <w:lang w:val="es-CO"/>
        </w:rPr>
        <w:t xml:space="preserve">Calidad del suelo – Muestreo Parte 101: Marco para la preparación y aplicación de un plan de muestreo (NTC-ISO 18400-101:2017; Calidad del suelo – Muestreo – parte 104: Estrategias. (NTC-ISO 18400-104:2018); INSTITUTO GEOGRÁFICO AGUSTÍN CODAZZI. Métodos analíticos del laboratorio de suelos; </w:t>
      </w:r>
      <w:r w:rsidR="00100921" w:rsidRPr="00100921">
        <w:rPr>
          <w:rFonts w:ascii="Avenir Next LT Pro" w:hAnsi="Avenir Next LT Pro" w:cs="Calibri"/>
          <w:color w:val="303030"/>
          <w:sz w:val="22"/>
          <w:szCs w:val="22"/>
          <w:lang w:val="es-CO"/>
        </w:rPr>
        <w:t>Manual metodología de campo para determinar profundidad, densidad aparente, materia orgánica, infiltración del agua, textura y pH en el suelo, UNAG Nicaragua 2017.</w:t>
      </w:r>
      <w:r w:rsidR="00100921" w:rsidRPr="00F31457">
        <w:rPr>
          <w:rFonts w:ascii="Avenir Next LT Pro" w:hAnsi="Avenir Next LT Pro" w:cs="Calibri"/>
          <w:color w:val="303030"/>
          <w:sz w:val="22"/>
          <w:szCs w:val="22"/>
          <w:lang w:val="es-CO"/>
        </w:rPr>
        <w:t xml:space="preserve"> </w:t>
      </w:r>
    </w:p>
    <w:p w14:paraId="22733705" w14:textId="1FF7F46E" w:rsidR="00CF50A6" w:rsidRPr="00E304EB" w:rsidRDefault="00CF50A6" w:rsidP="00180F9E">
      <w:pPr>
        <w:spacing w:before="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 xml:space="preserve">Se realizó la toma de muestras </w:t>
      </w:r>
      <w:r w:rsidR="00153C7A" w:rsidRPr="00E304EB">
        <w:rPr>
          <w:rFonts w:ascii="Avenir Next LT Pro" w:hAnsi="Avenir Next LT Pro" w:cs="Calibri"/>
          <w:color w:val="303030"/>
          <w:sz w:val="22"/>
          <w:szCs w:val="22"/>
          <w:lang w:val="es-CO"/>
        </w:rPr>
        <w:t>el</w:t>
      </w:r>
      <w:r w:rsidR="00FF0B0C" w:rsidRPr="00E304EB">
        <w:rPr>
          <w:rFonts w:ascii="Avenir Next LT Pro" w:hAnsi="Avenir Next LT Pro" w:cs="Calibri"/>
          <w:color w:val="303030"/>
          <w:sz w:val="22"/>
          <w:szCs w:val="22"/>
          <w:lang w:val="es-CO"/>
        </w:rPr>
        <w:t xml:space="preserve"> día</w:t>
      </w:r>
      <w:r w:rsidR="00153C7A" w:rsidRPr="00E304EB">
        <w:rPr>
          <w:rFonts w:ascii="Avenir Next LT Pro" w:hAnsi="Avenir Next LT Pro" w:cs="Calibri"/>
          <w:color w:val="303030"/>
          <w:sz w:val="22"/>
          <w:szCs w:val="22"/>
          <w:lang w:val="es-CO"/>
        </w:rPr>
        <w:t xml:space="preserve"> </w:t>
      </w:r>
      <w:r w:rsidR="00195450">
        <w:rPr>
          <w:rFonts w:ascii="Avenir Next LT Pro" w:hAnsi="Avenir Next LT Pro" w:cs="Calibri"/>
          <w:color w:val="303030"/>
          <w:sz w:val="22"/>
          <w:szCs w:val="22"/>
          <w:lang w:val="es-CO"/>
        </w:rPr>
        <w:t>0</w:t>
      </w:r>
      <w:r w:rsidR="00512180">
        <w:rPr>
          <w:rFonts w:ascii="Avenir Next LT Pro" w:hAnsi="Avenir Next LT Pro" w:cs="Calibri"/>
          <w:color w:val="303030"/>
          <w:sz w:val="22"/>
          <w:szCs w:val="22"/>
          <w:lang w:val="es-CO"/>
        </w:rPr>
        <w:t>7</w:t>
      </w:r>
      <w:r w:rsidR="00180F9E" w:rsidRPr="00E304EB">
        <w:rPr>
          <w:rFonts w:ascii="Avenir Next LT Pro" w:hAnsi="Avenir Next LT Pro" w:cs="Calibri"/>
          <w:color w:val="303030"/>
          <w:sz w:val="22"/>
          <w:szCs w:val="22"/>
          <w:lang w:val="es-CO"/>
        </w:rPr>
        <w:t xml:space="preserve"> de </w:t>
      </w:r>
      <w:r w:rsidR="00512180">
        <w:rPr>
          <w:rFonts w:ascii="Avenir Next LT Pro" w:hAnsi="Avenir Next LT Pro" w:cs="Calibri"/>
          <w:color w:val="303030"/>
          <w:sz w:val="22"/>
          <w:szCs w:val="22"/>
          <w:lang w:val="es-CO"/>
        </w:rPr>
        <w:t>marzo</w:t>
      </w:r>
      <w:r w:rsidR="00FF07B9">
        <w:rPr>
          <w:rFonts w:ascii="Avenir Next LT Pro" w:hAnsi="Avenir Next LT Pro" w:cs="Calibri"/>
          <w:color w:val="303030"/>
          <w:sz w:val="22"/>
          <w:szCs w:val="22"/>
          <w:lang w:val="es-CO"/>
        </w:rPr>
        <w:t xml:space="preserve"> </w:t>
      </w:r>
      <w:r w:rsidR="00180F9E" w:rsidRPr="00E304EB">
        <w:rPr>
          <w:rFonts w:ascii="Avenir Next LT Pro" w:hAnsi="Avenir Next LT Pro" w:cs="Calibri"/>
          <w:color w:val="303030"/>
          <w:sz w:val="22"/>
          <w:szCs w:val="22"/>
          <w:lang w:val="es-CO"/>
        </w:rPr>
        <w:t xml:space="preserve">del </w:t>
      </w:r>
      <w:r w:rsidR="00512180">
        <w:rPr>
          <w:rFonts w:ascii="Avenir Next LT Pro" w:hAnsi="Avenir Next LT Pro" w:cs="Calibri"/>
          <w:color w:val="303030"/>
          <w:sz w:val="22"/>
          <w:szCs w:val="22"/>
          <w:lang w:val="es-CO"/>
        </w:rPr>
        <w:t>2026</w:t>
      </w:r>
      <w:r w:rsidR="00180F9E" w:rsidRPr="00E304EB">
        <w:rPr>
          <w:rFonts w:ascii="Avenir Next LT Pro" w:hAnsi="Avenir Next LT Pro" w:cs="Calibri"/>
          <w:color w:val="303030"/>
          <w:sz w:val="22"/>
          <w:szCs w:val="22"/>
          <w:lang w:val="es-CO"/>
        </w:rPr>
        <w:t>,</w:t>
      </w:r>
      <w:r w:rsidRPr="00E304EB">
        <w:rPr>
          <w:rFonts w:ascii="Avenir Next LT Pro" w:hAnsi="Avenir Next LT Pro" w:cs="Calibri"/>
          <w:color w:val="303030"/>
          <w:sz w:val="22"/>
          <w:szCs w:val="22"/>
          <w:lang w:val="es-CO"/>
        </w:rPr>
        <w:t xml:space="preserve"> </w:t>
      </w:r>
      <w:r w:rsidR="007D2986" w:rsidRPr="00EB13DA">
        <w:rPr>
          <w:rFonts w:ascii="Avenir Next LT Pro" w:hAnsi="Avenir Next LT Pro" w:cstheme="majorHAnsi"/>
          <w:bCs/>
          <w:color w:val="303030"/>
          <w:sz w:val="22"/>
          <w:szCs w:val="22"/>
        </w:rPr>
        <w:t>implementando la metodología descrita en los procedimientos internos de ALS ENVIRONMENTAL S.A.S.,</w:t>
      </w:r>
      <w:r w:rsidR="007D2986" w:rsidRPr="00EB13DA">
        <w:rPr>
          <w:rFonts w:ascii="Avenir Next LT Pro" w:hAnsi="Avenir Next LT Pro" w:cstheme="majorHAnsi"/>
          <w:bCs/>
          <w:i/>
          <w:iCs/>
          <w:color w:val="303030"/>
          <w:sz w:val="22"/>
          <w:szCs w:val="22"/>
        </w:rPr>
        <w:t xml:space="preserve"> PO-PSM-01 Planeación y ejecución del servicio y PO-PSM-46 Muestreo de suelos. </w:t>
      </w:r>
      <w:r w:rsidR="007D2986" w:rsidRPr="00EB13DA">
        <w:rPr>
          <w:rFonts w:ascii="Avenir Next LT Pro" w:hAnsi="Avenir Next LT Pro" w:cstheme="majorHAnsi"/>
          <w:bCs/>
          <w:color w:val="303030"/>
          <w:sz w:val="22"/>
          <w:szCs w:val="22"/>
        </w:rPr>
        <w:t>El muestreo fue de tipo “</w:t>
      </w:r>
      <w:r w:rsidR="0019570A">
        <w:rPr>
          <w:rFonts w:ascii="Avenir Next LT Pro" w:hAnsi="Avenir Next LT Pro" w:cstheme="majorHAnsi"/>
          <w:bCs/>
          <w:color w:val="303030"/>
          <w:sz w:val="22"/>
          <w:szCs w:val="22"/>
        </w:rPr>
        <w:t>simple</w:t>
      </w:r>
      <w:r w:rsidR="007D2986" w:rsidRPr="00EB13DA">
        <w:rPr>
          <w:rFonts w:ascii="Avenir Next LT Pro" w:hAnsi="Avenir Next LT Pro" w:cstheme="majorHAnsi"/>
          <w:bCs/>
          <w:color w:val="303030"/>
          <w:sz w:val="22"/>
          <w:szCs w:val="22"/>
        </w:rPr>
        <w:t xml:space="preserve">” y la toma de muestras se realizó de manera </w:t>
      </w:r>
      <w:r w:rsidR="00CB0878">
        <w:rPr>
          <w:rFonts w:ascii="Avenir Next LT Pro" w:hAnsi="Avenir Next LT Pro" w:cstheme="majorHAnsi"/>
          <w:bCs/>
          <w:color w:val="303030"/>
          <w:sz w:val="22"/>
          <w:szCs w:val="22"/>
        </w:rPr>
        <w:t>puntual</w:t>
      </w:r>
      <w:r w:rsidR="00180F9E" w:rsidRPr="00E304EB">
        <w:rPr>
          <w:rFonts w:ascii="Avenir Next LT Pro" w:hAnsi="Avenir Next LT Pro" w:cstheme="majorHAnsi"/>
          <w:bCs/>
          <w:color w:val="303030"/>
          <w:sz w:val="22"/>
          <w:szCs w:val="22"/>
        </w:rPr>
        <w:t>.</w:t>
      </w:r>
    </w:p>
    <w:p w14:paraId="4C514950" w14:textId="284B9039" w:rsidR="00180F9E" w:rsidRPr="00E304EB" w:rsidRDefault="00180F9E" w:rsidP="00261E6D">
      <w:pPr>
        <w:spacing w:before="240" w:line="360" w:lineRule="auto"/>
        <w:jc w:val="both"/>
        <w:rPr>
          <w:rFonts w:ascii="Avenir Next LT Pro" w:eastAsia="Calibri" w:hAnsi="Avenir Next LT Pro" w:cs="Calibri"/>
          <w:bCs/>
          <w:color w:val="303030"/>
          <w:sz w:val="22"/>
          <w:szCs w:val="22"/>
          <w:lang w:val="es-CO" w:eastAsia="es-MX"/>
        </w:rPr>
      </w:pPr>
      <w:bookmarkStart w:id="64" w:name="_Toc19549945"/>
      <w:bookmarkStart w:id="65" w:name="_Toc19710137"/>
      <w:bookmarkStart w:id="66" w:name="_Toc19781417"/>
      <w:r w:rsidRPr="00E304EB">
        <w:rPr>
          <w:rFonts w:ascii="Avenir Next LT Pro" w:eastAsia="Calibri" w:hAnsi="Avenir Next LT Pro" w:cs="Calibri"/>
          <w:bCs/>
          <w:color w:val="303030"/>
          <w:sz w:val="22"/>
          <w:szCs w:val="22"/>
          <w:lang w:val="es-CO" w:eastAsia="es-MX"/>
        </w:rPr>
        <w:t xml:space="preserve">En la </w:t>
      </w:r>
      <w:r w:rsidRPr="00E304EB">
        <w:rPr>
          <w:rFonts w:ascii="Avenir Next LT Pro" w:eastAsia="Calibri" w:hAnsi="Avenir Next LT Pro" w:cs="Calibri"/>
          <w:b/>
          <w:bCs/>
          <w:color w:val="303030"/>
          <w:sz w:val="22"/>
          <w:szCs w:val="22"/>
          <w:lang w:val="es-CO" w:eastAsia="es-MX"/>
        </w:rPr>
        <w:fldChar w:fldCharType="begin"/>
      </w:r>
      <w:r w:rsidRPr="00E304EB">
        <w:rPr>
          <w:rFonts w:ascii="Avenir Next LT Pro" w:eastAsia="Calibri" w:hAnsi="Avenir Next LT Pro" w:cs="Calibri"/>
          <w:b/>
          <w:bCs/>
          <w:color w:val="303030"/>
          <w:sz w:val="22"/>
          <w:szCs w:val="22"/>
          <w:lang w:val="es-CO" w:eastAsia="es-MX"/>
        </w:rPr>
        <w:instrText xml:space="preserve"> REF _Ref79570677 \h  \* MERGEFORMAT </w:instrText>
      </w:r>
      <w:r w:rsidRPr="00E304EB">
        <w:rPr>
          <w:rFonts w:ascii="Avenir Next LT Pro" w:eastAsia="Calibri" w:hAnsi="Avenir Next LT Pro" w:cs="Calibri"/>
          <w:b/>
          <w:bCs/>
          <w:color w:val="303030"/>
          <w:sz w:val="22"/>
          <w:szCs w:val="22"/>
          <w:lang w:val="es-CO" w:eastAsia="es-MX"/>
        </w:rPr>
      </w:r>
      <w:r w:rsidRPr="00E304EB">
        <w:rPr>
          <w:rFonts w:ascii="Avenir Next LT Pro" w:eastAsia="Calibri" w:hAnsi="Avenir Next LT Pro" w:cs="Calibri"/>
          <w:b/>
          <w:bCs/>
          <w:color w:val="303030"/>
          <w:sz w:val="22"/>
          <w:szCs w:val="22"/>
          <w:lang w:val="es-CO" w:eastAsia="es-MX"/>
        </w:rPr>
        <w:fldChar w:fldCharType="separate"/>
      </w:r>
      <w:r w:rsidR="00DD6A43" w:rsidRPr="00DD6A43">
        <w:rPr>
          <w:rFonts w:ascii="Avenir Next LT Pro" w:eastAsia="Calibri" w:hAnsi="Avenir Next LT Pro" w:cs="Calibri"/>
          <w:b/>
          <w:color w:val="303030"/>
          <w:sz w:val="22"/>
          <w:szCs w:val="22"/>
          <w:lang w:val="es-CO" w:eastAsia="en-US"/>
        </w:rPr>
        <w:t xml:space="preserve">Tabla </w:t>
      </w:r>
      <w:r w:rsidR="00DD6A43" w:rsidRPr="00DD6A43">
        <w:rPr>
          <w:rFonts w:ascii="Avenir Next LT Pro" w:eastAsia="Calibri" w:hAnsi="Avenir Next LT Pro" w:cs="Calibri"/>
          <w:b/>
          <w:noProof/>
          <w:color w:val="303030"/>
          <w:sz w:val="22"/>
          <w:szCs w:val="22"/>
          <w:lang w:val="es-CO" w:eastAsia="en-US"/>
        </w:rPr>
        <w:t>3</w:t>
      </w:r>
      <w:r w:rsidRPr="00E304EB">
        <w:rPr>
          <w:rFonts w:ascii="Avenir Next LT Pro" w:eastAsia="Calibri" w:hAnsi="Avenir Next LT Pro" w:cs="Calibri"/>
          <w:b/>
          <w:bCs/>
          <w:color w:val="303030"/>
          <w:sz w:val="22"/>
          <w:szCs w:val="22"/>
          <w:lang w:val="es-CO" w:eastAsia="es-MX"/>
        </w:rPr>
        <w:fldChar w:fldCharType="end"/>
      </w:r>
      <w:r w:rsidRPr="00E304EB">
        <w:rPr>
          <w:rFonts w:ascii="Avenir Next LT Pro" w:eastAsia="Calibri" w:hAnsi="Avenir Next LT Pro" w:cs="Calibri"/>
          <w:b/>
          <w:bCs/>
          <w:color w:val="303030"/>
          <w:sz w:val="22"/>
          <w:szCs w:val="22"/>
          <w:lang w:val="es-CO" w:eastAsia="es-MX"/>
        </w:rPr>
        <w:t xml:space="preserve">, </w:t>
      </w:r>
      <w:r w:rsidR="007D2986" w:rsidRPr="00EB13DA">
        <w:rPr>
          <w:rFonts w:ascii="Avenir Next LT Pro" w:eastAsia="Calibri" w:hAnsi="Avenir Next LT Pro" w:cs="Calibri"/>
          <w:bCs/>
          <w:color w:val="303030"/>
          <w:sz w:val="22"/>
          <w:szCs w:val="22"/>
          <w:lang w:eastAsia="es-MX"/>
        </w:rPr>
        <w:t xml:space="preserve">se presenta el equipo empleado para la medición de </w:t>
      </w:r>
      <w:r w:rsidR="00CB0878" w:rsidRPr="00CB0878">
        <w:rPr>
          <w:rFonts w:ascii="Avenir Next LT Pro" w:eastAsia="Calibri" w:hAnsi="Avenir Next LT Pro" w:cs="Calibri"/>
          <w:bCs/>
          <w:color w:val="303030"/>
          <w:sz w:val="22"/>
          <w:szCs w:val="22"/>
          <w:lang w:eastAsia="es-MX"/>
        </w:rPr>
        <w:t xml:space="preserve">los parámetros </w:t>
      </w:r>
      <w:r w:rsidR="00CB0878" w:rsidRPr="00CB0878">
        <w:rPr>
          <w:rFonts w:ascii="Avenir Next LT Pro" w:eastAsia="Calibri" w:hAnsi="Avenir Next LT Pro" w:cs="Calibri"/>
          <w:bCs/>
          <w:i/>
          <w:iCs/>
          <w:color w:val="303030"/>
          <w:sz w:val="22"/>
          <w:szCs w:val="22"/>
          <w:lang w:eastAsia="es-MX"/>
        </w:rPr>
        <w:t>In situ</w:t>
      </w:r>
      <w:r w:rsidR="007D2986" w:rsidRPr="00EB13DA">
        <w:rPr>
          <w:rFonts w:ascii="Avenir Next LT Pro" w:eastAsia="Calibri" w:hAnsi="Avenir Next LT Pro" w:cs="Calibri"/>
          <w:bCs/>
          <w:color w:val="303030"/>
          <w:sz w:val="22"/>
          <w:szCs w:val="22"/>
          <w:lang w:eastAsia="es-MX"/>
        </w:rPr>
        <w:t>, así como el método analítico empleado</w:t>
      </w:r>
      <w:r w:rsidR="007D2986">
        <w:rPr>
          <w:rFonts w:ascii="Avenir Next LT Pro" w:eastAsia="Calibri" w:hAnsi="Avenir Next LT Pro" w:cs="Calibri"/>
          <w:bCs/>
          <w:color w:val="303030"/>
          <w:sz w:val="22"/>
          <w:szCs w:val="22"/>
          <w:lang w:eastAsia="es-MX"/>
        </w:rPr>
        <w:t xml:space="preserve"> y el</w:t>
      </w:r>
      <w:r w:rsidR="007D2986" w:rsidRPr="00EB13DA">
        <w:rPr>
          <w:rFonts w:ascii="Avenir Next LT Pro" w:eastAsia="Calibri" w:hAnsi="Avenir Next LT Pro" w:cs="Calibri"/>
          <w:bCs/>
          <w:color w:val="303030"/>
          <w:sz w:val="22"/>
          <w:szCs w:val="22"/>
          <w:lang w:eastAsia="es-MX"/>
        </w:rPr>
        <w:t xml:space="preserve"> </w:t>
      </w:r>
      <w:r w:rsidR="007D2986">
        <w:rPr>
          <w:rFonts w:ascii="Avenir Next LT Pro" w:eastAsia="Calibri" w:hAnsi="Avenir Next LT Pro" w:cs="Calibri"/>
          <w:bCs/>
          <w:color w:val="303030"/>
          <w:sz w:val="22"/>
          <w:szCs w:val="22"/>
          <w:lang w:eastAsia="es-MX"/>
        </w:rPr>
        <w:t>rango de trabajo de estos</w:t>
      </w:r>
      <w:r w:rsidRPr="00E304EB">
        <w:rPr>
          <w:rFonts w:ascii="Avenir Next LT Pro" w:eastAsia="Calibri" w:hAnsi="Avenir Next LT Pro" w:cs="Calibri"/>
          <w:bCs/>
          <w:color w:val="303030"/>
          <w:sz w:val="22"/>
          <w:szCs w:val="22"/>
          <w:lang w:val="es-CO" w:eastAsia="es-MX"/>
        </w:rPr>
        <w:t>.</w:t>
      </w:r>
    </w:p>
    <w:p w14:paraId="6576524F" w14:textId="0B11E4F8" w:rsidR="00180F9E" w:rsidRPr="00E304EB" w:rsidRDefault="00180F9E" w:rsidP="00180F9E">
      <w:pPr>
        <w:keepNext/>
        <w:jc w:val="center"/>
        <w:rPr>
          <w:rFonts w:ascii="Avenir Next LT Pro" w:hAnsi="Avenir Next LT Pro" w:cstheme="minorHAnsi"/>
          <w:b/>
          <w:bCs/>
          <w:color w:val="303030"/>
          <w:sz w:val="20"/>
          <w:szCs w:val="20"/>
        </w:rPr>
      </w:pPr>
      <w:bookmarkStart w:id="67" w:name="_Ref79570677"/>
      <w:bookmarkStart w:id="68" w:name="_Toc85098001"/>
      <w:bookmarkStart w:id="69" w:name="_Toc85219519"/>
      <w:bookmarkStart w:id="70" w:name="_Toc96611937"/>
      <w:bookmarkStart w:id="71" w:name="_Toc101508164"/>
      <w:bookmarkStart w:id="72" w:name="_Toc197069401"/>
      <w:bookmarkStart w:id="73" w:name="_Toc197069539"/>
      <w:bookmarkStart w:id="74" w:name="_Toc225512937"/>
      <w:r w:rsidRPr="00E304EB">
        <w:rPr>
          <w:rFonts w:ascii="Avenir Next LT Pro" w:hAnsi="Avenir Next LT Pro" w:cstheme="minorHAnsi"/>
          <w:b/>
          <w:color w:val="303030"/>
          <w:sz w:val="20"/>
          <w:szCs w:val="20"/>
        </w:rPr>
        <w:t xml:space="preserve">Tabla </w:t>
      </w:r>
      <w:r w:rsidRPr="00E304EB">
        <w:rPr>
          <w:rFonts w:ascii="Avenir Next LT Pro" w:hAnsi="Avenir Next LT Pro" w:cstheme="minorHAnsi"/>
          <w:i/>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i/>
          <w:color w:val="303030"/>
          <w:sz w:val="20"/>
          <w:szCs w:val="20"/>
        </w:rPr>
        <w:fldChar w:fldCharType="separate"/>
      </w:r>
      <w:r w:rsidR="00DD6A43">
        <w:rPr>
          <w:rFonts w:ascii="Avenir Next LT Pro" w:hAnsi="Avenir Next LT Pro" w:cstheme="minorHAnsi"/>
          <w:b/>
          <w:noProof/>
          <w:color w:val="303030"/>
          <w:sz w:val="20"/>
          <w:szCs w:val="20"/>
        </w:rPr>
        <w:t>3</w:t>
      </w:r>
      <w:r w:rsidRPr="00E304EB">
        <w:rPr>
          <w:rFonts w:ascii="Avenir Next LT Pro" w:hAnsi="Avenir Next LT Pro" w:cstheme="minorHAnsi"/>
          <w:i/>
          <w:color w:val="303030"/>
          <w:sz w:val="20"/>
          <w:szCs w:val="20"/>
        </w:rPr>
        <w:fldChar w:fldCharType="end"/>
      </w:r>
      <w:bookmarkEnd w:id="67"/>
      <w:r w:rsidRPr="00E304EB">
        <w:rPr>
          <w:rFonts w:ascii="Avenir Next LT Pro" w:hAnsi="Avenir Next LT Pro" w:cstheme="minorHAnsi"/>
          <w:b/>
          <w:color w:val="303030"/>
          <w:sz w:val="20"/>
          <w:szCs w:val="20"/>
        </w:rPr>
        <w:t xml:space="preserve">. </w:t>
      </w:r>
      <w:r w:rsidRPr="00E304EB">
        <w:rPr>
          <w:rFonts w:ascii="Avenir Next LT Pro" w:hAnsi="Avenir Next LT Pro" w:cstheme="minorHAnsi"/>
          <w:b/>
          <w:bCs/>
          <w:color w:val="303030"/>
          <w:sz w:val="20"/>
          <w:szCs w:val="20"/>
        </w:rPr>
        <w:t>Equipo y método analítico para la medición de</w:t>
      </w:r>
      <w:r w:rsidR="00CB0878">
        <w:rPr>
          <w:rFonts w:ascii="Avenir Next LT Pro" w:hAnsi="Avenir Next LT Pro" w:cstheme="minorHAnsi"/>
          <w:b/>
          <w:bCs/>
          <w:color w:val="303030"/>
          <w:sz w:val="20"/>
          <w:szCs w:val="20"/>
        </w:rPr>
        <w:t xml:space="preserve"> los</w:t>
      </w:r>
      <w:r w:rsidRPr="00E304EB">
        <w:rPr>
          <w:rFonts w:ascii="Avenir Next LT Pro" w:hAnsi="Avenir Next LT Pro" w:cstheme="minorHAnsi"/>
          <w:b/>
          <w:bCs/>
          <w:color w:val="303030"/>
          <w:sz w:val="20"/>
          <w:szCs w:val="20"/>
        </w:rPr>
        <w:t xml:space="preserve"> parámetro</w:t>
      </w:r>
      <w:r w:rsidR="00CB0878">
        <w:rPr>
          <w:rFonts w:ascii="Avenir Next LT Pro" w:hAnsi="Avenir Next LT Pro" w:cstheme="minorHAnsi"/>
          <w:b/>
          <w:bCs/>
          <w:color w:val="303030"/>
          <w:sz w:val="20"/>
          <w:szCs w:val="20"/>
        </w:rPr>
        <w:t>s</w:t>
      </w:r>
      <w:r w:rsidRPr="00E304EB">
        <w:rPr>
          <w:rFonts w:ascii="Avenir Next LT Pro" w:hAnsi="Avenir Next LT Pro" w:cstheme="minorHAnsi"/>
          <w:b/>
          <w:bCs/>
          <w:color w:val="303030"/>
          <w:sz w:val="20"/>
          <w:szCs w:val="20"/>
        </w:rPr>
        <w:t xml:space="preserve"> </w:t>
      </w:r>
      <w:r w:rsidRPr="00E304EB">
        <w:rPr>
          <w:rFonts w:ascii="Avenir Next LT Pro" w:hAnsi="Avenir Next LT Pro" w:cstheme="minorHAnsi"/>
          <w:b/>
          <w:bCs/>
          <w:i/>
          <w:iCs/>
          <w:color w:val="303030"/>
          <w:sz w:val="20"/>
          <w:szCs w:val="20"/>
        </w:rPr>
        <w:t>In situ.</w:t>
      </w:r>
      <w:bookmarkEnd w:id="68"/>
      <w:bookmarkEnd w:id="69"/>
      <w:bookmarkEnd w:id="70"/>
      <w:bookmarkEnd w:id="71"/>
      <w:bookmarkEnd w:id="72"/>
      <w:bookmarkEnd w:id="73"/>
      <w:bookmarkEnd w:id="74"/>
    </w:p>
    <w:p>
      <w:r>
        <w:t xml:space="preserve">{#tiene_metodos_analiticos}</w:t>
      </w:r>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11"/>
        <w:gridCol w:w="878"/>
        <w:gridCol w:w="1559"/>
        <w:gridCol w:w="2394"/>
        <w:gridCol w:w="910"/>
        <w:gridCol w:w="976"/>
      </w:tblGrid>
      <w:tr w:rsidR="007D2986" w:rsidRPr="00EB13DA" w14:paraId="489BBD3B" w14:textId="77777777" w:rsidTr="00CB0878">
        <w:trPr>
          <w:trHeight w:val="20"/>
          <w:jc w:val="center"/>
        </w:trPr>
        <w:tc>
          <w:tcPr>
            <w:tcW w:w="2122" w:type="dxa"/>
            <w:vMerge w:val="restart"/>
            <w:vAlign w:val="center"/>
            <w:hideMark/>
          </w:tcPr>
          <w:p w14:paraId="436F89A0"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r w:rsidRPr="00EB13DA">
              <w:rPr>
                <w:rFonts w:ascii="Avenir Next LT Pro" w:eastAsia="Times New Roman" w:hAnsi="Avenir Next LT Pro" w:cs="Calibri"/>
                <w:b/>
                <w:bCs/>
                <w:color w:val="FFFFFF" w:themeColor="background1"/>
                <w:sz w:val="20"/>
                <w:szCs w:val="20"/>
                <w:lang w:eastAsia="es-CO"/>
              </w:rPr>
              <w:t>Parámetro</w:t>
            </w:r>
          </w:p>
        </w:tc>
        <w:tc>
          <w:tcPr>
            <w:tcW w:w="850" w:type="dxa"/>
            <w:vMerge w:val="restart"/>
            <w:vAlign w:val="center"/>
          </w:tcPr>
          <w:p w14:paraId="28FF894E"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r w:rsidRPr="00EB13DA">
              <w:rPr>
                <w:rFonts w:ascii="Avenir Next LT Pro" w:hAnsi="Avenir Next LT Pro" w:cstheme="majorHAnsi"/>
                <w:b/>
                <w:bCs/>
                <w:color w:val="FFFFFF" w:themeColor="background1"/>
                <w:sz w:val="20"/>
                <w:szCs w:val="20"/>
              </w:rPr>
              <w:t>Unidad</w:t>
            </w:r>
          </w:p>
        </w:tc>
        <w:tc>
          <w:tcPr>
            <w:tcW w:w="1559" w:type="dxa"/>
            <w:vMerge w:val="restart"/>
            <w:vAlign w:val="center"/>
            <w:hideMark/>
          </w:tcPr>
          <w:p w14:paraId="6E43486E"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r w:rsidRPr="00EB13DA">
              <w:rPr>
                <w:rFonts w:ascii="Avenir Next LT Pro" w:eastAsia="Times New Roman" w:hAnsi="Avenir Next LT Pro" w:cs="Calibri"/>
                <w:b/>
                <w:bCs/>
                <w:color w:val="FFFFFF" w:themeColor="background1"/>
                <w:sz w:val="20"/>
                <w:szCs w:val="20"/>
                <w:lang w:eastAsia="es-CO"/>
              </w:rPr>
              <w:t>Equipo utilizado</w:t>
            </w:r>
          </w:p>
        </w:tc>
        <w:tc>
          <w:tcPr>
            <w:tcW w:w="2410" w:type="dxa"/>
            <w:vMerge w:val="restart"/>
            <w:vAlign w:val="center"/>
            <w:hideMark/>
          </w:tcPr>
          <w:p w14:paraId="263E8EA9"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r w:rsidRPr="00EB13DA">
              <w:rPr>
                <w:rFonts w:ascii="Avenir Next LT Pro" w:eastAsia="Times New Roman" w:hAnsi="Avenir Next LT Pro" w:cs="Calibri"/>
                <w:b/>
                <w:bCs/>
                <w:color w:val="FFFFFF" w:themeColor="background1"/>
                <w:sz w:val="20"/>
                <w:szCs w:val="20"/>
                <w:lang w:eastAsia="es-CO"/>
              </w:rPr>
              <w:t>Método analítico</w:t>
            </w:r>
          </w:p>
        </w:tc>
        <w:tc>
          <w:tcPr>
            <w:tcW w:w="1887" w:type="dxa"/>
            <w:gridSpan w:val="2"/>
            <w:vAlign w:val="center"/>
            <w:hideMark/>
          </w:tcPr>
          <w:p w14:paraId="48F3B60C" w14:textId="77777777" w:rsidR="007D2986" w:rsidRDefault="007D2986" w:rsidP="0011585A">
            <w:pPr>
              <w:jc w:val="center"/>
              <w:rPr>
                <w:rFonts w:ascii="Avenir Next LT Pro" w:eastAsia="Times New Roman" w:hAnsi="Avenir Next LT Pro" w:cs="Calibri"/>
                <w:b/>
                <w:bCs/>
                <w:color w:val="FFFFFF" w:themeColor="background1"/>
                <w:sz w:val="20"/>
                <w:szCs w:val="20"/>
                <w:lang w:eastAsia="es-CO"/>
              </w:rPr>
            </w:pPr>
            <w:r>
              <w:rPr>
                <w:rFonts w:ascii="Avenir Next LT Pro" w:eastAsia="Times New Roman" w:hAnsi="Avenir Next LT Pro" w:cs="Calibri"/>
                <w:b/>
                <w:bCs/>
                <w:color w:val="FFFFFF" w:themeColor="background1"/>
                <w:sz w:val="20"/>
                <w:szCs w:val="20"/>
                <w:lang w:eastAsia="es-CO"/>
              </w:rPr>
              <w:t>Rango de trabajo</w:t>
            </w:r>
          </w:p>
        </w:tc>
      </w:tr>
      <w:tr w:rsidR="007D2986" w:rsidRPr="00EB13DA" w14:paraId="601130BD" w14:textId="77777777" w:rsidTr="00CB0878">
        <w:trPr>
          <w:trHeight w:val="20"/>
          <w:jc w:val="center"/>
        </w:trPr>
        <w:tc>
          <w:tcPr>
            <w:tcW w:w="2122" w:type="dxa"/>
            <w:vMerge/>
            <w:vAlign w:val="center"/>
          </w:tcPr>
          <w:p w14:paraId="19B7563B"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850" w:type="dxa"/>
            <w:vMerge/>
            <w:vAlign w:val="center"/>
          </w:tcPr>
          <w:p w14:paraId="2973C816" w14:textId="77777777" w:rsidR="007D2986" w:rsidRPr="00EB13DA" w:rsidRDefault="007D2986" w:rsidP="0011585A">
            <w:pPr>
              <w:jc w:val="center"/>
              <w:rPr>
                <w:rFonts w:ascii="Avenir Next LT Pro" w:hAnsi="Avenir Next LT Pro" w:cstheme="majorHAnsi"/>
                <w:b/>
                <w:bCs/>
                <w:color w:val="FFFFFF" w:themeColor="background1"/>
                <w:sz w:val="20"/>
                <w:szCs w:val="20"/>
              </w:rPr>
            </w:pPr>
          </w:p>
        </w:tc>
        <w:tc>
          <w:tcPr>
            <w:tcW w:w="1559" w:type="dxa"/>
            <w:vMerge/>
            <w:vAlign w:val="center"/>
          </w:tcPr>
          <w:p w14:paraId="59CFC5BD"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2410" w:type="dxa"/>
            <w:vMerge/>
            <w:vAlign w:val="center"/>
          </w:tcPr>
          <w:p w14:paraId="12E1C405" w14:textId="77777777" w:rsidR="007D2986" w:rsidRPr="00EB13DA"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911" w:type="dxa"/>
            <w:vAlign w:val="center"/>
          </w:tcPr>
          <w:p w14:paraId="7A29BDEB" w14:textId="77777777" w:rsidR="007D2986" w:rsidRDefault="007D2986" w:rsidP="0011585A">
            <w:pPr>
              <w:jc w:val="center"/>
              <w:rPr>
                <w:rFonts w:ascii="Avenir Next LT Pro" w:eastAsia="Times New Roman" w:hAnsi="Avenir Next LT Pro" w:cs="Calibri"/>
                <w:b/>
                <w:bCs/>
                <w:color w:val="FFFFFF" w:themeColor="background1"/>
                <w:sz w:val="20"/>
                <w:szCs w:val="20"/>
                <w:lang w:eastAsia="es-CO"/>
              </w:rPr>
            </w:pPr>
            <w:r>
              <w:rPr>
                <w:rFonts w:ascii="Avenir Next LT Pro" w:eastAsia="Times New Roman" w:hAnsi="Avenir Next LT Pro" w:cs="Calibri"/>
                <w:b/>
                <w:bCs/>
                <w:color w:val="FFFFFF" w:themeColor="background1"/>
                <w:sz w:val="20"/>
                <w:szCs w:val="20"/>
                <w:lang w:eastAsia="es-CO"/>
              </w:rPr>
              <w:t xml:space="preserve">Inferior </w:t>
            </w:r>
          </w:p>
        </w:tc>
        <w:tc>
          <w:tcPr>
            <w:tcW w:w="976" w:type="dxa"/>
          </w:tcPr>
          <w:p w14:paraId="2E67D2DD" w14:textId="77777777" w:rsidR="007D2986" w:rsidRDefault="007D2986" w:rsidP="0011585A">
            <w:pPr>
              <w:jc w:val="center"/>
              <w:rPr>
                <w:rFonts w:ascii="Avenir Next LT Pro" w:eastAsia="Times New Roman" w:hAnsi="Avenir Next LT Pro" w:cs="Calibri"/>
                <w:b/>
                <w:bCs/>
                <w:color w:val="FFFFFF" w:themeColor="background1"/>
                <w:sz w:val="20"/>
                <w:szCs w:val="20"/>
                <w:lang w:eastAsia="es-CO"/>
              </w:rPr>
            </w:pPr>
            <w:r>
              <w:rPr>
                <w:rFonts w:ascii="Avenir Next LT Pro" w:eastAsia="Times New Roman" w:hAnsi="Avenir Next LT Pro" w:cs="Calibri"/>
                <w:b/>
                <w:bCs/>
                <w:color w:val="FFFFFF" w:themeColor="background1"/>
                <w:sz w:val="20"/>
                <w:szCs w:val="20"/>
                <w:lang w:eastAsia="es-CO"/>
              </w:rPr>
              <w:t>Superior</w:t>
            </w:r>
          </w:p>
        </w:tc>
      </w:tr>
      <w:tr w:rsidR="007D2986" w:rsidRPr="00EB13DA" w14:paraId="198238FA" w14:textId="77777777" w:rsidTr="00CB0878">
        <w:trPr>
          <w:trHeight w:val="20"/>
          <w:jc w:val="center"/>
        </w:trPr>
        <w:tc>
          <w:tcPr>
            <w:tcW w:w="2122" w:type="dxa"/>
            <w:vAlign w:val="center"/>
          </w:tcPr>
          <w:p w14:paraId="388DC3F2"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Infiltración</w:t>
            </w:r>
          </w:p>
        </w:tc>
        <w:tc>
          <w:tcPr>
            <w:tcW w:w="850" w:type="dxa"/>
            <w:vAlign w:val="center"/>
          </w:tcPr>
          <w:p w14:paraId="31A2F953"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Cm/min</w:t>
            </w:r>
          </w:p>
        </w:tc>
        <w:tc>
          <w:tcPr>
            <w:tcW w:w="1559" w:type="dxa"/>
            <w:noWrap/>
            <w:vAlign w:val="center"/>
          </w:tcPr>
          <w:p w14:paraId="5443B9E5"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Test de velocidad de infiltración</w:t>
            </w:r>
          </w:p>
        </w:tc>
        <w:tc>
          <w:tcPr>
            <w:tcW w:w="2410" w:type="dxa"/>
            <w:vAlign w:val="center"/>
          </w:tcPr>
          <w:p w14:paraId="453F70BD"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Métodos Analíticos de</w:t>
            </w:r>
            <w:r>
              <w:rPr>
                <w:rFonts w:ascii="Avenir Next LT Pro" w:hAnsi="Avenir Next LT Pro"/>
                <w:color w:val="303030"/>
                <w:sz w:val="20"/>
                <w:szCs w:val="20"/>
              </w:rPr>
              <w:t xml:space="preserve"> </w:t>
            </w:r>
            <w:r w:rsidRPr="0033163E">
              <w:rPr>
                <w:rFonts w:ascii="Avenir Next LT Pro" w:hAnsi="Avenir Next LT Pro"/>
                <w:color w:val="303030"/>
                <w:sz w:val="20"/>
                <w:szCs w:val="20"/>
              </w:rPr>
              <w:t>Laboratorio de Suelo,</w:t>
            </w:r>
            <w:r>
              <w:rPr>
                <w:rFonts w:ascii="Avenir Next LT Pro" w:hAnsi="Avenir Next LT Pro"/>
                <w:color w:val="303030"/>
                <w:sz w:val="20"/>
                <w:szCs w:val="20"/>
              </w:rPr>
              <w:t xml:space="preserve"> </w:t>
            </w:r>
            <w:r w:rsidRPr="0033163E">
              <w:rPr>
                <w:rFonts w:ascii="Avenir Next LT Pro" w:hAnsi="Avenir Next LT Pro"/>
                <w:color w:val="303030"/>
                <w:sz w:val="20"/>
                <w:szCs w:val="20"/>
              </w:rPr>
              <w:t>IGAC,</w:t>
            </w:r>
            <w:r>
              <w:rPr>
                <w:rFonts w:ascii="Avenir Next LT Pro" w:hAnsi="Avenir Next LT Pro"/>
                <w:color w:val="303030"/>
                <w:sz w:val="20"/>
                <w:szCs w:val="20"/>
              </w:rPr>
              <w:t xml:space="preserve"> </w:t>
            </w:r>
            <w:r w:rsidRPr="0033163E">
              <w:rPr>
                <w:rFonts w:ascii="Avenir Next LT Pro" w:hAnsi="Avenir Next LT Pro"/>
                <w:color w:val="303030"/>
                <w:sz w:val="20"/>
                <w:szCs w:val="20"/>
              </w:rPr>
              <w:t>Capítulo X - 6a ed.</w:t>
            </w:r>
          </w:p>
          <w:p w14:paraId="2DD4E7BD"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2006</w:t>
            </w:r>
          </w:p>
        </w:tc>
        <w:tc>
          <w:tcPr>
            <w:tcW w:w="1887" w:type="dxa"/>
            <w:gridSpan w:val="2"/>
            <w:vAlign w:val="center"/>
          </w:tcPr>
          <w:p w14:paraId="5BCB18C6" w14:textId="77777777" w:rsidR="007D2986" w:rsidRPr="0033163E" w:rsidRDefault="007D2986" w:rsidP="0011585A">
            <w:pPr>
              <w:jc w:val="center"/>
              <w:rPr>
                <w:rFonts w:ascii="Avenir Next LT Pro" w:hAnsi="Avenir Next LT Pro"/>
                <w:color w:val="303030"/>
                <w:sz w:val="20"/>
                <w:szCs w:val="20"/>
              </w:rPr>
            </w:pPr>
            <w:r w:rsidRPr="0033163E">
              <w:rPr>
                <w:rFonts w:ascii="Avenir Next LT Pro" w:hAnsi="Avenir Next LT Pro"/>
                <w:color w:val="303030"/>
                <w:sz w:val="20"/>
                <w:szCs w:val="20"/>
              </w:rPr>
              <w:t>NA</w:t>
            </w:r>
          </w:p>
        </w:tc>
      </w:tr>
      <w:tr w:rsidR="007D2986" w:rsidRPr="00EB13DA" w14:paraId="02677681" w14:textId="77777777" w:rsidTr="00CB0878">
        <w:trPr>
          <w:trHeight w:val="20"/>
          <w:jc w:val="center"/>
        </w:trPr>
        <w:tc>
          <w:tcPr>
            <w:tcW w:w="2122" w:type="dxa"/>
            <w:vAlign w:val="center"/>
          </w:tcPr>
          <w:p w14:paraId="61EAC0E2" w14:textId="470F905C" w:rsidR="007D2986" w:rsidRPr="0033163E" w:rsidRDefault="00B91A60" w:rsidP="0011585A">
            <w:pPr>
              <w:jc w:val="center"/>
              <w:rPr>
                <w:rFonts w:ascii="Avenir Next LT Pro" w:hAnsi="Avenir Next LT Pro"/>
                <w:color w:val="303030"/>
                <w:sz w:val="20"/>
                <w:szCs w:val="20"/>
              </w:rPr>
            </w:pPr>
            <w:r>
              <w:t xml:space="preserve">{#metodos_analiticos}
{parametro_nombre}</w:t>
            </w:r>
          </w:p>
        </w:tc>
        <w:tc>
          <w:tcPr>
            <w:tcW w:w="850" w:type="dxa"/>
            <w:vAlign w:val="center"/>
          </w:tcPr>
          <w:p w14:paraId="05F67758" w14:textId="0258AEC4" w:rsidR="007D2986" w:rsidRPr="0033163E" w:rsidRDefault="00B91A60" w:rsidP="0011585A">
            <w:pPr>
              <w:jc w:val="center"/>
              <w:rPr>
                <w:rFonts w:ascii="Avenir Next LT Pro" w:hAnsi="Avenir Next LT Pro"/>
                <w:color w:val="303030"/>
                <w:sz w:val="20"/>
                <w:szCs w:val="20"/>
              </w:rPr>
            </w:pPr>
            <w:r>
              <w:t xml:space="preserve">{parametro_unidad}</w:t>
            </w:r>
          </w:p>
        </w:tc>
        <w:tc>
          <w:tcPr>
            <w:tcW w:w="1559" w:type="dxa"/>
            <w:noWrap/>
            <w:vAlign w:val="center"/>
          </w:tcPr>
          <w:p w14:paraId="5B4D2B42" w14:textId="3C98C058" w:rsidR="007D2986" w:rsidRPr="0033163E" w:rsidRDefault="00B91A60" w:rsidP="0011585A">
            <w:pPr>
              <w:jc w:val="center"/>
              <w:rPr>
                <w:rFonts w:ascii="Avenir Next LT Pro" w:hAnsi="Avenir Next LT Pro"/>
                <w:color w:val="303030"/>
                <w:sz w:val="20"/>
                <w:szCs w:val="20"/>
              </w:rPr>
            </w:pPr>
            <w:r>
              <w:t xml:space="preserve">{equipo_nombre}</w:t>
            </w:r>
          </w:p>
        </w:tc>
        <w:tc>
          <w:tcPr>
            <w:tcW w:w="2410" w:type="dxa"/>
            <w:vAlign w:val="center"/>
          </w:tcPr>
          <w:p w14:paraId="3A8156F9" w14:textId="7F71ECA3" w:rsidR="007D2986" w:rsidRPr="0033163E" w:rsidRDefault="00B91A60" w:rsidP="0011585A">
            <w:pPr>
              <w:jc w:val="center"/>
              <w:rPr>
                <w:rFonts w:ascii="Avenir Next LT Pro" w:hAnsi="Avenir Next LT Pro"/>
                <w:color w:val="303030"/>
                <w:sz w:val="20"/>
                <w:szCs w:val="20"/>
              </w:rPr>
            </w:pPr>
            <w:r>
              <w:t xml:space="preserve">{metodo_analitico}</w:t>
            </w:r>
          </w:p>
        </w:tc>
        <w:tc>
          <w:tcPr>
            <w:tcW w:w="1887" w:type="dxa"/>
            <w:gridSpan w:val="2"/>
            <w:vAlign w:val="center"/>
          </w:tcPr>
          <w:p w14:paraId="0EF259B0" w14:textId="53C1487D" w:rsidR="007D2986" w:rsidRPr="0033163E" w:rsidRDefault="00B91A60" w:rsidP="0011585A">
            <w:pPr>
              <w:jc w:val="center"/>
              <w:rPr>
                <w:rFonts w:ascii="Avenir Next LT Pro" w:hAnsi="Avenir Next LT Pro"/>
                <w:color w:val="303030"/>
                <w:sz w:val="20"/>
                <w:szCs w:val="20"/>
              </w:rPr>
            </w:pPr>
            <w:r>
              <w:t xml:space="preserve">{rango_trabajo}
{/metodos_analiticos}</w:t>
            </w:r>
          </w:p>
        </w:tc>
      </w:tr>
    </w:tbl>
    <w:p>
      <w:r>
        <w:t xml:space="preserve">{/tiene_metodos_analiticos}</w:t>
      </w:r>
    </w:p>
    <w:p w14:paraId="77748EB1" w14:textId="6392F4B4" w:rsidR="00180F9E" w:rsidRPr="007D2986" w:rsidRDefault="00180F9E" w:rsidP="00082757">
      <w:pPr>
        <w:pStyle w:val="Sinespaciado"/>
        <w:rPr>
          <w:rFonts w:ascii="Avenir Next LT Pro" w:hAnsi="Avenir Next LT Pro"/>
          <w:i/>
          <w:iCs/>
          <w:color w:val="303030"/>
          <w:sz w:val="20"/>
          <w:szCs w:val="20"/>
          <w:lang w:val="pt-PT"/>
        </w:rPr>
      </w:pPr>
      <w:r w:rsidRPr="007D2986">
        <w:rPr>
          <w:rFonts w:ascii="Avenir Next LT Pro" w:hAnsi="Avenir Next LT Pro"/>
          <w:i/>
          <w:iCs/>
          <w:color w:val="303030"/>
          <w:sz w:val="20"/>
          <w:szCs w:val="20"/>
          <w:lang w:val="pt-PT"/>
        </w:rPr>
        <w:t xml:space="preserve">NA: No </w:t>
      </w:r>
      <w:r w:rsidR="00DA1B9B" w:rsidRPr="007D2986">
        <w:rPr>
          <w:rFonts w:ascii="Avenir Next LT Pro" w:hAnsi="Avenir Next LT Pro"/>
          <w:i/>
          <w:iCs/>
          <w:color w:val="303030"/>
          <w:sz w:val="20"/>
          <w:szCs w:val="20"/>
          <w:lang w:val="pt-PT"/>
        </w:rPr>
        <w:t>A</w:t>
      </w:r>
      <w:r w:rsidRPr="007D2986">
        <w:rPr>
          <w:rFonts w:ascii="Avenir Next LT Pro" w:hAnsi="Avenir Next LT Pro"/>
          <w:i/>
          <w:iCs/>
          <w:color w:val="303030"/>
          <w:sz w:val="20"/>
          <w:szCs w:val="20"/>
          <w:lang w:val="pt-PT"/>
        </w:rPr>
        <w:t>plica.</w:t>
      </w:r>
    </w:p>
    <w:p w14:paraId="4D93129D" w14:textId="535B95FB" w:rsidR="00180F9E" w:rsidRPr="007D2986" w:rsidRDefault="00FF07B9" w:rsidP="00082757">
      <w:pPr>
        <w:pStyle w:val="Sinespaciado"/>
        <w:jc w:val="center"/>
        <w:rPr>
          <w:rFonts w:ascii="Avenir Next LT Pro" w:hAnsi="Avenir Next LT Pro"/>
          <w:i/>
          <w:iCs/>
          <w:color w:val="303030"/>
          <w:sz w:val="20"/>
          <w:szCs w:val="20"/>
          <w:lang w:val="es-CO"/>
        </w:rPr>
      </w:pPr>
      <w:r w:rsidRPr="007D2986">
        <w:rPr>
          <w:rFonts w:ascii="Avenir Next LT Pro" w:hAnsi="Avenir Next LT Pro"/>
          <w:i/>
          <w:iCs/>
          <w:color w:val="303030"/>
          <w:sz w:val="20"/>
          <w:szCs w:val="20"/>
          <w:lang w:val="es-CO"/>
        </w:rPr>
        <w:t xml:space="preserve">Fuente: ALS ENVIRONMENTAL S.A.S., </w:t>
      </w:r>
      <w:r w:rsidR="007D2986" w:rsidRPr="007D2986">
        <w:rPr>
          <w:rFonts w:ascii="Avenir Next LT Pro" w:hAnsi="Avenir Next LT Pro"/>
          <w:i/>
          <w:iCs/>
          <w:color w:val="303030"/>
          <w:sz w:val="20"/>
          <w:szCs w:val="20"/>
          <w:lang w:val="es-CO"/>
        </w:rPr>
        <w:t>2026</w:t>
      </w:r>
      <w:r w:rsidRPr="007D2986">
        <w:rPr>
          <w:rFonts w:ascii="Avenir Next LT Pro" w:hAnsi="Avenir Next LT Pro"/>
          <w:i/>
          <w:iCs/>
          <w:color w:val="303030"/>
          <w:sz w:val="20"/>
          <w:szCs w:val="20"/>
          <w:lang w:val="es-CO"/>
        </w:rPr>
        <w:t>.</w:t>
      </w:r>
    </w:p>
    <w:p w14:paraId="1E3DE3AF" w14:textId="52EDEFA6" w:rsidR="00180F9E" w:rsidRPr="00E304EB" w:rsidRDefault="00180F9E" w:rsidP="00180F9E">
      <w:pPr>
        <w:spacing w:before="240" w:after="240" w:line="360" w:lineRule="auto"/>
        <w:jc w:val="both"/>
        <w:rPr>
          <w:rFonts w:ascii="Avenir Next LT Pro" w:hAnsi="Avenir Next LT Pro" w:cstheme="minorHAnsi"/>
          <w:color w:val="303030"/>
          <w:sz w:val="22"/>
        </w:rPr>
      </w:pPr>
      <w:r w:rsidRPr="007D2986">
        <w:rPr>
          <w:rFonts w:ascii="Avenir Next LT Pro" w:hAnsi="Avenir Next LT Pro" w:cstheme="minorHAnsi"/>
          <w:color w:val="303030"/>
          <w:sz w:val="22"/>
        </w:rPr>
        <w:t>Finalmente, es importante mencionar los métodos empleados para el análisis fisicoquímico</w:t>
      </w:r>
      <w:r w:rsidR="00217570" w:rsidRPr="007D2986">
        <w:rPr>
          <w:rFonts w:ascii="Avenir Next LT Pro" w:hAnsi="Avenir Next LT Pro" w:cstheme="minorHAnsi"/>
          <w:color w:val="303030"/>
          <w:sz w:val="22"/>
        </w:rPr>
        <w:t xml:space="preserve"> </w:t>
      </w:r>
      <w:r w:rsidRPr="007D2986">
        <w:rPr>
          <w:rFonts w:ascii="Avenir Next LT Pro" w:hAnsi="Avenir Next LT Pro" w:cstheme="minorHAnsi"/>
          <w:color w:val="303030"/>
          <w:sz w:val="22"/>
        </w:rPr>
        <w:t>de la muestra</w:t>
      </w:r>
      <w:r w:rsidR="00F53478" w:rsidRPr="007D2986">
        <w:rPr>
          <w:rFonts w:ascii="Avenir Next LT Pro" w:hAnsi="Avenir Next LT Pro" w:cstheme="minorHAnsi"/>
          <w:color w:val="303030"/>
          <w:sz w:val="22"/>
        </w:rPr>
        <w:t xml:space="preserve">, los cuales </w:t>
      </w:r>
      <w:r w:rsidRPr="007D2986">
        <w:rPr>
          <w:rFonts w:ascii="Avenir Next LT Pro" w:hAnsi="Avenir Next LT Pro" w:cstheme="minorHAnsi"/>
          <w:color w:val="303030"/>
          <w:sz w:val="22"/>
        </w:rPr>
        <w:t xml:space="preserve">se describen en la </w:t>
      </w:r>
      <w:r w:rsidRPr="007D2986">
        <w:rPr>
          <w:rFonts w:ascii="Avenir Next LT Pro" w:hAnsi="Avenir Next LT Pro" w:cstheme="minorHAnsi"/>
          <w:color w:val="303030"/>
          <w:sz w:val="22"/>
        </w:rPr>
        <w:fldChar w:fldCharType="begin"/>
      </w:r>
      <w:r w:rsidRPr="007D2986">
        <w:rPr>
          <w:rFonts w:ascii="Avenir Next LT Pro" w:hAnsi="Avenir Next LT Pro" w:cstheme="minorHAnsi"/>
          <w:color w:val="303030"/>
          <w:sz w:val="22"/>
        </w:rPr>
        <w:instrText xml:space="preserve"> REF _Ref79571053 \h  \* MERGEFORMAT </w:instrText>
      </w:r>
      <w:r w:rsidRPr="007D2986">
        <w:rPr>
          <w:rFonts w:ascii="Avenir Next LT Pro" w:hAnsi="Avenir Next LT Pro" w:cstheme="minorHAnsi"/>
          <w:color w:val="303030"/>
          <w:sz w:val="22"/>
        </w:rPr>
      </w:r>
      <w:r w:rsidRPr="007D2986">
        <w:rPr>
          <w:rFonts w:ascii="Avenir Next LT Pro" w:hAnsi="Avenir Next LT Pro" w:cstheme="minorHAnsi"/>
          <w:color w:val="303030"/>
          <w:sz w:val="22"/>
        </w:rPr>
        <w:fldChar w:fldCharType="separate"/>
      </w:r>
      <w:r w:rsidR="00DD6A43" w:rsidRPr="00DD6A43">
        <w:rPr>
          <w:rFonts w:ascii="Avenir Next LT Pro" w:hAnsi="Avenir Next LT Pro" w:cstheme="minorHAnsi"/>
          <w:b/>
          <w:color w:val="303030"/>
          <w:sz w:val="22"/>
        </w:rPr>
        <w:t xml:space="preserve">Tabla </w:t>
      </w:r>
      <w:r w:rsidR="00DD6A43" w:rsidRPr="00DD6A43">
        <w:rPr>
          <w:rFonts w:ascii="Avenir Next LT Pro" w:hAnsi="Avenir Next LT Pro" w:cstheme="minorHAnsi"/>
          <w:b/>
          <w:noProof/>
          <w:color w:val="303030"/>
          <w:sz w:val="22"/>
        </w:rPr>
        <w:t>4</w:t>
      </w:r>
      <w:r w:rsidRPr="007D2986">
        <w:rPr>
          <w:rFonts w:ascii="Avenir Next LT Pro" w:hAnsi="Avenir Next LT Pro" w:cstheme="minorHAnsi"/>
          <w:color w:val="303030"/>
          <w:sz w:val="22"/>
        </w:rPr>
        <w:fldChar w:fldCharType="end"/>
      </w:r>
      <w:r w:rsidRPr="007D2986">
        <w:rPr>
          <w:rFonts w:ascii="Avenir Next LT Pro" w:hAnsi="Avenir Next LT Pro" w:cstheme="minorHAnsi"/>
          <w:color w:val="303030"/>
          <w:sz w:val="22"/>
        </w:rPr>
        <w:t>.</w:t>
      </w:r>
    </w:p>
    <w:p w14:paraId="47547176" w14:textId="18B906DF" w:rsidR="00180F9E" w:rsidRPr="00E304EB" w:rsidRDefault="00180F9E" w:rsidP="00180F9E">
      <w:pPr>
        <w:keepNext/>
        <w:jc w:val="center"/>
        <w:rPr>
          <w:rFonts w:ascii="Avenir Next LT Pro" w:hAnsi="Avenir Next LT Pro" w:cstheme="minorHAnsi"/>
          <w:b/>
          <w:color w:val="303030"/>
          <w:sz w:val="20"/>
          <w:szCs w:val="20"/>
        </w:rPr>
      </w:pPr>
      <w:bookmarkStart w:id="75" w:name="_Ref79571053"/>
      <w:bookmarkStart w:id="76" w:name="_Toc85098002"/>
      <w:bookmarkStart w:id="77" w:name="_Toc85219520"/>
      <w:bookmarkStart w:id="78" w:name="_Toc96611938"/>
      <w:bookmarkStart w:id="79" w:name="_Toc101508165"/>
      <w:bookmarkStart w:id="80" w:name="_Toc197069402"/>
      <w:bookmarkStart w:id="81" w:name="_Toc197069540"/>
      <w:bookmarkStart w:id="82" w:name="_Toc225512938"/>
      <w:r w:rsidRPr="00E304EB">
        <w:rPr>
          <w:rFonts w:ascii="Avenir Next LT Pro" w:hAnsi="Avenir Next LT Pro" w:cstheme="minorHAnsi"/>
          <w:b/>
          <w:color w:val="303030"/>
          <w:sz w:val="20"/>
          <w:szCs w:val="20"/>
        </w:rPr>
        <w:t xml:space="preserve">Tabla </w:t>
      </w:r>
      <w:r w:rsidRPr="00E304EB">
        <w:rPr>
          <w:rFonts w:ascii="Avenir Next LT Pro" w:hAnsi="Avenir Next LT Pro" w:cstheme="minorHAnsi"/>
          <w:b/>
          <w:color w:val="303030"/>
          <w:sz w:val="20"/>
          <w:szCs w:val="20"/>
        </w:rPr>
        <w:fldChar w:fldCharType="begin"/>
      </w:r>
      <w:r w:rsidRPr="00E304EB">
        <w:rPr>
          <w:rFonts w:ascii="Avenir Next LT Pro" w:hAnsi="Avenir Next LT Pro" w:cstheme="minorHAnsi"/>
          <w:b/>
          <w:color w:val="303030"/>
          <w:sz w:val="20"/>
          <w:szCs w:val="20"/>
        </w:rPr>
        <w:instrText xml:space="preserve"> SEQ Tabla \* ARABIC </w:instrText>
      </w:r>
      <w:r w:rsidRPr="00E304EB">
        <w:rPr>
          <w:rFonts w:ascii="Avenir Next LT Pro" w:hAnsi="Avenir Next LT Pro" w:cstheme="minorHAnsi"/>
          <w:b/>
          <w:color w:val="303030"/>
          <w:sz w:val="20"/>
          <w:szCs w:val="20"/>
        </w:rPr>
        <w:fldChar w:fldCharType="separate"/>
      </w:r>
      <w:r w:rsidR="00DD6A43">
        <w:rPr>
          <w:rFonts w:ascii="Avenir Next LT Pro" w:hAnsi="Avenir Next LT Pro" w:cstheme="minorHAnsi"/>
          <w:b/>
          <w:noProof/>
          <w:color w:val="303030"/>
          <w:sz w:val="20"/>
          <w:szCs w:val="20"/>
        </w:rPr>
        <w:t>4</w:t>
      </w:r>
      <w:r w:rsidRPr="00E304EB">
        <w:rPr>
          <w:rFonts w:ascii="Avenir Next LT Pro" w:hAnsi="Avenir Next LT Pro" w:cstheme="minorHAnsi"/>
          <w:b/>
          <w:color w:val="303030"/>
          <w:sz w:val="20"/>
          <w:szCs w:val="20"/>
        </w:rPr>
        <w:fldChar w:fldCharType="end"/>
      </w:r>
      <w:bookmarkEnd w:id="75"/>
      <w:r w:rsidRPr="00E304EB">
        <w:rPr>
          <w:rFonts w:ascii="Avenir Next LT Pro" w:hAnsi="Avenir Next LT Pro" w:cstheme="minorHAnsi"/>
          <w:b/>
          <w:color w:val="303030"/>
          <w:sz w:val="20"/>
          <w:szCs w:val="20"/>
        </w:rPr>
        <w:t>. Método empleado para el análisis de la muestra.</w:t>
      </w:r>
      <w:bookmarkEnd w:id="76"/>
      <w:bookmarkEnd w:id="77"/>
      <w:bookmarkEnd w:id="78"/>
      <w:bookmarkEnd w:id="79"/>
      <w:bookmarkEnd w:id="80"/>
      <w:bookmarkEnd w:id="81"/>
      <w:bookmarkEnd w:id="82"/>
    </w:p>
    <w:p>
      <w:r>
        <w:t xml:space="preserve">{#tiene_metodos_analiticos}</w:t>
      </w:r>
    </w:p>
    <w:tbl>
      <w:tblPr>
        <w:tblW w:w="0" w:type="auto"/>
        <w:tblLayout w:type="fixed"/>
        <w:tblCellMar>
          <w:left w:w="70" w:type="dxa"/>
          <w:right w:w="70" w:type="dxa"/>
        </w:tblCellMar>
        <w:tblLook w:val="04A0" w:firstRow="1" w:lastRow="0" w:firstColumn="1" w:lastColumn="0" w:noHBand="0" w:noVBand="1"/>
      </w:tblPr>
      <w:tblGrid>
        <w:gridCol w:w="2972"/>
        <w:gridCol w:w="1276"/>
        <w:gridCol w:w="2977"/>
        <w:gridCol w:w="1603"/>
      </w:tblGrid>
      <w:tr w:rsidR="00007AD3" w:rsidRPr="00007AD3" w14:paraId="1F27E6CB" w14:textId="77777777" w:rsidTr="00AE240F">
        <w:trPr>
          <w:trHeight w:val="20"/>
        </w:trPr>
        <w:tc>
          <w:tcPr>
            <w:tcW w:w="2972" w:type="dxa"/>
            <w:tcBorders>
              <w:top w:val="single" w:sz="4" w:space="0" w:color="808080"/>
              <w:left w:val="single" w:sz="4" w:space="0" w:color="808080"/>
              <w:bottom w:val="single" w:sz="4" w:space="0" w:color="808080"/>
              <w:right w:val="single" w:sz="4" w:space="0" w:color="808080"/>
            </w:tcBorders>
            <w:vAlign w:val="center"/>
            <w:hideMark/>
          </w:tcPr>
          <w:p w14:paraId="2D6732F0"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Parámetros</w:t>
            </w:r>
          </w:p>
        </w:tc>
        <w:tc>
          <w:tcPr>
            <w:tcW w:w="1276" w:type="dxa"/>
            <w:tcBorders>
              <w:top w:val="single" w:sz="4" w:space="0" w:color="808080"/>
              <w:left w:val="nil"/>
              <w:bottom w:val="single" w:sz="4" w:space="0" w:color="808080"/>
              <w:right w:val="single" w:sz="4" w:space="0" w:color="808080"/>
            </w:tcBorders>
            <w:vAlign w:val="center"/>
            <w:hideMark/>
          </w:tcPr>
          <w:p w14:paraId="6B19DC01"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Unidad</w:t>
            </w:r>
          </w:p>
        </w:tc>
        <w:tc>
          <w:tcPr>
            <w:tcW w:w="2977" w:type="dxa"/>
            <w:tcBorders>
              <w:top w:val="single" w:sz="4" w:space="0" w:color="808080"/>
              <w:left w:val="nil"/>
              <w:bottom w:val="single" w:sz="4" w:space="0" w:color="808080"/>
              <w:right w:val="single" w:sz="4" w:space="0" w:color="808080"/>
            </w:tcBorders>
            <w:vAlign w:val="center"/>
            <w:hideMark/>
          </w:tcPr>
          <w:p w14:paraId="5A1A02C1"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Método analítico</w:t>
            </w:r>
          </w:p>
        </w:tc>
        <w:tc>
          <w:tcPr>
            <w:tcW w:w="1603" w:type="dxa"/>
            <w:tcBorders>
              <w:top w:val="single" w:sz="4" w:space="0" w:color="808080"/>
              <w:left w:val="nil"/>
              <w:bottom w:val="single" w:sz="4" w:space="0" w:color="808080"/>
              <w:right w:val="single" w:sz="4" w:space="0" w:color="808080"/>
            </w:tcBorders>
            <w:vAlign w:val="center"/>
            <w:hideMark/>
          </w:tcPr>
          <w:p w14:paraId="32E891A3"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Límite de cuantificación</w:t>
            </w:r>
          </w:p>
        </w:tc>
      </w:tr>
      <w:tr w:rsidR="00007AD3" w:rsidRPr="00007AD3" w14:paraId="6D62EB86"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58CDC5A6" w14:textId="1E0997EF"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 xml:space="preserve">Conductividad </w:t>
            </w:r>
            <w:r w:rsidR="00AE240F">
              <w:rPr>
                <w:rFonts w:ascii="Avenir Next LT Pro" w:eastAsia="Times New Roman" w:hAnsi="Avenir Next LT Pro" w:cs="Calibri"/>
                <w:color w:val="303030"/>
                <w:sz w:val="20"/>
                <w:szCs w:val="20"/>
                <w:lang w:val="es-CO" w:eastAsia="es-CO"/>
              </w:rPr>
              <w:t>e</w:t>
            </w:r>
            <w:r w:rsidRPr="00007AD3">
              <w:rPr>
                <w:rFonts w:ascii="Avenir Next LT Pro" w:eastAsia="Times New Roman" w:hAnsi="Avenir Next LT Pro" w:cs="Calibri"/>
                <w:color w:val="303030"/>
                <w:sz w:val="20"/>
                <w:szCs w:val="20"/>
                <w:lang w:val="es-CO" w:eastAsia="es-CO"/>
              </w:rPr>
              <w:t xml:space="preserve">n </w:t>
            </w:r>
            <w:r w:rsidR="00AE240F">
              <w:rPr>
                <w:rFonts w:ascii="Avenir Next LT Pro" w:eastAsia="Times New Roman" w:hAnsi="Avenir Next LT Pro" w:cs="Calibri"/>
                <w:color w:val="303030"/>
                <w:sz w:val="20"/>
                <w:szCs w:val="20"/>
                <w:lang w:val="es-CO" w:eastAsia="es-CO"/>
              </w:rPr>
              <w:t>s</w:t>
            </w:r>
            <w:r w:rsidRPr="00007AD3">
              <w:rPr>
                <w:rFonts w:ascii="Avenir Next LT Pro" w:eastAsia="Times New Roman" w:hAnsi="Avenir Next LT Pro" w:cs="Calibri"/>
                <w:color w:val="303030"/>
                <w:sz w:val="20"/>
                <w:szCs w:val="20"/>
                <w:lang w:val="es-CO" w:eastAsia="es-CO"/>
              </w:rPr>
              <w:t>uelos</w:t>
            </w:r>
          </w:p>
        </w:tc>
        <w:tc>
          <w:tcPr>
            <w:tcW w:w="1276" w:type="dxa"/>
            <w:tcBorders>
              <w:top w:val="nil"/>
              <w:left w:val="nil"/>
              <w:bottom w:val="single" w:sz="4" w:space="0" w:color="808080"/>
              <w:right w:val="single" w:sz="4" w:space="0" w:color="808080"/>
            </w:tcBorders>
            <w:noWrap/>
            <w:vAlign w:val="center"/>
            <w:hideMark/>
          </w:tcPr>
          <w:p w14:paraId="69244B37"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proofErr w:type="spellStart"/>
            <w:r w:rsidRPr="00007AD3">
              <w:rPr>
                <w:rFonts w:ascii="Avenir Next LT Pro" w:eastAsia="Times New Roman" w:hAnsi="Avenir Next LT Pro" w:cs="Calibri"/>
                <w:color w:val="303030"/>
                <w:sz w:val="20"/>
                <w:szCs w:val="20"/>
                <w:lang w:val="es-CO" w:eastAsia="es-CO"/>
              </w:rPr>
              <w:t>dS</w:t>
            </w:r>
            <w:proofErr w:type="spellEnd"/>
            <w:r w:rsidRPr="00007AD3">
              <w:rPr>
                <w:rFonts w:ascii="Avenir Next LT Pro" w:eastAsia="Times New Roman" w:hAnsi="Avenir Next LT Pro" w:cs="Calibri"/>
                <w:color w:val="303030"/>
                <w:sz w:val="20"/>
                <w:szCs w:val="20"/>
                <w:lang w:val="es-CO" w:eastAsia="es-CO"/>
              </w:rPr>
              <w:t>/m</w:t>
            </w:r>
          </w:p>
        </w:tc>
        <w:tc>
          <w:tcPr>
            <w:tcW w:w="2977" w:type="dxa"/>
            <w:tcBorders>
              <w:top w:val="nil"/>
              <w:left w:val="nil"/>
              <w:bottom w:val="single" w:sz="4" w:space="0" w:color="808080"/>
              <w:right w:val="single" w:sz="4" w:space="0" w:color="808080"/>
            </w:tcBorders>
            <w:noWrap/>
            <w:vAlign w:val="center"/>
            <w:hideMark/>
          </w:tcPr>
          <w:p w14:paraId="30667BFC"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NTC 5596 B 2022 Modificado</w:t>
            </w:r>
          </w:p>
        </w:tc>
        <w:tc>
          <w:tcPr>
            <w:tcW w:w="1603" w:type="dxa"/>
            <w:tcBorders>
              <w:top w:val="nil"/>
              <w:left w:val="nil"/>
              <w:bottom w:val="single" w:sz="4" w:space="0" w:color="808080"/>
              <w:right w:val="single" w:sz="4" w:space="0" w:color="808080"/>
            </w:tcBorders>
            <w:noWrap/>
            <w:vAlign w:val="center"/>
            <w:hideMark/>
          </w:tcPr>
          <w:p w14:paraId="66AF47D0" w14:textId="3AD25349"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0</w:t>
            </w:r>
            <w:r w:rsidR="001B5502">
              <w:rPr>
                <w:rFonts w:ascii="Avenir Next LT Pro" w:eastAsia="Times New Roman" w:hAnsi="Avenir Next LT Pro" w:cs="Calibri"/>
                <w:color w:val="303030"/>
                <w:sz w:val="20"/>
                <w:szCs w:val="20"/>
                <w:lang w:val="es-CO" w:eastAsia="es-CO"/>
              </w:rPr>
              <w:t>,</w:t>
            </w:r>
            <w:r w:rsidRPr="00007AD3">
              <w:rPr>
                <w:rFonts w:ascii="Avenir Next LT Pro" w:eastAsia="Times New Roman" w:hAnsi="Avenir Next LT Pro" w:cs="Calibri"/>
                <w:color w:val="303030"/>
                <w:sz w:val="20"/>
                <w:szCs w:val="20"/>
                <w:lang w:val="es-CO" w:eastAsia="es-CO"/>
              </w:rPr>
              <w:t>084</w:t>
            </w:r>
          </w:p>
        </w:tc>
      </w:tr>
      <w:tr w:rsidR="00007AD3" w:rsidRPr="00007AD3" w14:paraId="607F2491"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6F26247"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t xml:space="preserve">{#metodos_analiticos}
{parametro_nombre}</w:t>
            </w:r>
          </w:p>
        </w:tc>
        <w:tc>
          <w:tcPr>
            <w:tcW w:w="1276" w:type="dxa"/>
            <w:tcBorders>
              <w:top w:val="nil"/>
              <w:left w:val="nil"/>
              <w:bottom w:val="single" w:sz="4" w:space="0" w:color="808080"/>
              <w:right w:val="single" w:sz="4" w:space="0" w:color="808080"/>
            </w:tcBorders>
            <w:noWrap/>
            <w:vAlign w:val="center"/>
            <w:hideMark/>
          </w:tcPr>
          <w:p w14:paraId="1BB0F52B"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t xml:space="preserve">{parametro_unidad}</w:t>
            </w:r>
          </w:p>
        </w:tc>
        <w:tc>
          <w:tcPr>
            <w:tcW w:w="2977" w:type="dxa"/>
            <w:tcBorders>
              <w:top w:val="nil"/>
              <w:left w:val="nil"/>
              <w:bottom w:val="single" w:sz="4" w:space="0" w:color="808080"/>
              <w:right w:val="single" w:sz="4" w:space="0" w:color="808080"/>
            </w:tcBorders>
            <w:noWrap/>
            <w:vAlign w:val="center"/>
            <w:hideMark/>
          </w:tcPr>
          <w:p w14:paraId="6EBA2F03" w14:textId="2D4C1849" w:rsidR="00007AD3" w:rsidRPr="00007AD3" w:rsidRDefault="00007AD3" w:rsidP="00007AD3">
            <w:pPr>
              <w:jc w:val="center"/>
              <w:rPr>
                <w:rFonts w:ascii="Avenir Next LT Pro" w:eastAsia="Times New Roman" w:hAnsi="Avenir Next LT Pro" w:cs="Calibri"/>
                <w:color w:val="303030"/>
                <w:sz w:val="20"/>
                <w:szCs w:val="20"/>
                <w:lang w:val="es-CO" w:eastAsia="es-CO"/>
              </w:rPr>
            </w:pPr>
            <w:r>
              <w:t xml:space="preserve">{metodo_analitico}</w:t>
            </w:r>
          </w:p>
        </w:tc>
        <w:tc>
          <w:tcPr>
            <w:tcW w:w="1603" w:type="dxa"/>
            <w:tcBorders>
              <w:top w:val="nil"/>
              <w:left w:val="nil"/>
              <w:bottom w:val="single" w:sz="4" w:space="0" w:color="808080"/>
              <w:right w:val="single" w:sz="4" w:space="0" w:color="808080"/>
            </w:tcBorders>
            <w:noWrap/>
            <w:vAlign w:val="center"/>
            <w:hideMark/>
          </w:tcPr>
          <w:p w14:paraId="77AA6F5C"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t xml:space="preserve">{limite_cuantificacion}
{/metodos_analiticos}</w:t>
            </w:r>
          </w:p>
        </w:tc>
      </w:tr>
      <w:tr w:rsidR="00007AD3" w:rsidRPr="00007AD3" w14:paraId="21C780BC"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8AAAA2B"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Densidad real</w:t>
            </w:r>
          </w:p>
        </w:tc>
        <w:tc>
          <w:tcPr>
            <w:tcW w:w="1276" w:type="dxa"/>
            <w:tcBorders>
              <w:top w:val="nil"/>
              <w:left w:val="nil"/>
              <w:bottom w:val="single" w:sz="4" w:space="0" w:color="808080"/>
              <w:right w:val="single" w:sz="4" w:space="0" w:color="808080"/>
            </w:tcBorders>
            <w:noWrap/>
            <w:vAlign w:val="center"/>
            <w:hideMark/>
          </w:tcPr>
          <w:p w14:paraId="164EDEC8"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kg/m</w:t>
            </w:r>
            <w:r w:rsidRPr="00007AD3">
              <w:rPr>
                <w:rFonts w:ascii="Avenir Next LT Pro" w:eastAsia="Times New Roman" w:hAnsi="Avenir Next LT Pro" w:cs="Calibri"/>
                <w:color w:val="303030"/>
                <w:sz w:val="20"/>
                <w:szCs w:val="20"/>
                <w:vertAlign w:val="superscript"/>
                <w:lang w:val="es-CO" w:eastAsia="es-CO"/>
              </w:rPr>
              <w:t>3</w:t>
            </w:r>
          </w:p>
        </w:tc>
        <w:tc>
          <w:tcPr>
            <w:tcW w:w="2977" w:type="dxa"/>
            <w:tcBorders>
              <w:top w:val="nil"/>
              <w:left w:val="nil"/>
              <w:bottom w:val="single" w:sz="4" w:space="0" w:color="808080"/>
              <w:right w:val="single" w:sz="4" w:space="0" w:color="808080"/>
            </w:tcBorders>
            <w:noWrap/>
            <w:vAlign w:val="center"/>
            <w:hideMark/>
          </w:tcPr>
          <w:p w14:paraId="6AC56A1B" w14:textId="77777777" w:rsidR="00007AD3" w:rsidRPr="00007AD3" w:rsidRDefault="00007AD3" w:rsidP="00007AD3">
            <w:pPr>
              <w:jc w:val="center"/>
              <w:rPr>
                <w:rFonts w:ascii="Avenir Next LT Pro" w:eastAsia="Times New Roman" w:hAnsi="Avenir Next LT Pro" w:cs="Calibri"/>
                <w:color w:val="303030"/>
                <w:sz w:val="20"/>
                <w:szCs w:val="20"/>
                <w:lang w:val="pt-PT" w:eastAsia="es-CO"/>
              </w:rPr>
            </w:pPr>
            <w:r w:rsidRPr="00007AD3">
              <w:rPr>
                <w:rFonts w:ascii="Avenir Next LT Pro" w:eastAsia="Times New Roman" w:hAnsi="Avenir Next LT Pro" w:cs="Calibri"/>
                <w:color w:val="303030"/>
                <w:sz w:val="20"/>
                <w:szCs w:val="20"/>
                <w:lang w:val="pt-PT" w:eastAsia="es-CO"/>
              </w:rPr>
              <w:t>NOM 021 SEMARNAT AS 04 2da sección 2002</w:t>
            </w:r>
          </w:p>
        </w:tc>
        <w:tc>
          <w:tcPr>
            <w:tcW w:w="1603" w:type="dxa"/>
            <w:tcBorders>
              <w:top w:val="nil"/>
              <w:left w:val="nil"/>
              <w:bottom w:val="single" w:sz="4" w:space="0" w:color="808080"/>
              <w:right w:val="single" w:sz="4" w:space="0" w:color="808080"/>
            </w:tcBorders>
            <w:noWrap/>
            <w:vAlign w:val="center"/>
            <w:hideMark/>
          </w:tcPr>
          <w:p w14:paraId="32848AA4"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No Aplica</w:t>
            </w:r>
          </w:p>
        </w:tc>
      </w:tr>
      <w:tr w:rsidR="00007AD3" w:rsidRPr="00007AD3" w14:paraId="56237F4A"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7DA266E3"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Fósforo disponible</w:t>
            </w:r>
          </w:p>
        </w:tc>
        <w:tc>
          <w:tcPr>
            <w:tcW w:w="1276" w:type="dxa"/>
            <w:tcBorders>
              <w:top w:val="nil"/>
              <w:left w:val="nil"/>
              <w:bottom w:val="single" w:sz="4" w:space="0" w:color="808080"/>
              <w:right w:val="single" w:sz="4" w:space="0" w:color="808080"/>
            </w:tcBorders>
            <w:noWrap/>
            <w:vAlign w:val="center"/>
            <w:hideMark/>
          </w:tcPr>
          <w:p w14:paraId="5A521450"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P/kg</w:t>
            </w:r>
          </w:p>
        </w:tc>
        <w:tc>
          <w:tcPr>
            <w:tcW w:w="2977" w:type="dxa"/>
            <w:tcBorders>
              <w:top w:val="nil"/>
              <w:left w:val="nil"/>
              <w:bottom w:val="single" w:sz="4" w:space="0" w:color="808080"/>
              <w:right w:val="single" w:sz="4" w:space="0" w:color="808080"/>
            </w:tcBorders>
            <w:noWrap/>
            <w:vAlign w:val="center"/>
            <w:hideMark/>
          </w:tcPr>
          <w:p w14:paraId="19E23906"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NTC 5350, 2020</w:t>
            </w:r>
          </w:p>
        </w:tc>
        <w:tc>
          <w:tcPr>
            <w:tcW w:w="1603" w:type="dxa"/>
            <w:tcBorders>
              <w:top w:val="nil"/>
              <w:left w:val="nil"/>
              <w:bottom w:val="single" w:sz="4" w:space="0" w:color="808080"/>
              <w:right w:val="single" w:sz="4" w:space="0" w:color="808080"/>
            </w:tcBorders>
            <w:noWrap/>
            <w:vAlign w:val="center"/>
            <w:hideMark/>
          </w:tcPr>
          <w:p w14:paraId="16B26D9B"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20</w:t>
            </w:r>
          </w:p>
        </w:tc>
      </w:tr>
      <w:tr w:rsidR="00007AD3" w:rsidRPr="00007AD3" w14:paraId="1BB168A0" w14:textId="77777777" w:rsidTr="00007AD3">
        <w:trPr>
          <w:trHeight w:val="20"/>
        </w:trPr>
        <w:tc>
          <w:tcPr>
            <w:tcW w:w="8828" w:type="dxa"/>
            <w:gridSpan w:val="4"/>
            <w:tcBorders>
              <w:top w:val="single" w:sz="4" w:space="0" w:color="808080"/>
              <w:left w:val="single" w:sz="4" w:space="0" w:color="808080"/>
              <w:bottom w:val="single" w:sz="4" w:space="0" w:color="808080"/>
              <w:right w:val="single" w:sz="4" w:space="0" w:color="808080"/>
            </w:tcBorders>
            <w:vAlign w:val="center"/>
            <w:hideMark/>
          </w:tcPr>
          <w:p w14:paraId="2AD72BA0"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Bases Cambiables Metales</w:t>
            </w:r>
          </w:p>
        </w:tc>
      </w:tr>
      <w:tr w:rsidR="00423A97" w:rsidRPr="00007AD3" w14:paraId="26DDDF0C"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0079141" w14:textId="103C9D84"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Calcio</w:t>
            </w:r>
          </w:p>
        </w:tc>
        <w:tc>
          <w:tcPr>
            <w:tcW w:w="1276" w:type="dxa"/>
            <w:tcBorders>
              <w:top w:val="nil"/>
              <w:left w:val="nil"/>
              <w:bottom w:val="single" w:sz="4" w:space="0" w:color="808080"/>
              <w:right w:val="single" w:sz="4" w:space="0" w:color="808080"/>
            </w:tcBorders>
            <w:noWrap/>
            <w:vAlign w:val="center"/>
            <w:hideMark/>
          </w:tcPr>
          <w:p w14:paraId="3D5C16E5" w14:textId="097F2278" w:rsidR="00423A97" w:rsidRPr="00007AD3"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 /kg</w:t>
            </w:r>
          </w:p>
        </w:tc>
        <w:tc>
          <w:tcPr>
            <w:tcW w:w="2977" w:type="dxa"/>
            <w:vMerge w:val="restart"/>
            <w:tcBorders>
              <w:top w:val="nil"/>
              <w:left w:val="single" w:sz="4" w:space="0" w:color="808080"/>
              <w:bottom w:val="single" w:sz="4" w:space="0" w:color="808080"/>
              <w:right w:val="single" w:sz="4" w:space="0" w:color="808080"/>
            </w:tcBorders>
            <w:vAlign w:val="center"/>
            <w:hideMark/>
          </w:tcPr>
          <w:p w14:paraId="10E73672" w14:textId="7777777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NTC 5349 - 2016</w:t>
            </w:r>
          </w:p>
        </w:tc>
        <w:tc>
          <w:tcPr>
            <w:tcW w:w="1603" w:type="dxa"/>
            <w:tcBorders>
              <w:top w:val="nil"/>
              <w:left w:val="nil"/>
              <w:bottom w:val="single" w:sz="4" w:space="0" w:color="808080"/>
              <w:right w:val="single" w:sz="4" w:space="0" w:color="808080"/>
            </w:tcBorders>
            <w:noWrap/>
            <w:vAlign w:val="center"/>
            <w:hideMark/>
          </w:tcPr>
          <w:p w14:paraId="11208012" w14:textId="7777777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No aplica</w:t>
            </w:r>
          </w:p>
        </w:tc>
      </w:tr>
      <w:tr w:rsidR="00423A97" w:rsidRPr="00007AD3" w14:paraId="5B468868"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28C2A527" w14:textId="1D87763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Magnesio</w:t>
            </w:r>
          </w:p>
        </w:tc>
        <w:tc>
          <w:tcPr>
            <w:tcW w:w="1276" w:type="dxa"/>
            <w:tcBorders>
              <w:top w:val="nil"/>
              <w:left w:val="nil"/>
              <w:bottom w:val="single" w:sz="4" w:space="0" w:color="808080"/>
              <w:right w:val="single" w:sz="4" w:space="0" w:color="808080"/>
            </w:tcBorders>
            <w:noWrap/>
            <w:hideMark/>
          </w:tcPr>
          <w:p w14:paraId="4E46A22F" w14:textId="2FE7628F" w:rsidR="00423A97" w:rsidRPr="00007AD3"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2977" w:type="dxa"/>
            <w:vMerge/>
            <w:tcBorders>
              <w:top w:val="nil"/>
              <w:left w:val="single" w:sz="4" w:space="0" w:color="808080"/>
              <w:bottom w:val="single" w:sz="4" w:space="0" w:color="808080"/>
              <w:right w:val="single" w:sz="4" w:space="0" w:color="808080"/>
            </w:tcBorders>
            <w:vAlign w:val="center"/>
            <w:hideMark/>
          </w:tcPr>
          <w:p w14:paraId="06C8B6D3" w14:textId="77777777" w:rsidR="00423A97" w:rsidRPr="00007AD3" w:rsidRDefault="00423A97" w:rsidP="00423A97">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5D1A76A5" w14:textId="7777777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No aplica</w:t>
            </w:r>
          </w:p>
        </w:tc>
      </w:tr>
      <w:tr w:rsidR="00423A97" w:rsidRPr="00007AD3" w14:paraId="1FB518E9"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3BEBF046" w14:textId="70CEECD3"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Potasio</w:t>
            </w:r>
          </w:p>
        </w:tc>
        <w:tc>
          <w:tcPr>
            <w:tcW w:w="1276" w:type="dxa"/>
            <w:tcBorders>
              <w:top w:val="nil"/>
              <w:left w:val="nil"/>
              <w:bottom w:val="single" w:sz="4" w:space="0" w:color="808080"/>
              <w:right w:val="single" w:sz="4" w:space="0" w:color="808080"/>
            </w:tcBorders>
            <w:noWrap/>
            <w:hideMark/>
          </w:tcPr>
          <w:p w14:paraId="656D75E2" w14:textId="1B73D0F4" w:rsidR="00423A97" w:rsidRPr="00007AD3"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2977" w:type="dxa"/>
            <w:vMerge/>
            <w:tcBorders>
              <w:top w:val="nil"/>
              <w:left w:val="single" w:sz="4" w:space="0" w:color="808080"/>
              <w:bottom w:val="single" w:sz="4" w:space="0" w:color="808080"/>
              <w:right w:val="single" w:sz="4" w:space="0" w:color="808080"/>
            </w:tcBorders>
            <w:vAlign w:val="center"/>
            <w:hideMark/>
          </w:tcPr>
          <w:p w14:paraId="335051BE" w14:textId="77777777" w:rsidR="00423A97" w:rsidRPr="00007AD3" w:rsidRDefault="00423A97" w:rsidP="00423A97">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2B5CBC6B" w14:textId="7777777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No aplica</w:t>
            </w:r>
          </w:p>
        </w:tc>
      </w:tr>
      <w:tr w:rsidR="00423A97" w:rsidRPr="00007AD3" w14:paraId="719509D5"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189536D" w14:textId="6E3C5610"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Sodio</w:t>
            </w:r>
          </w:p>
        </w:tc>
        <w:tc>
          <w:tcPr>
            <w:tcW w:w="1276" w:type="dxa"/>
            <w:tcBorders>
              <w:top w:val="nil"/>
              <w:left w:val="nil"/>
              <w:bottom w:val="single" w:sz="4" w:space="0" w:color="808080"/>
              <w:right w:val="single" w:sz="4" w:space="0" w:color="808080"/>
            </w:tcBorders>
            <w:noWrap/>
            <w:hideMark/>
          </w:tcPr>
          <w:p w14:paraId="0C523998" w14:textId="0CE8F96A" w:rsidR="00423A97" w:rsidRPr="00007AD3"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2977" w:type="dxa"/>
            <w:vMerge/>
            <w:tcBorders>
              <w:top w:val="nil"/>
              <w:left w:val="single" w:sz="4" w:space="0" w:color="808080"/>
              <w:bottom w:val="single" w:sz="4" w:space="0" w:color="808080"/>
              <w:right w:val="single" w:sz="4" w:space="0" w:color="808080"/>
            </w:tcBorders>
            <w:vAlign w:val="center"/>
            <w:hideMark/>
          </w:tcPr>
          <w:p w14:paraId="49782A27" w14:textId="77777777" w:rsidR="00423A97" w:rsidRPr="00007AD3" w:rsidRDefault="00423A97" w:rsidP="00423A97">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21F5E669" w14:textId="77777777" w:rsidR="00423A97" w:rsidRPr="00007AD3" w:rsidRDefault="00423A97" w:rsidP="00423A97">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No aplica</w:t>
            </w:r>
          </w:p>
        </w:tc>
      </w:tr>
      <w:tr w:rsidR="00007AD3" w:rsidRPr="00007AD3" w14:paraId="0E847DF8" w14:textId="77777777" w:rsidTr="00007AD3">
        <w:trPr>
          <w:trHeight w:val="20"/>
        </w:trPr>
        <w:tc>
          <w:tcPr>
            <w:tcW w:w="8828" w:type="dxa"/>
            <w:gridSpan w:val="4"/>
            <w:tcBorders>
              <w:top w:val="single" w:sz="4" w:space="0" w:color="808080"/>
              <w:left w:val="single" w:sz="4" w:space="0" w:color="808080"/>
              <w:bottom w:val="single" w:sz="4" w:space="0" w:color="808080"/>
              <w:right w:val="single" w:sz="4" w:space="0" w:color="808080"/>
            </w:tcBorders>
            <w:vAlign w:val="center"/>
            <w:hideMark/>
          </w:tcPr>
          <w:p w14:paraId="7DA7195A" w14:textId="77777777" w:rsidR="00007AD3" w:rsidRPr="00007AD3" w:rsidRDefault="00007AD3" w:rsidP="00007AD3">
            <w:pPr>
              <w:jc w:val="center"/>
              <w:rPr>
                <w:rFonts w:ascii="Avenir Next LT Pro" w:eastAsia="Times New Roman" w:hAnsi="Avenir Next LT Pro" w:cs="Calibri"/>
                <w:b/>
                <w:bCs/>
                <w:color w:val="FFFFFF"/>
                <w:sz w:val="20"/>
                <w:szCs w:val="20"/>
                <w:lang w:val="es-CO" w:eastAsia="es-CO"/>
              </w:rPr>
            </w:pPr>
            <w:r w:rsidRPr="00007AD3">
              <w:rPr>
                <w:rFonts w:ascii="Avenir Next LT Pro" w:eastAsia="Times New Roman" w:hAnsi="Avenir Next LT Pro" w:cs="Calibri"/>
                <w:b/>
                <w:bCs/>
                <w:color w:val="FFFFFF"/>
                <w:sz w:val="20"/>
                <w:szCs w:val="20"/>
                <w:lang w:val="es-CO" w:eastAsia="es-CO"/>
              </w:rPr>
              <w:t>Metales</w:t>
            </w:r>
          </w:p>
        </w:tc>
      </w:tr>
      <w:tr w:rsidR="00007AD3" w:rsidRPr="00007AD3" w14:paraId="05EF4132"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BE158B5"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Arsénico</w:t>
            </w:r>
          </w:p>
        </w:tc>
        <w:tc>
          <w:tcPr>
            <w:tcW w:w="1276" w:type="dxa"/>
            <w:tcBorders>
              <w:top w:val="nil"/>
              <w:left w:val="nil"/>
              <w:bottom w:val="single" w:sz="4" w:space="0" w:color="808080"/>
              <w:right w:val="single" w:sz="4" w:space="0" w:color="808080"/>
            </w:tcBorders>
            <w:noWrap/>
            <w:vAlign w:val="center"/>
            <w:hideMark/>
          </w:tcPr>
          <w:p w14:paraId="5F14C16A"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As/kg</w:t>
            </w:r>
          </w:p>
        </w:tc>
        <w:tc>
          <w:tcPr>
            <w:tcW w:w="2977" w:type="dxa"/>
            <w:vMerge w:val="restart"/>
            <w:tcBorders>
              <w:top w:val="nil"/>
              <w:left w:val="single" w:sz="4" w:space="0" w:color="808080"/>
              <w:bottom w:val="single" w:sz="4" w:space="0" w:color="808080"/>
              <w:right w:val="single" w:sz="4" w:space="0" w:color="808080"/>
            </w:tcBorders>
            <w:vAlign w:val="center"/>
            <w:hideMark/>
          </w:tcPr>
          <w:p w14:paraId="3A4CD90C"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EPA 3051A Rev. 1, 2007; US EPA 200.7 Rev. 4.4 1994</w:t>
            </w:r>
            <w:r w:rsidRPr="00007AD3">
              <w:rPr>
                <w:rFonts w:ascii="Avenir Next LT Pro" w:eastAsia="Times New Roman" w:hAnsi="Avenir Next LT Pro" w:cs="Calibri"/>
                <w:color w:val="303030"/>
                <w:sz w:val="20"/>
                <w:szCs w:val="20"/>
                <w:lang w:val="es-CO" w:eastAsia="es-CO"/>
              </w:rPr>
              <w:br/>
              <w:t>Modificado</w:t>
            </w:r>
          </w:p>
        </w:tc>
        <w:tc>
          <w:tcPr>
            <w:tcW w:w="1603" w:type="dxa"/>
            <w:tcBorders>
              <w:top w:val="nil"/>
              <w:left w:val="nil"/>
              <w:bottom w:val="single" w:sz="4" w:space="0" w:color="808080"/>
              <w:right w:val="single" w:sz="4" w:space="0" w:color="808080"/>
            </w:tcBorders>
            <w:noWrap/>
            <w:vAlign w:val="center"/>
            <w:hideMark/>
          </w:tcPr>
          <w:p w14:paraId="312F7D86"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5</w:t>
            </w:r>
          </w:p>
        </w:tc>
      </w:tr>
      <w:tr w:rsidR="00007AD3" w:rsidRPr="00007AD3" w14:paraId="1A91C517"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46A4C187"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Cadmio</w:t>
            </w:r>
          </w:p>
        </w:tc>
        <w:tc>
          <w:tcPr>
            <w:tcW w:w="1276" w:type="dxa"/>
            <w:tcBorders>
              <w:top w:val="nil"/>
              <w:left w:val="nil"/>
              <w:bottom w:val="single" w:sz="4" w:space="0" w:color="808080"/>
              <w:right w:val="single" w:sz="4" w:space="0" w:color="808080"/>
            </w:tcBorders>
            <w:noWrap/>
            <w:vAlign w:val="center"/>
            <w:hideMark/>
          </w:tcPr>
          <w:p w14:paraId="39A131E2"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Cd/kg</w:t>
            </w:r>
          </w:p>
        </w:tc>
        <w:tc>
          <w:tcPr>
            <w:tcW w:w="2977" w:type="dxa"/>
            <w:vMerge/>
            <w:tcBorders>
              <w:top w:val="nil"/>
              <w:left w:val="single" w:sz="4" w:space="0" w:color="808080"/>
              <w:bottom w:val="single" w:sz="4" w:space="0" w:color="808080"/>
              <w:right w:val="single" w:sz="4" w:space="0" w:color="808080"/>
            </w:tcBorders>
            <w:vAlign w:val="center"/>
            <w:hideMark/>
          </w:tcPr>
          <w:p w14:paraId="78037CC5"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38D69152"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0,15</w:t>
            </w:r>
          </w:p>
        </w:tc>
      </w:tr>
      <w:tr w:rsidR="00007AD3" w:rsidRPr="00007AD3" w14:paraId="2C7A1677"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6542D613"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Cobalto</w:t>
            </w:r>
          </w:p>
        </w:tc>
        <w:tc>
          <w:tcPr>
            <w:tcW w:w="1276" w:type="dxa"/>
            <w:tcBorders>
              <w:top w:val="nil"/>
              <w:left w:val="nil"/>
              <w:bottom w:val="single" w:sz="4" w:space="0" w:color="808080"/>
              <w:right w:val="single" w:sz="4" w:space="0" w:color="808080"/>
            </w:tcBorders>
            <w:noWrap/>
            <w:vAlign w:val="center"/>
            <w:hideMark/>
          </w:tcPr>
          <w:p w14:paraId="501B851F"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/kg</w:t>
            </w:r>
          </w:p>
        </w:tc>
        <w:tc>
          <w:tcPr>
            <w:tcW w:w="2977" w:type="dxa"/>
            <w:vMerge/>
            <w:tcBorders>
              <w:top w:val="nil"/>
              <w:left w:val="single" w:sz="4" w:space="0" w:color="808080"/>
              <w:bottom w:val="single" w:sz="4" w:space="0" w:color="808080"/>
              <w:right w:val="single" w:sz="4" w:space="0" w:color="808080"/>
            </w:tcBorders>
            <w:vAlign w:val="center"/>
            <w:hideMark/>
          </w:tcPr>
          <w:p w14:paraId="4ACED785"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7C2EDA4F"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1</w:t>
            </w:r>
          </w:p>
        </w:tc>
      </w:tr>
      <w:tr w:rsidR="00007AD3" w:rsidRPr="00007AD3" w14:paraId="0D3204CD"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62BCA02E"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Cromo</w:t>
            </w:r>
          </w:p>
        </w:tc>
        <w:tc>
          <w:tcPr>
            <w:tcW w:w="1276" w:type="dxa"/>
            <w:tcBorders>
              <w:top w:val="nil"/>
              <w:left w:val="nil"/>
              <w:bottom w:val="single" w:sz="4" w:space="0" w:color="808080"/>
              <w:right w:val="single" w:sz="4" w:space="0" w:color="808080"/>
            </w:tcBorders>
            <w:noWrap/>
            <w:vAlign w:val="center"/>
            <w:hideMark/>
          </w:tcPr>
          <w:p w14:paraId="7959F374"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Cr/kg</w:t>
            </w:r>
          </w:p>
        </w:tc>
        <w:tc>
          <w:tcPr>
            <w:tcW w:w="2977" w:type="dxa"/>
            <w:vMerge/>
            <w:tcBorders>
              <w:top w:val="nil"/>
              <w:left w:val="single" w:sz="4" w:space="0" w:color="808080"/>
              <w:bottom w:val="single" w:sz="4" w:space="0" w:color="808080"/>
              <w:right w:val="single" w:sz="4" w:space="0" w:color="808080"/>
            </w:tcBorders>
            <w:vAlign w:val="center"/>
            <w:hideMark/>
          </w:tcPr>
          <w:p w14:paraId="0ADD94D1"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71A2CA26"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1</w:t>
            </w:r>
          </w:p>
        </w:tc>
      </w:tr>
      <w:tr w:rsidR="00007AD3" w:rsidRPr="00007AD3" w14:paraId="0DAEE4DA"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52EEDCA7"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Plomo</w:t>
            </w:r>
          </w:p>
        </w:tc>
        <w:tc>
          <w:tcPr>
            <w:tcW w:w="1276" w:type="dxa"/>
            <w:tcBorders>
              <w:top w:val="nil"/>
              <w:left w:val="nil"/>
              <w:bottom w:val="single" w:sz="4" w:space="0" w:color="808080"/>
              <w:right w:val="single" w:sz="4" w:space="0" w:color="808080"/>
            </w:tcBorders>
            <w:noWrap/>
            <w:vAlign w:val="center"/>
            <w:hideMark/>
          </w:tcPr>
          <w:p w14:paraId="3093C4A4"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Pb/kg</w:t>
            </w:r>
          </w:p>
        </w:tc>
        <w:tc>
          <w:tcPr>
            <w:tcW w:w="2977" w:type="dxa"/>
            <w:vMerge/>
            <w:tcBorders>
              <w:top w:val="nil"/>
              <w:left w:val="single" w:sz="4" w:space="0" w:color="808080"/>
              <w:bottom w:val="single" w:sz="4" w:space="0" w:color="808080"/>
              <w:right w:val="single" w:sz="4" w:space="0" w:color="808080"/>
            </w:tcBorders>
            <w:vAlign w:val="center"/>
            <w:hideMark/>
          </w:tcPr>
          <w:p w14:paraId="2FEB967B"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7BF8AA6C"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0,8</w:t>
            </w:r>
          </w:p>
        </w:tc>
      </w:tr>
      <w:tr w:rsidR="00007AD3" w:rsidRPr="00007AD3" w14:paraId="0F44A8C8"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098E3D2A"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Potasio</w:t>
            </w:r>
          </w:p>
        </w:tc>
        <w:tc>
          <w:tcPr>
            <w:tcW w:w="1276" w:type="dxa"/>
            <w:tcBorders>
              <w:top w:val="nil"/>
              <w:left w:val="nil"/>
              <w:bottom w:val="single" w:sz="4" w:space="0" w:color="808080"/>
              <w:right w:val="single" w:sz="4" w:space="0" w:color="808080"/>
            </w:tcBorders>
            <w:noWrap/>
            <w:vAlign w:val="center"/>
            <w:hideMark/>
          </w:tcPr>
          <w:p w14:paraId="30CD300D"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mg/kg</w:t>
            </w:r>
          </w:p>
        </w:tc>
        <w:tc>
          <w:tcPr>
            <w:tcW w:w="2977" w:type="dxa"/>
            <w:vMerge/>
            <w:tcBorders>
              <w:top w:val="nil"/>
              <w:left w:val="single" w:sz="4" w:space="0" w:color="808080"/>
              <w:bottom w:val="single" w:sz="4" w:space="0" w:color="808080"/>
              <w:right w:val="single" w:sz="4" w:space="0" w:color="808080"/>
            </w:tcBorders>
            <w:vAlign w:val="center"/>
            <w:hideMark/>
          </w:tcPr>
          <w:p w14:paraId="4AB93A9D"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3F0A7559"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100</w:t>
            </w:r>
          </w:p>
        </w:tc>
      </w:tr>
      <w:tr w:rsidR="00007AD3" w:rsidRPr="00007AD3" w14:paraId="5D3B054B" w14:textId="77777777" w:rsidTr="00AE240F">
        <w:trPr>
          <w:trHeight w:val="20"/>
        </w:trPr>
        <w:tc>
          <w:tcPr>
            <w:tcW w:w="2972" w:type="dxa"/>
            <w:tcBorders>
              <w:top w:val="nil"/>
              <w:left w:val="single" w:sz="4" w:space="0" w:color="808080"/>
              <w:bottom w:val="single" w:sz="4" w:space="0" w:color="808080"/>
              <w:right w:val="single" w:sz="4" w:space="0" w:color="808080"/>
            </w:tcBorders>
            <w:noWrap/>
            <w:vAlign w:val="center"/>
            <w:hideMark/>
          </w:tcPr>
          <w:p w14:paraId="580BC524"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Vanadio</w:t>
            </w:r>
          </w:p>
        </w:tc>
        <w:tc>
          <w:tcPr>
            <w:tcW w:w="1276" w:type="dxa"/>
            <w:tcBorders>
              <w:top w:val="nil"/>
              <w:left w:val="nil"/>
              <w:bottom w:val="single" w:sz="4" w:space="0" w:color="808080"/>
              <w:right w:val="single" w:sz="4" w:space="0" w:color="808080"/>
            </w:tcBorders>
            <w:noWrap/>
            <w:vAlign w:val="center"/>
            <w:hideMark/>
          </w:tcPr>
          <w:p w14:paraId="5696D0AA"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mg V/kg</w:t>
            </w:r>
          </w:p>
        </w:tc>
        <w:tc>
          <w:tcPr>
            <w:tcW w:w="2977" w:type="dxa"/>
            <w:vMerge/>
            <w:tcBorders>
              <w:top w:val="nil"/>
              <w:left w:val="single" w:sz="4" w:space="0" w:color="808080"/>
              <w:bottom w:val="single" w:sz="4" w:space="0" w:color="808080"/>
              <w:right w:val="single" w:sz="4" w:space="0" w:color="808080"/>
            </w:tcBorders>
            <w:vAlign w:val="center"/>
            <w:hideMark/>
          </w:tcPr>
          <w:p w14:paraId="72CFFABF" w14:textId="77777777" w:rsidR="00007AD3" w:rsidRPr="00007AD3" w:rsidRDefault="00007AD3" w:rsidP="00007AD3">
            <w:pPr>
              <w:rPr>
                <w:rFonts w:ascii="Avenir Next LT Pro" w:eastAsia="Times New Roman" w:hAnsi="Avenir Next LT Pro" w:cs="Calibri"/>
                <w:color w:val="303030"/>
                <w:sz w:val="20"/>
                <w:szCs w:val="20"/>
                <w:lang w:val="es-CO" w:eastAsia="es-CO"/>
              </w:rPr>
            </w:pPr>
          </w:p>
        </w:tc>
        <w:tc>
          <w:tcPr>
            <w:tcW w:w="1603" w:type="dxa"/>
            <w:tcBorders>
              <w:top w:val="nil"/>
              <w:left w:val="nil"/>
              <w:bottom w:val="single" w:sz="4" w:space="0" w:color="808080"/>
              <w:right w:val="single" w:sz="4" w:space="0" w:color="808080"/>
            </w:tcBorders>
            <w:noWrap/>
            <w:vAlign w:val="center"/>
            <w:hideMark/>
          </w:tcPr>
          <w:p w14:paraId="2FD36E4B" w14:textId="77777777" w:rsidR="00007AD3" w:rsidRPr="00007AD3" w:rsidRDefault="00007AD3" w:rsidP="00007AD3">
            <w:pPr>
              <w:jc w:val="center"/>
              <w:rPr>
                <w:rFonts w:ascii="Avenir Next LT Pro" w:eastAsia="Times New Roman" w:hAnsi="Avenir Next LT Pro" w:cs="Calibri"/>
                <w:color w:val="303030"/>
                <w:sz w:val="20"/>
                <w:szCs w:val="20"/>
                <w:lang w:val="es-CO" w:eastAsia="es-CO"/>
              </w:rPr>
            </w:pPr>
            <w:r w:rsidRPr="00007AD3">
              <w:rPr>
                <w:rFonts w:ascii="Avenir Next LT Pro" w:eastAsia="Times New Roman" w:hAnsi="Avenir Next LT Pro" w:cs="Calibri"/>
                <w:color w:val="303030"/>
                <w:sz w:val="20"/>
                <w:szCs w:val="20"/>
                <w:lang w:val="es-CO" w:eastAsia="es-CO"/>
              </w:rPr>
              <w:t>2</w:t>
            </w:r>
          </w:p>
        </w:tc>
      </w:tr>
    </w:tbl>
    <w:p>
      <w:r>
        <w:t xml:space="preserve">{/tiene_metodos_analiticos}</w:t>
      </w:r>
    </w:p>
    <w:p w14:paraId="773F8075" w14:textId="224CC6ED" w:rsidR="00180F9E" w:rsidRDefault="00180F9E" w:rsidP="00F03F95">
      <w:pPr>
        <w:pStyle w:val="Sinespaciado"/>
        <w:spacing w:after="240"/>
        <w:jc w:val="center"/>
        <w:rPr>
          <w:rFonts w:ascii="Avenir Next LT Pro" w:hAnsi="Avenir Next LT Pro"/>
          <w:i/>
          <w:iCs/>
          <w:color w:val="303030"/>
          <w:sz w:val="20"/>
          <w:szCs w:val="20"/>
          <w:lang w:val="es-419"/>
        </w:rPr>
      </w:pPr>
      <w:r w:rsidRPr="00E304EB">
        <w:rPr>
          <w:rFonts w:ascii="Avenir Next LT Pro" w:hAnsi="Avenir Next LT Pro"/>
          <w:i/>
          <w:iCs/>
          <w:color w:val="303030"/>
          <w:sz w:val="20"/>
          <w:szCs w:val="20"/>
          <w:lang w:val="es-419"/>
        </w:rPr>
        <w:t xml:space="preserve">Fuente: </w:t>
      </w:r>
      <w:sdt>
        <w:sdtPr>
          <w:rPr>
            <w:rFonts w:ascii="Avenir Next LT Pro" w:hAnsi="Avenir Next LT Pro"/>
            <w:b/>
            <w:i/>
            <w:iCs/>
            <w:color w:val="303030"/>
            <w:sz w:val="20"/>
            <w:szCs w:val="20"/>
          </w:rPr>
          <w:id w:val="-1682584318"/>
          <w:placeholder>
            <w:docPart w:val="ECB2C6BC15A149D1B09C8D70889EC57A"/>
          </w:placeholder>
        </w:sdtPr>
        <w:sdtContent>
          <w:r w:rsidR="00B15B6F" w:rsidRPr="00E304EB">
            <w:rPr>
              <w:rFonts w:ascii="Avenir Next LT Pro" w:hAnsi="Avenir Next LT Pro"/>
              <w:i/>
              <w:color w:val="303030"/>
              <w:sz w:val="20"/>
              <w:szCs w:val="20"/>
              <w:lang w:val="es-CO"/>
            </w:rPr>
            <w:t>ALS ENVIRONMENTAL S.A.S.</w:t>
          </w:r>
          <w:r w:rsidRPr="00E304EB">
            <w:rPr>
              <w:rFonts w:ascii="Avenir Next LT Pro" w:hAnsi="Avenir Next LT Pro"/>
              <w:i/>
              <w:iCs/>
              <w:color w:val="303030"/>
              <w:sz w:val="20"/>
              <w:szCs w:val="20"/>
              <w:lang w:val="es-419"/>
            </w:rPr>
            <w:t xml:space="preserve">, </w:t>
          </w:r>
        </w:sdtContent>
      </w:sdt>
      <w:r w:rsidR="007D2986">
        <w:rPr>
          <w:rFonts w:ascii="Avenir Next LT Pro" w:hAnsi="Avenir Next LT Pro"/>
          <w:i/>
          <w:iCs/>
          <w:color w:val="303030"/>
          <w:sz w:val="20"/>
          <w:szCs w:val="20"/>
          <w:lang w:val="es-419"/>
        </w:rPr>
        <w:t>2026.</w:t>
      </w:r>
    </w:p>
    <w:p w14:paraId="559382AE" w14:textId="5D774259" w:rsidR="005251F8" w:rsidRPr="00CB0878" w:rsidRDefault="00CB0878" w:rsidP="00CB0878">
      <w:pPr>
        <w:pStyle w:val="Ttulo2"/>
      </w:pPr>
      <w:bookmarkStart w:id="83" w:name="_Toc225755167"/>
      <w:r w:rsidRPr="00CB0878">
        <w:t>Incertidumbre del resultado (U±)</w:t>
      </w:r>
      <w:bookmarkEnd w:id="83"/>
    </w:p>
    <w:p w14:paraId="33D5B0A6" w14:textId="77777777" w:rsidR="00CB0878" w:rsidRPr="00CB0878" w:rsidRDefault="00CB0878" w:rsidP="00CB0878">
      <w:pPr>
        <w:rPr>
          <w:lang w:val="es-ES"/>
        </w:rPr>
      </w:pPr>
    </w:p>
    <w:p w14:paraId="12FB4C37" w14:textId="6987EA2C" w:rsidR="004D625D" w:rsidRPr="0001523C" w:rsidRDefault="004D625D" w:rsidP="004D625D">
      <w:pPr>
        <w:spacing w:line="360" w:lineRule="auto"/>
        <w:jc w:val="both"/>
        <w:rPr>
          <w:color w:val="303030"/>
        </w:rPr>
      </w:pPr>
      <w:r w:rsidRPr="0001523C">
        <w:rPr>
          <w:rFonts w:ascii="Avenir Next LT Pro" w:hAnsi="Avenir Next LT Pro"/>
          <w:color w:val="303030"/>
          <w:sz w:val="22"/>
          <w:szCs w:val="22"/>
        </w:rPr>
        <w:t xml:space="preserve">En el </w:t>
      </w:r>
      <w:r w:rsidR="00067CE7" w:rsidRPr="0001523C">
        <w:rPr>
          <w:rFonts w:ascii="Avenir Next LT Pro" w:hAnsi="Avenir Next LT Pro"/>
          <w:b/>
          <w:bCs/>
          <w:color w:val="303030"/>
          <w:sz w:val="22"/>
          <w:szCs w:val="22"/>
        </w:rPr>
        <w:t>A</w:t>
      </w:r>
      <w:r w:rsidRPr="0001523C">
        <w:rPr>
          <w:rFonts w:ascii="Avenir Next LT Pro" w:hAnsi="Avenir Next LT Pro"/>
          <w:b/>
          <w:bCs/>
          <w:color w:val="303030"/>
          <w:sz w:val="22"/>
          <w:szCs w:val="22"/>
        </w:rPr>
        <w:t xml:space="preserve">nexo </w:t>
      </w:r>
      <w:r w:rsidR="00CB0878">
        <w:rPr>
          <w:rFonts w:ascii="Avenir Next LT Pro" w:hAnsi="Avenir Next LT Pro"/>
          <w:b/>
          <w:bCs/>
          <w:color w:val="303030"/>
          <w:sz w:val="22"/>
          <w:szCs w:val="22"/>
        </w:rPr>
        <w:t>3</w:t>
      </w:r>
      <w:r w:rsidR="00AF166C" w:rsidRPr="0001523C">
        <w:rPr>
          <w:rFonts w:ascii="Avenir Next LT Pro" w:hAnsi="Avenir Next LT Pro"/>
          <w:color w:val="303030"/>
          <w:sz w:val="22"/>
          <w:szCs w:val="22"/>
        </w:rPr>
        <w:t xml:space="preserve"> </w:t>
      </w:r>
      <w:r w:rsidR="005251F8" w:rsidRPr="0001523C">
        <w:rPr>
          <w:rFonts w:ascii="Avenir Next LT Pro" w:hAnsi="Avenir Next LT Pro"/>
          <w:color w:val="303030"/>
          <w:sz w:val="22"/>
          <w:szCs w:val="22"/>
        </w:rPr>
        <w:t>se presenta</w:t>
      </w:r>
      <w:r w:rsidR="003F64F1" w:rsidRPr="0001523C">
        <w:rPr>
          <w:rFonts w:ascii="Avenir Next LT Pro" w:hAnsi="Avenir Next LT Pro"/>
          <w:color w:val="303030"/>
          <w:sz w:val="22"/>
          <w:szCs w:val="22"/>
        </w:rPr>
        <w:t>n</w:t>
      </w:r>
      <w:r w:rsidR="005251F8" w:rsidRPr="0001523C">
        <w:rPr>
          <w:rFonts w:ascii="Avenir Next LT Pro" w:hAnsi="Avenir Next LT Pro"/>
          <w:color w:val="303030"/>
          <w:sz w:val="22"/>
          <w:szCs w:val="22"/>
        </w:rPr>
        <w:t xml:space="preserve"> la</w:t>
      </w:r>
      <w:r w:rsidR="001A4F50" w:rsidRPr="0001523C">
        <w:rPr>
          <w:rFonts w:ascii="Avenir Next LT Pro" w:hAnsi="Avenir Next LT Pro"/>
          <w:color w:val="303030"/>
          <w:sz w:val="22"/>
          <w:szCs w:val="22"/>
        </w:rPr>
        <w:t>s</w:t>
      </w:r>
      <w:r w:rsidR="005251F8" w:rsidRPr="0001523C">
        <w:rPr>
          <w:rFonts w:ascii="Avenir Next LT Pro" w:hAnsi="Avenir Next LT Pro"/>
          <w:color w:val="303030"/>
          <w:sz w:val="22"/>
          <w:szCs w:val="22"/>
        </w:rPr>
        <w:t xml:space="preserve"> incertidumbre</w:t>
      </w:r>
      <w:r w:rsidR="001A4F50" w:rsidRPr="0001523C">
        <w:rPr>
          <w:rFonts w:ascii="Avenir Next LT Pro" w:hAnsi="Avenir Next LT Pro"/>
          <w:color w:val="303030"/>
          <w:sz w:val="22"/>
          <w:szCs w:val="22"/>
        </w:rPr>
        <w:t>s</w:t>
      </w:r>
      <w:r w:rsidR="005251F8" w:rsidRPr="0001523C">
        <w:rPr>
          <w:rFonts w:ascii="Avenir Next LT Pro" w:hAnsi="Avenir Next LT Pro"/>
          <w:color w:val="303030"/>
          <w:sz w:val="22"/>
          <w:szCs w:val="22"/>
        </w:rPr>
        <w:t xml:space="preserve"> de</w:t>
      </w:r>
      <w:r w:rsidR="001A4F50" w:rsidRPr="0001523C">
        <w:rPr>
          <w:rFonts w:ascii="Avenir Next LT Pro" w:hAnsi="Avenir Next LT Pro"/>
          <w:color w:val="303030"/>
          <w:sz w:val="22"/>
          <w:szCs w:val="22"/>
        </w:rPr>
        <w:t xml:space="preserve"> los</w:t>
      </w:r>
      <w:r w:rsidR="005251F8" w:rsidRPr="0001523C">
        <w:rPr>
          <w:rFonts w:ascii="Avenir Next LT Pro" w:hAnsi="Avenir Next LT Pro"/>
          <w:color w:val="303030"/>
          <w:sz w:val="22"/>
          <w:szCs w:val="22"/>
        </w:rPr>
        <w:t xml:space="preserve"> resultado</w:t>
      </w:r>
      <w:r w:rsidR="001A4F50" w:rsidRPr="0001523C">
        <w:rPr>
          <w:rFonts w:ascii="Avenir Next LT Pro" w:hAnsi="Avenir Next LT Pro"/>
          <w:color w:val="303030"/>
          <w:sz w:val="22"/>
          <w:szCs w:val="22"/>
        </w:rPr>
        <w:t>s</w:t>
      </w:r>
      <w:r w:rsidR="005251F8" w:rsidRPr="0001523C">
        <w:rPr>
          <w:rFonts w:ascii="Avenir Next LT Pro" w:hAnsi="Avenir Next LT Pro"/>
          <w:color w:val="303030"/>
          <w:sz w:val="22"/>
          <w:szCs w:val="22"/>
        </w:rPr>
        <w:t xml:space="preserve"> asociad</w:t>
      </w:r>
      <w:r w:rsidR="001A4F50" w:rsidRPr="0001523C">
        <w:rPr>
          <w:rFonts w:ascii="Avenir Next LT Pro" w:hAnsi="Avenir Next LT Pro"/>
          <w:color w:val="303030"/>
          <w:sz w:val="22"/>
          <w:szCs w:val="22"/>
        </w:rPr>
        <w:t>os</w:t>
      </w:r>
      <w:r w:rsidR="005251F8" w:rsidRPr="0001523C">
        <w:rPr>
          <w:rFonts w:ascii="Avenir Next LT Pro" w:hAnsi="Avenir Next LT Pro"/>
          <w:color w:val="303030"/>
          <w:sz w:val="22"/>
          <w:szCs w:val="22"/>
        </w:rPr>
        <w:t xml:space="preserve"> a cada parámetro y punto evaluado</w:t>
      </w:r>
      <w:r w:rsidRPr="0001523C">
        <w:rPr>
          <w:rFonts w:ascii="Avenir Next LT Pro" w:hAnsi="Avenir Next LT Pro"/>
          <w:color w:val="303030"/>
          <w:sz w:val="22"/>
          <w:szCs w:val="22"/>
        </w:rPr>
        <w:t>.</w:t>
      </w:r>
    </w:p>
    <w:p w14:paraId="04CF26D4" w14:textId="66D77E94" w:rsidR="00CF50A6" w:rsidRPr="00E304EB" w:rsidRDefault="00CF50A6">
      <w:pPr>
        <w:pStyle w:val="Ttulo2"/>
        <w:numPr>
          <w:ilvl w:val="1"/>
          <w:numId w:val="9"/>
        </w:numPr>
      </w:pPr>
      <w:r w:rsidRPr="00E304EB">
        <w:t xml:space="preserve"> </w:t>
      </w:r>
      <w:bookmarkStart w:id="84" w:name="_Toc225755168"/>
      <w:r w:rsidR="004D625D">
        <w:t xml:space="preserve">Descripción </w:t>
      </w:r>
      <w:r w:rsidRPr="00E304EB">
        <w:t>de</w:t>
      </w:r>
      <w:r w:rsidR="0034509A" w:rsidRPr="00E304EB">
        <w:t>l</w:t>
      </w:r>
      <w:r w:rsidRPr="00E304EB">
        <w:t xml:space="preserve"> punto de muestreo</w:t>
      </w:r>
      <w:bookmarkEnd w:id="64"/>
      <w:bookmarkEnd w:id="65"/>
      <w:bookmarkEnd w:id="66"/>
      <w:bookmarkEnd w:id="84"/>
    </w:p>
    <w:p w14:paraId="16FAA7E4" w14:textId="58E463CA" w:rsidR="008C6369" w:rsidRDefault="008A2A57" w:rsidP="003D7400">
      <w:pPr>
        <w:spacing w:after="240" w:line="360" w:lineRule="auto"/>
        <w:jc w:val="both"/>
        <w:rPr>
          <w:rFonts w:ascii="Avenir Next LT Pro" w:hAnsi="Avenir Next LT Pro" w:cstheme="majorHAnsi"/>
          <w:color w:val="303030"/>
          <w:sz w:val="22"/>
          <w:lang w:val="es-CO"/>
        </w:rPr>
      </w:pPr>
      <w:bookmarkStart w:id="85" w:name="_Toc369946549"/>
      <w:bookmarkStart w:id="86" w:name="_Toc420068488"/>
      <w:bookmarkStart w:id="87" w:name="_Toc479192745"/>
      <w:r w:rsidRPr="00E304EB">
        <w:rPr>
          <w:rFonts w:ascii="Avenir Next LT Pro" w:hAnsi="Avenir Next LT Pro" w:cstheme="majorHAnsi"/>
          <w:color w:val="303030"/>
          <w:sz w:val="22"/>
          <w:lang w:val="es-CO"/>
        </w:rPr>
        <w:t xml:space="preserve">A continuación, se presenta la descripción </w:t>
      </w:r>
      <w:r w:rsidR="00E343AB" w:rsidRPr="00E304EB">
        <w:rPr>
          <w:rFonts w:ascii="Avenir Next LT Pro" w:hAnsi="Avenir Next LT Pro" w:cstheme="majorHAnsi"/>
          <w:color w:val="303030"/>
          <w:sz w:val="22"/>
          <w:lang w:val="es-CO"/>
        </w:rPr>
        <w:t>del</w:t>
      </w:r>
      <w:r w:rsidRPr="00E304EB">
        <w:rPr>
          <w:rFonts w:ascii="Avenir Next LT Pro" w:hAnsi="Avenir Next LT Pro" w:cstheme="majorHAnsi"/>
          <w:color w:val="303030"/>
          <w:sz w:val="22"/>
          <w:lang w:val="es-CO"/>
        </w:rPr>
        <w:t xml:space="preserve"> punto de monitoreo, </w:t>
      </w:r>
      <w:r w:rsidR="003A7396" w:rsidRPr="00E304EB">
        <w:rPr>
          <w:rFonts w:ascii="Avenir Next LT Pro" w:hAnsi="Avenir Next LT Pro" w:cstheme="majorHAnsi"/>
          <w:color w:val="303030"/>
          <w:sz w:val="22"/>
          <w:lang w:val="es-CO"/>
        </w:rPr>
        <w:t>el cual se encuentra</w:t>
      </w:r>
      <w:r w:rsidRPr="00E304EB">
        <w:rPr>
          <w:rFonts w:ascii="Avenir Next LT Pro" w:hAnsi="Avenir Next LT Pro" w:cstheme="majorHAnsi"/>
          <w:color w:val="303030"/>
          <w:sz w:val="22"/>
          <w:lang w:val="es-CO"/>
        </w:rPr>
        <w:t xml:space="preserve"> relacionado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xml:space="preserve">,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xml:space="preserve"> (</w:t>
      </w:r>
      <w:r w:rsidR="00007AD3" w:rsidRPr="00007AD3">
        <w:rPr>
          <w:rFonts w:ascii="Avenir Next LT Pro" w:hAnsi="Avenir Next LT Pro" w:cstheme="majorHAnsi"/>
          <w:i/>
          <w:color w:val="303030"/>
          <w:sz w:val="22"/>
          <w:lang w:val="es-CO"/>
        </w:rPr>
        <w:t>plan de muestreo suelos – FO-PO-PSM-72-14, planilla de campo muestreo de suelos –FO-PO-PSM-46-01 y cadenas de custodia – FO-PO-PSM-13-03</w:t>
      </w:r>
      <w:r w:rsidRPr="00E304EB">
        <w:rPr>
          <w:rFonts w:ascii="Avenir Next LT Pro" w:hAnsi="Avenir Next LT Pro" w:cstheme="majorHAnsi"/>
          <w:i/>
          <w:color w:val="303030"/>
          <w:sz w:val="22"/>
          <w:lang w:val="es-CO"/>
        </w:rPr>
        <w:t>).</w:t>
      </w:r>
      <w:r w:rsidRPr="00E304EB">
        <w:rPr>
          <w:rFonts w:ascii="Avenir Next LT Pro" w:hAnsi="Avenir Next LT Pro" w:cstheme="majorHAnsi"/>
          <w:color w:val="303030"/>
          <w:sz w:val="22"/>
          <w:lang w:val="es-CO"/>
        </w:rPr>
        <w:t xml:space="preserve"> </w:t>
      </w:r>
      <w:bookmarkStart w:id="88" w:name="_Ref7187261"/>
    </w:p>
    <w:p w14:paraId="07F61367" w14:textId="77777777" w:rsidR="00CB0878" w:rsidRDefault="00CB0878" w:rsidP="003D7400">
      <w:pPr>
        <w:spacing w:after="240" w:line="360" w:lineRule="auto"/>
        <w:jc w:val="both"/>
        <w:rPr>
          <w:rFonts w:ascii="Avenir Next LT Pro" w:hAnsi="Avenir Next LT Pro" w:cstheme="majorHAnsi"/>
          <w:color w:val="303030"/>
          <w:sz w:val="22"/>
          <w:lang w:val="es-CO"/>
        </w:rPr>
      </w:pPr>
    </w:p>
    <w:p w14:paraId="1DB80277" w14:textId="14FFB1A4" w:rsidR="00CF50A6" w:rsidRPr="00E304EB" w:rsidRDefault="00CF50A6" w:rsidP="008A2A57">
      <w:pPr>
        <w:jc w:val="center"/>
        <w:rPr>
          <w:rFonts w:ascii="Avenir Next LT Pro" w:hAnsi="Avenir Next LT Pro" w:cs="Calibri"/>
          <w:color w:val="303030"/>
          <w:sz w:val="22"/>
          <w:lang w:val="es-CO"/>
        </w:rPr>
      </w:pPr>
      <w:bookmarkStart w:id="89" w:name="_Toc197069403"/>
      <w:bookmarkStart w:id="90" w:name="_Toc197069541"/>
      <w:bookmarkStart w:id="91" w:name="_Toc225512939"/>
      <w:bookmarkEnd w:id="88"/>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D6A43">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en el área de estudio</w:t>
      </w:r>
      <w:r w:rsidR="00B33528" w:rsidRPr="00E304EB">
        <w:rPr>
          <w:rFonts w:ascii="Avenir Next LT Pro" w:eastAsia="Times New Roman" w:hAnsi="Avenir Next LT Pro" w:cs="Calibri"/>
          <w:b/>
          <w:bCs/>
          <w:color w:val="303030"/>
          <w:sz w:val="20"/>
          <w:szCs w:val="20"/>
          <w:lang w:val="es-CO"/>
        </w:rPr>
        <w:t>.</w:t>
      </w:r>
      <w:bookmarkEnd w:id="89"/>
      <w:bookmarkEnd w:id="90"/>
      <w:bookmarkEnd w:id="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vAlign w:val="center"/>
            <w:hideMark/>
          </w:tcPr>
          <w:p w14:paraId="2C79935F" w14:textId="26162869" w:rsidR="0068210E" w:rsidRPr="00E304EB" w:rsidRDefault="00007AD3" w:rsidP="008A2A57">
            <w:pPr>
              <w:jc w:val="center"/>
              <w:rPr>
                <w:rFonts w:ascii="Avenir Next LT Pro" w:eastAsia="Times New Roman" w:hAnsi="Avenir Next LT Pro" w:cs="Calibri"/>
                <w:b/>
                <w:bCs/>
                <w:color w:val="303030"/>
                <w:sz w:val="20"/>
                <w:szCs w:val="20"/>
                <w:lang w:val="es-CO" w:eastAsia="es-CO"/>
              </w:rPr>
            </w:pPr>
            <w:r>
              <w:rPr>
                <w:rFonts w:ascii="Avenir Next LT Pro" w:eastAsia="Times New Roman" w:hAnsi="Avenir Next LT Pro" w:cs="Calibri"/>
                <w:b/>
                <w:bCs/>
                <w:color w:val="FFFFFF" w:themeColor="background1"/>
                <w:sz w:val="20"/>
                <w:szCs w:val="20"/>
                <w:lang w:val="es-CO" w:eastAsia="es-CO"/>
              </w:rPr>
              <w:t>Suelos</w:t>
            </w:r>
          </w:p>
        </w:tc>
      </w:tr>
      <w:tr w:rsidR="00583E4B" w:rsidRPr="00E304EB" w14:paraId="59522137" w14:textId="77777777" w:rsidTr="002B3DE5">
        <w:trPr>
          <w:cantSplit/>
          <w:trHeight w:val="1237"/>
          <w:jc w:val="center"/>
        </w:trPr>
        <w:tc>
          <w:tcPr>
            <w:tcW w:w="245" w:type="pct"/>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119BCE4C" w14:textId="76B38C0E" w:rsidR="00583E4B" w:rsidRPr="00583E4B" w:rsidRDefault="00007AD3" w:rsidP="00007AD3">
            <w:pPr>
              <w:jc w:val="both"/>
              <w:rPr>
                <w:rFonts w:ascii="Avenir Next LT Pro" w:hAnsi="Avenir Next LT Pro" w:cs="Calibri"/>
                <w:color w:val="303030"/>
                <w:sz w:val="20"/>
                <w:szCs w:val="20"/>
              </w:rPr>
            </w:pPr>
            <w:r w:rsidRPr="00583E4B">
              <w:rPr>
                <w:rFonts w:ascii="Avenir Next LT Pro" w:hAnsi="Avenir Next LT Pro" w:cs="Calibri"/>
                <w:color w:val="303030"/>
                <w:sz w:val="20"/>
                <w:szCs w:val="20"/>
              </w:rPr>
              <w:t xml:space="preserve">El punto de monitoreo se encuentra ubicado en la </w:t>
            </w:r>
            <w:r w:rsidR="00583E4B" w:rsidRPr="00583E4B">
              <w:rPr>
                <w:rFonts w:ascii="Avenir Next LT Pro" w:hAnsi="Avenir Next LT Pro" w:cs="Calibri"/>
                <w:color w:val="303030"/>
                <w:sz w:val="20"/>
                <w:szCs w:val="20"/>
              </w:rPr>
              <w:t>Ciénaga Mallorquín</w:t>
            </w:r>
            <w:r w:rsidRPr="00583E4B">
              <w:rPr>
                <w:rFonts w:ascii="Avenir Next LT Pro" w:hAnsi="Avenir Next LT Pro" w:cs="Calibri"/>
                <w:color w:val="303030"/>
                <w:sz w:val="20"/>
                <w:szCs w:val="20"/>
              </w:rPr>
              <w:t>, localizada en la ciudad de Barranquilla, departamento del Atlántico</w:t>
            </w:r>
            <w:r w:rsidR="00583E4B" w:rsidRPr="00583E4B">
              <w:rPr>
                <w:rFonts w:ascii="Avenir Next LT Pro" w:hAnsi="Avenir Next LT Pro" w:cs="Calibri"/>
                <w:color w:val="303030"/>
                <w:sz w:val="20"/>
                <w:szCs w:val="20"/>
              </w:rPr>
              <w:t>, la denominación del punto fue:</w:t>
            </w:r>
          </w:p>
          <w:p w14:paraId="0D7CFD7F" w14:textId="77777777" w:rsidR="00583E4B" w:rsidRPr="00583E4B" w:rsidRDefault="00583E4B" w:rsidP="00007AD3">
            <w:pPr>
              <w:jc w:val="both"/>
              <w:rPr>
                <w:rFonts w:ascii="Avenir Next LT Pro" w:hAnsi="Avenir Next LT Pro" w:cs="Calibri"/>
                <w:color w:val="303030"/>
                <w:sz w:val="20"/>
                <w:szCs w:val="20"/>
              </w:rPr>
            </w:pPr>
          </w:p>
          <w:p w14:paraId="59CAEF7B" w14:textId="0263345E" w:rsidR="00062414" w:rsidRPr="00583E4B" w:rsidRDefault="00583E4B" w:rsidP="00583E4B">
            <w:pPr>
              <w:pStyle w:val="Prrafodelista"/>
              <w:numPr>
                <w:ilvl w:val="0"/>
                <w:numId w:val="12"/>
              </w:numPr>
              <w:jc w:val="both"/>
              <w:rPr>
                <w:rFonts w:ascii="Avenir Next LT Pro" w:hAnsi="Avenir Next LT Pro" w:cs="Calibri"/>
                <w:b/>
                <w:bCs/>
                <w:color w:val="303030"/>
              </w:rPr>
            </w:pPr>
            <w:r w:rsidRPr="00583E4B">
              <w:rPr>
                <w:rFonts w:ascii="Avenir Next LT Pro" w:hAnsi="Avenir Next LT Pro" w:cs="Calibri"/>
                <w:b/>
                <w:bCs/>
                <w:color w:val="303030"/>
              </w:rPr>
              <w:t>Ciénaga Mallorquín</w:t>
            </w:r>
            <w:r>
              <w:rPr>
                <w:rFonts w:ascii="Avenir Next LT Pro" w:hAnsi="Avenir Next LT Pro" w:cs="Calibri"/>
                <w:b/>
                <w:bCs/>
                <w:color w:val="303030"/>
              </w:rPr>
              <w:t>:</w:t>
            </w:r>
            <w:r w:rsidRPr="00583E4B">
              <w:rPr>
                <w:rFonts w:ascii="Avenir Next LT Pro" w:hAnsi="Avenir Next LT Pro" w:cs="Calibri"/>
                <w:color w:val="303030"/>
              </w:rPr>
              <w:t xml:space="preserve"> </w:t>
            </w:r>
            <w:r w:rsidR="00CB0878" w:rsidRPr="00CB0878">
              <w:rPr>
                <w:rFonts w:ascii="Avenir Next LT Pro" w:hAnsi="Avenir Next LT Pro" w:cs="Calibri"/>
                <w:color w:val="303030"/>
              </w:rPr>
              <w:t>El punto de muestreo se encuentra en un área predominantemente cubierta por manglar. Durante el monitoreo, no se evidenció la presencia de piedras ni capas endurecidas, y se observaron raíces a lo largo del perfil hasta una profundidad de 110 cm</w:t>
            </w:r>
            <w:r>
              <w:rPr>
                <w:rFonts w:ascii="Avenir Next LT Pro" w:hAnsi="Avenir Next LT Pro" w:cs="Calibri"/>
                <w:color w:val="303030"/>
              </w:rPr>
              <w:t>.</w:t>
            </w:r>
          </w:p>
        </w:tc>
      </w:tr>
      <w:tr w:rsidR="00583E4B" w:rsidRPr="00E304EB" w14:paraId="214508C4" w14:textId="77777777" w:rsidTr="00583E4B">
        <w:trPr>
          <w:cantSplit/>
          <w:trHeight w:val="20"/>
          <w:jc w:val="center"/>
        </w:trPr>
        <w:tc>
          <w:tcPr>
            <w:tcW w:w="245" w:type="pct"/>
            <w:vMerge w:val="restart"/>
            <w:textDirection w:val="btLr"/>
            <w:vAlign w:val="center"/>
          </w:tcPr>
          <w:p w14:paraId="0443CC1F" w14:textId="4C7A93F8" w:rsidR="00583E4B" w:rsidRPr="004149C0" w:rsidRDefault="00583E4B"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vAlign w:val="center"/>
          </w:tcPr>
          <w:p w14:paraId="37FA6D8C" w14:textId="6A46C78A" w:rsidR="00583E4B" w:rsidRPr="00583E4B" w:rsidRDefault="00583E4B" w:rsidP="00583E4B">
            <w:pPr>
              <w:pStyle w:val="NormalWeb"/>
              <w:jc w:val="center"/>
            </w:pPr>
            <w:r>
              <w:rPr>
                <w:noProof/>
              </w:rPr>
              <w:drawing>
                <wp:inline distT="0" distB="0" distL="0" distR="0" wp14:anchorId="34616C9C" wp14:editId="413E7238">
                  <wp:extent cx="2412054" cy="2447925"/>
                  <wp:effectExtent l="0" t="0" r="7620" b="0"/>
                  <wp:docPr id="42455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885"/>
                          <a:stretch/>
                        </pic:blipFill>
                        <pic:spPr bwMode="auto">
                          <a:xfrm>
                            <a:off x="0" y="0"/>
                            <a:ext cx="2422460" cy="24584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8" w:type="pct"/>
            <w:vAlign w:val="center"/>
          </w:tcPr>
          <w:p w14:paraId="1D4954C0" w14:textId="706E17D3" w:rsidR="00583E4B" w:rsidRPr="00E304EB" w:rsidRDefault="00583E4B" w:rsidP="00583E4B">
            <w:pPr>
              <w:jc w:val="center"/>
              <w:rPr>
                <w:rFonts w:ascii="Avenir Next LT Pro" w:hAnsi="Avenir Next LT Pro" w:cs="Calibri"/>
                <w:b/>
                <w:bCs/>
                <w:color w:val="303030"/>
                <w:sz w:val="20"/>
                <w:szCs w:val="20"/>
                <w:lang w:val="es-CO"/>
              </w:rPr>
            </w:pPr>
            <w:r>
              <w:rPr>
                <w:noProof/>
              </w:rPr>
              <w:drawing>
                <wp:inline distT="0" distB="0" distL="0" distR="0" wp14:anchorId="4A94E493" wp14:editId="2BCDCFEC">
                  <wp:extent cx="1885949" cy="2514600"/>
                  <wp:effectExtent l="0" t="0" r="635" b="0"/>
                  <wp:docPr id="1990942003" name="Imagen 19909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3257" cy="2537677"/>
                          </a:xfrm>
                          <a:prstGeom prst="rect">
                            <a:avLst/>
                          </a:prstGeom>
                          <a:noFill/>
                          <a:ln>
                            <a:noFill/>
                          </a:ln>
                        </pic:spPr>
                      </pic:pic>
                    </a:graphicData>
                  </a:graphic>
                </wp:inline>
              </w:drawing>
            </w:r>
          </w:p>
        </w:tc>
      </w:tr>
      <w:tr w:rsidR="00583E4B" w:rsidRPr="00E304EB" w14:paraId="50EFA124" w14:textId="77777777" w:rsidTr="00583E4B">
        <w:trPr>
          <w:cantSplit/>
          <w:trHeight w:val="20"/>
          <w:jc w:val="center"/>
        </w:trPr>
        <w:tc>
          <w:tcPr>
            <w:tcW w:w="245" w:type="pct"/>
            <w:vMerge/>
            <w:textDirection w:val="btLr"/>
            <w:vAlign w:val="center"/>
            <w:hideMark/>
          </w:tcPr>
          <w:p w14:paraId="3ED12B86" w14:textId="27644367" w:rsidR="00583E4B" w:rsidRPr="004149C0" w:rsidRDefault="00583E4B"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vAlign w:val="center"/>
            <w:hideMark/>
          </w:tcPr>
          <w:p w14:paraId="797F86C6" w14:textId="1D818BD7" w:rsidR="00583E4B" w:rsidRPr="00583E4B" w:rsidRDefault="00583E4B" w:rsidP="00583E4B">
            <w:pPr>
              <w:jc w:val="center"/>
              <w:rPr>
                <w:rFonts w:ascii="Avenir Next LT Pro" w:hAnsi="Avenir Next LT Pro" w:cs="Calibri"/>
                <w:color w:val="303030"/>
                <w:sz w:val="20"/>
                <w:szCs w:val="20"/>
                <w:lang w:val="es-CO"/>
              </w:rPr>
            </w:pPr>
            <w:bookmarkStart w:id="92" w:name="_Toc225512952"/>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D6A43">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sidRPr="00583E4B">
              <w:rPr>
                <w:rFonts w:ascii="Avenir Next LT Pro" w:hAnsi="Avenir Next LT Pro" w:cs="Calibri"/>
                <w:b/>
                <w:bCs/>
                <w:color w:val="303030"/>
                <w:sz w:val="20"/>
                <w:szCs w:val="20"/>
                <w:lang w:val="es-CO"/>
              </w:rPr>
              <w:t>Ciénaga Mallorquín</w:t>
            </w:r>
            <w:r>
              <w:rPr>
                <w:rFonts w:ascii="Avenir Next LT Pro" w:hAnsi="Avenir Next LT Pro" w:cs="Calibri"/>
                <w:b/>
                <w:bCs/>
                <w:color w:val="303030"/>
                <w:sz w:val="20"/>
                <w:szCs w:val="20"/>
                <w:lang w:val="es-CO"/>
              </w:rPr>
              <w:t xml:space="preserve"> Medición en campo</w:t>
            </w:r>
            <w:bookmarkEnd w:id="92"/>
          </w:p>
        </w:tc>
        <w:tc>
          <w:tcPr>
            <w:tcW w:w="2368" w:type="pct"/>
            <w:vAlign w:val="center"/>
          </w:tcPr>
          <w:p w14:paraId="2C6244A1" w14:textId="24FBCF39" w:rsidR="00583E4B" w:rsidRPr="00E304EB" w:rsidRDefault="00583E4B" w:rsidP="00583E4B">
            <w:pPr>
              <w:jc w:val="center"/>
              <w:rPr>
                <w:rFonts w:ascii="Avenir Next LT Pro" w:eastAsia="Times New Roman" w:hAnsi="Avenir Next LT Pro" w:cs="Calibri"/>
                <w:b/>
                <w:bCs/>
                <w:iCs/>
                <w:noProof/>
                <w:color w:val="303030"/>
                <w:sz w:val="20"/>
                <w:szCs w:val="20"/>
                <w:lang w:val="es-CO" w:eastAsia="es-CO"/>
              </w:rPr>
            </w:pPr>
            <w:bookmarkStart w:id="93" w:name="_Toc225512953"/>
            <w:r w:rsidRPr="00E304EB">
              <w:rPr>
                <w:rFonts w:ascii="Avenir Next LT Pro" w:hAnsi="Avenir Next LT Pro" w:cs="Calibri"/>
                <w:b/>
                <w:bCs/>
                <w:color w:val="303030"/>
                <w:sz w:val="20"/>
                <w:szCs w:val="20"/>
                <w:lang w:val="es-CO"/>
              </w:rPr>
              <w:t xml:space="preserve">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D6A43">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ml:space="preserve">. </w:t>
            </w:r>
            <w:r>
              <w:rPr>
                <w:rFonts w:ascii="Avenir Next LT Pro" w:hAnsi="Avenir Next LT Pro" w:cs="Calibri"/>
                <w:b/>
                <w:bCs/>
                <w:color w:val="303030"/>
                <w:sz w:val="20"/>
                <w:szCs w:val="20"/>
                <w:lang w:val="es-CO"/>
              </w:rPr>
              <w:t>Toma de muestra</w:t>
            </w:r>
            <w:bookmarkEnd w:id="93"/>
          </w:p>
        </w:tc>
      </w:tr>
    </w:tbl>
    <w:p w14:paraId="1B88F585" w14:textId="01A67D38"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ALS ENVIRONMENTAL S.A.S., </w:t>
      </w:r>
      <w:r w:rsidR="00007AD3">
        <w:rPr>
          <w:rFonts w:ascii="Avenir Next LT Pro" w:eastAsia="Times New Roman" w:hAnsi="Avenir Next LT Pro" w:cs="Calibri"/>
          <w:i/>
          <w:color w:val="303030"/>
          <w:sz w:val="20"/>
          <w:szCs w:val="20"/>
          <w:lang w:val="es-CO"/>
        </w:rPr>
        <w:t>2026</w:t>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1E19B9A1" w14:textId="68C12207" w:rsidR="00045011" w:rsidRPr="00E304EB" w:rsidRDefault="00045011" w:rsidP="005512EA">
      <w:pPr>
        <w:pStyle w:val="Ttulo2"/>
        <w:rPr>
          <w:lang w:eastAsia="es-MX"/>
        </w:rPr>
      </w:pPr>
      <w:bookmarkStart w:id="94" w:name="_Toc225755169"/>
      <w:r w:rsidRPr="00E304EB">
        <w:rPr>
          <w:lang w:eastAsia="es-MX"/>
        </w:rPr>
        <w:t xml:space="preserve">Ubicación </w:t>
      </w:r>
      <w:r w:rsidR="00985E9F" w:rsidRPr="00E304EB">
        <w:rPr>
          <w:lang w:eastAsia="es-MX"/>
        </w:rPr>
        <w:t>de</w:t>
      </w:r>
      <w:r w:rsidR="00EF4F82" w:rsidRPr="00E304EB">
        <w:rPr>
          <w:lang w:eastAsia="es-MX"/>
        </w:rPr>
        <w:t>l</w:t>
      </w:r>
      <w:r w:rsidR="00985E9F" w:rsidRPr="00E304EB">
        <w:rPr>
          <w:lang w:eastAsia="es-MX"/>
        </w:rPr>
        <w:t xml:space="preserve"> punto de monitoreo</w:t>
      </w:r>
      <w:bookmarkEnd w:id="85"/>
      <w:bookmarkEnd w:id="86"/>
      <w:bookmarkEnd w:id="87"/>
      <w:bookmarkEnd w:id="94"/>
    </w:p>
    <w:p w14:paraId="0F90F031" w14:textId="1B38A813" w:rsidR="003E0D15" w:rsidRPr="003E0D15" w:rsidRDefault="003E0D15" w:rsidP="003E0D15">
      <w:pPr>
        <w:spacing w:after="240" w:line="360" w:lineRule="auto"/>
        <w:jc w:val="both"/>
        <w:rPr>
          <w:rFonts w:ascii="Avenir Next LT Pro" w:hAnsi="Avenir Next LT Pro" w:cs="Calibri"/>
          <w:color w:val="303030"/>
          <w:sz w:val="22"/>
          <w:szCs w:val="22"/>
          <w:lang w:val="es-CO"/>
        </w:rPr>
      </w:pPr>
      <w:r w:rsidRPr="003E0D15">
        <w:rPr>
          <w:rFonts w:ascii="Avenir Next LT Pro" w:hAnsi="Avenir Next LT Pro" w:cs="Calibri"/>
          <w:color w:val="303030"/>
          <w:sz w:val="22"/>
          <w:szCs w:val="22"/>
          <w:lang w:val="es-CO"/>
        </w:rPr>
        <w:t xml:space="preserve">En este numeral se presenta la ubicación geográfica y las características del punto de monitoreo, </w:t>
      </w:r>
      <w:r w:rsidRPr="003E0D15">
        <w:rPr>
          <w:rFonts w:ascii="Avenir Next LT Pro" w:eastAsia="Calibri" w:hAnsi="Avenir Next LT Pro" w:cs="Calibri"/>
          <w:color w:val="303030"/>
          <w:sz w:val="22"/>
          <w:szCs w:val="22"/>
          <w:lang w:val="es-ES" w:eastAsia="en-US"/>
        </w:rPr>
        <w:t xml:space="preserve">realizado </w:t>
      </w:r>
      <w:r w:rsidRPr="003E0D15">
        <w:rPr>
          <w:rFonts w:ascii="Avenir Next LT Pro" w:hAnsi="Avenir Next LT Pro" w:cs="Calibri"/>
          <w:color w:val="303030"/>
          <w:sz w:val="22"/>
          <w:szCs w:val="22"/>
          <w:lang w:val="es-CO"/>
        </w:rPr>
        <w:t xml:space="preserve">en el área de estudio de la </w:t>
      </w:r>
      <w:r w:rsidR="00CB0878" w:rsidRPr="003E0D15">
        <w:rPr>
          <w:rFonts w:ascii="Avenir Next LT Pro" w:hAnsi="Avenir Next LT Pro" w:cs="Calibri"/>
          <w:color w:val="303030"/>
          <w:sz w:val="22"/>
          <w:szCs w:val="22"/>
          <w:lang w:val="es-CO"/>
        </w:rPr>
        <w:t>Ciénaga Mallorquín</w:t>
      </w:r>
      <w:r w:rsidRPr="003E0D15">
        <w:rPr>
          <w:rFonts w:ascii="Avenir Next LT Pro" w:hAnsi="Avenir Next LT Pro" w:cs="Calibri"/>
          <w:color w:val="303030"/>
          <w:sz w:val="22"/>
          <w:szCs w:val="22"/>
          <w:lang w:val="es-CO"/>
        </w:rPr>
        <w:t>, localizada en la ciudad de Barranquilla, departamento del Atlántico.</w:t>
      </w:r>
    </w:p>
    <w:p w14:paraId="465B5427" w14:textId="77777777" w:rsidR="003E0D15" w:rsidRPr="003E0D15" w:rsidRDefault="003E0D15" w:rsidP="003E0D15">
      <w:pPr>
        <w:spacing w:before="100" w:beforeAutospacing="1" w:after="100" w:afterAutospacing="1" w:line="360" w:lineRule="auto"/>
        <w:jc w:val="both"/>
        <w:rPr>
          <w:rFonts w:ascii="Avenir Next LT Pro" w:eastAsia="Times New Roman" w:hAnsi="Avenir Next LT Pro" w:cs="Times New Roman"/>
          <w:color w:val="303030"/>
          <w:sz w:val="22"/>
          <w:szCs w:val="22"/>
          <w:lang w:eastAsia="es-CO"/>
        </w:rPr>
      </w:pPr>
      <w:r w:rsidRPr="003E0D15">
        <w:rPr>
          <w:rFonts w:ascii="Avenir Next LT Pro" w:eastAsia="Times New Roman" w:hAnsi="Avenir Next LT Pro" w:cs="Times New Roman"/>
          <w:color w:val="303030"/>
          <w:sz w:val="22"/>
          <w:szCs w:val="22"/>
          <w:lang w:eastAsia="es-CO"/>
        </w:rPr>
        <w:t xml:space="preserve">Las condiciones climáticas de Barranquilla se caracterizan por un clima tropical. De acuerdo con la clasificación climática de Clasificación climática de Köppen-Geiger, este tipo de clima corresponde a la categoría </w:t>
      </w:r>
      <w:proofErr w:type="spellStart"/>
      <w:r w:rsidRPr="003E0D15">
        <w:rPr>
          <w:rFonts w:ascii="Avenir Next LT Pro" w:eastAsia="Times New Roman" w:hAnsi="Avenir Next LT Pro" w:cs="Times New Roman"/>
          <w:color w:val="303030"/>
          <w:sz w:val="22"/>
          <w:szCs w:val="22"/>
          <w:lang w:eastAsia="es-CO"/>
        </w:rPr>
        <w:t>Aw</w:t>
      </w:r>
      <w:proofErr w:type="spellEnd"/>
      <w:r w:rsidRPr="003E0D15">
        <w:rPr>
          <w:rFonts w:ascii="Avenir Next LT Pro" w:eastAsia="Times New Roman" w:hAnsi="Avenir Next LT Pro" w:cs="Times New Roman"/>
          <w:color w:val="303030"/>
          <w:sz w:val="22"/>
          <w:szCs w:val="22"/>
          <w:lang w:eastAsia="es-CO"/>
        </w:rPr>
        <w:t>, la cual se asocia con climas tropicales de sabana, caracterizados por temperaturas elevadas durante todo el año y una marcada estacionalidad en las precipitaciones. Según los datos disponibles, Barranquilla presenta una temperatura media anual de 27,1 °C, mientras que la precipitación promedio anual alcanza aproximadamente 1396 mm (Climate-Data.org, s.f.).</w:t>
      </w:r>
    </w:p>
    <w:p w14:paraId="3D33FFDC" w14:textId="57AE73C5"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xml:space="preserve"> de acuerdo con el sistema de coordenadas geográficas WGS84 y</w:t>
      </w:r>
      <w:r w:rsidR="00EA45F6" w:rsidRPr="00E304EB">
        <w:rPr>
          <w:rFonts w:ascii="Avenir Next LT Pro" w:hAnsi="Avenir Next LT Pro" w:cs="Calibri"/>
          <w:color w:val="303030"/>
          <w:sz w:val="22"/>
          <w:szCs w:val="22"/>
          <w:lang w:val="es-CO"/>
        </w:rPr>
        <w:t xml:space="preserve"> coordenadas</w:t>
      </w:r>
      <w:r w:rsidR="00CF50A6" w:rsidRPr="00E304EB">
        <w:rPr>
          <w:rFonts w:ascii="Avenir Next LT Pro" w:hAnsi="Avenir Next LT Pro" w:cs="Calibri"/>
          <w:color w:val="303030"/>
          <w:sz w:val="22"/>
          <w:szCs w:val="22"/>
          <w:lang w:val="es-CO"/>
        </w:rPr>
        <w:t xml:space="preserve"> </w:t>
      </w:r>
      <w:r w:rsidR="007B0CCB" w:rsidRPr="00E304EB">
        <w:rPr>
          <w:rFonts w:ascii="Avenir Next LT Pro" w:hAnsi="Avenir Next LT Pro" w:cs="Calibri"/>
          <w:color w:val="303030"/>
          <w:sz w:val="22"/>
          <w:szCs w:val="22"/>
          <w:lang w:val="es-CO"/>
        </w:rPr>
        <w:t xml:space="preserve">planas </w:t>
      </w:r>
      <w:r w:rsidR="00CF50A6" w:rsidRPr="00E304EB">
        <w:rPr>
          <w:rFonts w:ascii="Avenir Next LT Pro" w:hAnsi="Avenir Next LT Pro" w:cs="Calibri"/>
          <w:color w:val="303030"/>
          <w:sz w:val="22"/>
          <w:szCs w:val="22"/>
          <w:lang w:val="es-CO"/>
        </w:rPr>
        <w:t xml:space="preserve">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xml:space="preserve">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D6A43" w:rsidRPr="00DD6A43">
        <w:rPr>
          <w:rFonts w:ascii="Avenir Next LT Pro" w:eastAsia="Times New Roman" w:hAnsi="Avenir Next LT Pro" w:cs="Calibri"/>
          <w:b/>
          <w:bCs/>
          <w:color w:val="303030"/>
          <w:sz w:val="22"/>
          <w:szCs w:val="22"/>
          <w:lang w:val="es-CO"/>
        </w:rPr>
        <w:t xml:space="preserve">Tabla </w:t>
      </w:r>
      <w:r w:rsidR="00DD6A43" w:rsidRPr="00DD6A43">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xml:space="preserve">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xml:space="preserve"> geográfica en la </w:t>
      </w:r>
      <w:r w:rsidR="00A70AF2" w:rsidRPr="00A70AF2">
        <w:rPr>
          <w:rFonts w:ascii="Avenir Next LT Pro" w:hAnsi="Avenir Next LT Pro" w:cs="Calibri"/>
          <w:b/>
          <w:bCs/>
          <w:color w:val="303030"/>
          <w:sz w:val="22"/>
          <w:szCs w:val="22"/>
          <w:lang w:val="es-CO"/>
        </w:rPr>
        <w:fldChar w:fldCharType="begin"/>
      </w:r>
      <w:r w:rsidR="00A70AF2" w:rsidRPr="00A70AF2">
        <w:rPr>
          <w:rFonts w:ascii="Avenir Next LT Pro" w:hAnsi="Avenir Next LT Pro" w:cs="Calibri"/>
          <w:b/>
          <w:bCs/>
          <w:color w:val="303030"/>
          <w:sz w:val="22"/>
          <w:szCs w:val="22"/>
          <w:lang w:val="es-CO"/>
        </w:rPr>
        <w:instrText xml:space="preserve"> REF _Ref225495023 \h </w:instrText>
      </w:r>
      <w:r w:rsidR="00A70AF2">
        <w:rPr>
          <w:rFonts w:ascii="Avenir Next LT Pro" w:hAnsi="Avenir Next LT Pro" w:cs="Calibri"/>
          <w:b/>
          <w:bCs/>
          <w:color w:val="303030"/>
          <w:sz w:val="22"/>
          <w:szCs w:val="22"/>
          <w:lang w:val="es-CO"/>
        </w:rPr>
        <w:instrText xml:space="preserve"> \* MERGEFORMAT </w:instrText>
      </w:r>
      <w:r w:rsidR="00A70AF2" w:rsidRPr="00A70AF2">
        <w:rPr>
          <w:rFonts w:ascii="Avenir Next LT Pro" w:hAnsi="Avenir Next LT Pro" w:cs="Calibri"/>
          <w:b/>
          <w:bCs/>
          <w:color w:val="303030"/>
          <w:sz w:val="22"/>
          <w:szCs w:val="22"/>
          <w:lang w:val="es-CO"/>
        </w:rPr>
      </w:r>
      <w:r w:rsidR="00A70AF2" w:rsidRPr="00A70AF2">
        <w:rPr>
          <w:rFonts w:ascii="Avenir Next LT Pro" w:hAnsi="Avenir Next LT Pro" w:cs="Calibri"/>
          <w:b/>
          <w:bCs/>
          <w:color w:val="303030"/>
          <w:sz w:val="22"/>
          <w:szCs w:val="22"/>
          <w:lang w:val="es-CO"/>
        </w:rPr>
        <w:fldChar w:fldCharType="separate"/>
      </w:r>
      <w:r w:rsidR="00DD6A43" w:rsidRPr="00DD6A43">
        <w:rPr>
          <w:rFonts w:ascii="Avenir Next LT Pro" w:hAnsi="Avenir Next LT Pro" w:cs="Calibri"/>
          <w:b/>
          <w:bCs/>
          <w:color w:val="303030"/>
          <w:lang w:val="es-CO"/>
        </w:rPr>
        <w:t xml:space="preserve">Figura </w:t>
      </w:r>
      <w:r w:rsidR="00DD6A43" w:rsidRPr="00DD6A43">
        <w:rPr>
          <w:rFonts w:ascii="Avenir Next LT Pro" w:hAnsi="Avenir Next LT Pro" w:cs="Calibri"/>
          <w:b/>
          <w:bCs/>
          <w:noProof/>
          <w:color w:val="303030"/>
          <w:lang w:val="es-CO"/>
        </w:rPr>
        <w:t>1</w:t>
      </w:r>
      <w:r w:rsidR="00A70AF2" w:rsidRPr="00A70AF2">
        <w:rPr>
          <w:rFonts w:ascii="Avenir Next LT Pro" w:hAnsi="Avenir Next LT Pro" w:cs="Calibri"/>
          <w:b/>
          <w:bCs/>
          <w:color w:val="303030"/>
          <w:sz w:val="22"/>
          <w:szCs w:val="22"/>
          <w:lang w:val="es-CO"/>
        </w:rPr>
        <w:fldChar w:fldCharType="end"/>
      </w:r>
      <w:r w:rsidR="00A70AF2" w:rsidRPr="00A70AF2">
        <w:rPr>
          <w:rFonts w:ascii="Avenir Next LT Pro" w:hAnsi="Avenir Next LT Pro" w:cs="Calibri"/>
          <w:b/>
          <w:bCs/>
          <w:color w:val="303030"/>
          <w:sz w:val="22"/>
          <w:szCs w:val="22"/>
          <w:lang w:val="es-CO"/>
        </w:rPr>
        <w:t>.</w:t>
      </w:r>
    </w:p>
    <w:p w14:paraId="7788745F" w14:textId="37395BB3"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95" w:name="_Ref22108617"/>
      <w:bookmarkStart w:id="96" w:name="_Toc197069404"/>
      <w:bookmarkStart w:id="97" w:name="_Toc197069542"/>
      <w:bookmarkStart w:id="98" w:name="_Toc225512940"/>
      <w:r w:rsidRPr="00E304EB">
        <w:rPr>
          <w:rFonts w:ascii="Avenir Next LT Pro" w:eastAsia="Times New Roman" w:hAnsi="Avenir Next LT Pro" w:cs="Calibri"/>
          <w:b/>
          <w:bCs/>
          <w:color w:val="303030"/>
          <w:sz w:val="20"/>
          <w:szCs w:val="20"/>
          <w:lang w:val="es-CO"/>
        </w:rPr>
        <w:t xml:space="preserve">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D6A43">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95"/>
      <w:r w:rsidRPr="00E304EB">
        <w:rPr>
          <w:rFonts w:ascii="Avenir Next LT Pro" w:eastAsia="Times New Roman" w:hAnsi="Avenir Next LT Pro" w:cs="Calibri"/>
          <w:b/>
          <w:bCs/>
          <w:color w:val="303030"/>
          <w:sz w:val="20"/>
          <w:szCs w:val="20"/>
          <w:lang w:val="es-CO"/>
        </w:rPr>
        <w:t>. Ubicación geográfica 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w:t>
      </w:r>
      <w:r w:rsidR="00F20782" w:rsidRPr="00E304EB">
        <w:rPr>
          <w:rFonts w:ascii="Avenir Next LT Pro" w:eastAsia="Times New Roman" w:hAnsi="Avenir Next LT Pro" w:cs="Calibri"/>
          <w:b/>
          <w:bCs/>
          <w:color w:val="303030"/>
          <w:sz w:val="20"/>
          <w:szCs w:val="20"/>
          <w:lang w:val="es-CO"/>
        </w:rPr>
        <w:t>.</w:t>
      </w:r>
      <w:bookmarkEnd w:id="96"/>
      <w:bookmarkEnd w:id="97"/>
      <w:bookmarkEnd w:id="98"/>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3E0D15" w:rsidRPr="00E304EB" w14:paraId="771227ED" w14:textId="77777777" w:rsidTr="003D7400">
        <w:trPr>
          <w:trHeight w:val="20"/>
        </w:trPr>
        <w:tc>
          <w:tcPr>
            <w:tcW w:w="2968" w:type="pct"/>
            <w:gridSpan w:val="4"/>
            <w:noWrap/>
            <w:vAlign w:val="center"/>
            <w:hideMark/>
          </w:tcPr>
          <w:p w14:paraId="11A55124"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noWrap/>
            <w:vAlign w:val="center"/>
            <w:hideMark/>
          </w:tcPr>
          <w:p w14:paraId="0E2686E8"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3E0D15" w:rsidRPr="00E304EB" w14:paraId="628767E3" w14:textId="77777777" w:rsidTr="003D7400">
        <w:trPr>
          <w:trHeight w:val="20"/>
        </w:trPr>
        <w:tc>
          <w:tcPr>
            <w:tcW w:w="1040" w:type="pct"/>
            <w:vAlign w:val="center"/>
            <w:hideMark/>
          </w:tcPr>
          <w:p w14:paraId="0E92B167" w14:textId="77777777" w:rsidR="003E0D15" w:rsidRPr="00E304EB" w:rsidRDefault="003E0D15" w:rsidP="00376D03">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2CAC6B1A"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6D957E23"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6" w:type="pct"/>
            <w:vAlign w:val="center"/>
            <w:hideMark/>
          </w:tcPr>
          <w:p w14:paraId="1B14FFAD"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(msnm)</w:t>
            </w:r>
          </w:p>
        </w:tc>
        <w:tc>
          <w:tcPr>
            <w:tcW w:w="1044" w:type="pct"/>
            <w:vAlign w:val="center"/>
            <w:hideMark/>
          </w:tcPr>
          <w:p w14:paraId="0FA1462D"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vAlign w:val="center"/>
            <w:hideMark/>
          </w:tcPr>
          <w:p w14:paraId="390DD3E9" w14:textId="77777777" w:rsidR="003E0D15" w:rsidRPr="004149C0" w:rsidRDefault="003E0D15" w:rsidP="00376D03">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Pr>
                <w:rFonts w:ascii="Avenir Next LT Pro" w:eastAsia="Times New Roman" w:hAnsi="Avenir Next LT Pro" w:cs="Calibri"/>
                <w:b/>
                <w:bCs/>
                <w:color w:val="FFFFFF" w:themeColor="background1"/>
                <w:sz w:val="20"/>
                <w:szCs w:val="20"/>
                <w:lang w:val="es-CO" w:eastAsia="es-CO"/>
              </w:rPr>
              <w:t xml:space="preserve"> (m)</w:t>
            </w:r>
          </w:p>
        </w:tc>
      </w:tr>
      <w:tr w:rsidR="003E0D15" w:rsidRPr="00E304EB" w14:paraId="46E7ADCA" w14:textId="77777777" w:rsidTr="003D7400">
        <w:trPr>
          <w:trHeight w:val="20"/>
        </w:trPr>
        <w:tc>
          <w:tcPr>
            <w:tcW w:w="1040" w:type="pct"/>
            <w:vMerge w:val="restart"/>
            <w:vAlign w:val="center"/>
          </w:tcPr>
          <w:p w14:paraId="7FA94BEC" w14:textId="119808EF" w:rsidR="003E0D15" w:rsidRPr="006764B9" w:rsidRDefault="003E0D15" w:rsidP="00376D03">
            <w:pPr>
              <w:jc w:val="center"/>
              <w:rPr>
                <w:rFonts w:ascii="Avenir Next LT Pro" w:eastAsia="Times New Roman" w:hAnsi="Avenir Next LT Pro" w:cstheme="majorHAnsi"/>
                <w:color w:val="303030"/>
                <w:sz w:val="20"/>
                <w:szCs w:val="20"/>
                <w:lang w:val="es-CO" w:eastAsia="es-CO"/>
              </w:rPr>
            </w:pPr>
            <w:r>
              <w:t xml:space="preserve">{#puntos_monitoreo}
{punto_nombre}</w:t>
            </w:r>
          </w:p>
        </w:tc>
        <w:tc>
          <w:tcPr>
            <w:tcW w:w="642" w:type="pct"/>
            <w:vMerge w:val="restart"/>
            <w:vAlign w:val="center"/>
          </w:tcPr>
          <w:p w14:paraId="1CD2A27C" w14:textId="62EC037F" w:rsidR="003E0D15" w:rsidRPr="006764B9" w:rsidRDefault="003E0D15" w:rsidP="00376D03">
            <w:pPr>
              <w:jc w:val="center"/>
              <w:rPr>
                <w:rFonts w:ascii="Avenir Next LT Pro" w:eastAsia="Times New Roman" w:hAnsi="Avenir Next LT Pro" w:cs="Calibri"/>
                <w:color w:val="303030"/>
                <w:sz w:val="20"/>
                <w:szCs w:val="20"/>
                <w:lang w:val="es-CO" w:eastAsia="es-CO"/>
              </w:rPr>
            </w:pPr>
            <w:r>
              <w:t xml:space="preserve">{muestra_id}</w:t>
            </w:r>
          </w:p>
        </w:tc>
        <w:tc>
          <w:tcPr>
            <w:tcW w:w="690" w:type="pct"/>
            <w:vMerge w:val="restart"/>
            <w:noWrap/>
            <w:vAlign w:val="center"/>
          </w:tcPr>
          <w:p w14:paraId="57B02B5D" w14:textId="2D9C4ED4" w:rsidR="003E0D15" w:rsidRPr="006764B9" w:rsidRDefault="003E0D15" w:rsidP="00376D03">
            <w:pPr>
              <w:jc w:val="center"/>
              <w:rPr>
                <w:rFonts w:ascii="Avenir Next LT Pro" w:eastAsia="Times New Roman" w:hAnsi="Avenir Next LT Pro" w:cs="Calibri"/>
                <w:color w:val="303030"/>
                <w:sz w:val="20"/>
                <w:szCs w:val="20"/>
                <w:lang w:val="es-CO" w:eastAsia="es-CO"/>
              </w:rPr>
            </w:pPr>
            <w:r>
              <w:t xml:space="preserve">{punto_hora}</w:t>
            </w:r>
          </w:p>
        </w:tc>
        <w:tc>
          <w:tcPr>
            <w:tcW w:w="596" w:type="pct"/>
            <w:vMerge w:val="restart"/>
            <w:vAlign w:val="center"/>
          </w:tcPr>
          <w:p w14:paraId="1C7C7118" w14:textId="528DE505" w:rsidR="003E0D15" w:rsidRPr="006764B9" w:rsidRDefault="00A70AF2" w:rsidP="00376D03">
            <w:pPr>
              <w:jc w:val="center"/>
              <w:rPr>
                <w:rFonts w:ascii="Avenir Next LT Pro" w:eastAsia="Times New Roman" w:hAnsi="Avenir Next LT Pro" w:cs="Calibri"/>
                <w:color w:val="303030"/>
                <w:sz w:val="20"/>
                <w:szCs w:val="20"/>
                <w:lang w:val="es-CO" w:eastAsia="es-CO"/>
              </w:rPr>
            </w:pPr>
            <w:r>
              <w:t xml:space="preserve">{punto_cota}</w:t>
            </w:r>
          </w:p>
        </w:tc>
        <w:tc>
          <w:tcPr>
            <w:tcW w:w="1044" w:type="pct"/>
            <w:vAlign w:val="center"/>
          </w:tcPr>
          <w:p w14:paraId="6D0B652E" w14:textId="122C87D5" w:rsidR="003E0D15" w:rsidRPr="006764B9" w:rsidRDefault="003E0D15" w:rsidP="00376D03">
            <w:pPr>
              <w:jc w:val="center"/>
              <w:rPr>
                <w:rFonts w:ascii="Avenir Next LT Pro" w:eastAsia="Times New Roman" w:hAnsi="Avenir Next LT Pro" w:cs="Calibri"/>
                <w:color w:val="303030"/>
                <w:sz w:val="20"/>
                <w:szCs w:val="20"/>
                <w:lang w:val="es-CO" w:eastAsia="es-CO"/>
              </w:rPr>
            </w:pPr>
            <w:r>
              <w:t xml:space="preserve">{punto_latitud_gms}
{punto_longitud_gms}</w:t>
            </w:r>
          </w:p>
        </w:tc>
        <w:tc>
          <w:tcPr>
            <w:tcW w:w="988" w:type="pct"/>
            <w:vAlign w:val="center"/>
          </w:tcPr>
          <w:p w14:paraId="69359024" w14:textId="313D8EF6" w:rsidR="003E0D15" w:rsidRPr="00AC10C8" w:rsidRDefault="001B5502" w:rsidP="00376D03">
            <w:pPr>
              <w:jc w:val="center"/>
              <w:rPr>
                <w:rFonts w:ascii="Avenir Next LT Pro" w:eastAsia="Times New Roman" w:hAnsi="Avenir Next LT Pro" w:cs="Calibri"/>
                <w:color w:val="303030"/>
                <w:sz w:val="20"/>
                <w:szCs w:val="20"/>
                <w:lang w:val="es-CO" w:eastAsia="es-CO"/>
              </w:rPr>
            </w:pPr>
            <w:r>
              <w:t xml:space="preserve">{punto_norte_or}
{punto_este_or}
{/puntos_monitoreo}</w:t>
            </w:r>
          </w:p>
        </w:tc>
      </w:tr>
      <w:tr w:rsidR="003E0D15" w:rsidRPr="00E304EB" w14:paraId="05C3B801" w14:textId="77777777" w:rsidTr="003D7400">
        <w:trPr>
          <w:trHeight w:val="20"/>
        </w:trPr>
        <w:tc>
          <w:tcPr>
            <w:tcW w:w="1040" w:type="pct"/>
            <w:vMerge/>
            <w:vAlign w:val="center"/>
          </w:tcPr>
          <w:p w14:paraId="4102E9C3" w14:textId="77777777" w:rsidR="003E0D15" w:rsidRPr="006764B9" w:rsidRDefault="003E0D15" w:rsidP="00376D03">
            <w:pPr>
              <w:rPr>
                <w:rFonts w:ascii="Avenir Next LT Pro" w:eastAsia="Times New Roman" w:hAnsi="Avenir Next LT Pro" w:cstheme="majorHAnsi"/>
                <w:color w:val="303030"/>
                <w:sz w:val="20"/>
                <w:szCs w:val="20"/>
                <w:lang w:val="es-CO" w:eastAsia="es-CO"/>
              </w:rPr>
            </w:pPr>
          </w:p>
        </w:tc>
        <w:tc>
          <w:tcPr>
            <w:tcW w:w="642" w:type="pct"/>
            <w:vMerge/>
            <w:vAlign w:val="center"/>
          </w:tcPr>
          <w:p w14:paraId="27CEAD57" w14:textId="77777777" w:rsidR="003E0D15" w:rsidRPr="006764B9" w:rsidRDefault="003E0D15" w:rsidP="00376D03">
            <w:pPr>
              <w:rPr>
                <w:rFonts w:ascii="Avenir Next LT Pro" w:eastAsia="Times New Roman" w:hAnsi="Avenir Next LT Pro" w:cs="Calibri"/>
                <w:color w:val="303030"/>
                <w:sz w:val="20"/>
                <w:szCs w:val="20"/>
                <w:lang w:val="es-CO" w:eastAsia="es-CO"/>
              </w:rPr>
            </w:pPr>
          </w:p>
        </w:tc>
        <w:tc>
          <w:tcPr>
            <w:tcW w:w="690" w:type="pct"/>
            <w:vMerge/>
            <w:vAlign w:val="center"/>
          </w:tcPr>
          <w:p w14:paraId="3EDCB1BB" w14:textId="77777777" w:rsidR="003E0D15" w:rsidRPr="006764B9" w:rsidRDefault="003E0D15" w:rsidP="00376D03">
            <w:pPr>
              <w:rPr>
                <w:rFonts w:ascii="Avenir Next LT Pro" w:eastAsia="Times New Roman" w:hAnsi="Avenir Next LT Pro" w:cs="Calibri"/>
                <w:color w:val="303030"/>
                <w:sz w:val="20"/>
                <w:szCs w:val="20"/>
                <w:lang w:val="es-CO" w:eastAsia="es-CO"/>
              </w:rPr>
            </w:pPr>
          </w:p>
        </w:tc>
        <w:tc>
          <w:tcPr>
            <w:tcW w:w="596" w:type="pct"/>
            <w:vMerge/>
            <w:vAlign w:val="center"/>
          </w:tcPr>
          <w:p w14:paraId="339B2595" w14:textId="77777777" w:rsidR="003E0D15" w:rsidRPr="006764B9" w:rsidRDefault="003E0D15" w:rsidP="00376D03">
            <w:pPr>
              <w:rPr>
                <w:rFonts w:ascii="Avenir Next LT Pro" w:eastAsia="Times New Roman" w:hAnsi="Avenir Next LT Pro" w:cs="Calibri"/>
                <w:color w:val="303030"/>
                <w:sz w:val="20"/>
                <w:szCs w:val="20"/>
                <w:lang w:val="es-CO" w:eastAsia="es-CO"/>
              </w:rPr>
            </w:pPr>
          </w:p>
        </w:tc>
        <w:tc>
          <w:tcPr>
            <w:tcW w:w="1044" w:type="pct"/>
            <w:vAlign w:val="center"/>
          </w:tcPr>
          <w:p w14:paraId="61FD8604" w14:textId="79AB6EE1" w:rsidR="003E0D15" w:rsidRPr="006764B9" w:rsidRDefault="003E0D15" w:rsidP="00376D03">
            <w:pPr>
              <w:jc w:val="center"/>
              <w:rPr>
                <w:rFonts w:ascii="Avenir Next LT Pro" w:eastAsia="Times New Roman" w:hAnsi="Avenir Next LT Pro" w:cs="Calibri"/>
                <w:color w:val="303030"/>
                <w:sz w:val="20"/>
                <w:szCs w:val="20"/>
                <w:lang w:val="es-CO" w:eastAsia="es-CO"/>
              </w:rPr>
            </w:pPr>
            <w:r w:rsidRPr="003E0D15">
              <w:rPr>
                <w:rFonts w:ascii="Avenir Next LT Pro" w:hAnsi="Avenir Next LT Pro" w:cs="Calibri"/>
                <w:color w:val="303030"/>
                <w:sz w:val="20"/>
                <w:szCs w:val="20"/>
              </w:rPr>
              <w:t>74°51'36</w:t>
            </w:r>
            <w:r>
              <w:rPr>
                <w:rFonts w:ascii="Avenir Next LT Pro" w:hAnsi="Avenir Next LT Pro" w:cs="Calibri"/>
                <w:color w:val="303030"/>
                <w:sz w:val="20"/>
                <w:szCs w:val="20"/>
              </w:rPr>
              <w:t>,</w:t>
            </w:r>
            <w:r w:rsidRPr="003E0D15">
              <w:rPr>
                <w:rFonts w:ascii="Avenir Next LT Pro" w:hAnsi="Avenir Next LT Pro" w:cs="Calibri"/>
                <w:color w:val="303030"/>
                <w:sz w:val="20"/>
                <w:szCs w:val="20"/>
              </w:rPr>
              <w:t>99"</w:t>
            </w:r>
            <w:r>
              <w:rPr>
                <w:rFonts w:ascii="Avenir Next LT Pro" w:hAnsi="Avenir Next LT Pro" w:cs="Calibri"/>
                <w:color w:val="303030"/>
                <w:sz w:val="20"/>
                <w:szCs w:val="20"/>
              </w:rPr>
              <w:t xml:space="preserve"> </w:t>
            </w:r>
            <w:r w:rsidRPr="006764B9">
              <w:rPr>
                <w:rFonts w:ascii="Avenir Next LT Pro" w:hAnsi="Avenir Next LT Pro" w:cs="Calibri"/>
                <w:color w:val="303030"/>
                <w:sz w:val="20"/>
                <w:szCs w:val="20"/>
              </w:rPr>
              <w:t>W</w:t>
            </w:r>
          </w:p>
        </w:tc>
        <w:tc>
          <w:tcPr>
            <w:tcW w:w="988" w:type="pct"/>
            <w:vAlign w:val="center"/>
          </w:tcPr>
          <w:p w14:paraId="560B2CD5" w14:textId="6A507DBC" w:rsidR="003E0D15" w:rsidRPr="00AC10C8" w:rsidRDefault="001B5502" w:rsidP="00376D03">
            <w:pPr>
              <w:jc w:val="center"/>
              <w:rPr>
                <w:rFonts w:ascii="Avenir Next LT Pro" w:eastAsia="Times New Roman" w:hAnsi="Avenir Next LT Pro" w:cs="Calibri"/>
                <w:color w:val="303030"/>
                <w:sz w:val="20"/>
                <w:szCs w:val="20"/>
                <w:lang w:val="es-CO" w:eastAsia="es-CO"/>
              </w:rPr>
            </w:pPr>
            <w:r w:rsidRPr="001B5502">
              <w:rPr>
                <w:rFonts w:ascii="Avenir Next LT Pro" w:eastAsia="Times New Roman" w:hAnsi="Avenir Next LT Pro" w:cs="Calibri"/>
                <w:color w:val="303030"/>
                <w:sz w:val="20"/>
                <w:szCs w:val="20"/>
                <w:lang w:val="es-CO" w:eastAsia="es-CO"/>
              </w:rPr>
              <w:t>4796848</w:t>
            </w:r>
            <w:r>
              <w:rPr>
                <w:rFonts w:ascii="Avenir Next LT Pro" w:eastAsia="Times New Roman" w:hAnsi="Avenir Next LT Pro" w:cs="Calibri"/>
                <w:color w:val="303030"/>
                <w:sz w:val="20"/>
                <w:szCs w:val="20"/>
                <w:lang w:val="es-CO" w:eastAsia="es-CO"/>
              </w:rPr>
              <w:t>,</w:t>
            </w:r>
            <w:r w:rsidRPr="001B5502">
              <w:rPr>
                <w:rFonts w:ascii="Avenir Next LT Pro" w:eastAsia="Times New Roman" w:hAnsi="Avenir Next LT Pro" w:cs="Calibri"/>
                <w:color w:val="303030"/>
                <w:sz w:val="20"/>
                <w:szCs w:val="20"/>
                <w:lang w:val="es-CO" w:eastAsia="es-CO"/>
              </w:rPr>
              <w:t>989</w:t>
            </w:r>
            <w:r>
              <w:rPr>
                <w:rFonts w:ascii="Avenir Next LT Pro" w:eastAsia="Times New Roman" w:hAnsi="Avenir Next LT Pro" w:cs="Calibri"/>
                <w:color w:val="303030"/>
                <w:sz w:val="20"/>
                <w:szCs w:val="20"/>
                <w:lang w:val="es-CO" w:eastAsia="es-CO"/>
              </w:rPr>
              <w:t xml:space="preserve"> </w:t>
            </w:r>
            <w:r w:rsidR="003E0D15">
              <w:rPr>
                <w:rFonts w:ascii="Avenir Next LT Pro" w:eastAsia="Times New Roman" w:hAnsi="Avenir Next LT Pro" w:cs="Calibri"/>
                <w:color w:val="303030"/>
                <w:sz w:val="20"/>
                <w:szCs w:val="20"/>
                <w:lang w:val="es-CO" w:eastAsia="es-CO"/>
              </w:rPr>
              <w:t>E</w:t>
            </w:r>
          </w:p>
        </w:tc>
      </w:tr>
    </w:tbl>
    <w:p>
      <w:r>
        <w:t xml:space="preserve">{/tiene_puntos_monitoreo}</w:t>
      </w:r>
    </w:p>
    <w:p w14:paraId="72C8330A" w14:textId="0E2FCDC1" w:rsidR="00217570" w:rsidRPr="003E0D15"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ALS ENVIRONMENTAL S.A.S.</w:t>
      </w:r>
      <w:r w:rsidRPr="003E0D15">
        <w:rPr>
          <w:rFonts w:ascii="Avenir Next LT Pro" w:hAnsi="Avenir Next LT Pro" w:cstheme="majorHAnsi"/>
          <w:b w:val="0"/>
          <w:i/>
          <w:color w:val="303030"/>
          <w:lang w:val="es-CO"/>
        </w:rPr>
        <w:t xml:space="preserve">, </w:t>
      </w:r>
      <w:r w:rsidR="003E0D15" w:rsidRPr="003E0D15">
        <w:rPr>
          <w:rFonts w:ascii="Avenir Next LT Pro" w:hAnsi="Avenir Next LT Pro" w:cs="Calibri"/>
          <w:b w:val="0"/>
          <w:i/>
          <w:color w:val="303030"/>
          <w:szCs w:val="20"/>
          <w:lang w:val="es-CO"/>
        </w:rPr>
        <w:t>2026</w:t>
      </w:r>
      <w:r w:rsidRPr="003E0D15">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6AB79D7D" w14:textId="7836AC27" w:rsidR="003E0D15" w:rsidRDefault="00A70AF2" w:rsidP="006B7C57">
      <w:pPr>
        <w:pStyle w:val="Descripcin"/>
        <w:spacing w:before="0" w:after="0"/>
        <w:jc w:val="center"/>
        <w:rPr>
          <w:rFonts w:ascii="Avenir Next LT Pro" w:hAnsi="Avenir Next LT Pro" w:cs="Calibri"/>
          <w:color w:val="303030"/>
          <w:lang w:val="es-CO"/>
        </w:rPr>
      </w:pPr>
      <w:bookmarkStart w:id="99" w:name="_Ref24533620"/>
      <w:bookmarkStart w:id="100" w:name="_Toc413330468"/>
      <w:bookmarkStart w:id="101" w:name="_Toc434926789"/>
      <w:bookmarkStart w:id="102" w:name="_Toc479198215"/>
      <w:r>
        <w:rPr>
          <w:rFonts w:ascii="Avenir Next LT Pro" w:hAnsi="Avenir Next LT Pro" w:cs="Calibri"/>
          <w:noProof/>
          <w:color w:val="303030"/>
          <w:lang w:val="es-CO"/>
        </w:rPr>
        <w:drawing>
          <wp:inline distT="0" distB="0" distL="0" distR="0" wp14:anchorId="647748AE" wp14:editId="455B7BF9">
            <wp:extent cx="5612130" cy="3118485"/>
            <wp:effectExtent l="0" t="0" r="7620" b="5715"/>
            <wp:docPr id="1938288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88941" name="Imagen 1938288941"/>
                    <pic:cNvPicPr/>
                  </pic:nvPicPr>
                  <pic:blipFill>
                    <a:blip r:embed="rId10"/>
                    <a:stretch>
                      <a:fillRect/>
                    </a:stretch>
                  </pic:blipFill>
                  <pic:spPr>
                    <a:xfrm>
                      <a:off x="0" y="0"/>
                      <a:ext cx="5612130" cy="3118485"/>
                    </a:xfrm>
                    <a:prstGeom prst="rect">
                      <a:avLst/>
                    </a:prstGeom>
                  </pic:spPr>
                </pic:pic>
              </a:graphicData>
            </a:graphic>
          </wp:inline>
        </w:drawing>
      </w:r>
    </w:p>
    <w:p w14:paraId="670D7DB5" w14:textId="0AB575C6" w:rsidR="00985E9F" w:rsidRPr="00E304EB" w:rsidRDefault="006B7C57" w:rsidP="006B7C57">
      <w:pPr>
        <w:pStyle w:val="Descripcin"/>
        <w:spacing w:before="0" w:after="0"/>
        <w:jc w:val="center"/>
        <w:rPr>
          <w:rFonts w:ascii="Avenir Next LT Pro" w:hAnsi="Avenir Next LT Pro" w:cs="Calibri"/>
          <w:color w:val="303030"/>
          <w:lang w:val="es-CO"/>
        </w:rPr>
      </w:pPr>
      <w:bookmarkStart w:id="103" w:name="_Ref225495023"/>
      <w:bookmarkStart w:id="104" w:name="_Toc225512961"/>
      <w:r w:rsidRPr="00E304EB">
        <w:rPr>
          <w:rFonts w:ascii="Avenir Next LT Pro" w:hAnsi="Avenir Next LT Pro" w:cs="Calibri"/>
          <w:color w:val="303030"/>
          <w:lang w:val="es-CO"/>
        </w:rPr>
        <w:t xml:space="preserve">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D6A43">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99"/>
      <w:bookmarkEnd w:id="103"/>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de</w:t>
      </w:r>
      <w:r w:rsidR="00236250" w:rsidRPr="00E304EB">
        <w:rPr>
          <w:rFonts w:ascii="Avenir Next LT Pro" w:hAnsi="Avenir Next LT Pro" w:cs="Calibri"/>
          <w:color w:val="303030"/>
          <w:lang w:val="es-CO"/>
        </w:rPr>
        <w:t>l</w:t>
      </w:r>
      <w:r w:rsidR="002C3876" w:rsidRPr="00E304EB">
        <w:rPr>
          <w:rFonts w:ascii="Avenir Next LT Pro" w:hAnsi="Avenir Next LT Pro" w:cs="Calibri"/>
          <w:color w:val="303030"/>
          <w:lang w:val="es-CO"/>
        </w:rPr>
        <w:t xml:space="preserve"> punto</w:t>
      </w:r>
      <w:r w:rsidR="00985E9F" w:rsidRPr="00E304EB">
        <w:rPr>
          <w:rFonts w:ascii="Avenir Next LT Pro" w:hAnsi="Avenir Next LT Pro" w:cs="Calibri"/>
          <w:color w:val="303030"/>
          <w:lang w:val="es-CO"/>
        </w:rPr>
        <w:t xml:space="preserve"> de monitoreo</w:t>
      </w:r>
      <w:bookmarkEnd w:id="100"/>
      <w:bookmarkEnd w:id="101"/>
      <w:bookmarkEnd w:id="102"/>
      <w:bookmarkEnd w:id="104"/>
    </w:p>
    <w:p w14:paraId="1C0FB8BE" w14:textId="5C6773A2"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r w:rsidR="003E0D15">
        <w:rPr>
          <w:rFonts w:ascii="Avenir Next LT Pro" w:eastAsia="Times New Roman" w:hAnsi="Avenir Next LT Pro" w:cs="Calibri"/>
          <w:i/>
          <w:color w:val="303030"/>
          <w:sz w:val="20"/>
          <w:szCs w:val="20"/>
          <w:lang w:val="es-CO"/>
        </w:rPr>
        <w:t>2026</w:t>
      </w:r>
      <w:r w:rsidRPr="00E304EB">
        <w:rPr>
          <w:rFonts w:ascii="Avenir Next LT Pro" w:eastAsia="Times New Roman" w:hAnsi="Avenir Next LT Pro" w:cs="Calibri"/>
          <w:i/>
          <w:color w:val="303030"/>
          <w:sz w:val="20"/>
          <w:szCs w:val="20"/>
          <w:lang w:val="es-CO"/>
        </w:rPr>
        <w:t>.</w:t>
      </w:r>
      <w:bookmarkStart w:id="105" w:name="_Toc479192747"/>
    </w:p>
    <w:p w14:paraId="2F91C3D2" w14:textId="77777777" w:rsidR="0032059D" w:rsidRPr="00E304EB" w:rsidRDefault="0032059D">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22178DDB" w14:textId="345FB4F1" w:rsidR="00045011" w:rsidRPr="00E304EB" w:rsidRDefault="00045011" w:rsidP="002B3DE5">
      <w:pPr>
        <w:pStyle w:val="Ttulo1"/>
      </w:pPr>
      <w:bookmarkStart w:id="106" w:name="_Toc479192754"/>
      <w:bookmarkStart w:id="107" w:name="_Toc225755170"/>
      <w:bookmarkEnd w:id="105"/>
      <w:r w:rsidRPr="00E304EB">
        <w:t>RESULTADOS</w:t>
      </w:r>
      <w:bookmarkEnd w:id="106"/>
      <w:bookmarkEnd w:id="107"/>
    </w:p>
    <w:p w14:paraId="7A29E503" w14:textId="54073707" w:rsidR="00A05110" w:rsidRPr="00E304EB" w:rsidRDefault="00A05110" w:rsidP="00380D99">
      <w:pPr>
        <w:spacing w:before="240" w:after="240" w:line="360" w:lineRule="auto"/>
        <w:jc w:val="both"/>
        <w:rPr>
          <w:rFonts w:ascii="Avenir Next LT Pro" w:hAnsi="Avenir Next LT Pro" w:cs="Calibri"/>
          <w:color w:val="303030"/>
          <w:sz w:val="22"/>
        </w:rPr>
      </w:pPr>
      <w:bookmarkStart w:id="108" w:name="_Toc35956568"/>
      <w:r w:rsidRPr="00E304EB">
        <w:rPr>
          <w:rFonts w:ascii="Avenir Next LT Pro" w:hAnsi="Avenir Next LT Pro" w:cs="Calibri"/>
          <w:color w:val="303030"/>
          <w:sz w:val="22"/>
        </w:rPr>
        <w:t xml:space="preserve">A continuación, se presentan los resultados de la caracterización de </w:t>
      </w:r>
      <w:r w:rsidR="002A0C5D">
        <w:rPr>
          <w:rFonts w:ascii="Avenir Next LT Pro" w:hAnsi="Avenir Next LT Pro" w:cs="Calibri"/>
          <w:color w:val="303030"/>
          <w:sz w:val="22"/>
        </w:rPr>
        <w:t>suelos</w:t>
      </w:r>
      <w:r w:rsidR="002A0C5D" w:rsidRPr="00E304EB">
        <w:rPr>
          <w:rFonts w:ascii="Avenir Next LT Pro" w:hAnsi="Avenir Next LT Pro" w:cs="Calibri"/>
          <w:color w:val="303030"/>
          <w:sz w:val="22"/>
        </w:rPr>
        <w:t xml:space="preserve"> </w:t>
      </w:r>
      <w:r w:rsidRPr="00E304EB">
        <w:rPr>
          <w:rFonts w:ascii="Avenir Next LT Pro" w:hAnsi="Avenir Next LT Pro" w:cs="Calibri"/>
          <w:color w:val="303030"/>
          <w:sz w:val="22"/>
        </w:rPr>
        <w:t>consignados en campo y los reportados por los laboratorios tras el análisis de las muestras tomadas.</w:t>
      </w:r>
    </w:p>
    <w:p w14:paraId="7BE50C24" w14:textId="5552C27C" w:rsidR="009A6372" w:rsidRPr="00E304EB" w:rsidRDefault="00BC2B08" w:rsidP="005512EA">
      <w:pPr>
        <w:pStyle w:val="Ttulo2"/>
      </w:pPr>
      <w:bookmarkStart w:id="109" w:name="_Toc225755171"/>
      <w:r w:rsidRPr="00E304EB">
        <w:t>Resultados de campo</w:t>
      </w:r>
      <w:bookmarkEnd w:id="108"/>
      <w:bookmarkEnd w:id="109"/>
    </w:p>
    <w:p w14:paraId="62FBF89E" w14:textId="434D7577" w:rsidR="00F367E0" w:rsidRPr="002A0C5D" w:rsidRDefault="00CB0878" w:rsidP="002A0C5D">
      <w:pPr>
        <w:spacing w:after="240" w:line="360" w:lineRule="auto"/>
        <w:jc w:val="both"/>
        <w:rPr>
          <w:rFonts w:ascii="Avenir Next LT Pro" w:hAnsi="Avenir Next LT Pro" w:cs="Calibri"/>
          <w:color w:val="303030"/>
          <w:sz w:val="22"/>
        </w:rPr>
      </w:pPr>
      <w:r w:rsidRPr="00CB0878">
        <w:rPr>
          <w:rFonts w:ascii="Avenir Next LT Pro" w:eastAsia="Times New Roman" w:hAnsi="Avenir Next LT Pro" w:cs="Calibri"/>
          <w:color w:val="303030"/>
          <w:sz w:val="22"/>
          <w:szCs w:val="22"/>
          <w:lang w:val="es-CO"/>
        </w:rPr>
        <w:t>En la</w:t>
      </w:r>
      <w:r>
        <w:rPr>
          <w:rFonts w:ascii="Avenir Next LT Pro" w:eastAsia="Times New Roman" w:hAnsi="Avenir Next LT Pro" w:cs="Calibri"/>
          <w:b/>
          <w:bCs/>
          <w:color w:val="303030"/>
          <w:sz w:val="22"/>
          <w:szCs w:val="22"/>
          <w:lang w:val="es-CO"/>
        </w:rPr>
        <w:t xml:space="preserve"> </w:t>
      </w:r>
      <w:r w:rsidR="009A6372" w:rsidRPr="00E304EB">
        <w:rPr>
          <w:rFonts w:ascii="Avenir Next LT Pro" w:eastAsia="Times New Roman" w:hAnsi="Avenir Next LT Pro" w:cs="Calibri"/>
          <w:b/>
          <w:bCs/>
          <w:color w:val="303030"/>
          <w:sz w:val="22"/>
          <w:szCs w:val="22"/>
          <w:lang w:val="es-CO"/>
        </w:rPr>
        <w:fldChar w:fldCharType="begin"/>
      </w:r>
      <w:r w:rsidR="009A6372" w:rsidRPr="00E304EB">
        <w:rPr>
          <w:rFonts w:ascii="Avenir Next LT Pro" w:eastAsia="Times New Roman" w:hAnsi="Avenir Next LT Pro" w:cs="Calibri"/>
          <w:b/>
          <w:bCs/>
          <w:color w:val="303030"/>
          <w:sz w:val="22"/>
          <w:szCs w:val="22"/>
          <w:lang w:val="es-CO"/>
        </w:rPr>
        <w:instrText xml:space="preserve"> REF _Ref52902364 \h  \* MERGEFORMAT </w:instrText>
      </w:r>
      <w:r w:rsidR="009A6372" w:rsidRPr="00E304EB">
        <w:rPr>
          <w:rFonts w:ascii="Avenir Next LT Pro" w:eastAsia="Times New Roman" w:hAnsi="Avenir Next LT Pro" w:cs="Calibri"/>
          <w:b/>
          <w:bCs/>
          <w:color w:val="303030"/>
          <w:sz w:val="22"/>
          <w:szCs w:val="22"/>
          <w:lang w:val="es-CO"/>
        </w:rPr>
      </w:r>
      <w:r w:rsidR="009A6372" w:rsidRPr="00E304EB">
        <w:rPr>
          <w:rFonts w:ascii="Avenir Next LT Pro" w:eastAsia="Times New Roman" w:hAnsi="Avenir Next LT Pro" w:cs="Calibri"/>
          <w:b/>
          <w:bCs/>
          <w:color w:val="303030"/>
          <w:sz w:val="22"/>
          <w:szCs w:val="22"/>
          <w:lang w:val="es-CO"/>
        </w:rPr>
        <w:fldChar w:fldCharType="separate"/>
      </w:r>
      <w:r w:rsidR="00DD6A43" w:rsidRPr="00DD6A43">
        <w:rPr>
          <w:rFonts w:ascii="Avenir Next LT Pro" w:eastAsia="Times New Roman" w:hAnsi="Avenir Next LT Pro" w:cs="Calibri"/>
          <w:b/>
          <w:bCs/>
          <w:color w:val="303030"/>
          <w:sz w:val="22"/>
          <w:szCs w:val="22"/>
          <w:lang w:val="es-CO" w:eastAsia="es-MX"/>
        </w:rPr>
        <w:t xml:space="preserve">Tabla </w:t>
      </w:r>
      <w:r w:rsidR="00DD6A43" w:rsidRPr="00DD6A43">
        <w:rPr>
          <w:rFonts w:ascii="Avenir Next LT Pro" w:eastAsia="Times New Roman" w:hAnsi="Avenir Next LT Pro" w:cs="Calibri"/>
          <w:b/>
          <w:bCs/>
          <w:noProof/>
          <w:color w:val="303030"/>
          <w:sz w:val="22"/>
          <w:szCs w:val="22"/>
          <w:lang w:val="es-CO" w:eastAsia="es-MX"/>
        </w:rPr>
        <w:t>7</w:t>
      </w:r>
      <w:r w:rsidR="009A6372" w:rsidRPr="00E304EB">
        <w:rPr>
          <w:rFonts w:ascii="Avenir Next LT Pro" w:eastAsia="Times New Roman" w:hAnsi="Avenir Next LT Pro" w:cs="Calibri"/>
          <w:b/>
          <w:bCs/>
          <w:color w:val="303030"/>
          <w:sz w:val="22"/>
          <w:szCs w:val="22"/>
          <w:lang w:val="es-CO"/>
        </w:rPr>
        <w:fldChar w:fldCharType="end"/>
      </w:r>
      <w:r w:rsidR="002A0C5D">
        <w:rPr>
          <w:rFonts w:ascii="Avenir Next LT Pro" w:eastAsia="Times New Roman" w:hAnsi="Avenir Next LT Pro" w:cs="Calibri"/>
          <w:b/>
          <w:bCs/>
          <w:color w:val="303030"/>
          <w:sz w:val="22"/>
          <w:szCs w:val="22"/>
          <w:lang w:val="es-CO"/>
        </w:rPr>
        <w:t xml:space="preserve"> </w:t>
      </w:r>
      <w:r w:rsidR="002A0C5D" w:rsidRPr="002A0C5D">
        <w:rPr>
          <w:rFonts w:ascii="Avenir Next LT Pro" w:hAnsi="Avenir Next LT Pro" w:cs="Calibri"/>
          <w:color w:val="303030"/>
          <w:sz w:val="22"/>
        </w:rPr>
        <w:t xml:space="preserve">se presentan los resultados del análisis de </w:t>
      </w:r>
      <w:r>
        <w:rPr>
          <w:rFonts w:ascii="Avenir Next LT Pro" w:hAnsi="Avenir Next LT Pro" w:cs="Calibri"/>
          <w:color w:val="303030"/>
          <w:sz w:val="22"/>
        </w:rPr>
        <w:t>campo</w:t>
      </w:r>
      <w:r w:rsidR="002A0C5D" w:rsidRPr="002A0C5D">
        <w:rPr>
          <w:rFonts w:ascii="Avenir Next LT Pro" w:hAnsi="Avenir Next LT Pro" w:cs="Calibri"/>
          <w:color w:val="303030"/>
          <w:sz w:val="22"/>
        </w:rPr>
        <w:t xml:space="preserve"> correspondiente a la caracterización de </w:t>
      </w:r>
      <w:r w:rsidR="002A0C5D">
        <w:rPr>
          <w:rFonts w:ascii="Avenir Next LT Pro" w:hAnsi="Avenir Next LT Pro" w:cs="Calibri"/>
          <w:color w:val="303030"/>
          <w:sz w:val="22"/>
        </w:rPr>
        <w:t>suelos</w:t>
      </w:r>
      <w:r w:rsidR="002A0C5D" w:rsidRPr="002A0C5D">
        <w:rPr>
          <w:rFonts w:ascii="Avenir Next LT Pro" w:hAnsi="Avenir Next LT Pro" w:cs="Calibri"/>
          <w:color w:val="303030"/>
          <w:sz w:val="22"/>
        </w:rPr>
        <w:t xml:space="preserve"> de las muestras tomadas</w:t>
      </w:r>
      <w:r w:rsidR="002A0C5D">
        <w:rPr>
          <w:rFonts w:ascii="Avenir Next LT Pro" w:hAnsi="Avenir Next LT Pro" w:cs="Calibri"/>
          <w:color w:val="303030"/>
          <w:sz w:val="22"/>
        </w:rPr>
        <w:t>.</w:t>
      </w:r>
    </w:p>
    <w:p w14:paraId="58BE256D" w14:textId="5A31188D" w:rsidR="002A0C5D" w:rsidRPr="002A0C5D" w:rsidRDefault="00BC2B08" w:rsidP="002A0C5D">
      <w:pPr>
        <w:jc w:val="center"/>
        <w:rPr>
          <w:rFonts w:ascii="Avenir Next LT Pro" w:eastAsia="Times New Roman" w:hAnsi="Avenir Next LT Pro" w:cs="Calibri"/>
          <w:b/>
          <w:bCs/>
          <w:color w:val="303030"/>
          <w:sz w:val="20"/>
          <w:szCs w:val="20"/>
          <w:lang w:val="es-CO" w:eastAsia="es-MX"/>
        </w:rPr>
      </w:pPr>
      <w:bookmarkStart w:id="110" w:name="_Ref52902364"/>
      <w:bookmarkStart w:id="111" w:name="_Toc197069405"/>
      <w:bookmarkStart w:id="112" w:name="_Toc197069543"/>
      <w:bookmarkStart w:id="113" w:name="_Toc225512941"/>
      <w:r w:rsidRPr="00E304EB">
        <w:rPr>
          <w:rFonts w:ascii="Avenir Next LT Pro" w:eastAsia="Times New Roman" w:hAnsi="Avenir Next LT Pro" w:cs="Calibri"/>
          <w:b/>
          <w:bCs/>
          <w:color w:val="303030"/>
          <w:sz w:val="20"/>
          <w:szCs w:val="20"/>
          <w:lang w:val="es-CO" w:eastAsia="es-MX"/>
        </w:rPr>
        <w:t xml:space="preserve">Tabla </w:t>
      </w:r>
      <w:r w:rsidR="00B50DDA" w:rsidRPr="00E304EB">
        <w:rPr>
          <w:rFonts w:ascii="Avenir Next LT Pro" w:eastAsia="Times New Roman" w:hAnsi="Avenir Next LT Pro" w:cs="Calibri"/>
          <w:b/>
          <w:bCs/>
          <w:color w:val="303030"/>
          <w:sz w:val="20"/>
          <w:szCs w:val="20"/>
          <w:lang w:val="es-CO" w:eastAsia="es-MX"/>
        </w:rPr>
        <w:fldChar w:fldCharType="begin"/>
      </w:r>
      <w:r w:rsidR="00B50DDA" w:rsidRPr="00E304EB">
        <w:rPr>
          <w:rFonts w:ascii="Avenir Next LT Pro" w:eastAsia="Times New Roman" w:hAnsi="Avenir Next LT Pro" w:cs="Calibri"/>
          <w:b/>
          <w:bCs/>
          <w:color w:val="303030"/>
          <w:sz w:val="20"/>
          <w:szCs w:val="20"/>
          <w:lang w:val="es-CO" w:eastAsia="es-MX"/>
        </w:rPr>
        <w:instrText xml:space="preserve"> SEQ Tabla \* ARABIC </w:instrText>
      </w:r>
      <w:r w:rsidR="00B50DDA" w:rsidRPr="00E304EB">
        <w:rPr>
          <w:rFonts w:ascii="Avenir Next LT Pro" w:eastAsia="Times New Roman" w:hAnsi="Avenir Next LT Pro" w:cs="Calibri"/>
          <w:b/>
          <w:bCs/>
          <w:color w:val="303030"/>
          <w:sz w:val="20"/>
          <w:szCs w:val="20"/>
          <w:lang w:val="es-CO" w:eastAsia="es-MX"/>
        </w:rPr>
        <w:fldChar w:fldCharType="separate"/>
      </w:r>
      <w:r w:rsidR="00DD6A43">
        <w:rPr>
          <w:rFonts w:ascii="Avenir Next LT Pro" w:eastAsia="Times New Roman" w:hAnsi="Avenir Next LT Pro" w:cs="Calibri"/>
          <w:b/>
          <w:bCs/>
          <w:noProof/>
          <w:color w:val="303030"/>
          <w:sz w:val="20"/>
          <w:szCs w:val="20"/>
          <w:lang w:val="es-CO" w:eastAsia="es-MX"/>
        </w:rPr>
        <w:t>7</w:t>
      </w:r>
      <w:r w:rsidR="00B50DDA" w:rsidRPr="00E304EB">
        <w:rPr>
          <w:rFonts w:ascii="Avenir Next LT Pro" w:eastAsia="Times New Roman" w:hAnsi="Avenir Next LT Pro" w:cs="Calibri"/>
          <w:b/>
          <w:bCs/>
          <w:color w:val="303030"/>
          <w:sz w:val="20"/>
          <w:szCs w:val="20"/>
          <w:lang w:val="es-CO" w:eastAsia="es-MX"/>
        </w:rPr>
        <w:fldChar w:fldCharType="end"/>
      </w:r>
      <w:bookmarkEnd w:id="110"/>
      <w:r w:rsidRPr="00E304EB">
        <w:rPr>
          <w:rFonts w:ascii="Avenir Next LT Pro" w:eastAsia="Times New Roman" w:hAnsi="Avenir Next LT Pro" w:cs="Calibri"/>
          <w:b/>
          <w:bCs/>
          <w:color w:val="303030"/>
          <w:sz w:val="20"/>
          <w:szCs w:val="20"/>
          <w:lang w:val="es-CO" w:eastAsia="es-MX"/>
        </w:rPr>
        <w:t xml:space="preserve">. Resultados de </w:t>
      </w:r>
      <w:r w:rsidR="00353678" w:rsidRPr="00E304EB">
        <w:rPr>
          <w:rFonts w:ascii="Avenir Next LT Pro" w:eastAsia="Times New Roman" w:hAnsi="Avenir Next LT Pro" w:cs="Calibri"/>
          <w:b/>
          <w:bCs/>
          <w:color w:val="303030"/>
          <w:sz w:val="20"/>
          <w:szCs w:val="20"/>
          <w:lang w:val="es-CO" w:eastAsia="es-MX"/>
        </w:rPr>
        <w:t>campo</w:t>
      </w:r>
      <w:r w:rsidR="004C7EB9" w:rsidRPr="00E304EB">
        <w:rPr>
          <w:rFonts w:ascii="Avenir Next LT Pro" w:eastAsia="Times New Roman" w:hAnsi="Avenir Next LT Pro" w:cs="Calibri"/>
          <w:b/>
          <w:bCs/>
          <w:color w:val="303030"/>
          <w:sz w:val="20"/>
          <w:szCs w:val="20"/>
          <w:lang w:val="es-CO" w:eastAsia="es-MX"/>
        </w:rPr>
        <w:t>.</w:t>
      </w:r>
      <w:bookmarkEnd w:id="111"/>
      <w:bookmarkEnd w:id="112"/>
      <w:bookmarkEnd w:id="113"/>
      <w:r w:rsidR="004546B5" w:rsidRPr="00E304EB">
        <w:rPr>
          <w:rFonts w:ascii="Avenir Next LT Pro" w:hAnsi="Avenir Next LT Pro" w:cs="Calibri"/>
          <w:i/>
          <w:color w:val="303030"/>
          <w:sz w:val="20"/>
          <w:szCs w:val="20"/>
          <w:lang w:val="es-CO"/>
        </w:rPr>
        <w:t xml:space="preserve"> </w:t>
      </w:r>
    </w:p>
    <w:p>
      <w:r>
        <w:t xml:space="preserve">{#tiene_resultados_laboratorio}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107"/>
        <w:gridCol w:w="1700"/>
        <w:gridCol w:w="3021"/>
      </w:tblGrid>
      <w:tr w:rsidR="002A0C5D" w:rsidRPr="00323BE9" w14:paraId="76024C04" w14:textId="77777777" w:rsidTr="00323F94">
        <w:trPr>
          <w:trHeight w:val="22"/>
        </w:trPr>
        <w:tc>
          <w:tcPr>
            <w:tcW w:w="2326" w:type="pct"/>
            <w:vMerge w:val="restart"/>
            <w:noWrap/>
            <w:vAlign w:val="center"/>
          </w:tcPr>
          <w:p w14:paraId="11AE99D9" w14:textId="77777777" w:rsidR="002A0C5D" w:rsidRPr="00323BE9" w:rsidRDefault="002A0C5D" w:rsidP="00376D03">
            <w:pPr>
              <w:jc w:val="center"/>
              <w:rPr>
                <w:rFonts w:ascii="Avenir Next LT Pro" w:hAnsi="Avenir Next LT Pro"/>
                <w:b/>
                <w:bCs/>
                <w:color w:val="FFFFFF" w:themeColor="background1"/>
                <w:sz w:val="20"/>
                <w:szCs w:val="20"/>
              </w:rPr>
            </w:pPr>
            <w:r w:rsidRPr="00323BE9">
              <w:rPr>
                <w:rFonts w:ascii="Avenir Next LT Pro" w:hAnsi="Avenir Next LT Pro"/>
                <w:b/>
                <w:bCs/>
                <w:color w:val="FFFFFF" w:themeColor="background1"/>
                <w:sz w:val="20"/>
                <w:szCs w:val="20"/>
              </w:rPr>
              <w:t>Parámetros</w:t>
            </w:r>
          </w:p>
        </w:tc>
        <w:tc>
          <w:tcPr>
            <w:tcW w:w="963" w:type="pct"/>
            <w:vMerge w:val="restart"/>
            <w:noWrap/>
            <w:vAlign w:val="center"/>
          </w:tcPr>
          <w:p w14:paraId="7250C5BD" w14:textId="77777777" w:rsidR="002A0C5D" w:rsidRPr="00323BE9" w:rsidRDefault="002A0C5D" w:rsidP="00376D03">
            <w:pPr>
              <w:jc w:val="center"/>
              <w:rPr>
                <w:rFonts w:ascii="Avenir Next LT Pro" w:hAnsi="Avenir Next LT Pro"/>
                <w:b/>
                <w:bCs/>
                <w:color w:val="FFFFFF" w:themeColor="background1"/>
                <w:sz w:val="20"/>
                <w:szCs w:val="20"/>
              </w:rPr>
            </w:pPr>
            <w:r w:rsidRPr="00323BE9">
              <w:rPr>
                <w:rFonts w:ascii="Avenir Next LT Pro" w:hAnsi="Avenir Next LT Pro"/>
                <w:b/>
                <w:bCs/>
                <w:color w:val="FFFFFF" w:themeColor="background1"/>
                <w:sz w:val="20"/>
                <w:szCs w:val="20"/>
              </w:rPr>
              <w:t>Unidades</w:t>
            </w:r>
          </w:p>
        </w:tc>
        <w:tc>
          <w:tcPr>
            <w:tcW w:w="1711" w:type="pct"/>
            <w:noWrap/>
            <w:vAlign w:val="center"/>
          </w:tcPr>
          <w:p w14:paraId="1FBECE6F" w14:textId="13D4E7AF" w:rsidR="002A0C5D" w:rsidRPr="001F67DE" w:rsidRDefault="002A0C5D" w:rsidP="00376D03">
            <w:pPr>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Ciénaga Mallorquín</w:t>
            </w:r>
          </w:p>
        </w:tc>
      </w:tr>
      <w:tr w:rsidR="002A0C5D" w:rsidRPr="00323BE9" w14:paraId="12034CBC" w14:textId="77777777" w:rsidTr="00323F94">
        <w:trPr>
          <w:trHeight w:val="22"/>
        </w:trPr>
        <w:tc>
          <w:tcPr>
            <w:tcW w:w="2326" w:type="pct"/>
            <w:vMerge/>
            <w:noWrap/>
            <w:vAlign w:val="center"/>
          </w:tcPr>
          <w:p w14:paraId="512B3189" w14:textId="77777777" w:rsidR="002A0C5D" w:rsidRPr="00323BE9" w:rsidRDefault="002A0C5D" w:rsidP="00376D03">
            <w:pPr>
              <w:jc w:val="center"/>
              <w:rPr>
                <w:rFonts w:ascii="Avenir Next LT Pro" w:hAnsi="Avenir Next LT Pro"/>
                <w:b/>
                <w:bCs/>
                <w:color w:val="FFFFFF" w:themeColor="background1"/>
                <w:sz w:val="20"/>
                <w:szCs w:val="20"/>
              </w:rPr>
            </w:pPr>
          </w:p>
        </w:tc>
        <w:tc>
          <w:tcPr>
            <w:tcW w:w="963" w:type="pct"/>
            <w:vMerge/>
            <w:noWrap/>
            <w:vAlign w:val="center"/>
          </w:tcPr>
          <w:p w14:paraId="011826D2" w14:textId="77777777" w:rsidR="002A0C5D" w:rsidRPr="00323BE9" w:rsidRDefault="002A0C5D" w:rsidP="00376D03">
            <w:pPr>
              <w:jc w:val="center"/>
              <w:rPr>
                <w:rFonts w:ascii="Avenir Next LT Pro" w:hAnsi="Avenir Next LT Pro"/>
                <w:b/>
                <w:bCs/>
                <w:color w:val="FFFFFF" w:themeColor="background1"/>
                <w:sz w:val="20"/>
                <w:szCs w:val="20"/>
              </w:rPr>
            </w:pPr>
          </w:p>
        </w:tc>
        <w:tc>
          <w:tcPr>
            <w:tcW w:w="1711" w:type="pct"/>
            <w:noWrap/>
            <w:vAlign w:val="center"/>
          </w:tcPr>
          <w:p w14:paraId="1695F5CC" w14:textId="58F73751" w:rsidR="002A0C5D" w:rsidRPr="001F67DE" w:rsidRDefault="002A0C5D" w:rsidP="00376D03">
            <w:pPr>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07</w:t>
            </w:r>
            <w:r w:rsidRPr="001F67DE">
              <w:rPr>
                <w:rFonts w:ascii="Avenir Next LT Pro" w:hAnsi="Avenir Next LT Pro"/>
                <w:b/>
                <w:bCs/>
                <w:color w:val="FFFFFF" w:themeColor="background1"/>
                <w:sz w:val="20"/>
                <w:szCs w:val="20"/>
              </w:rPr>
              <w:t>/0</w:t>
            </w:r>
            <w:r>
              <w:rPr>
                <w:rFonts w:ascii="Avenir Next LT Pro" w:hAnsi="Avenir Next LT Pro"/>
                <w:b/>
                <w:bCs/>
                <w:color w:val="FFFFFF" w:themeColor="background1"/>
                <w:sz w:val="20"/>
                <w:szCs w:val="20"/>
              </w:rPr>
              <w:t>3</w:t>
            </w:r>
            <w:r w:rsidRPr="001F67DE">
              <w:rPr>
                <w:rFonts w:ascii="Avenir Next LT Pro" w:hAnsi="Avenir Next LT Pro"/>
                <w:b/>
                <w:bCs/>
                <w:color w:val="FFFFFF" w:themeColor="background1"/>
                <w:sz w:val="20"/>
                <w:szCs w:val="20"/>
              </w:rPr>
              <w:t>/2026</w:t>
            </w:r>
          </w:p>
        </w:tc>
      </w:tr>
      <w:tr w:rsidR="002A0C5D" w:rsidRPr="00323BE9" w14:paraId="2DEE5C81" w14:textId="77777777" w:rsidTr="00323F94">
        <w:trPr>
          <w:trHeight w:val="22"/>
        </w:trPr>
        <w:tc>
          <w:tcPr>
            <w:tcW w:w="2326" w:type="pct"/>
            <w:vMerge/>
            <w:noWrap/>
            <w:vAlign w:val="center"/>
          </w:tcPr>
          <w:p w14:paraId="23A37B10" w14:textId="77777777" w:rsidR="002A0C5D" w:rsidRPr="00323BE9" w:rsidRDefault="002A0C5D" w:rsidP="00376D03">
            <w:pPr>
              <w:jc w:val="center"/>
              <w:rPr>
                <w:rFonts w:ascii="Avenir Next LT Pro" w:hAnsi="Avenir Next LT Pro"/>
                <w:b/>
                <w:bCs/>
                <w:color w:val="FFFFFF" w:themeColor="background1"/>
                <w:sz w:val="20"/>
                <w:szCs w:val="20"/>
              </w:rPr>
            </w:pPr>
            <w:r>
              <w:t xml:space="preserve">{#resultados_laboratorio}
{parametro_nombre}</w:t>
            </w:r>
          </w:p>
        </w:tc>
        <w:tc>
          <w:tcPr>
            <w:tcW w:w="963" w:type="pct"/>
            <w:vMerge/>
            <w:noWrap/>
            <w:vAlign w:val="center"/>
          </w:tcPr>
          <w:p w14:paraId="51B4DDD4" w14:textId="77777777" w:rsidR="002A0C5D" w:rsidRPr="00323BE9" w:rsidRDefault="002A0C5D" w:rsidP="00376D03">
            <w:pPr>
              <w:jc w:val="center"/>
              <w:rPr>
                <w:rFonts w:ascii="Avenir Next LT Pro" w:hAnsi="Avenir Next LT Pro"/>
                <w:b/>
                <w:bCs/>
                <w:color w:val="FFFFFF" w:themeColor="background1"/>
                <w:sz w:val="20"/>
                <w:szCs w:val="20"/>
              </w:rPr>
            </w:pPr>
            <w:r>
              <w:t xml:space="preserve">{parametro_unidad}</w:t>
            </w:r>
          </w:p>
        </w:tc>
        <w:tc>
          <w:tcPr>
            <w:tcW w:w="1711" w:type="pct"/>
            <w:noWrap/>
            <w:vAlign w:val="center"/>
          </w:tcPr>
          <w:p w14:paraId="22AEFB60" w14:textId="471E8022" w:rsidR="002A0C5D" w:rsidRPr="001F67DE" w:rsidRDefault="002A0C5D" w:rsidP="00376D03">
            <w:pPr>
              <w:jc w:val="center"/>
              <w:rPr>
                <w:rFonts w:ascii="Avenir Next LT Pro" w:hAnsi="Avenir Next LT Pro"/>
                <w:b/>
                <w:bCs/>
                <w:color w:val="FFFFFF" w:themeColor="background1"/>
                <w:sz w:val="20"/>
                <w:szCs w:val="20"/>
              </w:rPr>
            </w:pPr>
            <w:r>
              <w:t xml:space="preserve">{resultado_valor}
{/resultados_laboratorio}</w:t>
            </w:r>
          </w:p>
        </w:tc>
      </w:tr>
      <w:tr w:rsidR="002A0C5D" w:rsidRPr="00323BE9" w14:paraId="46261832" w14:textId="77777777" w:rsidTr="00323F94">
        <w:trPr>
          <w:trHeight w:val="22"/>
        </w:trPr>
        <w:tc>
          <w:tcPr>
            <w:tcW w:w="2326" w:type="pct"/>
            <w:vMerge/>
            <w:noWrap/>
            <w:vAlign w:val="center"/>
          </w:tcPr>
          <w:p w14:paraId="2C5F9768" w14:textId="77777777" w:rsidR="002A0C5D" w:rsidRPr="00323BE9" w:rsidRDefault="002A0C5D" w:rsidP="00376D03">
            <w:pPr>
              <w:jc w:val="center"/>
              <w:rPr>
                <w:rFonts w:ascii="Avenir Next LT Pro" w:hAnsi="Avenir Next LT Pro"/>
                <w:b/>
                <w:bCs/>
                <w:color w:val="FFFFFF" w:themeColor="background1"/>
                <w:sz w:val="20"/>
                <w:szCs w:val="20"/>
              </w:rPr>
            </w:pPr>
          </w:p>
        </w:tc>
        <w:tc>
          <w:tcPr>
            <w:tcW w:w="963" w:type="pct"/>
            <w:vMerge/>
            <w:noWrap/>
            <w:vAlign w:val="center"/>
          </w:tcPr>
          <w:p w14:paraId="6A4042C0" w14:textId="77777777" w:rsidR="002A0C5D" w:rsidRPr="00323BE9" w:rsidRDefault="002A0C5D" w:rsidP="00376D03">
            <w:pPr>
              <w:jc w:val="center"/>
              <w:rPr>
                <w:rFonts w:ascii="Avenir Next LT Pro" w:hAnsi="Avenir Next LT Pro"/>
                <w:b/>
                <w:bCs/>
                <w:color w:val="FFFFFF" w:themeColor="background1"/>
                <w:sz w:val="20"/>
                <w:szCs w:val="20"/>
              </w:rPr>
            </w:pPr>
          </w:p>
        </w:tc>
        <w:tc>
          <w:tcPr>
            <w:tcW w:w="1711" w:type="pct"/>
            <w:noWrap/>
            <w:vAlign w:val="center"/>
          </w:tcPr>
          <w:p w14:paraId="3E4DB503" w14:textId="34AAF549" w:rsidR="002A0C5D" w:rsidRPr="001F67DE" w:rsidRDefault="002A0C5D" w:rsidP="00376D03">
            <w:pPr>
              <w:jc w:val="center"/>
              <w:rPr>
                <w:rFonts w:ascii="Avenir Next LT Pro" w:hAnsi="Avenir Next LT Pro"/>
                <w:b/>
                <w:bCs/>
                <w:color w:val="FFFFFF" w:themeColor="background1"/>
                <w:sz w:val="20"/>
                <w:szCs w:val="20"/>
              </w:rPr>
            </w:pPr>
            <w:r w:rsidRPr="001F67DE">
              <w:rPr>
                <w:rFonts w:ascii="Avenir Next LT Pro" w:hAnsi="Avenir Next LT Pro"/>
                <w:b/>
                <w:bCs/>
                <w:color w:val="FFFFFF" w:themeColor="background1"/>
                <w:sz w:val="20"/>
                <w:szCs w:val="20"/>
              </w:rPr>
              <w:t xml:space="preserve">ID </w:t>
            </w:r>
            <w:r w:rsidRPr="002A0C5D">
              <w:rPr>
                <w:rFonts w:ascii="Avenir Next LT Pro" w:hAnsi="Avenir Next LT Pro"/>
                <w:b/>
                <w:bCs/>
                <w:color w:val="FFFFFF" w:themeColor="background1"/>
                <w:sz w:val="20"/>
                <w:szCs w:val="20"/>
              </w:rPr>
              <w:t>310813</w:t>
            </w:r>
          </w:p>
        </w:tc>
      </w:tr>
      <w:tr w:rsidR="002A0C5D" w:rsidRPr="00323BE9" w14:paraId="45D3B18E" w14:textId="77777777" w:rsidTr="00323F94">
        <w:trPr>
          <w:trHeight w:val="22"/>
        </w:trPr>
        <w:tc>
          <w:tcPr>
            <w:tcW w:w="2326" w:type="pct"/>
            <w:noWrap/>
            <w:vAlign w:val="center"/>
          </w:tcPr>
          <w:p w14:paraId="3E7B036A" w14:textId="69D0FD31" w:rsidR="002A0C5D" w:rsidRPr="00592EEC" w:rsidRDefault="002A0C5D" w:rsidP="00376D03">
            <w:pPr>
              <w:jc w:val="center"/>
              <w:rPr>
                <w:rFonts w:ascii="Avenir Next LT Pro" w:hAnsi="Avenir Next LT Pro"/>
                <w:color w:val="303030"/>
                <w:sz w:val="20"/>
                <w:szCs w:val="20"/>
              </w:rPr>
            </w:pPr>
            <w:r>
              <w:rPr>
                <w:rFonts w:ascii="Avenir Next LT Pro" w:hAnsi="Avenir Next LT Pro"/>
                <w:color w:val="303030"/>
                <w:sz w:val="20"/>
                <w:szCs w:val="20"/>
              </w:rPr>
              <w:t xml:space="preserve">Profundidad efectiva </w:t>
            </w:r>
          </w:p>
        </w:tc>
        <w:tc>
          <w:tcPr>
            <w:tcW w:w="963" w:type="pct"/>
            <w:noWrap/>
            <w:vAlign w:val="center"/>
          </w:tcPr>
          <w:p w14:paraId="103EDDC4" w14:textId="254DDFEB" w:rsidR="002A0C5D" w:rsidRPr="00592EEC" w:rsidRDefault="002A0C5D" w:rsidP="00376D03">
            <w:pPr>
              <w:jc w:val="center"/>
              <w:rPr>
                <w:rFonts w:ascii="Avenir Next LT Pro" w:hAnsi="Avenir Next LT Pro"/>
                <w:color w:val="303030"/>
                <w:sz w:val="20"/>
                <w:szCs w:val="20"/>
              </w:rPr>
            </w:pPr>
            <w:r>
              <w:rPr>
                <w:rFonts w:ascii="Avenir Next LT Pro" w:hAnsi="Avenir Next LT Pro"/>
                <w:color w:val="303030"/>
                <w:sz w:val="20"/>
                <w:szCs w:val="20"/>
              </w:rPr>
              <w:t>cm</w:t>
            </w:r>
          </w:p>
        </w:tc>
        <w:tc>
          <w:tcPr>
            <w:tcW w:w="1711" w:type="pct"/>
            <w:noWrap/>
            <w:vAlign w:val="center"/>
          </w:tcPr>
          <w:p w14:paraId="56CE5D07" w14:textId="5B9AF1DA" w:rsidR="002A0C5D" w:rsidRPr="00592EEC" w:rsidRDefault="002A0C5D" w:rsidP="00376D03">
            <w:pPr>
              <w:jc w:val="center"/>
              <w:rPr>
                <w:rFonts w:ascii="Avenir Next LT Pro" w:hAnsi="Avenir Next LT Pro"/>
                <w:color w:val="303030"/>
                <w:sz w:val="20"/>
                <w:szCs w:val="20"/>
              </w:rPr>
            </w:pPr>
            <w:r>
              <w:rPr>
                <w:rFonts w:ascii="Avenir Next LT Pro" w:hAnsi="Avenir Next LT Pro"/>
                <w:color w:val="303030"/>
                <w:sz w:val="20"/>
                <w:szCs w:val="20"/>
              </w:rPr>
              <w:t>110</w:t>
            </w:r>
          </w:p>
        </w:tc>
      </w:tr>
    </w:tbl>
    <w:p>
      <w:r>
        <w:t xml:space="preserve">{/tiene_resultados_laboratorio}</w:t>
      </w:r>
    </w:p>
    <w:p w14:paraId="0AA051BE" w14:textId="0C349829" w:rsidR="00CA51AC" w:rsidRDefault="00FF07B9" w:rsidP="00D41568">
      <w:pPr>
        <w:spacing w:after="240" w:line="360" w:lineRule="auto"/>
        <w:jc w:val="center"/>
        <w:rPr>
          <w:rFonts w:ascii="Avenir Next LT Pro" w:hAnsi="Avenir Next LT Pro" w:cs="Calibri"/>
          <w:i/>
          <w:color w:val="303030"/>
          <w:sz w:val="20"/>
          <w:szCs w:val="20"/>
          <w:lang w:val="es-CO"/>
        </w:rPr>
      </w:pPr>
      <w:r>
        <w:rPr>
          <w:rFonts w:ascii="Avenir Next LT Pro" w:hAnsi="Avenir Next LT Pro" w:cs="Calibri"/>
          <w:i/>
          <w:color w:val="303030"/>
          <w:sz w:val="20"/>
          <w:szCs w:val="20"/>
          <w:lang w:val="es-CO"/>
        </w:rPr>
        <w:t xml:space="preserve">Fuente: ALS ENVIRONMENTAL S.A.S., </w:t>
      </w:r>
      <w:r w:rsidR="002A0C5D">
        <w:rPr>
          <w:rFonts w:ascii="Avenir Next LT Pro" w:hAnsi="Avenir Next LT Pro" w:cs="Calibri"/>
          <w:i/>
          <w:color w:val="303030"/>
          <w:sz w:val="20"/>
          <w:szCs w:val="20"/>
          <w:lang w:val="es-CO"/>
        </w:rPr>
        <w:t>2026</w:t>
      </w:r>
      <w:r>
        <w:rPr>
          <w:rFonts w:ascii="Avenir Next LT Pro" w:hAnsi="Avenir Next LT Pro" w:cs="Calibri"/>
          <w:i/>
          <w:color w:val="303030"/>
          <w:sz w:val="20"/>
          <w:szCs w:val="20"/>
          <w:lang w:val="es-CO"/>
        </w:rPr>
        <w:t>.</w:t>
      </w:r>
    </w:p>
    <w:p w14:paraId="782B7BBC" w14:textId="281B5F18" w:rsidR="00DA591E" w:rsidRDefault="00DA591E" w:rsidP="004D2025">
      <w:pPr>
        <w:spacing w:after="240" w:line="360" w:lineRule="auto"/>
        <w:jc w:val="both"/>
        <w:rPr>
          <w:rFonts w:ascii="Avenir Next LT Pro" w:eastAsia="Times New Roman" w:hAnsi="Avenir Next LT Pro" w:cs="Calibri"/>
          <w:bCs/>
          <w:color w:val="303030"/>
          <w:sz w:val="22"/>
          <w:lang w:val="es-CO"/>
        </w:rPr>
      </w:pPr>
      <w:r w:rsidRPr="00DA591E">
        <w:rPr>
          <w:rFonts w:ascii="Avenir Next LT Pro" w:eastAsia="Times New Roman" w:hAnsi="Avenir Next LT Pro" w:cs="Calibri"/>
          <w:bCs/>
          <w:color w:val="303030"/>
          <w:sz w:val="22"/>
          <w:lang w:val="es-CO"/>
        </w:rPr>
        <w:t>Estudios agronómicos señalan que la profundidad efectiva condiciona la cantidad de agua que las plantas pueden aprovechar y la presencia de horizontes restrictivos que pueden limitar el crecimiento radicular y el rendimiento agrícola (Castro</w:t>
      </w:r>
      <w:r w:rsidRPr="00DA591E">
        <w:rPr>
          <w:rFonts w:ascii="Cambria Math" w:eastAsia="Times New Roman" w:hAnsi="Cambria Math" w:cs="Cambria Math"/>
          <w:bCs/>
          <w:color w:val="303030"/>
          <w:sz w:val="22"/>
          <w:lang w:val="es-CO"/>
        </w:rPr>
        <w:t>‑</w:t>
      </w:r>
      <w:r w:rsidRPr="00DA591E">
        <w:rPr>
          <w:rFonts w:ascii="Avenir Next LT Pro" w:eastAsia="Times New Roman" w:hAnsi="Avenir Next LT Pro" w:cs="Calibri"/>
          <w:bCs/>
          <w:color w:val="303030"/>
          <w:sz w:val="22"/>
          <w:lang w:val="es-CO"/>
        </w:rPr>
        <w:t>Franco et al., 2017). Adem</w:t>
      </w:r>
      <w:r w:rsidRPr="00DA591E">
        <w:rPr>
          <w:rFonts w:ascii="Avenir Next LT Pro" w:eastAsia="Times New Roman" w:hAnsi="Avenir Next LT Pro" w:cs="Avenir Next LT Pro"/>
          <w:bCs/>
          <w:color w:val="303030"/>
          <w:sz w:val="22"/>
          <w:lang w:val="es-CO"/>
        </w:rPr>
        <w:t>á</w:t>
      </w:r>
      <w:r w:rsidRPr="00DA591E">
        <w:rPr>
          <w:rFonts w:ascii="Avenir Next LT Pro" w:eastAsia="Times New Roman" w:hAnsi="Avenir Next LT Pro" w:cs="Calibri"/>
          <w:bCs/>
          <w:color w:val="303030"/>
          <w:sz w:val="22"/>
          <w:lang w:val="es-CO"/>
        </w:rPr>
        <w:t>s, organismos t</w:t>
      </w:r>
      <w:r w:rsidRPr="00DA591E">
        <w:rPr>
          <w:rFonts w:ascii="Avenir Next LT Pro" w:eastAsia="Times New Roman" w:hAnsi="Avenir Next LT Pro" w:cs="Avenir Next LT Pro"/>
          <w:bCs/>
          <w:color w:val="303030"/>
          <w:sz w:val="22"/>
          <w:lang w:val="es-CO"/>
        </w:rPr>
        <w:t>é</w:t>
      </w:r>
      <w:r w:rsidRPr="00DA591E">
        <w:rPr>
          <w:rFonts w:ascii="Avenir Next LT Pro" w:eastAsia="Times New Roman" w:hAnsi="Avenir Next LT Pro" w:cs="Calibri"/>
          <w:bCs/>
          <w:color w:val="303030"/>
          <w:sz w:val="22"/>
          <w:lang w:val="es-CO"/>
        </w:rPr>
        <w:t>cnicos explican que esta medici</w:t>
      </w:r>
      <w:r w:rsidRPr="00DA591E">
        <w:rPr>
          <w:rFonts w:ascii="Avenir Next LT Pro" w:eastAsia="Times New Roman" w:hAnsi="Avenir Next LT Pro" w:cs="Avenir Next LT Pro"/>
          <w:bCs/>
          <w:color w:val="303030"/>
          <w:sz w:val="22"/>
          <w:lang w:val="es-CO"/>
        </w:rPr>
        <w:t>ó</w:t>
      </w:r>
      <w:r w:rsidRPr="00DA591E">
        <w:rPr>
          <w:rFonts w:ascii="Avenir Next LT Pro" w:eastAsia="Times New Roman" w:hAnsi="Avenir Next LT Pro" w:cs="Calibri"/>
          <w:bCs/>
          <w:color w:val="303030"/>
          <w:sz w:val="22"/>
          <w:lang w:val="es-CO"/>
        </w:rPr>
        <w:t>n permite identificar barreras f</w:t>
      </w:r>
      <w:r w:rsidRPr="00DA591E">
        <w:rPr>
          <w:rFonts w:ascii="Avenir Next LT Pro" w:eastAsia="Times New Roman" w:hAnsi="Avenir Next LT Pro" w:cs="Avenir Next LT Pro"/>
          <w:bCs/>
          <w:color w:val="303030"/>
          <w:sz w:val="22"/>
          <w:lang w:val="es-CO"/>
        </w:rPr>
        <w:t>í</w:t>
      </w:r>
      <w:r w:rsidRPr="00DA591E">
        <w:rPr>
          <w:rFonts w:ascii="Avenir Next LT Pro" w:eastAsia="Times New Roman" w:hAnsi="Avenir Next LT Pro" w:cs="Calibri"/>
          <w:bCs/>
          <w:color w:val="303030"/>
          <w:sz w:val="22"/>
          <w:lang w:val="es-CO"/>
        </w:rPr>
        <w:t>sicas o qu</w:t>
      </w:r>
      <w:r w:rsidRPr="00DA591E">
        <w:rPr>
          <w:rFonts w:ascii="Avenir Next LT Pro" w:eastAsia="Times New Roman" w:hAnsi="Avenir Next LT Pro" w:cs="Avenir Next LT Pro"/>
          <w:bCs/>
          <w:color w:val="303030"/>
          <w:sz w:val="22"/>
          <w:lang w:val="es-CO"/>
        </w:rPr>
        <w:t>í</w:t>
      </w:r>
      <w:r w:rsidRPr="00DA591E">
        <w:rPr>
          <w:rFonts w:ascii="Avenir Next LT Pro" w:eastAsia="Times New Roman" w:hAnsi="Avenir Next LT Pro" w:cs="Calibri"/>
          <w:bCs/>
          <w:color w:val="303030"/>
          <w:sz w:val="22"/>
          <w:lang w:val="es-CO"/>
        </w:rPr>
        <w:t xml:space="preserve">micas en el perfil del suelo, esenciales para clasificar su aptitud y manejo </w:t>
      </w:r>
      <w:r w:rsidRPr="00933090">
        <w:rPr>
          <w:rFonts w:ascii="Avenir Next LT Pro" w:eastAsia="Times New Roman" w:hAnsi="Avenir Next LT Pro" w:cs="Calibri"/>
          <w:bCs/>
          <w:color w:val="303030"/>
          <w:sz w:val="22"/>
          <w:lang w:val="es-CO"/>
        </w:rPr>
        <w:t>adecuado (FAO, s.f.). Para el presente estudio la profundidad efectiva registró un valor de 110 cm, permite inferir que se trata de un suelo profundo, ya que supera el umbral de 1 metro que se considera favorable para el desarrollo radicular y la capacidad de almacenamiento de agua y nutrientes. Suelos con profundidades iguales o mayores a un metro permiten que las raíces exploren un mayor volumen de suelo, lo que mejora la resistencia a la sequía y el aprovechamiento de nutrientes disponibles en horizontes profundos (Ibáñez, 2007).</w:t>
      </w:r>
    </w:p>
    <w:p w14:paraId="21A3351B" w14:textId="6EB03C8F" w:rsidR="004D2025" w:rsidRDefault="004D2025" w:rsidP="004D2025">
      <w:pPr>
        <w:spacing w:after="240" w:line="360" w:lineRule="auto"/>
        <w:jc w:val="both"/>
        <w:rPr>
          <w:rFonts w:ascii="Avenir Next LT Pro" w:eastAsia="Times New Roman" w:hAnsi="Avenir Next LT Pro" w:cs="Calibri"/>
          <w:b/>
          <w:bCs/>
          <w:color w:val="303030"/>
          <w:sz w:val="22"/>
          <w:szCs w:val="22"/>
          <w:lang w:val="es-CO"/>
        </w:rPr>
      </w:pPr>
      <w:r w:rsidRPr="00F71D6D">
        <w:rPr>
          <w:rFonts w:ascii="Avenir Next LT Pro" w:eastAsia="Times New Roman" w:hAnsi="Avenir Next LT Pro" w:cs="Calibri"/>
          <w:bCs/>
          <w:color w:val="303030"/>
          <w:sz w:val="22"/>
          <w:lang w:val="es-CO"/>
        </w:rPr>
        <w:t xml:space="preserve">Los </w:t>
      </w:r>
      <w:r w:rsidRPr="00F71D6D">
        <w:rPr>
          <w:rFonts w:ascii="Avenir Next LT Pro" w:eastAsia="Times New Roman" w:hAnsi="Avenir Next LT Pro" w:cs="Calibri"/>
          <w:bCs/>
          <w:color w:val="303030"/>
          <w:sz w:val="22"/>
          <w:szCs w:val="22"/>
          <w:lang w:val="es-CO"/>
        </w:rPr>
        <w:t>valores obtenidos de la prueba de infiltración se relacionan a continuación</w:t>
      </w:r>
      <w:r w:rsidRPr="00F71D6D">
        <w:rPr>
          <w:rFonts w:ascii="Avenir Next LT Pro" w:eastAsia="Times New Roman" w:hAnsi="Avenir Next LT Pro" w:cs="Calibri"/>
          <w:color w:val="303030"/>
          <w:sz w:val="22"/>
          <w:szCs w:val="22"/>
          <w:lang w:val="es-CO"/>
        </w:rPr>
        <w:t xml:space="preserve"> de la </w:t>
      </w:r>
      <w:r w:rsidRPr="004D2025">
        <w:rPr>
          <w:rFonts w:ascii="Avenir Next LT Pro" w:eastAsia="Times New Roman" w:hAnsi="Avenir Next LT Pro" w:cs="Calibri"/>
          <w:b/>
          <w:bCs/>
          <w:color w:val="303030"/>
          <w:sz w:val="22"/>
          <w:szCs w:val="22"/>
          <w:lang w:val="es-CO"/>
        </w:rPr>
        <w:fldChar w:fldCharType="begin"/>
      </w:r>
      <w:r w:rsidRPr="004D2025">
        <w:rPr>
          <w:rFonts w:ascii="Avenir Next LT Pro" w:eastAsia="Times New Roman" w:hAnsi="Avenir Next LT Pro" w:cs="Calibri"/>
          <w:b/>
          <w:bCs/>
          <w:color w:val="303030"/>
          <w:sz w:val="22"/>
          <w:szCs w:val="22"/>
          <w:lang w:val="es-CO"/>
        </w:rPr>
        <w:instrText xml:space="preserve"> REF _Ref166151648 \h  \* MERGEFORMAT </w:instrText>
      </w:r>
      <w:r w:rsidRPr="004D2025">
        <w:rPr>
          <w:rFonts w:ascii="Avenir Next LT Pro" w:eastAsia="Times New Roman" w:hAnsi="Avenir Next LT Pro" w:cs="Calibri"/>
          <w:b/>
          <w:bCs/>
          <w:color w:val="303030"/>
          <w:sz w:val="22"/>
          <w:szCs w:val="22"/>
          <w:lang w:val="es-CO"/>
        </w:rPr>
      </w:r>
      <w:r w:rsidRPr="004D2025">
        <w:rPr>
          <w:rFonts w:ascii="Avenir Next LT Pro" w:eastAsia="Times New Roman" w:hAnsi="Avenir Next LT Pro" w:cs="Calibri"/>
          <w:b/>
          <w:bCs/>
          <w:color w:val="303030"/>
          <w:sz w:val="22"/>
          <w:szCs w:val="22"/>
          <w:lang w:val="es-CO"/>
        </w:rPr>
        <w:fldChar w:fldCharType="separate"/>
      </w:r>
      <w:r w:rsidR="00DD6A43" w:rsidRPr="00DD6A43">
        <w:rPr>
          <w:rFonts w:ascii="Avenir Next LT Pro" w:hAnsi="Avenir Next LT Pro"/>
          <w:b/>
          <w:bCs/>
          <w:color w:val="303030"/>
          <w:sz w:val="22"/>
          <w:szCs w:val="22"/>
          <w:lang w:val="es-CO"/>
        </w:rPr>
        <w:t xml:space="preserve">Tabla </w:t>
      </w:r>
      <w:r w:rsidR="00DD6A43" w:rsidRPr="00DD6A43">
        <w:rPr>
          <w:rFonts w:ascii="Avenir Next LT Pro" w:hAnsi="Avenir Next LT Pro"/>
          <w:b/>
          <w:bCs/>
          <w:noProof/>
          <w:color w:val="303030"/>
          <w:sz w:val="22"/>
          <w:szCs w:val="22"/>
          <w:lang w:val="es-CO"/>
        </w:rPr>
        <w:t>8</w:t>
      </w:r>
      <w:r w:rsidRPr="004D2025">
        <w:rPr>
          <w:rFonts w:ascii="Avenir Next LT Pro" w:eastAsia="Times New Roman" w:hAnsi="Avenir Next LT Pro" w:cs="Calibri"/>
          <w:b/>
          <w:bCs/>
          <w:color w:val="303030"/>
          <w:sz w:val="22"/>
          <w:szCs w:val="22"/>
          <w:lang w:val="es-CO"/>
        </w:rPr>
        <w:fldChar w:fldCharType="end"/>
      </w:r>
      <w:r w:rsidRPr="004D2025">
        <w:rPr>
          <w:rFonts w:ascii="Avenir Next LT Pro" w:eastAsia="Times New Roman" w:hAnsi="Avenir Next LT Pro" w:cs="Calibri"/>
          <w:color w:val="303030"/>
          <w:sz w:val="22"/>
          <w:szCs w:val="22"/>
          <w:lang w:val="es-CO"/>
        </w:rPr>
        <w:t xml:space="preserve"> a la </w:t>
      </w:r>
      <w:r w:rsidRPr="004D2025">
        <w:rPr>
          <w:rFonts w:ascii="Avenir Next LT Pro" w:eastAsia="Times New Roman" w:hAnsi="Avenir Next LT Pro" w:cs="Calibri"/>
          <w:b/>
          <w:bCs/>
          <w:color w:val="303030"/>
          <w:sz w:val="22"/>
          <w:szCs w:val="22"/>
          <w:lang w:val="es-CO"/>
        </w:rPr>
        <w:fldChar w:fldCharType="begin"/>
      </w:r>
      <w:r w:rsidRPr="004D2025">
        <w:rPr>
          <w:rFonts w:ascii="Avenir Next LT Pro" w:eastAsia="Times New Roman" w:hAnsi="Avenir Next LT Pro" w:cs="Calibri"/>
          <w:b/>
          <w:bCs/>
          <w:color w:val="303030"/>
          <w:sz w:val="22"/>
          <w:szCs w:val="22"/>
          <w:lang w:val="es-CO"/>
        </w:rPr>
        <w:instrText xml:space="preserve"> REF _Ref225497254 \h  \* MERGEFORMAT </w:instrText>
      </w:r>
      <w:r w:rsidRPr="004D2025">
        <w:rPr>
          <w:rFonts w:ascii="Avenir Next LT Pro" w:eastAsia="Times New Roman" w:hAnsi="Avenir Next LT Pro" w:cs="Calibri"/>
          <w:b/>
          <w:bCs/>
          <w:color w:val="303030"/>
          <w:sz w:val="22"/>
          <w:szCs w:val="22"/>
          <w:lang w:val="es-CO"/>
        </w:rPr>
      </w:r>
      <w:r w:rsidRPr="004D2025">
        <w:rPr>
          <w:rFonts w:ascii="Avenir Next LT Pro" w:eastAsia="Times New Roman" w:hAnsi="Avenir Next LT Pro" w:cs="Calibri"/>
          <w:b/>
          <w:bCs/>
          <w:color w:val="303030"/>
          <w:sz w:val="22"/>
          <w:szCs w:val="22"/>
          <w:lang w:val="es-CO"/>
        </w:rPr>
        <w:fldChar w:fldCharType="separate"/>
      </w:r>
      <w:r w:rsidR="00DD6A43" w:rsidRPr="00DD6A43">
        <w:rPr>
          <w:rFonts w:ascii="Avenir Next LT Pro" w:hAnsi="Avenir Next LT Pro"/>
          <w:b/>
          <w:bCs/>
          <w:color w:val="303030"/>
          <w:sz w:val="22"/>
          <w:szCs w:val="22"/>
          <w:lang w:val="es-CO"/>
        </w:rPr>
        <w:t xml:space="preserve">Tabla </w:t>
      </w:r>
      <w:r w:rsidR="00DD6A43" w:rsidRPr="00DD6A43">
        <w:rPr>
          <w:rFonts w:ascii="Avenir Next LT Pro" w:hAnsi="Avenir Next LT Pro"/>
          <w:b/>
          <w:bCs/>
          <w:noProof/>
          <w:color w:val="303030"/>
          <w:sz w:val="22"/>
          <w:szCs w:val="22"/>
          <w:lang w:val="es-CO"/>
        </w:rPr>
        <w:t>10</w:t>
      </w:r>
      <w:r w:rsidRPr="004D2025">
        <w:rPr>
          <w:rFonts w:ascii="Avenir Next LT Pro" w:eastAsia="Times New Roman" w:hAnsi="Avenir Next LT Pro" w:cs="Calibri"/>
          <w:b/>
          <w:bCs/>
          <w:color w:val="303030"/>
          <w:sz w:val="22"/>
          <w:szCs w:val="22"/>
          <w:lang w:val="es-CO"/>
        </w:rPr>
        <w:fldChar w:fldCharType="end"/>
      </w:r>
      <w:r w:rsidRPr="004D2025">
        <w:rPr>
          <w:rFonts w:ascii="Avenir Next LT Pro" w:eastAsia="Times New Roman" w:hAnsi="Avenir Next LT Pro" w:cs="Calibri"/>
          <w:b/>
          <w:bCs/>
          <w:color w:val="303030"/>
          <w:sz w:val="22"/>
          <w:szCs w:val="22"/>
          <w:lang w:val="es-CO"/>
        </w:rPr>
        <w:t>.</w:t>
      </w:r>
    </w:p>
    <w:p w14:paraId="61B0BA2A" w14:textId="77777777" w:rsidR="00DA591E" w:rsidRPr="00F71D6D" w:rsidRDefault="00DA591E" w:rsidP="004D2025">
      <w:pPr>
        <w:spacing w:after="240" w:line="360" w:lineRule="auto"/>
        <w:jc w:val="both"/>
        <w:rPr>
          <w:rFonts w:ascii="Avenir Next LT Pro" w:eastAsia="Times New Roman" w:hAnsi="Avenir Next LT Pro" w:cs="Calibri"/>
          <w:color w:val="303030"/>
          <w:sz w:val="22"/>
          <w:szCs w:val="22"/>
          <w:lang w:val="es-CO"/>
        </w:rPr>
      </w:pPr>
    </w:p>
    <w:p w14:paraId="0D3903A9" w14:textId="1976BDA4" w:rsidR="004D2025" w:rsidRDefault="004D2025" w:rsidP="004D2025">
      <w:pPr>
        <w:pStyle w:val="Descripcin"/>
        <w:keepNext/>
        <w:spacing w:before="0" w:after="0"/>
        <w:jc w:val="center"/>
        <w:rPr>
          <w:rFonts w:ascii="Avenir Next LT Pro" w:hAnsi="Avenir Next LT Pro" w:cs="Calibri"/>
          <w:color w:val="303030"/>
          <w:lang w:val="es-CO"/>
        </w:rPr>
      </w:pPr>
      <w:bookmarkStart w:id="114" w:name="_Ref166151648"/>
      <w:bookmarkStart w:id="115" w:name="_Toc167275618"/>
      <w:bookmarkStart w:id="116" w:name="_Toc225512942"/>
      <w:r w:rsidRPr="00F71D6D">
        <w:rPr>
          <w:rFonts w:ascii="Avenir Next LT Pro" w:hAnsi="Avenir Next LT Pro"/>
          <w:color w:val="303030"/>
          <w:lang w:val="es-CO"/>
        </w:rPr>
        <w:t xml:space="preserve">Tabla </w:t>
      </w:r>
      <w:r w:rsidRPr="00F71D6D">
        <w:rPr>
          <w:rFonts w:ascii="Avenir Next LT Pro" w:hAnsi="Avenir Next LT Pro"/>
          <w:color w:val="303030"/>
          <w:lang w:val="es-CO"/>
        </w:rPr>
        <w:fldChar w:fldCharType="begin"/>
      </w:r>
      <w:r w:rsidRPr="00F71D6D">
        <w:rPr>
          <w:rFonts w:ascii="Avenir Next LT Pro" w:hAnsi="Avenir Next LT Pro"/>
          <w:color w:val="303030"/>
          <w:lang w:val="es-CO"/>
        </w:rPr>
        <w:instrText xml:space="preserve"> SEQ Tabla \* ARABIC </w:instrText>
      </w:r>
      <w:r w:rsidRPr="00F71D6D">
        <w:rPr>
          <w:rFonts w:ascii="Avenir Next LT Pro" w:hAnsi="Avenir Next LT Pro"/>
          <w:color w:val="303030"/>
          <w:lang w:val="es-CO"/>
        </w:rPr>
        <w:fldChar w:fldCharType="separate"/>
      </w:r>
      <w:r w:rsidR="00DD6A43">
        <w:rPr>
          <w:rFonts w:ascii="Avenir Next LT Pro" w:hAnsi="Avenir Next LT Pro"/>
          <w:noProof/>
          <w:color w:val="303030"/>
          <w:lang w:val="es-CO"/>
        </w:rPr>
        <w:t>8</w:t>
      </w:r>
      <w:r w:rsidRPr="00F71D6D">
        <w:rPr>
          <w:rFonts w:ascii="Avenir Next LT Pro" w:hAnsi="Avenir Next LT Pro"/>
          <w:color w:val="303030"/>
          <w:lang w:val="es-CO"/>
        </w:rPr>
        <w:fldChar w:fldCharType="end"/>
      </w:r>
      <w:bookmarkEnd w:id="114"/>
      <w:r w:rsidRPr="00F71D6D">
        <w:rPr>
          <w:rFonts w:ascii="Avenir Next LT Pro" w:hAnsi="Avenir Next LT Pro"/>
          <w:color w:val="303030"/>
          <w:lang w:val="es-CO"/>
        </w:rPr>
        <w:t>. Resultados de campo-</w:t>
      </w:r>
      <w:r w:rsidRPr="00F71D6D">
        <w:rPr>
          <w:rFonts w:ascii="Avenir Next LT Pro" w:hAnsi="Avenir Next LT Pro" w:cs="Calibri"/>
          <w:color w:val="303030"/>
          <w:lang w:val="es-CO"/>
        </w:rPr>
        <w:t xml:space="preserve"> </w:t>
      </w:r>
      <w:r w:rsidRPr="004D2025">
        <w:rPr>
          <w:rFonts w:ascii="Avenir Next LT Pro" w:hAnsi="Avenir Next LT Pro" w:cs="Calibri"/>
          <w:color w:val="303030"/>
          <w:lang w:val="es-CO"/>
        </w:rPr>
        <w:t xml:space="preserve">Ciénaga Mallorquín </w:t>
      </w:r>
      <w:r w:rsidRPr="00F71D6D">
        <w:rPr>
          <w:rFonts w:ascii="Avenir Next LT Pro" w:hAnsi="Avenir Next LT Pro" w:cs="Calibri"/>
          <w:color w:val="303030"/>
          <w:lang w:val="es-CO"/>
        </w:rPr>
        <w:t>-</w:t>
      </w:r>
      <w:r>
        <w:rPr>
          <w:rFonts w:ascii="Avenir Next LT Pro" w:hAnsi="Avenir Next LT Pro" w:cs="Calibri"/>
          <w:color w:val="303030"/>
          <w:lang w:val="es-CO"/>
        </w:rPr>
        <w:t xml:space="preserve"> Ensayo 1</w:t>
      </w:r>
      <w:bookmarkEnd w:id="115"/>
      <w:bookmarkEnd w:id="116"/>
    </w:p>
    <w:p>
      <w:r>
        <w:t xml:space="preserve">{#tiene_pruebas_infiltracion}</w:t>
      </w:r>
    </w:p>
    <w:tbl>
      <w:tblPr>
        <w:tblW w:w="0" w:type="auto"/>
        <w:tblLayout w:type="fixed"/>
        <w:tblCellMar>
          <w:left w:w="70" w:type="dxa"/>
          <w:right w:w="70" w:type="dxa"/>
        </w:tblCellMar>
        <w:tblLook w:val="04A0" w:firstRow="1" w:lastRow="0" w:firstColumn="1" w:lastColumn="0" w:noHBand="0" w:noVBand="1"/>
      </w:tblPr>
      <w:tblGrid>
        <w:gridCol w:w="1274"/>
        <w:gridCol w:w="1354"/>
        <w:gridCol w:w="1336"/>
        <w:gridCol w:w="993"/>
        <w:gridCol w:w="1134"/>
        <w:gridCol w:w="1417"/>
        <w:gridCol w:w="1320"/>
      </w:tblGrid>
      <w:tr w:rsidR="004D2025" w:rsidRPr="004D2025" w14:paraId="6AE46AF8"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3F84F629"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Prueba de infiltración (ensayo 1)</w:t>
            </w:r>
          </w:p>
        </w:tc>
      </w:tr>
      <w:tr w:rsidR="004D2025" w:rsidRPr="004D2025" w14:paraId="101EBFB6"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57E89165"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Punto de monitoreo: Ciénaga Mallorquín</w:t>
            </w:r>
          </w:p>
        </w:tc>
      </w:tr>
      <w:tr w:rsidR="004D2025" w:rsidRPr="004D2025" w14:paraId="609CAB0B"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06AD71CD" w14:textId="48980DC5"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Medici</w:t>
            </w:r>
            <w:r>
              <w:rPr>
                <w:rFonts w:ascii="Avenir Next LT Pro" w:eastAsia="Times New Roman" w:hAnsi="Avenir Next LT Pro" w:cs="Calibri"/>
                <w:b/>
                <w:bCs/>
                <w:color w:val="FFFFFF"/>
                <w:sz w:val="20"/>
                <w:szCs w:val="20"/>
                <w:lang w:val="es-CO" w:eastAsia="es-CO"/>
              </w:rPr>
              <w:t>ó</w:t>
            </w:r>
            <w:r w:rsidRPr="004D2025">
              <w:rPr>
                <w:rFonts w:ascii="Avenir Next LT Pro" w:eastAsia="Times New Roman" w:hAnsi="Avenir Next LT Pro" w:cs="Calibri"/>
                <w:b/>
                <w:bCs/>
                <w:color w:val="FFFFFF"/>
                <w:sz w:val="20"/>
                <w:szCs w:val="20"/>
                <w:lang w:val="es-CO" w:eastAsia="es-CO"/>
              </w:rPr>
              <w:t>n</w:t>
            </w:r>
          </w:p>
        </w:tc>
        <w:tc>
          <w:tcPr>
            <w:tcW w:w="1354" w:type="dxa"/>
            <w:tcBorders>
              <w:top w:val="nil"/>
              <w:left w:val="nil"/>
              <w:bottom w:val="single" w:sz="4" w:space="0" w:color="808080"/>
              <w:right w:val="single" w:sz="4" w:space="0" w:color="808080"/>
            </w:tcBorders>
            <w:vAlign w:val="center"/>
            <w:hideMark/>
          </w:tcPr>
          <w:p w14:paraId="46F3804B" w14:textId="46AE87BA"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parcial</w:t>
            </w:r>
            <w:r w:rsidRPr="004D2025">
              <w:rPr>
                <w:rFonts w:ascii="Avenir Next LT Pro" w:eastAsia="Times New Roman" w:hAnsi="Avenir Next LT Pro" w:cs="Calibri"/>
                <w:b/>
                <w:bCs/>
                <w:color w:val="FFFFFF"/>
                <w:sz w:val="20"/>
                <w:szCs w:val="20"/>
                <w:lang w:val="es-CO" w:eastAsia="es-CO"/>
              </w:rPr>
              <w:br/>
              <w:t>(min)</w:t>
            </w:r>
          </w:p>
        </w:tc>
        <w:tc>
          <w:tcPr>
            <w:tcW w:w="1336" w:type="dxa"/>
            <w:tcBorders>
              <w:top w:val="nil"/>
              <w:left w:val="nil"/>
              <w:bottom w:val="single" w:sz="4" w:space="0" w:color="808080"/>
              <w:right w:val="single" w:sz="4" w:space="0" w:color="808080"/>
            </w:tcBorders>
            <w:vAlign w:val="center"/>
            <w:hideMark/>
          </w:tcPr>
          <w:p w14:paraId="068D8747" w14:textId="15924782"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acumulado</w:t>
            </w:r>
            <w:r w:rsidRPr="004D2025">
              <w:rPr>
                <w:rFonts w:ascii="Avenir Next LT Pro" w:eastAsia="Times New Roman" w:hAnsi="Avenir Next LT Pro" w:cs="Calibri"/>
                <w:b/>
                <w:bCs/>
                <w:color w:val="FFFFFF"/>
                <w:sz w:val="20"/>
                <w:szCs w:val="20"/>
                <w:lang w:val="es-CO" w:eastAsia="es-CO"/>
              </w:rPr>
              <w:br/>
              <w:t>(min)</w:t>
            </w:r>
          </w:p>
        </w:tc>
        <w:tc>
          <w:tcPr>
            <w:tcW w:w="993" w:type="dxa"/>
            <w:tcBorders>
              <w:top w:val="nil"/>
              <w:left w:val="nil"/>
              <w:bottom w:val="single" w:sz="4" w:space="0" w:color="808080"/>
              <w:right w:val="single" w:sz="4" w:space="0" w:color="808080"/>
            </w:tcBorders>
            <w:vAlign w:val="center"/>
            <w:hideMark/>
          </w:tcPr>
          <w:p w14:paraId="7E8B73F3" w14:textId="280D50BB"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Nivel de</w:t>
            </w:r>
            <w:r w:rsidRPr="004D2025">
              <w:rPr>
                <w:rFonts w:ascii="Avenir Next LT Pro" w:eastAsia="Times New Roman" w:hAnsi="Avenir Next LT Pro" w:cs="Calibri"/>
                <w:b/>
                <w:bCs/>
                <w:color w:val="FFFFFF"/>
                <w:sz w:val="20"/>
                <w:szCs w:val="20"/>
                <w:lang w:val="es-CO" w:eastAsia="es-CO"/>
              </w:rPr>
              <w:br/>
              <w:t>agua (cm)</w:t>
            </w:r>
          </w:p>
        </w:tc>
        <w:tc>
          <w:tcPr>
            <w:tcW w:w="1134" w:type="dxa"/>
            <w:tcBorders>
              <w:top w:val="nil"/>
              <w:left w:val="nil"/>
              <w:bottom w:val="single" w:sz="4" w:space="0" w:color="808080"/>
              <w:right w:val="single" w:sz="4" w:space="0" w:color="808080"/>
            </w:tcBorders>
            <w:vAlign w:val="center"/>
            <w:hideMark/>
          </w:tcPr>
          <w:p w14:paraId="46EC2438" w14:textId="7EBE6653"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parciales</w:t>
            </w:r>
            <w:r w:rsidRPr="004D2025">
              <w:rPr>
                <w:rFonts w:ascii="Avenir Next LT Pro" w:eastAsia="Times New Roman" w:hAnsi="Avenir Next LT Pro" w:cs="Calibri"/>
                <w:b/>
                <w:bCs/>
                <w:color w:val="FFFFFF"/>
                <w:sz w:val="20"/>
                <w:szCs w:val="20"/>
                <w:lang w:val="es-CO" w:eastAsia="es-CO"/>
              </w:rPr>
              <w:br/>
              <w:t>(cm)</w:t>
            </w:r>
          </w:p>
        </w:tc>
        <w:tc>
          <w:tcPr>
            <w:tcW w:w="1417" w:type="dxa"/>
            <w:tcBorders>
              <w:top w:val="nil"/>
              <w:left w:val="nil"/>
              <w:bottom w:val="single" w:sz="4" w:space="0" w:color="808080"/>
              <w:right w:val="single" w:sz="4" w:space="0" w:color="808080"/>
            </w:tcBorders>
            <w:vAlign w:val="center"/>
            <w:hideMark/>
          </w:tcPr>
          <w:p w14:paraId="6C364465" w14:textId="68F7F87A"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ac</w:t>
            </w:r>
            <w:r>
              <w:rPr>
                <w:rFonts w:ascii="Avenir Next LT Pro" w:eastAsia="Times New Roman" w:hAnsi="Avenir Next LT Pro" w:cs="Calibri"/>
                <w:b/>
                <w:bCs/>
                <w:color w:val="FFFFFF"/>
                <w:sz w:val="20"/>
                <w:szCs w:val="20"/>
                <w:lang w:val="es-CO" w:eastAsia="es-CO"/>
              </w:rPr>
              <w:t>u</w:t>
            </w:r>
            <w:r w:rsidRPr="004D2025">
              <w:rPr>
                <w:rFonts w:ascii="Avenir Next LT Pro" w:eastAsia="Times New Roman" w:hAnsi="Avenir Next LT Pro" w:cs="Calibri"/>
                <w:b/>
                <w:bCs/>
                <w:color w:val="FFFFFF"/>
                <w:sz w:val="20"/>
                <w:szCs w:val="20"/>
                <w:lang w:val="es-CO" w:eastAsia="es-CO"/>
              </w:rPr>
              <w:t>mulad</w:t>
            </w:r>
            <w:r>
              <w:rPr>
                <w:rFonts w:ascii="Avenir Next LT Pro" w:eastAsia="Times New Roman" w:hAnsi="Avenir Next LT Pro" w:cs="Calibri"/>
                <w:b/>
                <w:bCs/>
                <w:color w:val="FFFFFF"/>
                <w:sz w:val="20"/>
                <w:szCs w:val="20"/>
                <w:lang w:val="es-CO" w:eastAsia="es-CO"/>
              </w:rPr>
              <w:t>a</w:t>
            </w:r>
            <w:r w:rsidRPr="004D2025">
              <w:rPr>
                <w:rFonts w:ascii="Avenir Next LT Pro" w:eastAsia="Times New Roman" w:hAnsi="Avenir Next LT Pro" w:cs="Calibri"/>
                <w:b/>
                <w:bCs/>
                <w:color w:val="FFFFFF"/>
                <w:sz w:val="20"/>
                <w:szCs w:val="20"/>
                <w:lang w:val="es-CO" w:eastAsia="es-CO"/>
              </w:rPr>
              <w:t>s (cm)</w:t>
            </w:r>
          </w:p>
        </w:tc>
        <w:tc>
          <w:tcPr>
            <w:tcW w:w="1320" w:type="dxa"/>
            <w:tcBorders>
              <w:top w:val="nil"/>
              <w:left w:val="nil"/>
              <w:bottom w:val="single" w:sz="4" w:space="0" w:color="808080"/>
              <w:right w:val="single" w:sz="4" w:space="0" w:color="808080"/>
            </w:tcBorders>
            <w:vAlign w:val="center"/>
            <w:hideMark/>
          </w:tcPr>
          <w:p w14:paraId="78EABE8A" w14:textId="1A93D8EC"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Tasa de</w:t>
            </w:r>
            <w:r w:rsidRPr="004D2025">
              <w:rPr>
                <w:rFonts w:ascii="Avenir Next LT Pro" w:eastAsia="Times New Roman" w:hAnsi="Avenir Next LT Pro" w:cs="Calibri"/>
                <w:b/>
                <w:bCs/>
                <w:color w:val="FFFFFF"/>
                <w:sz w:val="20"/>
                <w:szCs w:val="20"/>
                <w:lang w:val="es-CO" w:eastAsia="es-CO"/>
              </w:rPr>
              <w:br/>
              <w:t>infiltración</w:t>
            </w:r>
            <w:r w:rsidRPr="004D2025">
              <w:rPr>
                <w:rFonts w:ascii="Avenir Next LT Pro" w:eastAsia="Times New Roman" w:hAnsi="Avenir Next LT Pro" w:cs="Calibri"/>
                <w:b/>
                <w:bCs/>
                <w:color w:val="FFFFFF"/>
                <w:sz w:val="20"/>
                <w:szCs w:val="20"/>
                <w:lang w:val="es-CO" w:eastAsia="es-CO"/>
              </w:rPr>
              <w:br/>
              <w:t>(cm/h)</w:t>
            </w:r>
          </w:p>
        </w:tc>
      </w:tr>
      <w:tr w:rsidR="004D2025" w:rsidRPr="004D2025" w14:paraId="1383A252"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755AA90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{#pruebas_infiltracion}
{infiltracion_parametro}</w:t>
            </w:r>
          </w:p>
        </w:tc>
        <w:tc>
          <w:tcPr>
            <w:tcW w:w="1354" w:type="dxa"/>
            <w:tcBorders>
              <w:top w:val="nil"/>
              <w:left w:val="nil"/>
              <w:bottom w:val="single" w:sz="4" w:space="0" w:color="808080"/>
              <w:right w:val="single" w:sz="4" w:space="0" w:color="808080"/>
            </w:tcBorders>
            <w:noWrap/>
            <w:vAlign w:val="center"/>
            <w:hideMark/>
          </w:tcPr>
          <w:p w14:paraId="321337D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{infiltracion_valor}
{/pruebas_infiltracion}</w:t>
            </w:r>
          </w:p>
        </w:tc>
        <w:tc>
          <w:tcPr>
            <w:tcW w:w="1336" w:type="dxa"/>
            <w:tcBorders>
              <w:top w:val="nil"/>
              <w:left w:val="nil"/>
              <w:bottom w:val="single" w:sz="4" w:space="0" w:color="808080"/>
              <w:right w:val="single" w:sz="4" w:space="0" w:color="808080"/>
            </w:tcBorders>
            <w:noWrap/>
            <w:vAlign w:val="center"/>
            <w:hideMark/>
          </w:tcPr>
          <w:p w14:paraId="2651822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993" w:type="dxa"/>
            <w:tcBorders>
              <w:top w:val="nil"/>
              <w:left w:val="nil"/>
              <w:bottom w:val="single" w:sz="4" w:space="0" w:color="808080"/>
              <w:right w:val="single" w:sz="4" w:space="0" w:color="808080"/>
            </w:tcBorders>
            <w:noWrap/>
            <w:vAlign w:val="center"/>
            <w:hideMark/>
          </w:tcPr>
          <w:p w14:paraId="1FFBE11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15,00</w:t>
            </w:r>
          </w:p>
        </w:tc>
        <w:tc>
          <w:tcPr>
            <w:tcW w:w="1134" w:type="dxa"/>
            <w:tcBorders>
              <w:top w:val="nil"/>
              <w:left w:val="nil"/>
              <w:bottom w:val="single" w:sz="4" w:space="0" w:color="808080"/>
              <w:right w:val="single" w:sz="4" w:space="0" w:color="808080"/>
            </w:tcBorders>
            <w:noWrap/>
            <w:vAlign w:val="center"/>
            <w:hideMark/>
          </w:tcPr>
          <w:p w14:paraId="1CF7536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417" w:type="dxa"/>
            <w:tcBorders>
              <w:top w:val="nil"/>
              <w:left w:val="nil"/>
              <w:bottom w:val="single" w:sz="4" w:space="0" w:color="808080"/>
              <w:right w:val="single" w:sz="4" w:space="0" w:color="808080"/>
            </w:tcBorders>
            <w:noWrap/>
            <w:vAlign w:val="center"/>
            <w:hideMark/>
          </w:tcPr>
          <w:p w14:paraId="574654C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320" w:type="dxa"/>
            <w:tcBorders>
              <w:top w:val="nil"/>
              <w:left w:val="nil"/>
              <w:bottom w:val="single" w:sz="4" w:space="0" w:color="808080"/>
              <w:right w:val="single" w:sz="4" w:space="0" w:color="808080"/>
            </w:tcBorders>
            <w:noWrap/>
            <w:vAlign w:val="center"/>
            <w:hideMark/>
          </w:tcPr>
          <w:p w14:paraId="40302EE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r>
      <w:tr w:rsidR="004D2025" w:rsidRPr="004D2025" w14:paraId="05E6B5AD"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3BF6CDD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w:t>
            </w:r>
          </w:p>
        </w:tc>
        <w:tc>
          <w:tcPr>
            <w:tcW w:w="1354" w:type="dxa"/>
            <w:tcBorders>
              <w:top w:val="nil"/>
              <w:left w:val="nil"/>
              <w:bottom w:val="single" w:sz="4" w:space="0" w:color="808080"/>
              <w:right w:val="single" w:sz="4" w:space="0" w:color="808080"/>
            </w:tcBorders>
            <w:noWrap/>
            <w:vAlign w:val="center"/>
            <w:hideMark/>
          </w:tcPr>
          <w:p w14:paraId="0642EDA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1336" w:type="dxa"/>
            <w:tcBorders>
              <w:top w:val="nil"/>
              <w:left w:val="nil"/>
              <w:bottom w:val="single" w:sz="4" w:space="0" w:color="808080"/>
              <w:right w:val="single" w:sz="4" w:space="0" w:color="808080"/>
            </w:tcBorders>
            <w:noWrap/>
            <w:vAlign w:val="center"/>
            <w:hideMark/>
          </w:tcPr>
          <w:p w14:paraId="50A4A70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993" w:type="dxa"/>
            <w:tcBorders>
              <w:top w:val="nil"/>
              <w:left w:val="nil"/>
              <w:bottom w:val="single" w:sz="4" w:space="0" w:color="808080"/>
              <w:right w:val="single" w:sz="4" w:space="0" w:color="808080"/>
            </w:tcBorders>
            <w:noWrap/>
            <w:vAlign w:val="center"/>
            <w:hideMark/>
          </w:tcPr>
          <w:p w14:paraId="57A9166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13,00</w:t>
            </w:r>
          </w:p>
        </w:tc>
        <w:tc>
          <w:tcPr>
            <w:tcW w:w="1134" w:type="dxa"/>
            <w:tcBorders>
              <w:top w:val="nil"/>
              <w:left w:val="nil"/>
              <w:bottom w:val="single" w:sz="4" w:space="0" w:color="808080"/>
              <w:right w:val="single" w:sz="4" w:space="0" w:color="808080"/>
            </w:tcBorders>
            <w:noWrap/>
            <w:vAlign w:val="center"/>
            <w:hideMark/>
          </w:tcPr>
          <w:p w14:paraId="0CCC68B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18DA40C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320" w:type="dxa"/>
            <w:tcBorders>
              <w:top w:val="nil"/>
              <w:left w:val="nil"/>
              <w:bottom w:val="single" w:sz="4" w:space="0" w:color="808080"/>
              <w:right w:val="single" w:sz="4" w:space="0" w:color="808080"/>
            </w:tcBorders>
            <w:noWrap/>
            <w:vAlign w:val="center"/>
            <w:hideMark/>
          </w:tcPr>
          <w:p w14:paraId="07F2BA6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r>
      <w:tr w:rsidR="004D2025" w:rsidRPr="004D2025" w14:paraId="3657FDAE"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7ED46BA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w:t>
            </w:r>
          </w:p>
        </w:tc>
        <w:tc>
          <w:tcPr>
            <w:tcW w:w="1354" w:type="dxa"/>
            <w:tcBorders>
              <w:top w:val="nil"/>
              <w:left w:val="nil"/>
              <w:bottom w:val="single" w:sz="4" w:space="0" w:color="808080"/>
              <w:right w:val="single" w:sz="4" w:space="0" w:color="808080"/>
            </w:tcBorders>
            <w:noWrap/>
            <w:vAlign w:val="center"/>
            <w:hideMark/>
          </w:tcPr>
          <w:p w14:paraId="36332CF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645152F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c>
          <w:tcPr>
            <w:tcW w:w="993" w:type="dxa"/>
            <w:tcBorders>
              <w:top w:val="nil"/>
              <w:left w:val="nil"/>
              <w:bottom w:val="single" w:sz="4" w:space="0" w:color="808080"/>
              <w:right w:val="single" w:sz="4" w:space="0" w:color="808080"/>
            </w:tcBorders>
            <w:noWrap/>
            <w:vAlign w:val="center"/>
            <w:hideMark/>
          </w:tcPr>
          <w:p w14:paraId="1EE8363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12,00</w:t>
            </w:r>
          </w:p>
        </w:tc>
        <w:tc>
          <w:tcPr>
            <w:tcW w:w="1134" w:type="dxa"/>
            <w:tcBorders>
              <w:top w:val="nil"/>
              <w:left w:val="nil"/>
              <w:bottom w:val="single" w:sz="4" w:space="0" w:color="808080"/>
              <w:right w:val="single" w:sz="4" w:space="0" w:color="808080"/>
            </w:tcBorders>
            <w:noWrap/>
            <w:vAlign w:val="center"/>
            <w:hideMark/>
          </w:tcPr>
          <w:p w14:paraId="4D74416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7FFD13E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3,00</w:t>
            </w:r>
          </w:p>
        </w:tc>
        <w:tc>
          <w:tcPr>
            <w:tcW w:w="1320" w:type="dxa"/>
            <w:tcBorders>
              <w:top w:val="nil"/>
              <w:left w:val="nil"/>
              <w:bottom w:val="single" w:sz="4" w:space="0" w:color="808080"/>
              <w:right w:val="single" w:sz="4" w:space="0" w:color="808080"/>
            </w:tcBorders>
            <w:noWrap/>
            <w:vAlign w:val="center"/>
            <w:hideMark/>
          </w:tcPr>
          <w:p w14:paraId="2AF28EA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06DF5778"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68ABC19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w:t>
            </w:r>
          </w:p>
        </w:tc>
        <w:tc>
          <w:tcPr>
            <w:tcW w:w="1354" w:type="dxa"/>
            <w:tcBorders>
              <w:top w:val="nil"/>
              <w:left w:val="nil"/>
              <w:bottom w:val="single" w:sz="4" w:space="0" w:color="808080"/>
              <w:right w:val="single" w:sz="4" w:space="0" w:color="808080"/>
            </w:tcBorders>
            <w:noWrap/>
            <w:vAlign w:val="center"/>
            <w:hideMark/>
          </w:tcPr>
          <w:p w14:paraId="202EC5B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3D6349E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993" w:type="dxa"/>
            <w:tcBorders>
              <w:top w:val="nil"/>
              <w:left w:val="nil"/>
              <w:bottom w:val="single" w:sz="4" w:space="0" w:color="808080"/>
              <w:right w:val="single" w:sz="4" w:space="0" w:color="808080"/>
            </w:tcBorders>
            <w:noWrap/>
            <w:vAlign w:val="center"/>
            <w:hideMark/>
          </w:tcPr>
          <w:p w14:paraId="25180A8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11,00</w:t>
            </w:r>
          </w:p>
        </w:tc>
        <w:tc>
          <w:tcPr>
            <w:tcW w:w="1134" w:type="dxa"/>
            <w:tcBorders>
              <w:top w:val="nil"/>
              <w:left w:val="nil"/>
              <w:bottom w:val="single" w:sz="4" w:space="0" w:color="808080"/>
              <w:right w:val="single" w:sz="4" w:space="0" w:color="808080"/>
            </w:tcBorders>
            <w:noWrap/>
            <w:vAlign w:val="center"/>
            <w:hideMark/>
          </w:tcPr>
          <w:p w14:paraId="26579E9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0A6B519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4,00</w:t>
            </w:r>
          </w:p>
        </w:tc>
        <w:tc>
          <w:tcPr>
            <w:tcW w:w="1320" w:type="dxa"/>
            <w:tcBorders>
              <w:top w:val="nil"/>
              <w:left w:val="nil"/>
              <w:bottom w:val="single" w:sz="4" w:space="0" w:color="808080"/>
              <w:right w:val="single" w:sz="4" w:space="0" w:color="808080"/>
            </w:tcBorders>
            <w:noWrap/>
            <w:vAlign w:val="center"/>
            <w:hideMark/>
          </w:tcPr>
          <w:p w14:paraId="5225955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3B0DA851"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412B4BC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5</w:t>
            </w:r>
          </w:p>
        </w:tc>
        <w:tc>
          <w:tcPr>
            <w:tcW w:w="1354" w:type="dxa"/>
            <w:tcBorders>
              <w:top w:val="nil"/>
              <w:left w:val="nil"/>
              <w:bottom w:val="single" w:sz="4" w:space="0" w:color="808080"/>
              <w:right w:val="single" w:sz="4" w:space="0" w:color="808080"/>
            </w:tcBorders>
            <w:noWrap/>
            <w:vAlign w:val="center"/>
            <w:hideMark/>
          </w:tcPr>
          <w:p w14:paraId="3507833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7C42827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w:t>
            </w:r>
          </w:p>
        </w:tc>
        <w:tc>
          <w:tcPr>
            <w:tcW w:w="993" w:type="dxa"/>
            <w:tcBorders>
              <w:top w:val="nil"/>
              <w:left w:val="nil"/>
              <w:bottom w:val="single" w:sz="4" w:space="0" w:color="808080"/>
              <w:right w:val="single" w:sz="4" w:space="0" w:color="808080"/>
            </w:tcBorders>
            <w:noWrap/>
            <w:vAlign w:val="center"/>
            <w:hideMark/>
          </w:tcPr>
          <w:p w14:paraId="1E94F29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9,00</w:t>
            </w:r>
          </w:p>
        </w:tc>
        <w:tc>
          <w:tcPr>
            <w:tcW w:w="1134" w:type="dxa"/>
            <w:tcBorders>
              <w:top w:val="nil"/>
              <w:left w:val="nil"/>
              <w:bottom w:val="single" w:sz="4" w:space="0" w:color="808080"/>
              <w:right w:val="single" w:sz="4" w:space="0" w:color="808080"/>
            </w:tcBorders>
            <w:noWrap/>
            <w:vAlign w:val="center"/>
            <w:hideMark/>
          </w:tcPr>
          <w:p w14:paraId="532C5EF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6843A26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6,00</w:t>
            </w:r>
          </w:p>
        </w:tc>
        <w:tc>
          <w:tcPr>
            <w:tcW w:w="1320" w:type="dxa"/>
            <w:tcBorders>
              <w:top w:val="nil"/>
              <w:left w:val="nil"/>
              <w:bottom w:val="single" w:sz="4" w:space="0" w:color="808080"/>
              <w:right w:val="single" w:sz="4" w:space="0" w:color="808080"/>
            </w:tcBorders>
            <w:noWrap/>
            <w:vAlign w:val="center"/>
            <w:hideMark/>
          </w:tcPr>
          <w:p w14:paraId="05B9917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w:t>
            </w:r>
          </w:p>
        </w:tc>
      </w:tr>
      <w:tr w:rsidR="004D2025" w:rsidRPr="004D2025" w14:paraId="18173E20"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15FF067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w:t>
            </w:r>
          </w:p>
        </w:tc>
        <w:tc>
          <w:tcPr>
            <w:tcW w:w="1354" w:type="dxa"/>
            <w:tcBorders>
              <w:top w:val="nil"/>
              <w:left w:val="nil"/>
              <w:bottom w:val="single" w:sz="4" w:space="0" w:color="808080"/>
              <w:right w:val="single" w:sz="4" w:space="0" w:color="808080"/>
            </w:tcBorders>
            <w:noWrap/>
            <w:vAlign w:val="center"/>
            <w:hideMark/>
          </w:tcPr>
          <w:p w14:paraId="73A7D14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0815818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14,0</w:t>
            </w:r>
          </w:p>
        </w:tc>
        <w:tc>
          <w:tcPr>
            <w:tcW w:w="993" w:type="dxa"/>
            <w:tcBorders>
              <w:top w:val="nil"/>
              <w:left w:val="nil"/>
              <w:bottom w:val="single" w:sz="4" w:space="0" w:color="808080"/>
              <w:right w:val="single" w:sz="4" w:space="0" w:color="808080"/>
            </w:tcBorders>
            <w:noWrap/>
            <w:vAlign w:val="center"/>
            <w:hideMark/>
          </w:tcPr>
          <w:p w14:paraId="3C16793F"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134" w:type="dxa"/>
            <w:tcBorders>
              <w:top w:val="nil"/>
              <w:left w:val="nil"/>
              <w:bottom w:val="single" w:sz="4" w:space="0" w:color="808080"/>
              <w:right w:val="single" w:sz="4" w:space="0" w:color="808080"/>
            </w:tcBorders>
            <w:noWrap/>
            <w:vAlign w:val="center"/>
            <w:hideMark/>
          </w:tcPr>
          <w:p w14:paraId="45364CF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4F345D5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320" w:type="dxa"/>
            <w:tcBorders>
              <w:top w:val="nil"/>
              <w:left w:val="nil"/>
              <w:bottom w:val="single" w:sz="4" w:space="0" w:color="808080"/>
              <w:right w:val="single" w:sz="4" w:space="0" w:color="808080"/>
            </w:tcBorders>
            <w:noWrap/>
            <w:vAlign w:val="center"/>
            <w:hideMark/>
          </w:tcPr>
          <w:p w14:paraId="26EE1E9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46E300AB"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4EB713D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w:t>
            </w:r>
          </w:p>
        </w:tc>
        <w:tc>
          <w:tcPr>
            <w:tcW w:w="1354" w:type="dxa"/>
            <w:tcBorders>
              <w:top w:val="nil"/>
              <w:left w:val="nil"/>
              <w:bottom w:val="single" w:sz="4" w:space="0" w:color="808080"/>
              <w:right w:val="single" w:sz="4" w:space="0" w:color="808080"/>
            </w:tcBorders>
            <w:noWrap/>
            <w:vAlign w:val="center"/>
            <w:hideMark/>
          </w:tcPr>
          <w:p w14:paraId="6081CEA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6EE13CBF"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16,0</w:t>
            </w:r>
          </w:p>
        </w:tc>
        <w:tc>
          <w:tcPr>
            <w:tcW w:w="993" w:type="dxa"/>
            <w:tcBorders>
              <w:top w:val="nil"/>
              <w:left w:val="nil"/>
              <w:bottom w:val="single" w:sz="4" w:space="0" w:color="808080"/>
              <w:right w:val="single" w:sz="4" w:space="0" w:color="808080"/>
            </w:tcBorders>
            <w:noWrap/>
            <w:vAlign w:val="center"/>
            <w:hideMark/>
          </w:tcPr>
          <w:p w14:paraId="51E45D0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40D2AAB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6CEB228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1397F01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183CFA4E"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0D9D773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w:t>
            </w:r>
          </w:p>
        </w:tc>
        <w:tc>
          <w:tcPr>
            <w:tcW w:w="1354" w:type="dxa"/>
            <w:tcBorders>
              <w:top w:val="nil"/>
              <w:left w:val="nil"/>
              <w:bottom w:val="single" w:sz="4" w:space="0" w:color="808080"/>
              <w:right w:val="single" w:sz="4" w:space="0" w:color="808080"/>
            </w:tcBorders>
            <w:noWrap/>
            <w:vAlign w:val="center"/>
            <w:hideMark/>
          </w:tcPr>
          <w:p w14:paraId="6CF248D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25E09F1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18,0</w:t>
            </w:r>
          </w:p>
        </w:tc>
        <w:tc>
          <w:tcPr>
            <w:tcW w:w="993" w:type="dxa"/>
            <w:tcBorders>
              <w:top w:val="nil"/>
              <w:left w:val="nil"/>
              <w:bottom w:val="single" w:sz="4" w:space="0" w:color="808080"/>
              <w:right w:val="single" w:sz="4" w:space="0" w:color="808080"/>
            </w:tcBorders>
            <w:noWrap/>
            <w:vAlign w:val="center"/>
            <w:hideMark/>
          </w:tcPr>
          <w:p w14:paraId="354335E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6E77B9E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0,00</w:t>
            </w:r>
          </w:p>
        </w:tc>
        <w:tc>
          <w:tcPr>
            <w:tcW w:w="1417" w:type="dxa"/>
            <w:tcBorders>
              <w:top w:val="nil"/>
              <w:left w:val="nil"/>
              <w:bottom w:val="single" w:sz="4" w:space="0" w:color="808080"/>
              <w:right w:val="single" w:sz="4" w:space="0" w:color="808080"/>
            </w:tcBorders>
            <w:noWrap/>
            <w:vAlign w:val="center"/>
            <w:hideMark/>
          </w:tcPr>
          <w:p w14:paraId="0222DA3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0E1A0BA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w:t>
            </w:r>
          </w:p>
        </w:tc>
      </w:tr>
      <w:tr w:rsidR="004D2025" w:rsidRPr="004D2025" w14:paraId="702A09AF" w14:textId="77777777" w:rsidTr="004D2025">
        <w:trPr>
          <w:trHeight w:val="20"/>
        </w:trPr>
        <w:tc>
          <w:tcPr>
            <w:tcW w:w="1274" w:type="dxa"/>
            <w:tcBorders>
              <w:top w:val="nil"/>
              <w:left w:val="single" w:sz="4" w:space="0" w:color="808080"/>
              <w:bottom w:val="single" w:sz="4" w:space="0" w:color="808080"/>
              <w:right w:val="single" w:sz="4" w:space="0" w:color="808080"/>
            </w:tcBorders>
            <w:noWrap/>
            <w:vAlign w:val="center"/>
            <w:hideMark/>
          </w:tcPr>
          <w:p w14:paraId="765B528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w:t>
            </w:r>
          </w:p>
        </w:tc>
        <w:tc>
          <w:tcPr>
            <w:tcW w:w="1354" w:type="dxa"/>
            <w:tcBorders>
              <w:top w:val="nil"/>
              <w:left w:val="nil"/>
              <w:bottom w:val="single" w:sz="4" w:space="0" w:color="808080"/>
              <w:right w:val="single" w:sz="4" w:space="0" w:color="808080"/>
            </w:tcBorders>
            <w:noWrap/>
            <w:vAlign w:val="center"/>
            <w:hideMark/>
          </w:tcPr>
          <w:p w14:paraId="28792CB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336" w:type="dxa"/>
            <w:tcBorders>
              <w:top w:val="nil"/>
              <w:left w:val="nil"/>
              <w:bottom w:val="single" w:sz="4" w:space="0" w:color="808080"/>
              <w:right w:val="single" w:sz="4" w:space="0" w:color="808080"/>
            </w:tcBorders>
            <w:noWrap/>
            <w:vAlign w:val="center"/>
            <w:hideMark/>
          </w:tcPr>
          <w:p w14:paraId="4BB4C96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993" w:type="dxa"/>
            <w:tcBorders>
              <w:top w:val="nil"/>
              <w:left w:val="nil"/>
              <w:bottom w:val="single" w:sz="4" w:space="0" w:color="808080"/>
              <w:right w:val="single" w:sz="4" w:space="0" w:color="808080"/>
            </w:tcBorders>
            <w:noWrap/>
            <w:vAlign w:val="center"/>
            <w:hideMark/>
          </w:tcPr>
          <w:p w14:paraId="719EA63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6E5A8DB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0,00</w:t>
            </w:r>
          </w:p>
        </w:tc>
        <w:tc>
          <w:tcPr>
            <w:tcW w:w="1417" w:type="dxa"/>
            <w:tcBorders>
              <w:top w:val="nil"/>
              <w:left w:val="nil"/>
              <w:bottom w:val="single" w:sz="4" w:space="0" w:color="808080"/>
              <w:right w:val="single" w:sz="4" w:space="0" w:color="808080"/>
            </w:tcBorders>
            <w:noWrap/>
            <w:vAlign w:val="center"/>
            <w:hideMark/>
          </w:tcPr>
          <w:p w14:paraId="22FBF00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36337C0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w:t>
            </w:r>
          </w:p>
        </w:tc>
      </w:tr>
      <w:tr w:rsidR="003E261A" w:rsidRPr="004D2025" w14:paraId="2CD9D672" w14:textId="77777777" w:rsidTr="004D2025">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17C2630E" w14:textId="7470DC4F"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175ED9E5"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60</w:t>
            </w:r>
          </w:p>
        </w:tc>
      </w:tr>
      <w:tr w:rsidR="003E261A" w:rsidRPr="004D2025" w14:paraId="469B9B39" w14:textId="77777777" w:rsidTr="004D2025">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3C04AC5B" w14:textId="03C8C346"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Pendiente (m)</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1A54E9D7"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0,39</w:t>
            </w:r>
          </w:p>
        </w:tc>
      </w:tr>
      <w:tr w:rsidR="003E261A" w:rsidRPr="004D2025" w14:paraId="3B4EF34E" w14:textId="77777777" w:rsidTr="004D2025">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5A9EA36F" w14:textId="13DAE3DC"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12F0CF57"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191,43</w:t>
            </w:r>
          </w:p>
        </w:tc>
      </w:tr>
      <w:tr w:rsidR="003E261A" w:rsidRPr="004D2025" w14:paraId="1568CCBB" w14:textId="77777777" w:rsidTr="004D2025">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5ED8C1BD" w14:textId="4E7D20C1"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3C8D57A9"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574,30</w:t>
            </w:r>
          </w:p>
        </w:tc>
      </w:tr>
    </w:tbl>
    <w:p>
      <w:r>
        <w:t xml:space="preserve">{/tiene_pruebas_infiltracion}</w:t>
      </w:r>
    </w:p>
    <w:p w14:paraId="7293F910" w14:textId="77777777" w:rsidR="004D2025" w:rsidRDefault="004D2025" w:rsidP="004D2025">
      <w:pPr>
        <w:spacing w:after="240" w:line="360" w:lineRule="auto"/>
        <w:jc w:val="center"/>
        <w:rPr>
          <w:rFonts w:ascii="Avenir Next LT Pro" w:hAnsi="Avenir Next LT Pro" w:cs="Calibri"/>
          <w:i/>
          <w:color w:val="303030"/>
          <w:sz w:val="20"/>
          <w:szCs w:val="20"/>
          <w:lang w:val="es-CO"/>
        </w:rPr>
      </w:pPr>
      <w:r>
        <w:rPr>
          <w:rFonts w:ascii="Avenir Next LT Pro" w:hAnsi="Avenir Next LT Pro" w:cs="Calibri"/>
          <w:i/>
          <w:color w:val="303030"/>
          <w:sz w:val="20"/>
          <w:szCs w:val="20"/>
          <w:lang w:val="es-CO"/>
        </w:rPr>
        <w:t>Fuente: ALS ENVIRONMENTAL S.A.S., 2026.</w:t>
      </w:r>
    </w:p>
    <w:p w14:paraId="247292A6" w14:textId="0541C1ED" w:rsidR="004D2025" w:rsidRDefault="004D2025" w:rsidP="004D2025">
      <w:pPr>
        <w:pStyle w:val="Descripcin"/>
        <w:keepNext/>
        <w:spacing w:before="0" w:after="0"/>
        <w:jc w:val="center"/>
        <w:rPr>
          <w:rFonts w:ascii="Avenir Next LT Pro" w:hAnsi="Avenir Next LT Pro" w:cs="Calibri"/>
          <w:color w:val="303030"/>
          <w:lang w:val="es-CO"/>
        </w:rPr>
      </w:pPr>
      <w:bookmarkStart w:id="117" w:name="_Toc225512943"/>
      <w:r w:rsidRPr="00F71D6D">
        <w:rPr>
          <w:rFonts w:ascii="Avenir Next LT Pro" w:hAnsi="Avenir Next LT Pro"/>
          <w:color w:val="303030"/>
          <w:lang w:val="es-CO"/>
        </w:rPr>
        <w:t xml:space="preserve">Tabla </w:t>
      </w:r>
      <w:r w:rsidRPr="00F71D6D">
        <w:rPr>
          <w:rFonts w:ascii="Avenir Next LT Pro" w:hAnsi="Avenir Next LT Pro"/>
          <w:color w:val="303030"/>
          <w:lang w:val="es-CO"/>
        </w:rPr>
        <w:fldChar w:fldCharType="begin"/>
      </w:r>
      <w:r w:rsidRPr="00F71D6D">
        <w:rPr>
          <w:rFonts w:ascii="Avenir Next LT Pro" w:hAnsi="Avenir Next LT Pro"/>
          <w:color w:val="303030"/>
          <w:lang w:val="es-CO"/>
        </w:rPr>
        <w:instrText xml:space="preserve"> SEQ Tabla \* ARABIC </w:instrText>
      </w:r>
      <w:r w:rsidRPr="00F71D6D">
        <w:rPr>
          <w:rFonts w:ascii="Avenir Next LT Pro" w:hAnsi="Avenir Next LT Pro"/>
          <w:color w:val="303030"/>
          <w:lang w:val="es-CO"/>
        </w:rPr>
        <w:fldChar w:fldCharType="separate"/>
      </w:r>
      <w:r w:rsidR="00DD6A43">
        <w:rPr>
          <w:rFonts w:ascii="Avenir Next LT Pro" w:hAnsi="Avenir Next LT Pro"/>
          <w:noProof/>
          <w:color w:val="303030"/>
          <w:lang w:val="es-CO"/>
        </w:rPr>
        <w:t>9</w:t>
      </w:r>
      <w:r w:rsidRPr="00F71D6D">
        <w:rPr>
          <w:rFonts w:ascii="Avenir Next LT Pro" w:hAnsi="Avenir Next LT Pro"/>
          <w:color w:val="303030"/>
          <w:lang w:val="es-CO"/>
        </w:rPr>
        <w:fldChar w:fldCharType="end"/>
      </w:r>
      <w:r w:rsidRPr="00F71D6D">
        <w:rPr>
          <w:rFonts w:ascii="Avenir Next LT Pro" w:hAnsi="Avenir Next LT Pro"/>
          <w:color w:val="303030"/>
          <w:lang w:val="es-CO"/>
        </w:rPr>
        <w:t>. Resultados de campo-</w:t>
      </w:r>
      <w:r w:rsidRPr="00F71D6D">
        <w:rPr>
          <w:rFonts w:ascii="Avenir Next LT Pro" w:hAnsi="Avenir Next LT Pro" w:cs="Calibri"/>
          <w:color w:val="303030"/>
          <w:lang w:val="es-CO"/>
        </w:rPr>
        <w:t xml:space="preserve"> </w:t>
      </w:r>
      <w:r w:rsidRPr="004D2025">
        <w:rPr>
          <w:rFonts w:ascii="Avenir Next LT Pro" w:hAnsi="Avenir Next LT Pro" w:cs="Calibri"/>
          <w:color w:val="303030"/>
          <w:lang w:val="es-CO"/>
        </w:rPr>
        <w:t xml:space="preserve">Ciénaga Mallorquín </w:t>
      </w:r>
      <w:r w:rsidRPr="00F71D6D">
        <w:rPr>
          <w:rFonts w:ascii="Avenir Next LT Pro" w:hAnsi="Avenir Next LT Pro" w:cs="Calibri"/>
          <w:color w:val="303030"/>
          <w:lang w:val="es-CO"/>
        </w:rPr>
        <w:t>-</w:t>
      </w:r>
      <w:r>
        <w:rPr>
          <w:rFonts w:ascii="Avenir Next LT Pro" w:hAnsi="Avenir Next LT Pro" w:cs="Calibri"/>
          <w:color w:val="303030"/>
          <w:lang w:val="es-CO"/>
        </w:rPr>
        <w:t xml:space="preserve"> Ensayo 2</w:t>
      </w:r>
      <w:bookmarkEnd w:id="117"/>
    </w:p>
    <w:p>
      <w:r>
        <w:t xml:space="preserve">{#tiene_pruebas_infiltracion}</w:t>
      </w:r>
    </w:p>
    <w:tbl>
      <w:tblPr>
        <w:tblW w:w="0" w:type="auto"/>
        <w:tblLayout w:type="fixed"/>
        <w:tblCellMar>
          <w:left w:w="70" w:type="dxa"/>
          <w:right w:w="70" w:type="dxa"/>
        </w:tblCellMar>
        <w:tblLook w:val="04A0" w:firstRow="1" w:lastRow="0" w:firstColumn="1" w:lastColumn="0" w:noHBand="0" w:noVBand="1"/>
      </w:tblPr>
      <w:tblGrid>
        <w:gridCol w:w="1339"/>
        <w:gridCol w:w="1222"/>
        <w:gridCol w:w="1262"/>
        <w:gridCol w:w="1134"/>
        <w:gridCol w:w="1134"/>
        <w:gridCol w:w="1417"/>
        <w:gridCol w:w="1320"/>
      </w:tblGrid>
      <w:tr w:rsidR="004D2025" w:rsidRPr="004D2025" w14:paraId="647D6CA2" w14:textId="77777777" w:rsidTr="00DA591E">
        <w:trPr>
          <w:trHeight w:val="20"/>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3E6930AF"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Prueba de infiltración (ensayo 2)</w:t>
            </w:r>
          </w:p>
        </w:tc>
      </w:tr>
      <w:tr w:rsidR="004D2025" w:rsidRPr="004D2025" w14:paraId="10DE3E58" w14:textId="77777777" w:rsidTr="00DA591E">
        <w:trPr>
          <w:trHeight w:val="20"/>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3ABD727F"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Punto de monitoreo: Ciénaga Mallorquín</w:t>
            </w:r>
          </w:p>
        </w:tc>
      </w:tr>
      <w:tr w:rsidR="00DA591E" w:rsidRPr="004D2025" w14:paraId="77D21D71"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390A5F08" w14:textId="5E7BF4E3"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Medici</w:t>
            </w:r>
            <w:r>
              <w:rPr>
                <w:rFonts w:ascii="Avenir Next LT Pro" w:eastAsia="Times New Roman" w:hAnsi="Avenir Next LT Pro" w:cs="Calibri"/>
                <w:b/>
                <w:bCs/>
                <w:color w:val="FFFFFF"/>
                <w:sz w:val="20"/>
                <w:szCs w:val="20"/>
                <w:lang w:val="es-CO" w:eastAsia="es-CO"/>
              </w:rPr>
              <w:t>ó</w:t>
            </w:r>
            <w:r w:rsidRPr="004D2025">
              <w:rPr>
                <w:rFonts w:ascii="Avenir Next LT Pro" w:eastAsia="Times New Roman" w:hAnsi="Avenir Next LT Pro" w:cs="Calibri"/>
                <w:b/>
                <w:bCs/>
                <w:color w:val="FFFFFF"/>
                <w:sz w:val="20"/>
                <w:szCs w:val="20"/>
                <w:lang w:val="es-CO" w:eastAsia="es-CO"/>
              </w:rPr>
              <w:t>n</w:t>
            </w:r>
          </w:p>
        </w:tc>
        <w:tc>
          <w:tcPr>
            <w:tcW w:w="1222" w:type="dxa"/>
            <w:tcBorders>
              <w:top w:val="nil"/>
              <w:left w:val="nil"/>
              <w:bottom w:val="single" w:sz="4" w:space="0" w:color="808080"/>
              <w:right w:val="single" w:sz="4" w:space="0" w:color="808080"/>
            </w:tcBorders>
            <w:vAlign w:val="center"/>
            <w:hideMark/>
          </w:tcPr>
          <w:p w14:paraId="5DEC7E10" w14:textId="317ADA20"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parcial</w:t>
            </w:r>
            <w:r w:rsidRPr="004D2025">
              <w:rPr>
                <w:rFonts w:ascii="Avenir Next LT Pro" w:eastAsia="Times New Roman" w:hAnsi="Avenir Next LT Pro" w:cs="Calibri"/>
                <w:b/>
                <w:bCs/>
                <w:color w:val="FFFFFF"/>
                <w:sz w:val="20"/>
                <w:szCs w:val="20"/>
                <w:lang w:val="es-CO" w:eastAsia="es-CO"/>
              </w:rPr>
              <w:br/>
              <w:t>(min)</w:t>
            </w:r>
          </w:p>
        </w:tc>
        <w:tc>
          <w:tcPr>
            <w:tcW w:w="1262" w:type="dxa"/>
            <w:tcBorders>
              <w:top w:val="nil"/>
              <w:left w:val="nil"/>
              <w:bottom w:val="single" w:sz="4" w:space="0" w:color="808080"/>
              <w:right w:val="single" w:sz="4" w:space="0" w:color="808080"/>
            </w:tcBorders>
            <w:vAlign w:val="center"/>
            <w:hideMark/>
          </w:tcPr>
          <w:p w14:paraId="54AD0294" w14:textId="4086CC40"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acumulado</w:t>
            </w:r>
            <w:r w:rsidRPr="004D2025">
              <w:rPr>
                <w:rFonts w:ascii="Avenir Next LT Pro" w:eastAsia="Times New Roman" w:hAnsi="Avenir Next LT Pro" w:cs="Calibri"/>
                <w:b/>
                <w:bCs/>
                <w:color w:val="FFFFFF"/>
                <w:sz w:val="20"/>
                <w:szCs w:val="20"/>
                <w:lang w:val="es-CO" w:eastAsia="es-CO"/>
              </w:rPr>
              <w:br/>
              <w:t>(min)</w:t>
            </w:r>
          </w:p>
        </w:tc>
        <w:tc>
          <w:tcPr>
            <w:tcW w:w="1134" w:type="dxa"/>
            <w:tcBorders>
              <w:top w:val="nil"/>
              <w:left w:val="nil"/>
              <w:bottom w:val="single" w:sz="4" w:space="0" w:color="808080"/>
              <w:right w:val="single" w:sz="4" w:space="0" w:color="808080"/>
            </w:tcBorders>
            <w:vAlign w:val="center"/>
            <w:hideMark/>
          </w:tcPr>
          <w:p w14:paraId="0C48CEA5" w14:textId="270858B4"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Nivel de</w:t>
            </w:r>
            <w:r w:rsidRPr="004D2025">
              <w:rPr>
                <w:rFonts w:ascii="Avenir Next LT Pro" w:eastAsia="Times New Roman" w:hAnsi="Avenir Next LT Pro" w:cs="Calibri"/>
                <w:b/>
                <w:bCs/>
                <w:color w:val="FFFFFF"/>
                <w:sz w:val="20"/>
                <w:szCs w:val="20"/>
                <w:lang w:val="es-CO" w:eastAsia="es-CO"/>
              </w:rPr>
              <w:br/>
              <w:t>agua (cm)</w:t>
            </w:r>
          </w:p>
        </w:tc>
        <w:tc>
          <w:tcPr>
            <w:tcW w:w="1134" w:type="dxa"/>
            <w:tcBorders>
              <w:top w:val="nil"/>
              <w:left w:val="nil"/>
              <w:bottom w:val="single" w:sz="4" w:space="0" w:color="808080"/>
              <w:right w:val="single" w:sz="4" w:space="0" w:color="808080"/>
            </w:tcBorders>
            <w:vAlign w:val="center"/>
            <w:hideMark/>
          </w:tcPr>
          <w:p w14:paraId="602C527A" w14:textId="5841E9A8"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parciales</w:t>
            </w:r>
            <w:r w:rsidRPr="004D2025">
              <w:rPr>
                <w:rFonts w:ascii="Avenir Next LT Pro" w:eastAsia="Times New Roman" w:hAnsi="Avenir Next LT Pro" w:cs="Calibri"/>
                <w:b/>
                <w:bCs/>
                <w:color w:val="FFFFFF"/>
                <w:sz w:val="20"/>
                <w:szCs w:val="20"/>
                <w:lang w:val="es-CO" w:eastAsia="es-CO"/>
              </w:rPr>
              <w:br/>
              <w:t>(cm)</w:t>
            </w:r>
          </w:p>
        </w:tc>
        <w:tc>
          <w:tcPr>
            <w:tcW w:w="1417" w:type="dxa"/>
            <w:tcBorders>
              <w:top w:val="nil"/>
              <w:left w:val="nil"/>
              <w:bottom w:val="single" w:sz="4" w:space="0" w:color="808080"/>
              <w:right w:val="single" w:sz="4" w:space="0" w:color="808080"/>
            </w:tcBorders>
            <w:vAlign w:val="center"/>
            <w:hideMark/>
          </w:tcPr>
          <w:p w14:paraId="1F64F78D" w14:textId="6A3F8951"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ac</w:t>
            </w:r>
            <w:r>
              <w:rPr>
                <w:rFonts w:ascii="Avenir Next LT Pro" w:eastAsia="Times New Roman" w:hAnsi="Avenir Next LT Pro" w:cs="Calibri"/>
                <w:b/>
                <w:bCs/>
                <w:color w:val="FFFFFF"/>
                <w:sz w:val="20"/>
                <w:szCs w:val="20"/>
                <w:lang w:val="es-CO" w:eastAsia="es-CO"/>
              </w:rPr>
              <w:t>u</w:t>
            </w:r>
            <w:r w:rsidRPr="004D2025">
              <w:rPr>
                <w:rFonts w:ascii="Avenir Next LT Pro" w:eastAsia="Times New Roman" w:hAnsi="Avenir Next LT Pro" w:cs="Calibri"/>
                <w:b/>
                <w:bCs/>
                <w:color w:val="FFFFFF"/>
                <w:sz w:val="20"/>
                <w:szCs w:val="20"/>
                <w:lang w:val="es-CO" w:eastAsia="es-CO"/>
              </w:rPr>
              <w:t>mulad</w:t>
            </w:r>
            <w:r>
              <w:rPr>
                <w:rFonts w:ascii="Avenir Next LT Pro" w:eastAsia="Times New Roman" w:hAnsi="Avenir Next LT Pro" w:cs="Calibri"/>
                <w:b/>
                <w:bCs/>
                <w:color w:val="FFFFFF"/>
                <w:sz w:val="20"/>
                <w:szCs w:val="20"/>
                <w:lang w:val="es-CO" w:eastAsia="es-CO"/>
              </w:rPr>
              <w:t>a</w:t>
            </w:r>
            <w:r w:rsidRPr="004D2025">
              <w:rPr>
                <w:rFonts w:ascii="Avenir Next LT Pro" w:eastAsia="Times New Roman" w:hAnsi="Avenir Next LT Pro" w:cs="Calibri"/>
                <w:b/>
                <w:bCs/>
                <w:color w:val="FFFFFF"/>
                <w:sz w:val="20"/>
                <w:szCs w:val="20"/>
                <w:lang w:val="es-CO" w:eastAsia="es-CO"/>
              </w:rPr>
              <w:t>s (cm)</w:t>
            </w:r>
          </w:p>
        </w:tc>
        <w:tc>
          <w:tcPr>
            <w:tcW w:w="1320" w:type="dxa"/>
            <w:tcBorders>
              <w:top w:val="nil"/>
              <w:left w:val="nil"/>
              <w:bottom w:val="single" w:sz="4" w:space="0" w:color="808080"/>
              <w:right w:val="single" w:sz="4" w:space="0" w:color="808080"/>
            </w:tcBorders>
            <w:vAlign w:val="center"/>
            <w:hideMark/>
          </w:tcPr>
          <w:p w14:paraId="7F799EE8" w14:textId="37F94BC0"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Tasa de</w:t>
            </w:r>
            <w:r w:rsidRPr="004D2025">
              <w:rPr>
                <w:rFonts w:ascii="Avenir Next LT Pro" w:eastAsia="Times New Roman" w:hAnsi="Avenir Next LT Pro" w:cs="Calibri"/>
                <w:b/>
                <w:bCs/>
                <w:color w:val="FFFFFF"/>
                <w:sz w:val="20"/>
                <w:szCs w:val="20"/>
                <w:lang w:val="es-CO" w:eastAsia="es-CO"/>
              </w:rPr>
              <w:br/>
              <w:t>infiltración</w:t>
            </w:r>
            <w:r w:rsidRPr="004D2025">
              <w:rPr>
                <w:rFonts w:ascii="Avenir Next LT Pro" w:eastAsia="Times New Roman" w:hAnsi="Avenir Next LT Pro" w:cs="Calibri"/>
                <w:b/>
                <w:bCs/>
                <w:color w:val="FFFFFF"/>
                <w:sz w:val="20"/>
                <w:szCs w:val="20"/>
                <w:lang w:val="es-CO" w:eastAsia="es-CO"/>
              </w:rPr>
              <w:br/>
              <w:t>(cm/h)</w:t>
            </w:r>
          </w:p>
        </w:tc>
      </w:tr>
      <w:tr w:rsidR="004D2025" w:rsidRPr="004D2025" w14:paraId="1D2C58AB"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52C07F4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{#pruebas_infiltracion}
{infiltracion_parametro}</w:t>
            </w:r>
          </w:p>
        </w:tc>
        <w:tc>
          <w:tcPr>
            <w:tcW w:w="1222" w:type="dxa"/>
            <w:tcBorders>
              <w:top w:val="nil"/>
              <w:left w:val="nil"/>
              <w:bottom w:val="single" w:sz="4" w:space="0" w:color="808080"/>
              <w:right w:val="single" w:sz="4" w:space="0" w:color="808080"/>
            </w:tcBorders>
            <w:noWrap/>
            <w:vAlign w:val="center"/>
            <w:hideMark/>
          </w:tcPr>
          <w:p w14:paraId="3DE05B3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{infiltracion_valor}
{/pruebas_infiltracion}</w:t>
            </w:r>
          </w:p>
        </w:tc>
        <w:tc>
          <w:tcPr>
            <w:tcW w:w="1262" w:type="dxa"/>
            <w:tcBorders>
              <w:top w:val="nil"/>
              <w:left w:val="nil"/>
              <w:bottom w:val="single" w:sz="4" w:space="0" w:color="808080"/>
              <w:right w:val="single" w:sz="4" w:space="0" w:color="808080"/>
            </w:tcBorders>
            <w:noWrap/>
            <w:vAlign w:val="center"/>
            <w:hideMark/>
          </w:tcPr>
          <w:p w14:paraId="6317B68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134" w:type="dxa"/>
            <w:tcBorders>
              <w:top w:val="nil"/>
              <w:left w:val="nil"/>
              <w:bottom w:val="single" w:sz="4" w:space="0" w:color="808080"/>
              <w:right w:val="single" w:sz="4" w:space="0" w:color="808080"/>
            </w:tcBorders>
            <w:noWrap/>
            <w:vAlign w:val="center"/>
            <w:hideMark/>
          </w:tcPr>
          <w:p w14:paraId="1FC139D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15,00</w:t>
            </w:r>
          </w:p>
        </w:tc>
        <w:tc>
          <w:tcPr>
            <w:tcW w:w="1134" w:type="dxa"/>
            <w:tcBorders>
              <w:top w:val="nil"/>
              <w:left w:val="nil"/>
              <w:bottom w:val="single" w:sz="4" w:space="0" w:color="808080"/>
              <w:right w:val="single" w:sz="4" w:space="0" w:color="808080"/>
            </w:tcBorders>
            <w:noWrap/>
            <w:vAlign w:val="center"/>
            <w:hideMark/>
          </w:tcPr>
          <w:p w14:paraId="52D407A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417" w:type="dxa"/>
            <w:tcBorders>
              <w:top w:val="nil"/>
              <w:left w:val="nil"/>
              <w:bottom w:val="single" w:sz="4" w:space="0" w:color="808080"/>
              <w:right w:val="single" w:sz="4" w:space="0" w:color="808080"/>
            </w:tcBorders>
            <w:noWrap/>
            <w:vAlign w:val="center"/>
            <w:hideMark/>
          </w:tcPr>
          <w:p w14:paraId="2B366DC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320" w:type="dxa"/>
            <w:tcBorders>
              <w:top w:val="nil"/>
              <w:left w:val="nil"/>
              <w:bottom w:val="single" w:sz="4" w:space="0" w:color="808080"/>
              <w:right w:val="single" w:sz="4" w:space="0" w:color="808080"/>
            </w:tcBorders>
            <w:noWrap/>
            <w:vAlign w:val="center"/>
            <w:hideMark/>
          </w:tcPr>
          <w:p w14:paraId="621D680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r>
      <w:tr w:rsidR="004D2025" w:rsidRPr="004D2025" w14:paraId="75C30B45"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49524B3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w:t>
            </w:r>
          </w:p>
        </w:tc>
        <w:tc>
          <w:tcPr>
            <w:tcW w:w="1222" w:type="dxa"/>
            <w:tcBorders>
              <w:top w:val="nil"/>
              <w:left w:val="nil"/>
              <w:bottom w:val="single" w:sz="4" w:space="0" w:color="808080"/>
              <w:right w:val="single" w:sz="4" w:space="0" w:color="808080"/>
            </w:tcBorders>
            <w:noWrap/>
            <w:vAlign w:val="center"/>
            <w:hideMark/>
          </w:tcPr>
          <w:p w14:paraId="751C9EE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1262" w:type="dxa"/>
            <w:tcBorders>
              <w:top w:val="nil"/>
              <w:left w:val="nil"/>
              <w:bottom w:val="single" w:sz="4" w:space="0" w:color="808080"/>
              <w:right w:val="single" w:sz="4" w:space="0" w:color="808080"/>
            </w:tcBorders>
            <w:noWrap/>
            <w:vAlign w:val="center"/>
            <w:hideMark/>
          </w:tcPr>
          <w:p w14:paraId="6608CB8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1134" w:type="dxa"/>
            <w:tcBorders>
              <w:top w:val="nil"/>
              <w:left w:val="nil"/>
              <w:bottom w:val="single" w:sz="4" w:space="0" w:color="808080"/>
              <w:right w:val="single" w:sz="4" w:space="0" w:color="808080"/>
            </w:tcBorders>
            <w:noWrap/>
            <w:vAlign w:val="center"/>
            <w:hideMark/>
          </w:tcPr>
          <w:p w14:paraId="7A75AC9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13,00</w:t>
            </w:r>
          </w:p>
        </w:tc>
        <w:tc>
          <w:tcPr>
            <w:tcW w:w="1134" w:type="dxa"/>
            <w:tcBorders>
              <w:top w:val="nil"/>
              <w:left w:val="nil"/>
              <w:bottom w:val="single" w:sz="4" w:space="0" w:color="808080"/>
              <w:right w:val="single" w:sz="4" w:space="0" w:color="808080"/>
            </w:tcBorders>
            <w:noWrap/>
            <w:vAlign w:val="center"/>
            <w:hideMark/>
          </w:tcPr>
          <w:p w14:paraId="0F6A60C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7F0EFF4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320" w:type="dxa"/>
            <w:tcBorders>
              <w:top w:val="nil"/>
              <w:left w:val="nil"/>
              <w:bottom w:val="single" w:sz="4" w:space="0" w:color="808080"/>
              <w:right w:val="single" w:sz="4" w:space="0" w:color="808080"/>
            </w:tcBorders>
            <w:noWrap/>
            <w:vAlign w:val="center"/>
            <w:hideMark/>
          </w:tcPr>
          <w:p w14:paraId="7D63B92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r>
      <w:tr w:rsidR="004D2025" w:rsidRPr="004D2025" w14:paraId="54037FC7"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56944AE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w:t>
            </w:r>
          </w:p>
        </w:tc>
        <w:tc>
          <w:tcPr>
            <w:tcW w:w="1222" w:type="dxa"/>
            <w:tcBorders>
              <w:top w:val="nil"/>
              <w:left w:val="nil"/>
              <w:bottom w:val="single" w:sz="4" w:space="0" w:color="808080"/>
              <w:right w:val="single" w:sz="4" w:space="0" w:color="808080"/>
            </w:tcBorders>
            <w:noWrap/>
            <w:vAlign w:val="center"/>
            <w:hideMark/>
          </w:tcPr>
          <w:p w14:paraId="12097A7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10AC3A8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c>
          <w:tcPr>
            <w:tcW w:w="1134" w:type="dxa"/>
            <w:tcBorders>
              <w:top w:val="nil"/>
              <w:left w:val="nil"/>
              <w:bottom w:val="single" w:sz="4" w:space="0" w:color="808080"/>
              <w:right w:val="single" w:sz="4" w:space="0" w:color="808080"/>
            </w:tcBorders>
            <w:noWrap/>
            <w:vAlign w:val="center"/>
            <w:hideMark/>
          </w:tcPr>
          <w:p w14:paraId="3A4E9E0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12,00</w:t>
            </w:r>
          </w:p>
        </w:tc>
        <w:tc>
          <w:tcPr>
            <w:tcW w:w="1134" w:type="dxa"/>
            <w:tcBorders>
              <w:top w:val="nil"/>
              <w:left w:val="nil"/>
              <w:bottom w:val="single" w:sz="4" w:space="0" w:color="808080"/>
              <w:right w:val="single" w:sz="4" w:space="0" w:color="808080"/>
            </w:tcBorders>
            <w:noWrap/>
            <w:vAlign w:val="center"/>
            <w:hideMark/>
          </w:tcPr>
          <w:p w14:paraId="7510F02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25D99C7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3,00</w:t>
            </w:r>
          </w:p>
        </w:tc>
        <w:tc>
          <w:tcPr>
            <w:tcW w:w="1320" w:type="dxa"/>
            <w:tcBorders>
              <w:top w:val="nil"/>
              <w:left w:val="nil"/>
              <w:bottom w:val="single" w:sz="4" w:space="0" w:color="808080"/>
              <w:right w:val="single" w:sz="4" w:space="0" w:color="808080"/>
            </w:tcBorders>
            <w:noWrap/>
            <w:vAlign w:val="center"/>
            <w:hideMark/>
          </w:tcPr>
          <w:p w14:paraId="2854B07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5D720A6E"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2549E35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w:t>
            </w:r>
          </w:p>
        </w:tc>
        <w:tc>
          <w:tcPr>
            <w:tcW w:w="1222" w:type="dxa"/>
            <w:tcBorders>
              <w:top w:val="nil"/>
              <w:left w:val="nil"/>
              <w:bottom w:val="single" w:sz="4" w:space="0" w:color="808080"/>
              <w:right w:val="single" w:sz="4" w:space="0" w:color="808080"/>
            </w:tcBorders>
            <w:noWrap/>
            <w:vAlign w:val="center"/>
            <w:hideMark/>
          </w:tcPr>
          <w:p w14:paraId="1EA43A1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1D55F70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134" w:type="dxa"/>
            <w:tcBorders>
              <w:top w:val="nil"/>
              <w:left w:val="nil"/>
              <w:bottom w:val="single" w:sz="4" w:space="0" w:color="808080"/>
              <w:right w:val="single" w:sz="4" w:space="0" w:color="808080"/>
            </w:tcBorders>
            <w:noWrap/>
            <w:vAlign w:val="center"/>
            <w:hideMark/>
          </w:tcPr>
          <w:p w14:paraId="05F36E0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11,00</w:t>
            </w:r>
          </w:p>
        </w:tc>
        <w:tc>
          <w:tcPr>
            <w:tcW w:w="1134" w:type="dxa"/>
            <w:tcBorders>
              <w:top w:val="nil"/>
              <w:left w:val="nil"/>
              <w:bottom w:val="single" w:sz="4" w:space="0" w:color="808080"/>
              <w:right w:val="single" w:sz="4" w:space="0" w:color="808080"/>
            </w:tcBorders>
            <w:noWrap/>
            <w:vAlign w:val="center"/>
            <w:hideMark/>
          </w:tcPr>
          <w:p w14:paraId="66D03D1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5DC4403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4,00</w:t>
            </w:r>
          </w:p>
        </w:tc>
        <w:tc>
          <w:tcPr>
            <w:tcW w:w="1320" w:type="dxa"/>
            <w:tcBorders>
              <w:top w:val="nil"/>
              <w:left w:val="nil"/>
              <w:bottom w:val="single" w:sz="4" w:space="0" w:color="808080"/>
              <w:right w:val="single" w:sz="4" w:space="0" w:color="808080"/>
            </w:tcBorders>
            <w:noWrap/>
            <w:vAlign w:val="center"/>
            <w:hideMark/>
          </w:tcPr>
          <w:p w14:paraId="4CE08C4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5E570300"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7B07163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5</w:t>
            </w:r>
          </w:p>
        </w:tc>
        <w:tc>
          <w:tcPr>
            <w:tcW w:w="1222" w:type="dxa"/>
            <w:tcBorders>
              <w:top w:val="nil"/>
              <w:left w:val="nil"/>
              <w:bottom w:val="single" w:sz="4" w:space="0" w:color="808080"/>
              <w:right w:val="single" w:sz="4" w:space="0" w:color="808080"/>
            </w:tcBorders>
            <w:noWrap/>
            <w:vAlign w:val="center"/>
            <w:hideMark/>
          </w:tcPr>
          <w:p w14:paraId="59EC50A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59DE657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w:t>
            </w:r>
          </w:p>
        </w:tc>
        <w:tc>
          <w:tcPr>
            <w:tcW w:w="1134" w:type="dxa"/>
            <w:tcBorders>
              <w:top w:val="nil"/>
              <w:left w:val="nil"/>
              <w:bottom w:val="single" w:sz="4" w:space="0" w:color="808080"/>
              <w:right w:val="single" w:sz="4" w:space="0" w:color="808080"/>
            </w:tcBorders>
            <w:noWrap/>
            <w:vAlign w:val="center"/>
            <w:hideMark/>
          </w:tcPr>
          <w:p w14:paraId="43E66CE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9,00</w:t>
            </w:r>
          </w:p>
        </w:tc>
        <w:tc>
          <w:tcPr>
            <w:tcW w:w="1134" w:type="dxa"/>
            <w:tcBorders>
              <w:top w:val="nil"/>
              <w:left w:val="nil"/>
              <w:bottom w:val="single" w:sz="4" w:space="0" w:color="808080"/>
              <w:right w:val="single" w:sz="4" w:space="0" w:color="808080"/>
            </w:tcBorders>
            <w:noWrap/>
            <w:vAlign w:val="center"/>
            <w:hideMark/>
          </w:tcPr>
          <w:p w14:paraId="79EDA7DF"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2D4E05C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6,00</w:t>
            </w:r>
          </w:p>
        </w:tc>
        <w:tc>
          <w:tcPr>
            <w:tcW w:w="1320" w:type="dxa"/>
            <w:tcBorders>
              <w:top w:val="nil"/>
              <w:left w:val="nil"/>
              <w:bottom w:val="single" w:sz="4" w:space="0" w:color="808080"/>
              <w:right w:val="single" w:sz="4" w:space="0" w:color="808080"/>
            </w:tcBorders>
            <w:noWrap/>
            <w:vAlign w:val="center"/>
            <w:hideMark/>
          </w:tcPr>
          <w:p w14:paraId="254189F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w:t>
            </w:r>
          </w:p>
        </w:tc>
      </w:tr>
      <w:tr w:rsidR="004D2025" w:rsidRPr="004D2025" w14:paraId="097B780E"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4B1B064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w:t>
            </w:r>
          </w:p>
        </w:tc>
        <w:tc>
          <w:tcPr>
            <w:tcW w:w="1222" w:type="dxa"/>
            <w:tcBorders>
              <w:top w:val="nil"/>
              <w:left w:val="nil"/>
              <w:bottom w:val="single" w:sz="4" w:space="0" w:color="808080"/>
              <w:right w:val="single" w:sz="4" w:space="0" w:color="808080"/>
            </w:tcBorders>
            <w:noWrap/>
            <w:vAlign w:val="center"/>
            <w:hideMark/>
          </w:tcPr>
          <w:p w14:paraId="66CC54C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47DDAD6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14,0</w:t>
            </w:r>
          </w:p>
        </w:tc>
        <w:tc>
          <w:tcPr>
            <w:tcW w:w="1134" w:type="dxa"/>
            <w:tcBorders>
              <w:top w:val="nil"/>
              <w:left w:val="nil"/>
              <w:bottom w:val="single" w:sz="4" w:space="0" w:color="808080"/>
              <w:right w:val="single" w:sz="4" w:space="0" w:color="808080"/>
            </w:tcBorders>
            <w:noWrap/>
            <w:vAlign w:val="center"/>
            <w:hideMark/>
          </w:tcPr>
          <w:p w14:paraId="1E5281C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134" w:type="dxa"/>
            <w:tcBorders>
              <w:top w:val="nil"/>
              <w:left w:val="nil"/>
              <w:bottom w:val="single" w:sz="4" w:space="0" w:color="808080"/>
              <w:right w:val="single" w:sz="4" w:space="0" w:color="808080"/>
            </w:tcBorders>
            <w:noWrap/>
            <w:vAlign w:val="center"/>
            <w:hideMark/>
          </w:tcPr>
          <w:p w14:paraId="5E4A0AC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598B8F4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320" w:type="dxa"/>
            <w:tcBorders>
              <w:top w:val="nil"/>
              <w:left w:val="nil"/>
              <w:bottom w:val="single" w:sz="4" w:space="0" w:color="808080"/>
              <w:right w:val="single" w:sz="4" w:space="0" w:color="808080"/>
            </w:tcBorders>
            <w:noWrap/>
            <w:vAlign w:val="center"/>
            <w:hideMark/>
          </w:tcPr>
          <w:p w14:paraId="5A04E96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73AB1223"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60B95DD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w:t>
            </w:r>
          </w:p>
        </w:tc>
        <w:tc>
          <w:tcPr>
            <w:tcW w:w="1222" w:type="dxa"/>
            <w:tcBorders>
              <w:top w:val="nil"/>
              <w:left w:val="nil"/>
              <w:bottom w:val="single" w:sz="4" w:space="0" w:color="808080"/>
              <w:right w:val="single" w:sz="4" w:space="0" w:color="808080"/>
            </w:tcBorders>
            <w:noWrap/>
            <w:vAlign w:val="center"/>
            <w:hideMark/>
          </w:tcPr>
          <w:p w14:paraId="425105A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395197C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16,0</w:t>
            </w:r>
          </w:p>
        </w:tc>
        <w:tc>
          <w:tcPr>
            <w:tcW w:w="1134" w:type="dxa"/>
            <w:tcBorders>
              <w:top w:val="nil"/>
              <w:left w:val="nil"/>
              <w:bottom w:val="single" w:sz="4" w:space="0" w:color="808080"/>
              <w:right w:val="single" w:sz="4" w:space="0" w:color="808080"/>
            </w:tcBorders>
            <w:noWrap/>
            <w:vAlign w:val="center"/>
            <w:hideMark/>
          </w:tcPr>
          <w:p w14:paraId="0A38802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3499A10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04C448B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79274C6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227B4DB4"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04E3B95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w:t>
            </w:r>
          </w:p>
        </w:tc>
        <w:tc>
          <w:tcPr>
            <w:tcW w:w="1222" w:type="dxa"/>
            <w:tcBorders>
              <w:top w:val="nil"/>
              <w:left w:val="nil"/>
              <w:bottom w:val="single" w:sz="4" w:space="0" w:color="808080"/>
              <w:right w:val="single" w:sz="4" w:space="0" w:color="808080"/>
            </w:tcBorders>
            <w:noWrap/>
            <w:vAlign w:val="center"/>
            <w:hideMark/>
          </w:tcPr>
          <w:p w14:paraId="2F49CC0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3D24A30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18,0</w:t>
            </w:r>
          </w:p>
        </w:tc>
        <w:tc>
          <w:tcPr>
            <w:tcW w:w="1134" w:type="dxa"/>
            <w:tcBorders>
              <w:top w:val="nil"/>
              <w:left w:val="nil"/>
              <w:bottom w:val="single" w:sz="4" w:space="0" w:color="808080"/>
              <w:right w:val="single" w:sz="4" w:space="0" w:color="808080"/>
            </w:tcBorders>
            <w:noWrap/>
            <w:vAlign w:val="center"/>
            <w:hideMark/>
          </w:tcPr>
          <w:p w14:paraId="418DFFE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6,00</w:t>
            </w:r>
          </w:p>
        </w:tc>
        <w:tc>
          <w:tcPr>
            <w:tcW w:w="1134" w:type="dxa"/>
            <w:tcBorders>
              <w:top w:val="nil"/>
              <w:left w:val="nil"/>
              <w:bottom w:val="single" w:sz="4" w:space="0" w:color="808080"/>
              <w:right w:val="single" w:sz="4" w:space="0" w:color="808080"/>
            </w:tcBorders>
            <w:noWrap/>
            <w:vAlign w:val="center"/>
            <w:hideMark/>
          </w:tcPr>
          <w:p w14:paraId="7F9F370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1A0E056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9,00</w:t>
            </w:r>
          </w:p>
        </w:tc>
        <w:tc>
          <w:tcPr>
            <w:tcW w:w="1320" w:type="dxa"/>
            <w:tcBorders>
              <w:top w:val="nil"/>
              <w:left w:val="nil"/>
              <w:bottom w:val="single" w:sz="4" w:space="0" w:color="808080"/>
              <w:right w:val="single" w:sz="4" w:space="0" w:color="808080"/>
            </w:tcBorders>
            <w:noWrap/>
            <w:vAlign w:val="center"/>
            <w:hideMark/>
          </w:tcPr>
          <w:p w14:paraId="26F1BA0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22759BD9" w14:textId="77777777" w:rsidTr="00DA591E">
        <w:trPr>
          <w:trHeight w:val="20"/>
        </w:trPr>
        <w:tc>
          <w:tcPr>
            <w:tcW w:w="1339" w:type="dxa"/>
            <w:tcBorders>
              <w:top w:val="nil"/>
              <w:left w:val="single" w:sz="4" w:space="0" w:color="808080"/>
              <w:bottom w:val="single" w:sz="4" w:space="0" w:color="808080"/>
              <w:right w:val="single" w:sz="4" w:space="0" w:color="808080"/>
            </w:tcBorders>
            <w:noWrap/>
            <w:vAlign w:val="center"/>
            <w:hideMark/>
          </w:tcPr>
          <w:p w14:paraId="6F60C91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w:t>
            </w:r>
          </w:p>
        </w:tc>
        <w:tc>
          <w:tcPr>
            <w:tcW w:w="1222" w:type="dxa"/>
            <w:tcBorders>
              <w:top w:val="nil"/>
              <w:left w:val="nil"/>
              <w:bottom w:val="single" w:sz="4" w:space="0" w:color="808080"/>
              <w:right w:val="single" w:sz="4" w:space="0" w:color="808080"/>
            </w:tcBorders>
            <w:noWrap/>
            <w:vAlign w:val="center"/>
            <w:hideMark/>
          </w:tcPr>
          <w:p w14:paraId="6F0F0A8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262" w:type="dxa"/>
            <w:tcBorders>
              <w:top w:val="nil"/>
              <w:left w:val="nil"/>
              <w:bottom w:val="single" w:sz="4" w:space="0" w:color="808080"/>
              <w:right w:val="single" w:sz="4" w:space="0" w:color="808080"/>
            </w:tcBorders>
            <w:noWrap/>
            <w:vAlign w:val="center"/>
            <w:hideMark/>
          </w:tcPr>
          <w:p w14:paraId="2F1416C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134" w:type="dxa"/>
            <w:tcBorders>
              <w:top w:val="nil"/>
              <w:left w:val="nil"/>
              <w:bottom w:val="single" w:sz="4" w:space="0" w:color="808080"/>
              <w:right w:val="single" w:sz="4" w:space="0" w:color="808080"/>
            </w:tcBorders>
            <w:noWrap/>
            <w:vAlign w:val="center"/>
            <w:hideMark/>
          </w:tcPr>
          <w:p w14:paraId="30BB285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6,00</w:t>
            </w:r>
          </w:p>
        </w:tc>
        <w:tc>
          <w:tcPr>
            <w:tcW w:w="1134" w:type="dxa"/>
            <w:tcBorders>
              <w:top w:val="nil"/>
              <w:left w:val="nil"/>
              <w:bottom w:val="single" w:sz="4" w:space="0" w:color="808080"/>
              <w:right w:val="single" w:sz="4" w:space="0" w:color="808080"/>
            </w:tcBorders>
            <w:noWrap/>
            <w:vAlign w:val="center"/>
            <w:hideMark/>
          </w:tcPr>
          <w:p w14:paraId="1706523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0,00</w:t>
            </w:r>
          </w:p>
        </w:tc>
        <w:tc>
          <w:tcPr>
            <w:tcW w:w="1417" w:type="dxa"/>
            <w:tcBorders>
              <w:top w:val="nil"/>
              <w:left w:val="nil"/>
              <w:bottom w:val="single" w:sz="4" w:space="0" w:color="808080"/>
              <w:right w:val="single" w:sz="4" w:space="0" w:color="808080"/>
            </w:tcBorders>
            <w:noWrap/>
            <w:vAlign w:val="center"/>
            <w:hideMark/>
          </w:tcPr>
          <w:p w14:paraId="688DCB7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9,00</w:t>
            </w:r>
          </w:p>
        </w:tc>
        <w:tc>
          <w:tcPr>
            <w:tcW w:w="1320" w:type="dxa"/>
            <w:tcBorders>
              <w:top w:val="nil"/>
              <w:left w:val="nil"/>
              <w:bottom w:val="single" w:sz="4" w:space="0" w:color="808080"/>
              <w:right w:val="single" w:sz="4" w:space="0" w:color="808080"/>
            </w:tcBorders>
            <w:noWrap/>
            <w:vAlign w:val="center"/>
            <w:hideMark/>
          </w:tcPr>
          <w:p w14:paraId="22C2B3B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w:t>
            </w:r>
          </w:p>
        </w:tc>
      </w:tr>
      <w:tr w:rsidR="003E261A" w:rsidRPr="004D2025" w14:paraId="39DE22B4"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14E88CEE" w14:textId="1A6EC2D7"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387349AC"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60</w:t>
            </w:r>
          </w:p>
        </w:tc>
      </w:tr>
      <w:tr w:rsidR="003E261A" w:rsidRPr="004D2025" w14:paraId="38A6D720"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19E6175A" w14:textId="6D18EDAC"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Pendiente (m)</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2B1AA7DF"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0,44</w:t>
            </w:r>
          </w:p>
        </w:tc>
      </w:tr>
      <w:tr w:rsidR="003E261A" w:rsidRPr="004D2025" w14:paraId="0520D806"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7397BA8B" w14:textId="1B2F4011"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1EDC511F"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223,72</w:t>
            </w:r>
          </w:p>
        </w:tc>
      </w:tr>
      <w:tr w:rsidR="003E261A" w:rsidRPr="004D2025" w14:paraId="05D031C5"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580C15C6" w14:textId="30FAD1F5" w:rsidR="003E261A" w:rsidRPr="004D2025" w:rsidRDefault="003E261A" w:rsidP="003E261A">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62AC4497" w14:textId="77777777" w:rsidR="003E261A" w:rsidRPr="004D2025" w:rsidRDefault="003E261A" w:rsidP="003E261A">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671,16</w:t>
            </w:r>
          </w:p>
        </w:tc>
      </w:tr>
    </w:tbl>
    <w:p>
      <w:r>
        <w:t xml:space="preserve">{/tiene_pruebas_infiltracion}</w:t>
      </w:r>
    </w:p>
    <w:p w14:paraId="5A70BB9A" w14:textId="77777777" w:rsidR="004D2025" w:rsidRDefault="004D2025" w:rsidP="004D2025">
      <w:pPr>
        <w:spacing w:after="240" w:line="360" w:lineRule="auto"/>
        <w:jc w:val="center"/>
        <w:rPr>
          <w:rFonts w:ascii="Avenir Next LT Pro" w:hAnsi="Avenir Next LT Pro" w:cs="Calibri"/>
          <w:i/>
          <w:color w:val="303030"/>
          <w:sz w:val="20"/>
          <w:szCs w:val="20"/>
          <w:lang w:val="es-CO"/>
        </w:rPr>
      </w:pPr>
      <w:r>
        <w:rPr>
          <w:rFonts w:ascii="Avenir Next LT Pro" w:hAnsi="Avenir Next LT Pro" w:cs="Calibri"/>
          <w:i/>
          <w:color w:val="303030"/>
          <w:sz w:val="20"/>
          <w:szCs w:val="20"/>
          <w:lang w:val="es-CO"/>
        </w:rPr>
        <w:t>Fuente: ALS ENVIRONMENTAL S.A.S., 2026.</w:t>
      </w:r>
    </w:p>
    <w:p w14:paraId="243CAE36" w14:textId="292FE153" w:rsidR="004D2025" w:rsidRDefault="004D2025" w:rsidP="004D2025">
      <w:pPr>
        <w:pStyle w:val="Descripcin"/>
        <w:keepNext/>
        <w:spacing w:before="0" w:after="0"/>
        <w:jc w:val="center"/>
        <w:rPr>
          <w:rFonts w:ascii="Avenir Next LT Pro" w:hAnsi="Avenir Next LT Pro" w:cs="Calibri"/>
          <w:color w:val="303030"/>
          <w:lang w:val="es-CO"/>
        </w:rPr>
      </w:pPr>
      <w:bookmarkStart w:id="118" w:name="_Ref225497254"/>
      <w:bookmarkStart w:id="119" w:name="_Toc225512944"/>
      <w:r w:rsidRPr="00F71D6D">
        <w:rPr>
          <w:rFonts w:ascii="Avenir Next LT Pro" w:hAnsi="Avenir Next LT Pro"/>
          <w:color w:val="303030"/>
          <w:lang w:val="es-CO"/>
        </w:rPr>
        <w:t xml:space="preserve">Tabla </w:t>
      </w:r>
      <w:r w:rsidRPr="00F71D6D">
        <w:rPr>
          <w:rFonts w:ascii="Avenir Next LT Pro" w:hAnsi="Avenir Next LT Pro"/>
          <w:color w:val="303030"/>
          <w:lang w:val="es-CO"/>
        </w:rPr>
        <w:fldChar w:fldCharType="begin"/>
      </w:r>
      <w:r w:rsidRPr="00F71D6D">
        <w:rPr>
          <w:rFonts w:ascii="Avenir Next LT Pro" w:hAnsi="Avenir Next LT Pro"/>
          <w:color w:val="303030"/>
          <w:lang w:val="es-CO"/>
        </w:rPr>
        <w:instrText xml:space="preserve"> SEQ Tabla \* ARABIC </w:instrText>
      </w:r>
      <w:r w:rsidRPr="00F71D6D">
        <w:rPr>
          <w:rFonts w:ascii="Avenir Next LT Pro" w:hAnsi="Avenir Next LT Pro"/>
          <w:color w:val="303030"/>
          <w:lang w:val="es-CO"/>
        </w:rPr>
        <w:fldChar w:fldCharType="separate"/>
      </w:r>
      <w:r w:rsidR="00DD6A43">
        <w:rPr>
          <w:rFonts w:ascii="Avenir Next LT Pro" w:hAnsi="Avenir Next LT Pro"/>
          <w:noProof/>
          <w:color w:val="303030"/>
          <w:lang w:val="es-CO"/>
        </w:rPr>
        <w:t>10</w:t>
      </w:r>
      <w:r w:rsidRPr="00F71D6D">
        <w:rPr>
          <w:rFonts w:ascii="Avenir Next LT Pro" w:hAnsi="Avenir Next LT Pro"/>
          <w:color w:val="303030"/>
          <w:lang w:val="es-CO"/>
        </w:rPr>
        <w:fldChar w:fldCharType="end"/>
      </w:r>
      <w:bookmarkEnd w:id="118"/>
      <w:r w:rsidRPr="00F71D6D">
        <w:rPr>
          <w:rFonts w:ascii="Avenir Next LT Pro" w:hAnsi="Avenir Next LT Pro"/>
          <w:color w:val="303030"/>
          <w:lang w:val="es-CO"/>
        </w:rPr>
        <w:t>. Resultados de campo-</w:t>
      </w:r>
      <w:r w:rsidRPr="00F71D6D">
        <w:rPr>
          <w:rFonts w:ascii="Avenir Next LT Pro" w:hAnsi="Avenir Next LT Pro" w:cs="Calibri"/>
          <w:color w:val="303030"/>
          <w:lang w:val="es-CO"/>
        </w:rPr>
        <w:t xml:space="preserve"> </w:t>
      </w:r>
      <w:r w:rsidRPr="004D2025">
        <w:rPr>
          <w:rFonts w:ascii="Avenir Next LT Pro" w:hAnsi="Avenir Next LT Pro" w:cs="Calibri"/>
          <w:color w:val="303030"/>
          <w:lang w:val="es-CO"/>
        </w:rPr>
        <w:t xml:space="preserve">Ciénaga Mallorquín </w:t>
      </w:r>
      <w:r w:rsidRPr="00F71D6D">
        <w:rPr>
          <w:rFonts w:ascii="Avenir Next LT Pro" w:hAnsi="Avenir Next LT Pro" w:cs="Calibri"/>
          <w:color w:val="303030"/>
          <w:lang w:val="es-CO"/>
        </w:rPr>
        <w:t>-</w:t>
      </w:r>
      <w:r>
        <w:rPr>
          <w:rFonts w:ascii="Avenir Next LT Pro" w:hAnsi="Avenir Next LT Pro" w:cs="Calibri"/>
          <w:color w:val="303030"/>
          <w:lang w:val="es-CO"/>
        </w:rPr>
        <w:t xml:space="preserve"> Ensayo </w:t>
      </w:r>
      <w:bookmarkEnd w:id="119"/>
      <w:r w:rsidR="00C32C50">
        <w:rPr>
          <w:rFonts w:ascii="Avenir Next LT Pro" w:hAnsi="Avenir Next LT Pro" w:cs="Calibri"/>
          <w:color w:val="303030"/>
          <w:lang w:val="es-CO"/>
        </w:rPr>
        <w:t>3</w:t>
      </w:r>
    </w:p>
    <w:p>
      <w:r>
        <w:t xml:space="preserve">{#tiene_pruebas_infiltracion}</w:t>
      </w:r>
    </w:p>
    <w:tbl>
      <w:tblPr>
        <w:tblW w:w="0" w:type="auto"/>
        <w:tblLayout w:type="fixed"/>
        <w:tblCellMar>
          <w:left w:w="70" w:type="dxa"/>
          <w:right w:w="70" w:type="dxa"/>
        </w:tblCellMar>
        <w:tblLook w:val="04A0" w:firstRow="1" w:lastRow="0" w:firstColumn="1" w:lastColumn="0" w:noHBand="0" w:noVBand="1"/>
      </w:tblPr>
      <w:tblGrid>
        <w:gridCol w:w="1257"/>
        <w:gridCol w:w="1006"/>
        <w:gridCol w:w="1418"/>
        <w:gridCol w:w="1276"/>
        <w:gridCol w:w="1134"/>
        <w:gridCol w:w="1417"/>
        <w:gridCol w:w="1320"/>
      </w:tblGrid>
      <w:tr w:rsidR="004D2025" w:rsidRPr="004D2025" w14:paraId="5C62C477" w14:textId="77777777" w:rsidTr="00DA591E">
        <w:trPr>
          <w:trHeight w:val="20"/>
          <w:tblHeader/>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0426B7B8"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Prueba de infiltración (ensayo 3)</w:t>
            </w:r>
          </w:p>
        </w:tc>
      </w:tr>
      <w:tr w:rsidR="004D2025" w:rsidRPr="004D2025" w14:paraId="35D33FAA" w14:textId="77777777" w:rsidTr="00DA591E">
        <w:trPr>
          <w:trHeight w:val="20"/>
          <w:tblHeader/>
        </w:trPr>
        <w:tc>
          <w:tcPr>
            <w:tcW w:w="8828" w:type="dxa"/>
            <w:gridSpan w:val="7"/>
            <w:tcBorders>
              <w:top w:val="single" w:sz="4" w:space="0" w:color="808080"/>
              <w:left w:val="single" w:sz="4" w:space="0" w:color="808080"/>
              <w:bottom w:val="single" w:sz="4" w:space="0" w:color="808080"/>
              <w:right w:val="single" w:sz="4" w:space="0" w:color="808080"/>
            </w:tcBorders>
            <w:noWrap/>
            <w:vAlign w:val="center"/>
            <w:hideMark/>
          </w:tcPr>
          <w:p w14:paraId="5417F307" w14:textId="777777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Punto de monitoreo: Ciénaga Mallorquín</w:t>
            </w:r>
          </w:p>
        </w:tc>
      </w:tr>
      <w:tr w:rsidR="004D2025" w:rsidRPr="004D2025" w14:paraId="1233192B" w14:textId="77777777" w:rsidTr="00DA591E">
        <w:trPr>
          <w:trHeight w:val="20"/>
          <w:tblHeader/>
        </w:trPr>
        <w:tc>
          <w:tcPr>
            <w:tcW w:w="1257" w:type="dxa"/>
            <w:tcBorders>
              <w:top w:val="nil"/>
              <w:left w:val="single" w:sz="4" w:space="0" w:color="808080"/>
              <w:bottom w:val="single" w:sz="4" w:space="0" w:color="808080"/>
              <w:right w:val="single" w:sz="4" w:space="0" w:color="808080"/>
            </w:tcBorders>
            <w:noWrap/>
            <w:vAlign w:val="center"/>
            <w:hideMark/>
          </w:tcPr>
          <w:p w14:paraId="043E3AB9" w14:textId="1CB81413"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Medici</w:t>
            </w:r>
            <w:r>
              <w:rPr>
                <w:rFonts w:ascii="Avenir Next LT Pro" w:eastAsia="Times New Roman" w:hAnsi="Avenir Next LT Pro" w:cs="Calibri"/>
                <w:b/>
                <w:bCs/>
                <w:color w:val="FFFFFF"/>
                <w:sz w:val="20"/>
                <w:szCs w:val="20"/>
                <w:lang w:val="es-CO" w:eastAsia="es-CO"/>
              </w:rPr>
              <w:t>ó</w:t>
            </w:r>
            <w:r w:rsidRPr="004D2025">
              <w:rPr>
                <w:rFonts w:ascii="Avenir Next LT Pro" w:eastAsia="Times New Roman" w:hAnsi="Avenir Next LT Pro" w:cs="Calibri"/>
                <w:b/>
                <w:bCs/>
                <w:color w:val="FFFFFF"/>
                <w:sz w:val="20"/>
                <w:szCs w:val="20"/>
                <w:lang w:val="es-CO" w:eastAsia="es-CO"/>
              </w:rPr>
              <w:t>n</w:t>
            </w:r>
          </w:p>
        </w:tc>
        <w:tc>
          <w:tcPr>
            <w:tcW w:w="1006" w:type="dxa"/>
            <w:tcBorders>
              <w:top w:val="nil"/>
              <w:left w:val="nil"/>
              <w:bottom w:val="single" w:sz="4" w:space="0" w:color="808080"/>
              <w:right w:val="single" w:sz="4" w:space="0" w:color="808080"/>
            </w:tcBorders>
            <w:vAlign w:val="center"/>
            <w:hideMark/>
          </w:tcPr>
          <w:p w14:paraId="625F7624" w14:textId="1E8CE2A3"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parcial</w:t>
            </w:r>
            <w:r w:rsidRPr="004D2025">
              <w:rPr>
                <w:rFonts w:ascii="Avenir Next LT Pro" w:eastAsia="Times New Roman" w:hAnsi="Avenir Next LT Pro" w:cs="Calibri"/>
                <w:b/>
                <w:bCs/>
                <w:color w:val="FFFFFF"/>
                <w:sz w:val="20"/>
                <w:szCs w:val="20"/>
                <w:lang w:val="es-CO" w:eastAsia="es-CO"/>
              </w:rPr>
              <w:br/>
              <w:t>(min)</w:t>
            </w:r>
          </w:p>
        </w:tc>
        <w:tc>
          <w:tcPr>
            <w:tcW w:w="1418" w:type="dxa"/>
            <w:tcBorders>
              <w:top w:val="nil"/>
              <w:left w:val="nil"/>
              <w:bottom w:val="single" w:sz="4" w:space="0" w:color="808080"/>
              <w:right w:val="single" w:sz="4" w:space="0" w:color="808080"/>
            </w:tcBorders>
            <w:vAlign w:val="center"/>
            <w:hideMark/>
          </w:tcPr>
          <w:p w14:paraId="03441FFE" w14:textId="18822279"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Tiempo</w:t>
            </w:r>
            <w:r w:rsidRPr="004D2025">
              <w:rPr>
                <w:rFonts w:ascii="Avenir Next LT Pro" w:eastAsia="Times New Roman" w:hAnsi="Avenir Next LT Pro" w:cs="Calibri"/>
                <w:b/>
                <w:bCs/>
                <w:color w:val="FFFFFF"/>
                <w:sz w:val="20"/>
                <w:szCs w:val="20"/>
                <w:lang w:val="es-CO" w:eastAsia="es-CO"/>
              </w:rPr>
              <w:br/>
              <w:t>acumulado</w:t>
            </w:r>
            <w:r w:rsidRPr="004D2025">
              <w:rPr>
                <w:rFonts w:ascii="Avenir Next LT Pro" w:eastAsia="Times New Roman" w:hAnsi="Avenir Next LT Pro" w:cs="Calibri"/>
                <w:b/>
                <w:bCs/>
                <w:color w:val="FFFFFF"/>
                <w:sz w:val="20"/>
                <w:szCs w:val="20"/>
                <w:lang w:val="es-CO" w:eastAsia="es-CO"/>
              </w:rPr>
              <w:br/>
              <w:t>(min)</w:t>
            </w:r>
          </w:p>
        </w:tc>
        <w:tc>
          <w:tcPr>
            <w:tcW w:w="1276" w:type="dxa"/>
            <w:tcBorders>
              <w:top w:val="nil"/>
              <w:left w:val="nil"/>
              <w:bottom w:val="single" w:sz="4" w:space="0" w:color="808080"/>
              <w:right w:val="single" w:sz="4" w:space="0" w:color="808080"/>
            </w:tcBorders>
            <w:vAlign w:val="center"/>
            <w:hideMark/>
          </w:tcPr>
          <w:p w14:paraId="678C0FBD" w14:textId="3C90D4D1"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Nivel de</w:t>
            </w:r>
            <w:r w:rsidRPr="004D2025">
              <w:rPr>
                <w:rFonts w:ascii="Avenir Next LT Pro" w:eastAsia="Times New Roman" w:hAnsi="Avenir Next LT Pro" w:cs="Calibri"/>
                <w:b/>
                <w:bCs/>
                <w:color w:val="FFFFFF"/>
                <w:sz w:val="20"/>
                <w:szCs w:val="20"/>
                <w:lang w:val="es-CO" w:eastAsia="es-CO"/>
              </w:rPr>
              <w:br/>
              <w:t>agua (cm)</w:t>
            </w:r>
          </w:p>
        </w:tc>
        <w:tc>
          <w:tcPr>
            <w:tcW w:w="1134" w:type="dxa"/>
            <w:tcBorders>
              <w:top w:val="nil"/>
              <w:left w:val="nil"/>
              <w:bottom w:val="single" w:sz="4" w:space="0" w:color="808080"/>
              <w:right w:val="single" w:sz="4" w:space="0" w:color="808080"/>
            </w:tcBorders>
            <w:vAlign w:val="center"/>
            <w:hideMark/>
          </w:tcPr>
          <w:p w14:paraId="0344B5E9" w14:textId="30986F71"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parciales</w:t>
            </w:r>
            <w:r w:rsidRPr="004D2025">
              <w:rPr>
                <w:rFonts w:ascii="Avenir Next LT Pro" w:eastAsia="Times New Roman" w:hAnsi="Avenir Next LT Pro" w:cs="Calibri"/>
                <w:b/>
                <w:bCs/>
                <w:color w:val="FFFFFF"/>
                <w:sz w:val="20"/>
                <w:szCs w:val="20"/>
                <w:lang w:val="es-CO" w:eastAsia="es-CO"/>
              </w:rPr>
              <w:br/>
              <w:t>(cm)</w:t>
            </w:r>
          </w:p>
        </w:tc>
        <w:tc>
          <w:tcPr>
            <w:tcW w:w="1417" w:type="dxa"/>
            <w:tcBorders>
              <w:top w:val="nil"/>
              <w:left w:val="nil"/>
              <w:bottom w:val="single" w:sz="4" w:space="0" w:color="808080"/>
              <w:right w:val="single" w:sz="4" w:space="0" w:color="808080"/>
            </w:tcBorders>
            <w:vAlign w:val="center"/>
            <w:hideMark/>
          </w:tcPr>
          <w:p w14:paraId="7E035381" w14:textId="6369CA77"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Laminas</w:t>
            </w:r>
            <w:r w:rsidRPr="004D2025">
              <w:rPr>
                <w:rFonts w:ascii="Avenir Next LT Pro" w:eastAsia="Times New Roman" w:hAnsi="Avenir Next LT Pro" w:cs="Calibri"/>
                <w:b/>
                <w:bCs/>
                <w:color w:val="FFFFFF"/>
                <w:sz w:val="20"/>
                <w:szCs w:val="20"/>
                <w:lang w:val="es-CO" w:eastAsia="es-CO"/>
              </w:rPr>
              <w:br/>
              <w:t>ac</w:t>
            </w:r>
            <w:r>
              <w:rPr>
                <w:rFonts w:ascii="Avenir Next LT Pro" w:eastAsia="Times New Roman" w:hAnsi="Avenir Next LT Pro" w:cs="Calibri"/>
                <w:b/>
                <w:bCs/>
                <w:color w:val="FFFFFF"/>
                <w:sz w:val="20"/>
                <w:szCs w:val="20"/>
                <w:lang w:val="es-CO" w:eastAsia="es-CO"/>
              </w:rPr>
              <w:t>u</w:t>
            </w:r>
            <w:r w:rsidRPr="004D2025">
              <w:rPr>
                <w:rFonts w:ascii="Avenir Next LT Pro" w:eastAsia="Times New Roman" w:hAnsi="Avenir Next LT Pro" w:cs="Calibri"/>
                <w:b/>
                <w:bCs/>
                <w:color w:val="FFFFFF"/>
                <w:sz w:val="20"/>
                <w:szCs w:val="20"/>
                <w:lang w:val="es-CO" w:eastAsia="es-CO"/>
              </w:rPr>
              <w:t>mulad</w:t>
            </w:r>
            <w:r>
              <w:rPr>
                <w:rFonts w:ascii="Avenir Next LT Pro" w:eastAsia="Times New Roman" w:hAnsi="Avenir Next LT Pro" w:cs="Calibri"/>
                <w:b/>
                <w:bCs/>
                <w:color w:val="FFFFFF"/>
                <w:sz w:val="20"/>
                <w:szCs w:val="20"/>
                <w:lang w:val="es-CO" w:eastAsia="es-CO"/>
              </w:rPr>
              <w:t>a</w:t>
            </w:r>
            <w:r w:rsidRPr="004D2025">
              <w:rPr>
                <w:rFonts w:ascii="Avenir Next LT Pro" w:eastAsia="Times New Roman" w:hAnsi="Avenir Next LT Pro" w:cs="Calibri"/>
                <w:b/>
                <w:bCs/>
                <w:color w:val="FFFFFF"/>
                <w:sz w:val="20"/>
                <w:szCs w:val="20"/>
                <w:lang w:val="es-CO" w:eastAsia="es-CO"/>
              </w:rPr>
              <w:t>s (cm)</w:t>
            </w:r>
          </w:p>
        </w:tc>
        <w:tc>
          <w:tcPr>
            <w:tcW w:w="1320" w:type="dxa"/>
            <w:tcBorders>
              <w:top w:val="nil"/>
              <w:left w:val="nil"/>
              <w:bottom w:val="single" w:sz="4" w:space="0" w:color="808080"/>
              <w:right w:val="single" w:sz="4" w:space="0" w:color="808080"/>
            </w:tcBorders>
            <w:vAlign w:val="center"/>
            <w:hideMark/>
          </w:tcPr>
          <w:p w14:paraId="60A76DFB" w14:textId="621E68AC" w:rsidR="004D2025" w:rsidRPr="004D2025" w:rsidRDefault="004D2025"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Tasa de</w:t>
            </w:r>
            <w:r w:rsidRPr="004D2025">
              <w:rPr>
                <w:rFonts w:ascii="Avenir Next LT Pro" w:eastAsia="Times New Roman" w:hAnsi="Avenir Next LT Pro" w:cs="Calibri"/>
                <w:b/>
                <w:bCs/>
                <w:color w:val="FFFFFF"/>
                <w:sz w:val="20"/>
                <w:szCs w:val="20"/>
                <w:lang w:val="es-CO" w:eastAsia="es-CO"/>
              </w:rPr>
              <w:br/>
              <w:t>infiltración</w:t>
            </w:r>
            <w:r w:rsidRPr="004D2025">
              <w:rPr>
                <w:rFonts w:ascii="Avenir Next LT Pro" w:eastAsia="Times New Roman" w:hAnsi="Avenir Next LT Pro" w:cs="Calibri"/>
                <w:b/>
                <w:bCs/>
                <w:color w:val="FFFFFF"/>
                <w:sz w:val="20"/>
                <w:szCs w:val="20"/>
                <w:lang w:val="es-CO" w:eastAsia="es-CO"/>
              </w:rPr>
              <w:br/>
              <w:t>(cm/h)</w:t>
            </w:r>
          </w:p>
        </w:tc>
      </w:tr>
      <w:tr w:rsidR="004D2025" w:rsidRPr="004D2025" w14:paraId="6B4A1A45"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4D59381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{#pruebas_infiltracion}
{infiltracion_parametro}</w:t>
            </w:r>
          </w:p>
        </w:tc>
        <w:tc>
          <w:tcPr>
            <w:tcW w:w="1006" w:type="dxa"/>
            <w:tcBorders>
              <w:top w:val="nil"/>
              <w:left w:val="nil"/>
              <w:bottom w:val="single" w:sz="4" w:space="0" w:color="808080"/>
              <w:right w:val="single" w:sz="4" w:space="0" w:color="808080"/>
            </w:tcBorders>
            <w:noWrap/>
            <w:vAlign w:val="center"/>
            <w:hideMark/>
          </w:tcPr>
          <w:p w14:paraId="72C9063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t xml:space="preserve">{infiltracion_valor}
{/pruebas_infiltracion}</w:t>
            </w:r>
          </w:p>
        </w:tc>
        <w:tc>
          <w:tcPr>
            <w:tcW w:w="1418" w:type="dxa"/>
            <w:tcBorders>
              <w:top w:val="nil"/>
              <w:left w:val="nil"/>
              <w:bottom w:val="single" w:sz="4" w:space="0" w:color="808080"/>
              <w:right w:val="single" w:sz="4" w:space="0" w:color="808080"/>
            </w:tcBorders>
            <w:noWrap/>
            <w:vAlign w:val="center"/>
            <w:hideMark/>
          </w:tcPr>
          <w:p w14:paraId="2501747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276" w:type="dxa"/>
            <w:tcBorders>
              <w:top w:val="nil"/>
              <w:left w:val="nil"/>
              <w:bottom w:val="single" w:sz="4" w:space="0" w:color="808080"/>
              <w:right w:val="single" w:sz="4" w:space="0" w:color="808080"/>
            </w:tcBorders>
            <w:noWrap/>
            <w:vAlign w:val="center"/>
            <w:hideMark/>
          </w:tcPr>
          <w:p w14:paraId="43DD70C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15,00</w:t>
            </w:r>
          </w:p>
        </w:tc>
        <w:tc>
          <w:tcPr>
            <w:tcW w:w="1134" w:type="dxa"/>
            <w:tcBorders>
              <w:top w:val="nil"/>
              <w:left w:val="nil"/>
              <w:bottom w:val="single" w:sz="4" w:space="0" w:color="808080"/>
              <w:right w:val="single" w:sz="4" w:space="0" w:color="808080"/>
            </w:tcBorders>
            <w:noWrap/>
            <w:vAlign w:val="center"/>
            <w:hideMark/>
          </w:tcPr>
          <w:p w14:paraId="213BD4E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417" w:type="dxa"/>
            <w:tcBorders>
              <w:top w:val="nil"/>
              <w:left w:val="nil"/>
              <w:bottom w:val="single" w:sz="4" w:space="0" w:color="808080"/>
              <w:right w:val="single" w:sz="4" w:space="0" w:color="808080"/>
            </w:tcBorders>
            <w:noWrap/>
            <w:vAlign w:val="center"/>
            <w:hideMark/>
          </w:tcPr>
          <w:p w14:paraId="0F62DF7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c>
          <w:tcPr>
            <w:tcW w:w="1320" w:type="dxa"/>
            <w:tcBorders>
              <w:top w:val="nil"/>
              <w:left w:val="nil"/>
              <w:bottom w:val="single" w:sz="4" w:space="0" w:color="808080"/>
              <w:right w:val="single" w:sz="4" w:space="0" w:color="808080"/>
            </w:tcBorders>
            <w:noWrap/>
            <w:vAlign w:val="center"/>
            <w:hideMark/>
          </w:tcPr>
          <w:p w14:paraId="5F2360E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w:t>
            </w:r>
          </w:p>
        </w:tc>
      </w:tr>
      <w:tr w:rsidR="004D2025" w:rsidRPr="004D2025" w14:paraId="4DDC70E7"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14DEAF6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w:t>
            </w:r>
          </w:p>
        </w:tc>
        <w:tc>
          <w:tcPr>
            <w:tcW w:w="1006" w:type="dxa"/>
            <w:tcBorders>
              <w:top w:val="nil"/>
              <w:left w:val="nil"/>
              <w:bottom w:val="single" w:sz="4" w:space="0" w:color="808080"/>
              <w:right w:val="single" w:sz="4" w:space="0" w:color="808080"/>
            </w:tcBorders>
            <w:noWrap/>
            <w:vAlign w:val="center"/>
            <w:hideMark/>
          </w:tcPr>
          <w:p w14:paraId="3DFC7A8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1418" w:type="dxa"/>
            <w:tcBorders>
              <w:top w:val="nil"/>
              <w:left w:val="nil"/>
              <w:bottom w:val="single" w:sz="4" w:space="0" w:color="808080"/>
              <w:right w:val="single" w:sz="4" w:space="0" w:color="808080"/>
            </w:tcBorders>
            <w:noWrap/>
            <w:vAlign w:val="center"/>
            <w:hideMark/>
          </w:tcPr>
          <w:p w14:paraId="19F4908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w:t>
            </w:r>
          </w:p>
        </w:tc>
        <w:tc>
          <w:tcPr>
            <w:tcW w:w="1276" w:type="dxa"/>
            <w:tcBorders>
              <w:top w:val="nil"/>
              <w:left w:val="nil"/>
              <w:bottom w:val="single" w:sz="4" w:space="0" w:color="808080"/>
              <w:right w:val="single" w:sz="4" w:space="0" w:color="808080"/>
            </w:tcBorders>
            <w:noWrap/>
            <w:vAlign w:val="center"/>
            <w:hideMark/>
          </w:tcPr>
          <w:p w14:paraId="5658CFC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13,00</w:t>
            </w:r>
          </w:p>
        </w:tc>
        <w:tc>
          <w:tcPr>
            <w:tcW w:w="1134" w:type="dxa"/>
            <w:tcBorders>
              <w:top w:val="nil"/>
              <w:left w:val="nil"/>
              <w:bottom w:val="single" w:sz="4" w:space="0" w:color="808080"/>
              <w:right w:val="single" w:sz="4" w:space="0" w:color="808080"/>
            </w:tcBorders>
            <w:noWrap/>
            <w:vAlign w:val="center"/>
            <w:hideMark/>
          </w:tcPr>
          <w:p w14:paraId="2827C52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18C279E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320" w:type="dxa"/>
            <w:tcBorders>
              <w:top w:val="nil"/>
              <w:left w:val="nil"/>
              <w:bottom w:val="single" w:sz="4" w:space="0" w:color="808080"/>
              <w:right w:val="single" w:sz="4" w:space="0" w:color="808080"/>
            </w:tcBorders>
            <w:noWrap/>
            <w:vAlign w:val="center"/>
            <w:hideMark/>
          </w:tcPr>
          <w:p w14:paraId="77CB508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r>
      <w:tr w:rsidR="004D2025" w:rsidRPr="004D2025" w14:paraId="67DC0476"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1CE43A7E"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w:t>
            </w:r>
          </w:p>
        </w:tc>
        <w:tc>
          <w:tcPr>
            <w:tcW w:w="1006" w:type="dxa"/>
            <w:tcBorders>
              <w:top w:val="nil"/>
              <w:left w:val="nil"/>
              <w:bottom w:val="single" w:sz="4" w:space="0" w:color="808080"/>
              <w:right w:val="single" w:sz="4" w:space="0" w:color="808080"/>
            </w:tcBorders>
            <w:noWrap/>
            <w:vAlign w:val="center"/>
            <w:hideMark/>
          </w:tcPr>
          <w:p w14:paraId="7AA4AED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1AD366D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w:t>
            </w:r>
          </w:p>
        </w:tc>
        <w:tc>
          <w:tcPr>
            <w:tcW w:w="1276" w:type="dxa"/>
            <w:tcBorders>
              <w:top w:val="nil"/>
              <w:left w:val="nil"/>
              <w:bottom w:val="single" w:sz="4" w:space="0" w:color="808080"/>
              <w:right w:val="single" w:sz="4" w:space="0" w:color="808080"/>
            </w:tcBorders>
            <w:noWrap/>
            <w:vAlign w:val="center"/>
            <w:hideMark/>
          </w:tcPr>
          <w:p w14:paraId="3B1DE52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12,00</w:t>
            </w:r>
          </w:p>
        </w:tc>
        <w:tc>
          <w:tcPr>
            <w:tcW w:w="1134" w:type="dxa"/>
            <w:tcBorders>
              <w:top w:val="nil"/>
              <w:left w:val="nil"/>
              <w:bottom w:val="single" w:sz="4" w:space="0" w:color="808080"/>
              <w:right w:val="single" w:sz="4" w:space="0" w:color="808080"/>
            </w:tcBorders>
            <w:noWrap/>
            <w:vAlign w:val="center"/>
            <w:hideMark/>
          </w:tcPr>
          <w:p w14:paraId="04ED043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13C6FC1C"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3,00</w:t>
            </w:r>
          </w:p>
        </w:tc>
        <w:tc>
          <w:tcPr>
            <w:tcW w:w="1320" w:type="dxa"/>
            <w:tcBorders>
              <w:top w:val="nil"/>
              <w:left w:val="nil"/>
              <w:bottom w:val="single" w:sz="4" w:space="0" w:color="808080"/>
              <w:right w:val="single" w:sz="4" w:space="0" w:color="808080"/>
            </w:tcBorders>
            <w:noWrap/>
            <w:vAlign w:val="center"/>
            <w:hideMark/>
          </w:tcPr>
          <w:p w14:paraId="53C2810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22363A78"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7EA421C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w:t>
            </w:r>
          </w:p>
        </w:tc>
        <w:tc>
          <w:tcPr>
            <w:tcW w:w="1006" w:type="dxa"/>
            <w:tcBorders>
              <w:top w:val="nil"/>
              <w:left w:val="nil"/>
              <w:bottom w:val="single" w:sz="4" w:space="0" w:color="808080"/>
              <w:right w:val="single" w:sz="4" w:space="0" w:color="808080"/>
            </w:tcBorders>
            <w:noWrap/>
            <w:vAlign w:val="center"/>
            <w:hideMark/>
          </w:tcPr>
          <w:p w14:paraId="79B15D6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245957F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276" w:type="dxa"/>
            <w:tcBorders>
              <w:top w:val="nil"/>
              <w:left w:val="nil"/>
              <w:bottom w:val="single" w:sz="4" w:space="0" w:color="808080"/>
              <w:right w:val="single" w:sz="4" w:space="0" w:color="808080"/>
            </w:tcBorders>
            <w:noWrap/>
            <w:vAlign w:val="center"/>
            <w:hideMark/>
          </w:tcPr>
          <w:p w14:paraId="128F877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11,00</w:t>
            </w:r>
          </w:p>
        </w:tc>
        <w:tc>
          <w:tcPr>
            <w:tcW w:w="1134" w:type="dxa"/>
            <w:tcBorders>
              <w:top w:val="nil"/>
              <w:left w:val="nil"/>
              <w:bottom w:val="single" w:sz="4" w:space="0" w:color="808080"/>
              <w:right w:val="single" w:sz="4" w:space="0" w:color="808080"/>
            </w:tcBorders>
            <w:noWrap/>
            <w:vAlign w:val="center"/>
            <w:hideMark/>
          </w:tcPr>
          <w:p w14:paraId="274C2AE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3015ED5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4,00</w:t>
            </w:r>
          </w:p>
        </w:tc>
        <w:tc>
          <w:tcPr>
            <w:tcW w:w="1320" w:type="dxa"/>
            <w:tcBorders>
              <w:top w:val="nil"/>
              <w:left w:val="nil"/>
              <w:bottom w:val="single" w:sz="4" w:space="0" w:color="808080"/>
              <w:right w:val="single" w:sz="4" w:space="0" w:color="808080"/>
            </w:tcBorders>
            <w:noWrap/>
            <w:vAlign w:val="center"/>
            <w:hideMark/>
          </w:tcPr>
          <w:p w14:paraId="543F79F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664C28A6"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156DC33F"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5</w:t>
            </w:r>
          </w:p>
        </w:tc>
        <w:tc>
          <w:tcPr>
            <w:tcW w:w="1006" w:type="dxa"/>
            <w:tcBorders>
              <w:top w:val="nil"/>
              <w:left w:val="nil"/>
              <w:bottom w:val="single" w:sz="4" w:space="0" w:color="808080"/>
              <w:right w:val="single" w:sz="4" w:space="0" w:color="808080"/>
            </w:tcBorders>
            <w:noWrap/>
            <w:vAlign w:val="center"/>
            <w:hideMark/>
          </w:tcPr>
          <w:p w14:paraId="2EE7FD7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14F36CD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12,0</w:t>
            </w:r>
          </w:p>
        </w:tc>
        <w:tc>
          <w:tcPr>
            <w:tcW w:w="1276" w:type="dxa"/>
            <w:tcBorders>
              <w:top w:val="nil"/>
              <w:left w:val="nil"/>
              <w:bottom w:val="single" w:sz="4" w:space="0" w:color="808080"/>
              <w:right w:val="single" w:sz="4" w:space="0" w:color="808080"/>
            </w:tcBorders>
            <w:noWrap/>
            <w:vAlign w:val="center"/>
            <w:hideMark/>
          </w:tcPr>
          <w:p w14:paraId="59A326D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9,00</w:t>
            </w:r>
          </w:p>
        </w:tc>
        <w:tc>
          <w:tcPr>
            <w:tcW w:w="1134" w:type="dxa"/>
            <w:tcBorders>
              <w:top w:val="nil"/>
              <w:left w:val="nil"/>
              <w:bottom w:val="single" w:sz="4" w:space="0" w:color="808080"/>
              <w:right w:val="single" w:sz="4" w:space="0" w:color="808080"/>
            </w:tcBorders>
            <w:noWrap/>
            <w:vAlign w:val="center"/>
            <w:hideMark/>
          </w:tcPr>
          <w:p w14:paraId="6315921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417" w:type="dxa"/>
            <w:tcBorders>
              <w:top w:val="nil"/>
              <w:left w:val="nil"/>
              <w:bottom w:val="single" w:sz="4" w:space="0" w:color="808080"/>
              <w:right w:val="single" w:sz="4" w:space="0" w:color="808080"/>
            </w:tcBorders>
            <w:noWrap/>
            <w:vAlign w:val="center"/>
            <w:hideMark/>
          </w:tcPr>
          <w:p w14:paraId="4D927EF4"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6,00</w:t>
            </w:r>
          </w:p>
        </w:tc>
        <w:tc>
          <w:tcPr>
            <w:tcW w:w="1320" w:type="dxa"/>
            <w:tcBorders>
              <w:top w:val="nil"/>
              <w:left w:val="nil"/>
              <w:bottom w:val="single" w:sz="4" w:space="0" w:color="808080"/>
              <w:right w:val="single" w:sz="4" w:space="0" w:color="808080"/>
            </w:tcBorders>
            <w:noWrap/>
            <w:vAlign w:val="center"/>
            <w:hideMark/>
          </w:tcPr>
          <w:p w14:paraId="081D477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30</w:t>
            </w:r>
          </w:p>
        </w:tc>
      </w:tr>
      <w:tr w:rsidR="004D2025" w:rsidRPr="004D2025" w14:paraId="5B8BCD4B"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12C068E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6</w:t>
            </w:r>
          </w:p>
        </w:tc>
        <w:tc>
          <w:tcPr>
            <w:tcW w:w="1006" w:type="dxa"/>
            <w:tcBorders>
              <w:top w:val="nil"/>
              <w:left w:val="nil"/>
              <w:bottom w:val="single" w:sz="4" w:space="0" w:color="808080"/>
              <w:right w:val="single" w:sz="4" w:space="0" w:color="808080"/>
            </w:tcBorders>
            <w:noWrap/>
            <w:vAlign w:val="center"/>
            <w:hideMark/>
          </w:tcPr>
          <w:p w14:paraId="7A847440"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466CA66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14,0</w:t>
            </w:r>
          </w:p>
        </w:tc>
        <w:tc>
          <w:tcPr>
            <w:tcW w:w="1276" w:type="dxa"/>
            <w:tcBorders>
              <w:top w:val="nil"/>
              <w:left w:val="nil"/>
              <w:bottom w:val="single" w:sz="4" w:space="0" w:color="808080"/>
              <w:right w:val="single" w:sz="4" w:space="0" w:color="808080"/>
            </w:tcBorders>
            <w:noWrap/>
            <w:vAlign w:val="center"/>
            <w:hideMark/>
          </w:tcPr>
          <w:p w14:paraId="5138674D"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134" w:type="dxa"/>
            <w:tcBorders>
              <w:top w:val="nil"/>
              <w:left w:val="nil"/>
              <w:bottom w:val="single" w:sz="4" w:space="0" w:color="808080"/>
              <w:right w:val="single" w:sz="4" w:space="0" w:color="808080"/>
            </w:tcBorders>
            <w:noWrap/>
            <w:vAlign w:val="center"/>
            <w:hideMark/>
          </w:tcPr>
          <w:p w14:paraId="7BDFE36A"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57244FA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320" w:type="dxa"/>
            <w:tcBorders>
              <w:top w:val="nil"/>
              <w:left w:val="nil"/>
              <w:bottom w:val="single" w:sz="4" w:space="0" w:color="808080"/>
              <w:right w:val="single" w:sz="4" w:space="0" w:color="808080"/>
            </w:tcBorders>
            <w:noWrap/>
            <w:vAlign w:val="center"/>
            <w:hideMark/>
          </w:tcPr>
          <w:p w14:paraId="27113E3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18BF0E24"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1D4F9AE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w:t>
            </w:r>
          </w:p>
        </w:tc>
        <w:tc>
          <w:tcPr>
            <w:tcW w:w="1006" w:type="dxa"/>
            <w:tcBorders>
              <w:top w:val="nil"/>
              <w:left w:val="nil"/>
              <w:bottom w:val="single" w:sz="4" w:space="0" w:color="808080"/>
              <w:right w:val="single" w:sz="4" w:space="0" w:color="808080"/>
            </w:tcBorders>
            <w:noWrap/>
            <w:vAlign w:val="center"/>
            <w:hideMark/>
          </w:tcPr>
          <w:p w14:paraId="11F55B0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0CB27C6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16,0</w:t>
            </w:r>
          </w:p>
        </w:tc>
        <w:tc>
          <w:tcPr>
            <w:tcW w:w="1276" w:type="dxa"/>
            <w:tcBorders>
              <w:top w:val="nil"/>
              <w:left w:val="nil"/>
              <w:bottom w:val="single" w:sz="4" w:space="0" w:color="808080"/>
              <w:right w:val="single" w:sz="4" w:space="0" w:color="808080"/>
            </w:tcBorders>
            <w:noWrap/>
            <w:vAlign w:val="center"/>
            <w:hideMark/>
          </w:tcPr>
          <w:p w14:paraId="365B593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697AEFCB"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1,00</w:t>
            </w:r>
          </w:p>
        </w:tc>
        <w:tc>
          <w:tcPr>
            <w:tcW w:w="1417" w:type="dxa"/>
            <w:tcBorders>
              <w:top w:val="nil"/>
              <w:left w:val="nil"/>
              <w:bottom w:val="single" w:sz="4" w:space="0" w:color="808080"/>
              <w:right w:val="single" w:sz="4" w:space="0" w:color="808080"/>
            </w:tcBorders>
            <w:noWrap/>
            <w:vAlign w:val="center"/>
            <w:hideMark/>
          </w:tcPr>
          <w:p w14:paraId="2C4E23E7"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4CC410A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15</w:t>
            </w:r>
          </w:p>
        </w:tc>
      </w:tr>
      <w:tr w:rsidR="004D2025" w:rsidRPr="004D2025" w14:paraId="2D27C81A"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748E352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w:t>
            </w:r>
          </w:p>
        </w:tc>
        <w:tc>
          <w:tcPr>
            <w:tcW w:w="1006" w:type="dxa"/>
            <w:tcBorders>
              <w:top w:val="nil"/>
              <w:left w:val="nil"/>
              <w:bottom w:val="single" w:sz="4" w:space="0" w:color="808080"/>
              <w:right w:val="single" w:sz="4" w:space="0" w:color="808080"/>
            </w:tcBorders>
            <w:noWrap/>
            <w:vAlign w:val="center"/>
            <w:hideMark/>
          </w:tcPr>
          <w:p w14:paraId="0E99C3E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3BFC56E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18,0</w:t>
            </w:r>
          </w:p>
        </w:tc>
        <w:tc>
          <w:tcPr>
            <w:tcW w:w="1276" w:type="dxa"/>
            <w:tcBorders>
              <w:top w:val="nil"/>
              <w:left w:val="nil"/>
              <w:bottom w:val="single" w:sz="4" w:space="0" w:color="808080"/>
              <w:right w:val="single" w:sz="4" w:space="0" w:color="808080"/>
            </w:tcBorders>
            <w:noWrap/>
            <w:vAlign w:val="center"/>
            <w:hideMark/>
          </w:tcPr>
          <w:p w14:paraId="5A9E65F5"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09BA4EE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0,00</w:t>
            </w:r>
          </w:p>
        </w:tc>
        <w:tc>
          <w:tcPr>
            <w:tcW w:w="1417" w:type="dxa"/>
            <w:tcBorders>
              <w:top w:val="nil"/>
              <w:left w:val="nil"/>
              <w:bottom w:val="single" w:sz="4" w:space="0" w:color="808080"/>
              <w:right w:val="single" w:sz="4" w:space="0" w:color="808080"/>
            </w:tcBorders>
            <w:noWrap/>
            <w:vAlign w:val="center"/>
            <w:hideMark/>
          </w:tcPr>
          <w:p w14:paraId="4B70F6A3"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47B2B07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w:t>
            </w:r>
          </w:p>
        </w:tc>
      </w:tr>
      <w:tr w:rsidR="004D2025" w:rsidRPr="004D2025" w14:paraId="16E1CC59" w14:textId="77777777" w:rsidTr="00DA591E">
        <w:trPr>
          <w:trHeight w:val="20"/>
        </w:trPr>
        <w:tc>
          <w:tcPr>
            <w:tcW w:w="1257" w:type="dxa"/>
            <w:tcBorders>
              <w:top w:val="nil"/>
              <w:left w:val="single" w:sz="4" w:space="0" w:color="808080"/>
              <w:bottom w:val="single" w:sz="4" w:space="0" w:color="808080"/>
              <w:right w:val="single" w:sz="4" w:space="0" w:color="808080"/>
            </w:tcBorders>
            <w:noWrap/>
            <w:vAlign w:val="center"/>
            <w:hideMark/>
          </w:tcPr>
          <w:p w14:paraId="6A345A3F"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9</w:t>
            </w:r>
          </w:p>
        </w:tc>
        <w:tc>
          <w:tcPr>
            <w:tcW w:w="1006" w:type="dxa"/>
            <w:tcBorders>
              <w:top w:val="nil"/>
              <w:left w:val="nil"/>
              <w:bottom w:val="single" w:sz="4" w:space="0" w:color="808080"/>
              <w:right w:val="single" w:sz="4" w:space="0" w:color="808080"/>
            </w:tcBorders>
            <w:noWrap/>
            <w:vAlign w:val="center"/>
            <w:hideMark/>
          </w:tcPr>
          <w:p w14:paraId="757703B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4,0</w:t>
            </w:r>
          </w:p>
        </w:tc>
        <w:tc>
          <w:tcPr>
            <w:tcW w:w="1418" w:type="dxa"/>
            <w:tcBorders>
              <w:top w:val="nil"/>
              <w:left w:val="nil"/>
              <w:bottom w:val="single" w:sz="4" w:space="0" w:color="808080"/>
              <w:right w:val="single" w:sz="4" w:space="0" w:color="808080"/>
            </w:tcBorders>
            <w:noWrap/>
            <w:vAlign w:val="center"/>
            <w:hideMark/>
          </w:tcPr>
          <w:p w14:paraId="71D59136"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20,0</w:t>
            </w:r>
          </w:p>
        </w:tc>
        <w:tc>
          <w:tcPr>
            <w:tcW w:w="1276" w:type="dxa"/>
            <w:tcBorders>
              <w:top w:val="nil"/>
              <w:left w:val="nil"/>
              <w:bottom w:val="single" w:sz="4" w:space="0" w:color="808080"/>
              <w:right w:val="single" w:sz="4" w:space="0" w:color="808080"/>
            </w:tcBorders>
            <w:noWrap/>
            <w:vAlign w:val="center"/>
            <w:hideMark/>
          </w:tcPr>
          <w:p w14:paraId="2930C4D2"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7,00</w:t>
            </w:r>
          </w:p>
        </w:tc>
        <w:tc>
          <w:tcPr>
            <w:tcW w:w="1134" w:type="dxa"/>
            <w:tcBorders>
              <w:top w:val="nil"/>
              <w:left w:val="nil"/>
              <w:bottom w:val="single" w:sz="4" w:space="0" w:color="808080"/>
              <w:right w:val="single" w:sz="4" w:space="0" w:color="808080"/>
            </w:tcBorders>
            <w:noWrap/>
            <w:vAlign w:val="center"/>
            <w:hideMark/>
          </w:tcPr>
          <w:p w14:paraId="4EFB7E09"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0,00</w:t>
            </w:r>
          </w:p>
        </w:tc>
        <w:tc>
          <w:tcPr>
            <w:tcW w:w="1417" w:type="dxa"/>
            <w:tcBorders>
              <w:top w:val="nil"/>
              <w:left w:val="nil"/>
              <w:bottom w:val="single" w:sz="4" w:space="0" w:color="808080"/>
              <w:right w:val="single" w:sz="4" w:space="0" w:color="808080"/>
            </w:tcBorders>
            <w:noWrap/>
            <w:vAlign w:val="center"/>
            <w:hideMark/>
          </w:tcPr>
          <w:p w14:paraId="211EFFA1"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8,00</w:t>
            </w:r>
          </w:p>
        </w:tc>
        <w:tc>
          <w:tcPr>
            <w:tcW w:w="1320" w:type="dxa"/>
            <w:tcBorders>
              <w:top w:val="nil"/>
              <w:left w:val="nil"/>
              <w:bottom w:val="single" w:sz="4" w:space="0" w:color="808080"/>
              <w:right w:val="single" w:sz="4" w:space="0" w:color="808080"/>
            </w:tcBorders>
            <w:noWrap/>
            <w:vAlign w:val="center"/>
            <w:hideMark/>
          </w:tcPr>
          <w:p w14:paraId="3D418D98" w14:textId="77777777" w:rsidR="004D2025" w:rsidRPr="004D2025" w:rsidRDefault="004D2025" w:rsidP="004D2025">
            <w:pPr>
              <w:jc w:val="center"/>
              <w:rPr>
                <w:rFonts w:ascii="Avenir Next LT Pro" w:eastAsia="Times New Roman" w:hAnsi="Avenir Next LT Pro" w:cs="Calibri"/>
                <w:color w:val="303030"/>
                <w:sz w:val="20"/>
                <w:szCs w:val="20"/>
                <w:lang w:val="es-CO" w:eastAsia="es-CO"/>
              </w:rPr>
            </w:pPr>
            <w:r w:rsidRPr="004D2025">
              <w:rPr>
                <w:rFonts w:ascii="Avenir Next LT Pro" w:eastAsia="Times New Roman" w:hAnsi="Avenir Next LT Pro" w:cs="Calibri"/>
                <w:color w:val="303030"/>
                <w:sz w:val="20"/>
                <w:szCs w:val="20"/>
                <w:lang w:val="es-CO" w:eastAsia="es-CO"/>
              </w:rPr>
              <w:t>0</w:t>
            </w:r>
          </w:p>
        </w:tc>
      </w:tr>
      <w:tr w:rsidR="004D2025" w:rsidRPr="004D2025" w14:paraId="4DC1E0F0"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6F693AC9" w14:textId="5B431242" w:rsidR="004D2025" w:rsidRPr="004D2025" w:rsidRDefault="003E261A"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Velocidad de infiltración</w:t>
            </w:r>
            <w:r w:rsidR="004D2025" w:rsidRPr="004D2025">
              <w:rPr>
                <w:rFonts w:ascii="Avenir Next LT Pro" w:eastAsia="Times New Roman" w:hAnsi="Avenir Next LT Pro" w:cs="Calibri"/>
                <w:b/>
                <w:bCs/>
                <w:color w:val="FFFFFF"/>
                <w:sz w:val="20"/>
                <w:szCs w:val="20"/>
                <w:lang w:val="es-CO" w:eastAsia="es-CO"/>
              </w:rPr>
              <w:t xml:space="preserve"> en el primer minuto en cm/h (c)</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330123A9" w14:textId="77777777" w:rsidR="004D2025" w:rsidRPr="004D2025" w:rsidRDefault="004D2025" w:rsidP="004D2025">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60</w:t>
            </w:r>
          </w:p>
        </w:tc>
      </w:tr>
      <w:tr w:rsidR="004D2025" w:rsidRPr="004D2025" w14:paraId="319BC7DA"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21DF2929" w14:textId="6C6A2EDB" w:rsidR="004D2025" w:rsidRPr="004D2025" w:rsidRDefault="003E261A"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Pendiente (m)</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093AD8CC" w14:textId="77777777" w:rsidR="004D2025" w:rsidRPr="004D2025" w:rsidRDefault="004D2025" w:rsidP="004D2025">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0,39</w:t>
            </w:r>
          </w:p>
        </w:tc>
      </w:tr>
      <w:tr w:rsidR="004D2025" w:rsidRPr="004D2025" w14:paraId="08CE0B50"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404EC372" w14:textId="18944A5B" w:rsidR="004D2025" w:rsidRPr="004D2025" w:rsidRDefault="003E261A"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 xml:space="preserve">Velocidad </w:t>
            </w:r>
            <w:r w:rsidR="004D2025" w:rsidRPr="004D2025">
              <w:rPr>
                <w:rFonts w:ascii="Avenir Next LT Pro" w:eastAsia="Times New Roman" w:hAnsi="Avenir Next LT Pro" w:cs="Calibri"/>
                <w:b/>
                <w:bCs/>
                <w:color w:val="FFFFFF"/>
                <w:sz w:val="20"/>
                <w:szCs w:val="20"/>
                <w:lang w:val="es-CO" w:eastAsia="es-CO"/>
              </w:rPr>
              <w:t xml:space="preserve">de </w:t>
            </w:r>
            <w:r w:rsidRPr="004D2025">
              <w:rPr>
                <w:rFonts w:ascii="Avenir Next LT Pro" w:eastAsia="Times New Roman" w:hAnsi="Avenir Next LT Pro" w:cs="Calibri"/>
                <w:b/>
                <w:bCs/>
                <w:color w:val="FFFFFF"/>
                <w:sz w:val="20"/>
                <w:szCs w:val="20"/>
                <w:lang w:val="es-CO" w:eastAsia="es-CO"/>
              </w:rPr>
              <w:t>infiltración</w:t>
            </w:r>
            <w:r w:rsidR="004D2025" w:rsidRPr="004D2025">
              <w:rPr>
                <w:rFonts w:ascii="Avenir Next LT Pro" w:eastAsia="Times New Roman" w:hAnsi="Avenir Next LT Pro" w:cs="Calibri"/>
                <w:b/>
                <w:bCs/>
                <w:color w:val="FFFFFF"/>
                <w:sz w:val="20"/>
                <w:szCs w:val="20"/>
                <w:lang w:val="es-CO" w:eastAsia="es-CO"/>
              </w:rPr>
              <w:t xml:space="preserve"> en cm/h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28ACD0AB" w14:textId="77777777" w:rsidR="004D2025" w:rsidRPr="004D2025" w:rsidRDefault="004D2025" w:rsidP="004D2025">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191,43</w:t>
            </w:r>
          </w:p>
        </w:tc>
      </w:tr>
      <w:tr w:rsidR="004D2025" w:rsidRPr="004D2025" w14:paraId="731B410D" w14:textId="77777777" w:rsidTr="00DA591E">
        <w:trPr>
          <w:trHeight w:val="20"/>
        </w:trPr>
        <w:tc>
          <w:tcPr>
            <w:tcW w:w="4957" w:type="dxa"/>
            <w:gridSpan w:val="4"/>
            <w:tcBorders>
              <w:top w:val="single" w:sz="4" w:space="0" w:color="808080"/>
              <w:left w:val="single" w:sz="4" w:space="0" w:color="808080"/>
              <w:bottom w:val="single" w:sz="4" w:space="0" w:color="808080"/>
              <w:right w:val="single" w:sz="4" w:space="0" w:color="808080"/>
            </w:tcBorders>
            <w:noWrap/>
            <w:vAlign w:val="center"/>
            <w:hideMark/>
          </w:tcPr>
          <w:p w14:paraId="6394B1B6" w14:textId="3A324B5E" w:rsidR="004D2025" w:rsidRPr="004D2025" w:rsidRDefault="003E261A" w:rsidP="004D2025">
            <w:pPr>
              <w:jc w:val="center"/>
              <w:rPr>
                <w:rFonts w:ascii="Avenir Next LT Pro" w:eastAsia="Times New Roman" w:hAnsi="Avenir Next LT Pro" w:cs="Calibri"/>
                <w:b/>
                <w:bCs/>
                <w:color w:val="FFFFFF"/>
                <w:sz w:val="20"/>
                <w:szCs w:val="20"/>
                <w:lang w:val="es-CO" w:eastAsia="es-CO"/>
              </w:rPr>
            </w:pPr>
            <w:r w:rsidRPr="004D2025">
              <w:rPr>
                <w:rFonts w:ascii="Avenir Next LT Pro" w:eastAsia="Times New Roman" w:hAnsi="Avenir Next LT Pro" w:cs="Calibri"/>
                <w:b/>
                <w:bCs/>
                <w:color w:val="FFFFFF"/>
                <w:sz w:val="20"/>
                <w:szCs w:val="20"/>
                <w:lang w:val="es-CO" w:eastAsia="es-CO"/>
              </w:rPr>
              <w:t>Infiltración</w:t>
            </w:r>
            <w:r w:rsidR="004D2025" w:rsidRPr="004D2025">
              <w:rPr>
                <w:rFonts w:ascii="Avenir Next LT Pro" w:eastAsia="Times New Roman" w:hAnsi="Avenir Next LT Pro" w:cs="Calibri"/>
                <w:b/>
                <w:bCs/>
                <w:color w:val="FFFFFF"/>
                <w:sz w:val="20"/>
                <w:szCs w:val="20"/>
                <w:lang w:val="es-CO" w:eastAsia="es-CO"/>
              </w:rPr>
              <w:t xml:space="preserve"> </w:t>
            </w:r>
            <w:r w:rsidRPr="004D2025">
              <w:rPr>
                <w:rFonts w:ascii="Avenir Next LT Pro" w:eastAsia="Times New Roman" w:hAnsi="Avenir Next LT Pro" w:cs="Calibri"/>
                <w:b/>
                <w:bCs/>
                <w:color w:val="FFFFFF"/>
                <w:sz w:val="20"/>
                <w:szCs w:val="20"/>
                <w:lang w:val="es-CO" w:eastAsia="es-CO"/>
              </w:rPr>
              <w:t>acumulada</w:t>
            </w:r>
            <w:r w:rsidR="004D2025" w:rsidRPr="004D2025">
              <w:rPr>
                <w:rFonts w:ascii="Avenir Next LT Pro" w:eastAsia="Times New Roman" w:hAnsi="Avenir Next LT Pro" w:cs="Calibri"/>
                <w:b/>
                <w:bCs/>
                <w:color w:val="FFFFFF"/>
                <w:sz w:val="20"/>
                <w:szCs w:val="20"/>
                <w:lang w:val="es-CO" w:eastAsia="es-CO"/>
              </w:rPr>
              <w:t xml:space="preserve"> en cm (I)</w:t>
            </w:r>
          </w:p>
        </w:tc>
        <w:tc>
          <w:tcPr>
            <w:tcW w:w="3871" w:type="dxa"/>
            <w:gridSpan w:val="3"/>
            <w:tcBorders>
              <w:top w:val="single" w:sz="4" w:space="0" w:color="808080"/>
              <w:left w:val="nil"/>
              <w:bottom w:val="single" w:sz="4" w:space="0" w:color="808080"/>
              <w:right w:val="single" w:sz="4" w:space="0" w:color="808080"/>
            </w:tcBorders>
            <w:noWrap/>
            <w:vAlign w:val="center"/>
            <w:hideMark/>
          </w:tcPr>
          <w:p w14:paraId="5A726F0E" w14:textId="77777777" w:rsidR="004D2025" w:rsidRPr="004D2025" w:rsidRDefault="004D2025" w:rsidP="004D2025">
            <w:pPr>
              <w:jc w:val="center"/>
              <w:rPr>
                <w:rFonts w:ascii="Avenir Next LT Pro" w:eastAsia="Times New Roman" w:hAnsi="Avenir Next LT Pro" w:cs="Calibri"/>
                <w:b/>
                <w:bCs/>
                <w:color w:val="303030"/>
                <w:sz w:val="20"/>
                <w:szCs w:val="20"/>
                <w:lang w:val="es-CO" w:eastAsia="es-CO"/>
              </w:rPr>
            </w:pPr>
            <w:r w:rsidRPr="004D2025">
              <w:rPr>
                <w:rFonts w:ascii="Avenir Next LT Pro" w:eastAsia="Times New Roman" w:hAnsi="Avenir Next LT Pro" w:cs="Calibri"/>
                <w:b/>
                <w:bCs/>
                <w:color w:val="303030"/>
                <w:sz w:val="20"/>
                <w:szCs w:val="20"/>
                <w:lang w:val="es-CO" w:eastAsia="es-CO"/>
              </w:rPr>
              <w:t>574,30</w:t>
            </w:r>
          </w:p>
        </w:tc>
      </w:tr>
    </w:tbl>
    <w:p>
      <w:r>
        <w:t xml:space="preserve">{/tiene_pruebas_infiltracion}</w:t>
      </w:r>
    </w:p>
    <w:p w14:paraId="2A01DC71" w14:textId="5BA2495B" w:rsidR="004D2025" w:rsidRDefault="004D2025" w:rsidP="00DA591E">
      <w:pPr>
        <w:spacing w:after="240" w:line="360" w:lineRule="auto"/>
        <w:jc w:val="center"/>
        <w:rPr>
          <w:rFonts w:ascii="Avenir Next LT Pro" w:hAnsi="Avenir Next LT Pro" w:cs="Calibri"/>
          <w:i/>
          <w:color w:val="303030"/>
          <w:sz w:val="20"/>
          <w:szCs w:val="20"/>
          <w:lang w:val="es-CO"/>
        </w:rPr>
      </w:pPr>
      <w:r>
        <w:rPr>
          <w:rFonts w:ascii="Avenir Next LT Pro" w:hAnsi="Avenir Next LT Pro" w:cs="Calibri"/>
          <w:i/>
          <w:color w:val="303030"/>
          <w:sz w:val="20"/>
          <w:szCs w:val="20"/>
          <w:lang w:val="es-CO"/>
        </w:rPr>
        <w:t>Fuente: ALS ENVIRONMENTAL S.A.S., 2026.</w:t>
      </w:r>
    </w:p>
    <w:p w14:paraId="7D6625F1" w14:textId="5CD374A0" w:rsidR="003E261A" w:rsidRPr="003E261A" w:rsidRDefault="003E261A" w:rsidP="003E261A">
      <w:pPr>
        <w:spacing w:after="240" w:line="360" w:lineRule="auto"/>
        <w:jc w:val="both"/>
        <w:rPr>
          <w:rFonts w:ascii="Avenir Next LT Pro" w:hAnsi="Avenir Next LT Pro" w:cs="Calibri"/>
          <w:color w:val="303030"/>
          <w:sz w:val="22"/>
          <w:szCs w:val="22"/>
          <w:lang w:val="es-CO"/>
        </w:rPr>
      </w:pPr>
      <w:r w:rsidRPr="003E261A">
        <w:rPr>
          <w:rFonts w:ascii="Avenir Next LT Pro" w:hAnsi="Avenir Next LT Pro" w:cs="Calibri"/>
          <w:color w:val="303030"/>
          <w:sz w:val="22"/>
          <w:szCs w:val="22"/>
          <w:lang w:val="es-CO"/>
        </w:rPr>
        <w:t>La prueba de infiltración de un suelo se realiza para medir la capacidad del terreno de absorber agua, lo cual permite evaluar su permeabilidad, su comportamiento frente al drenaje y su aptitud para distintos usos ingenieriles, agrícolas y ambientales. Esta prueba determina cuánta agua por unidad de tiempo puede ingresar al suelo, información clave para decidir si un terreno es adecuado para sistemas sépticos, obras civiles, zonas de recarga hídrica, estudios hidrogeológicos y manejo de aguas pluviales (SPG Consultores).</w:t>
      </w:r>
      <w:r>
        <w:rPr>
          <w:rFonts w:ascii="Avenir Next LT Pro" w:hAnsi="Avenir Next LT Pro" w:cs="Calibri"/>
          <w:color w:val="303030"/>
          <w:sz w:val="22"/>
          <w:szCs w:val="22"/>
          <w:lang w:val="es-CO"/>
        </w:rPr>
        <w:t xml:space="preserve"> </w:t>
      </w:r>
      <w:r w:rsidR="00C32C50" w:rsidRPr="00C32C50">
        <w:rPr>
          <w:rFonts w:ascii="Avenir Next LT Pro" w:hAnsi="Avenir Next LT Pro" w:cs="Calibri"/>
          <w:color w:val="303030"/>
          <w:sz w:val="22"/>
          <w:szCs w:val="22"/>
          <w:lang w:val="es-CO"/>
        </w:rPr>
        <w:t>De acuerdo con los datos obtenidos en los tres ensayos realizados en el punto de monitoreo Ciénaga Mallorquín, se observa un comportamiento típico de infiltración, con una tasa inicial alta cercana a 60 cm/h, asociada a la rápida absorción del suelo en condiciones secas. Posteriormente, la velocidad disminuye y tiende a estabilizarse alrededor de 15 cm/h, lo que indica una permeabilidad moderada a alta, característica de suelos arenosos o limo-arenosos. Este comportamiento es consistente con ambientes costeros y de humedal, donde los suelos presentan buena capacidad de drenaje, aunque no necesariamente una permeabilidad extremadamente alta</w:t>
      </w:r>
      <w:r w:rsidR="00423A97" w:rsidRPr="00423A97">
        <w:rPr>
          <w:rFonts w:ascii="Avenir Next LT Pro" w:hAnsi="Avenir Next LT Pro" w:cs="Calibri"/>
          <w:color w:val="303030"/>
          <w:sz w:val="22"/>
          <w:szCs w:val="22"/>
          <w:lang w:val="es-CO"/>
        </w:rPr>
        <w:t>.</w:t>
      </w:r>
    </w:p>
    <w:p w14:paraId="4EAD8A00" w14:textId="77777777" w:rsidR="004D2025" w:rsidRPr="004D2025" w:rsidRDefault="004D2025" w:rsidP="004D2025">
      <w:pPr>
        <w:rPr>
          <w:lang w:val="es-CO" w:eastAsia="es-MX"/>
        </w:rPr>
      </w:pPr>
    </w:p>
    <w:p w14:paraId="768B945F" w14:textId="63385DD2" w:rsidR="00BB40A7" w:rsidRPr="00E304EB" w:rsidRDefault="00BB40A7" w:rsidP="005512EA">
      <w:pPr>
        <w:pStyle w:val="Ttulo2"/>
      </w:pPr>
      <w:bookmarkStart w:id="120" w:name="_Toc489976164"/>
      <w:bookmarkStart w:id="121" w:name="_Toc35956569"/>
      <w:bookmarkStart w:id="122" w:name="_Toc225755172"/>
      <w:r w:rsidRPr="00E304EB">
        <w:t xml:space="preserve">Resultados </w:t>
      </w:r>
      <w:bookmarkEnd w:id="120"/>
      <w:r w:rsidRPr="00E304EB">
        <w:t>de laboratorio</w:t>
      </w:r>
      <w:bookmarkEnd w:id="121"/>
      <w:bookmarkEnd w:id="122"/>
      <w:r w:rsidRPr="00E304EB">
        <w:t xml:space="preserve"> </w:t>
      </w:r>
    </w:p>
    <w:p w14:paraId="174FE213" w14:textId="677E3E44" w:rsidR="006A59F2" w:rsidRPr="00E304EB" w:rsidRDefault="00BB40A7" w:rsidP="00337153">
      <w:pPr>
        <w:spacing w:after="240" w:line="360" w:lineRule="auto"/>
        <w:jc w:val="both"/>
        <w:rPr>
          <w:rFonts w:ascii="Avenir Next LT Pro" w:eastAsia="Times New Roman" w:hAnsi="Avenir Next LT Pro" w:cs="Calibri"/>
          <w:b/>
          <w:bCs/>
          <w:color w:val="303030"/>
          <w:sz w:val="20"/>
          <w:szCs w:val="20"/>
          <w:lang w:val="es-CO" w:eastAsia="es-CO"/>
        </w:rPr>
      </w:pPr>
      <w:r w:rsidRPr="00E304EB">
        <w:rPr>
          <w:rFonts w:ascii="Avenir Next LT Pro" w:hAnsi="Avenir Next LT Pro" w:cs="Calibri"/>
          <w:color w:val="303030"/>
          <w:sz w:val="22"/>
          <w:szCs w:val="22"/>
          <w:lang w:val="es-CO"/>
        </w:rPr>
        <w:t>A continuación,</w:t>
      </w:r>
      <w:r w:rsidR="00B50DDA" w:rsidRPr="00E304EB">
        <w:rPr>
          <w:rFonts w:ascii="Avenir Next LT Pro" w:hAnsi="Avenir Next LT Pro" w:cs="Calibri"/>
          <w:color w:val="303030"/>
          <w:sz w:val="22"/>
          <w:szCs w:val="22"/>
          <w:lang w:val="es-CO"/>
        </w:rPr>
        <w:t xml:space="preserve"> en la </w:t>
      </w:r>
      <w:r w:rsidR="00B50DDA" w:rsidRPr="00E304EB">
        <w:rPr>
          <w:rFonts w:ascii="Avenir Next LT Pro" w:hAnsi="Avenir Next LT Pro" w:cstheme="majorHAnsi"/>
          <w:color w:val="303030"/>
          <w:sz w:val="22"/>
          <w:szCs w:val="22"/>
          <w:lang w:val="es-CO"/>
        </w:rPr>
        <w:fldChar w:fldCharType="begin"/>
      </w:r>
      <w:r w:rsidR="00B50DDA" w:rsidRPr="00E304EB">
        <w:rPr>
          <w:rFonts w:ascii="Avenir Next LT Pro" w:hAnsi="Avenir Next LT Pro" w:cstheme="majorHAnsi"/>
          <w:color w:val="303030"/>
          <w:sz w:val="22"/>
          <w:szCs w:val="22"/>
          <w:lang w:val="es-CO"/>
        </w:rPr>
        <w:instrText xml:space="preserve"> REF _Ref80343748 \h  \* MERGEFORMAT </w:instrText>
      </w:r>
      <w:r w:rsidR="00B50DDA" w:rsidRPr="00E304EB">
        <w:rPr>
          <w:rFonts w:ascii="Avenir Next LT Pro" w:hAnsi="Avenir Next LT Pro" w:cstheme="majorHAnsi"/>
          <w:color w:val="303030"/>
          <w:sz w:val="22"/>
          <w:szCs w:val="22"/>
          <w:lang w:val="es-CO"/>
        </w:rPr>
      </w:r>
      <w:r w:rsidR="00B50DDA" w:rsidRPr="00E304EB">
        <w:rPr>
          <w:rFonts w:ascii="Avenir Next LT Pro" w:hAnsi="Avenir Next LT Pro" w:cstheme="majorHAnsi"/>
          <w:color w:val="303030"/>
          <w:sz w:val="22"/>
          <w:szCs w:val="22"/>
          <w:lang w:val="es-CO"/>
        </w:rPr>
        <w:fldChar w:fldCharType="separate"/>
      </w:r>
      <w:r w:rsidR="00DD6A43" w:rsidRPr="00DD6A43">
        <w:rPr>
          <w:rFonts w:ascii="Avenir Next LT Pro" w:hAnsi="Avenir Next LT Pro" w:cstheme="majorHAnsi"/>
          <w:b/>
          <w:bCs/>
          <w:color w:val="303030"/>
          <w:sz w:val="22"/>
          <w:szCs w:val="22"/>
          <w:lang w:val="es-CO"/>
        </w:rPr>
        <w:t xml:space="preserve">Tabla </w:t>
      </w:r>
      <w:r w:rsidR="00DD6A43" w:rsidRPr="00DD6A43">
        <w:rPr>
          <w:rFonts w:ascii="Avenir Next LT Pro" w:hAnsi="Avenir Next LT Pro" w:cstheme="majorHAnsi"/>
          <w:b/>
          <w:bCs/>
          <w:noProof/>
          <w:color w:val="303030"/>
          <w:sz w:val="22"/>
          <w:szCs w:val="22"/>
          <w:lang w:val="es-CO"/>
        </w:rPr>
        <w:t>11</w:t>
      </w:r>
      <w:r w:rsidR="00B50DDA" w:rsidRPr="00E304EB">
        <w:rPr>
          <w:rFonts w:ascii="Avenir Next LT Pro" w:hAnsi="Avenir Next LT Pro" w:cstheme="majorHAnsi"/>
          <w:color w:val="303030"/>
          <w:sz w:val="22"/>
          <w:szCs w:val="22"/>
          <w:lang w:val="es-CO"/>
        </w:rPr>
        <w:fldChar w:fldCharType="end"/>
      </w:r>
      <w:r w:rsidRPr="00E304EB">
        <w:rPr>
          <w:rFonts w:ascii="Avenir Next LT Pro" w:hAnsi="Avenir Next LT Pro" w:cs="Calibri"/>
          <w:color w:val="303030"/>
          <w:sz w:val="22"/>
          <w:szCs w:val="22"/>
          <w:lang w:val="es-CO"/>
        </w:rPr>
        <w:t xml:space="preserve"> se presentan los valores obtenidos para cada una de las variables fisicoquímicas </w:t>
      </w:r>
      <w:r w:rsidR="00423A97" w:rsidRPr="00E304EB">
        <w:rPr>
          <w:rFonts w:ascii="Avenir Next LT Pro" w:hAnsi="Avenir Next LT Pro" w:cs="Calibri"/>
          <w:color w:val="303030"/>
          <w:sz w:val="22"/>
          <w:szCs w:val="22"/>
          <w:lang w:val="es-CO"/>
        </w:rPr>
        <w:t>analizadas</w:t>
      </w:r>
      <w:r w:rsidR="00423A97">
        <w:rPr>
          <w:rFonts w:ascii="Avenir Next LT Pro" w:hAnsi="Avenir Next LT Pro" w:cs="Calibri"/>
          <w:color w:val="303030"/>
          <w:sz w:val="22"/>
          <w:szCs w:val="22"/>
          <w:lang w:val="es-CO"/>
        </w:rPr>
        <w:t xml:space="preserve"> de la muestra de suelo.</w:t>
      </w:r>
    </w:p>
    <w:p w14:paraId="27C69CCF" w14:textId="06F087E6" w:rsidR="00457D18" w:rsidRPr="00E304EB" w:rsidRDefault="00457D18" w:rsidP="00457D18">
      <w:pPr>
        <w:pStyle w:val="Sinespaciado"/>
        <w:jc w:val="center"/>
        <w:rPr>
          <w:rFonts w:ascii="Avenir Next LT Pro" w:hAnsi="Avenir Next LT Pro" w:cs="Calibri"/>
          <w:b/>
          <w:bCs/>
          <w:color w:val="303030"/>
          <w:sz w:val="20"/>
          <w:lang w:val="es-CO"/>
        </w:rPr>
      </w:pPr>
      <w:bookmarkStart w:id="123" w:name="_Ref80343748"/>
      <w:bookmarkStart w:id="124" w:name="_Toc197069406"/>
      <w:bookmarkStart w:id="125" w:name="_Toc197069544"/>
      <w:bookmarkStart w:id="126" w:name="_Toc225512945"/>
      <w:r w:rsidRPr="00E304EB">
        <w:rPr>
          <w:rFonts w:ascii="Avenir Next LT Pro" w:hAnsi="Avenir Next LT Pro" w:cs="Calibri"/>
          <w:b/>
          <w:bCs/>
          <w:color w:val="303030"/>
          <w:sz w:val="20"/>
          <w:lang w:val="es-CO"/>
        </w:rPr>
        <w:t xml:space="preserve">Tabla </w:t>
      </w:r>
      <w:r w:rsidR="00B50DDA" w:rsidRPr="00E304EB">
        <w:rPr>
          <w:rFonts w:ascii="Avenir Next LT Pro" w:hAnsi="Avenir Next LT Pro" w:cs="Calibri"/>
          <w:b/>
          <w:bCs/>
          <w:color w:val="303030"/>
          <w:sz w:val="20"/>
          <w:lang w:val="es-CO"/>
        </w:rPr>
        <w:fldChar w:fldCharType="begin"/>
      </w:r>
      <w:r w:rsidR="00B50DDA" w:rsidRPr="00E304EB">
        <w:rPr>
          <w:rFonts w:ascii="Avenir Next LT Pro" w:hAnsi="Avenir Next LT Pro" w:cs="Calibri"/>
          <w:b/>
          <w:bCs/>
          <w:color w:val="303030"/>
          <w:sz w:val="20"/>
          <w:lang w:val="es-CO"/>
        </w:rPr>
        <w:instrText xml:space="preserve"> SEQ Tabla \* ARABIC </w:instrText>
      </w:r>
      <w:r w:rsidR="00B50DDA" w:rsidRPr="00E304EB">
        <w:rPr>
          <w:rFonts w:ascii="Avenir Next LT Pro" w:hAnsi="Avenir Next LT Pro" w:cs="Calibri"/>
          <w:b/>
          <w:bCs/>
          <w:color w:val="303030"/>
          <w:sz w:val="20"/>
          <w:lang w:val="es-CO"/>
        </w:rPr>
        <w:fldChar w:fldCharType="separate"/>
      </w:r>
      <w:r w:rsidR="00DD6A43">
        <w:rPr>
          <w:rFonts w:ascii="Avenir Next LT Pro" w:hAnsi="Avenir Next LT Pro" w:cs="Calibri"/>
          <w:b/>
          <w:bCs/>
          <w:noProof/>
          <w:color w:val="303030"/>
          <w:sz w:val="20"/>
          <w:lang w:val="es-CO"/>
        </w:rPr>
        <w:t>11</w:t>
      </w:r>
      <w:r w:rsidR="00B50DDA" w:rsidRPr="00E304EB">
        <w:rPr>
          <w:rFonts w:ascii="Avenir Next LT Pro" w:hAnsi="Avenir Next LT Pro" w:cs="Calibri"/>
          <w:b/>
          <w:bCs/>
          <w:color w:val="303030"/>
          <w:sz w:val="20"/>
          <w:lang w:val="es-CO"/>
        </w:rPr>
        <w:fldChar w:fldCharType="end"/>
      </w:r>
      <w:bookmarkEnd w:id="123"/>
      <w:r w:rsidRPr="00E304EB">
        <w:rPr>
          <w:rFonts w:ascii="Avenir Next LT Pro" w:hAnsi="Avenir Next LT Pro" w:cs="Calibri"/>
          <w:b/>
          <w:bCs/>
          <w:color w:val="303030"/>
          <w:sz w:val="20"/>
          <w:lang w:val="es-CO"/>
        </w:rPr>
        <w:t>.</w:t>
      </w:r>
      <w:r w:rsidRPr="00E304EB">
        <w:rPr>
          <w:rFonts w:ascii="Avenir Next LT Pro" w:hAnsi="Avenir Next LT Pro" w:cs="Calibri"/>
          <w:color w:val="303030"/>
          <w:sz w:val="20"/>
          <w:lang w:val="es-CO"/>
        </w:rPr>
        <w:t xml:space="preserve"> </w:t>
      </w:r>
      <w:r w:rsidRPr="00E304EB">
        <w:rPr>
          <w:rFonts w:ascii="Avenir Next LT Pro" w:hAnsi="Avenir Next LT Pro" w:cs="Calibri"/>
          <w:b/>
          <w:bCs/>
          <w:color w:val="303030"/>
          <w:sz w:val="20"/>
          <w:lang w:val="es-CO"/>
        </w:rPr>
        <w:t>Resultados de laboratorio</w:t>
      </w:r>
      <w:r w:rsidR="00F20782" w:rsidRPr="00E304EB">
        <w:rPr>
          <w:rFonts w:ascii="Avenir Next LT Pro" w:hAnsi="Avenir Next LT Pro" w:cs="Calibri"/>
          <w:b/>
          <w:bCs/>
          <w:color w:val="303030"/>
          <w:sz w:val="20"/>
          <w:lang w:val="es-CO"/>
        </w:rPr>
        <w:t>.</w:t>
      </w:r>
      <w:bookmarkEnd w:id="124"/>
      <w:bookmarkEnd w:id="125"/>
      <w:bookmarkEnd w:id="126"/>
    </w:p>
    <w:p>
      <w:r>
        <w:t xml:space="preserve">{#tiene_resultados_laboratorio}</w:t>
      </w:r>
    </w:p>
    <w:tbl>
      <w:tblPr>
        <w:tblW w:w="5000" w:type="pct"/>
        <w:tblCellMar>
          <w:left w:w="70" w:type="dxa"/>
          <w:right w:w="70" w:type="dxa"/>
        </w:tblCellMar>
        <w:tblLook w:val="04A0" w:firstRow="1" w:lastRow="0" w:firstColumn="1" w:lastColumn="0" w:noHBand="0" w:noVBand="1"/>
      </w:tblPr>
      <w:tblGrid>
        <w:gridCol w:w="4686"/>
        <w:gridCol w:w="1441"/>
        <w:gridCol w:w="2701"/>
      </w:tblGrid>
      <w:tr w:rsidR="00423A97" w:rsidRPr="00423A97" w14:paraId="6FCD3906" w14:textId="77777777" w:rsidTr="00423A97">
        <w:trPr>
          <w:trHeight w:val="20"/>
        </w:trPr>
        <w:tc>
          <w:tcPr>
            <w:tcW w:w="2654" w:type="pct"/>
            <w:vMerge w:val="restart"/>
            <w:tcBorders>
              <w:top w:val="single" w:sz="4" w:space="0" w:color="808080"/>
              <w:left w:val="single" w:sz="4" w:space="0" w:color="808080"/>
              <w:bottom w:val="single" w:sz="4" w:space="0" w:color="808080"/>
              <w:right w:val="single" w:sz="4" w:space="0" w:color="808080"/>
            </w:tcBorders>
            <w:noWrap/>
            <w:vAlign w:val="center"/>
            <w:hideMark/>
          </w:tcPr>
          <w:p w14:paraId="3BE53758"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bookmarkStart w:id="127" w:name="_Toc479192755"/>
            <w:r w:rsidRPr="00423A97">
              <w:rPr>
                <w:rFonts w:ascii="Avenir Next LT Pro" w:eastAsia="Times New Roman" w:hAnsi="Avenir Next LT Pro" w:cs="Calibri"/>
                <w:b/>
                <w:bCs/>
                <w:color w:val="FFFFFF"/>
                <w:sz w:val="20"/>
                <w:szCs w:val="20"/>
                <w:lang w:eastAsia="es-CO"/>
              </w:rPr>
              <w:t>Parámetros</w:t>
            </w:r>
          </w:p>
        </w:tc>
        <w:tc>
          <w:tcPr>
            <w:tcW w:w="816" w:type="pct"/>
            <w:vMerge w:val="restart"/>
            <w:tcBorders>
              <w:top w:val="single" w:sz="4" w:space="0" w:color="808080"/>
              <w:left w:val="single" w:sz="4" w:space="0" w:color="808080"/>
              <w:bottom w:val="single" w:sz="4" w:space="0" w:color="808080"/>
              <w:right w:val="single" w:sz="4" w:space="0" w:color="808080"/>
            </w:tcBorders>
            <w:noWrap/>
            <w:vAlign w:val="center"/>
            <w:hideMark/>
          </w:tcPr>
          <w:p w14:paraId="63890302"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eastAsia="es-CO"/>
              </w:rPr>
              <w:t>Unidades</w:t>
            </w:r>
          </w:p>
        </w:tc>
        <w:tc>
          <w:tcPr>
            <w:tcW w:w="1530" w:type="pct"/>
            <w:tcBorders>
              <w:top w:val="single" w:sz="4" w:space="0" w:color="808080"/>
              <w:left w:val="nil"/>
              <w:bottom w:val="single" w:sz="4" w:space="0" w:color="808080"/>
              <w:right w:val="single" w:sz="4" w:space="0" w:color="808080"/>
            </w:tcBorders>
            <w:noWrap/>
            <w:vAlign w:val="center"/>
            <w:hideMark/>
          </w:tcPr>
          <w:p w14:paraId="1A454DFA"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eastAsia="es-CO"/>
              </w:rPr>
              <w:t>Ciénaga Mallorquín</w:t>
            </w:r>
          </w:p>
        </w:tc>
      </w:tr>
      <w:tr w:rsidR="00423A97" w:rsidRPr="00423A97" w14:paraId="21B5ACC1" w14:textId="77777777" w:rsidTr="00423A97">
        <w:trPr>
          <w:trHeight w:val="20"/>
        </w:trPr>
        <w:tc>
          <w:tcPr>
            <w:tcW w:w="2654" w:type="pct"/>
            <w:vMerge/>
            <w:tcBorders>
              <w:top w:val="single" w:sz="4" w:space="0" w:color="808080"/>
              <w:left w:val="single" w:sz="4" w:space="0" w:color="808080"/>
              <w:bottom w:val="single" w:sz="4" w:space="0" w:color="808080"/>
              <w:right w:val="single" w:sz="4" w:space="0" w:color="808080"/>
            </w:tcBorders>
            <w:vAlign w:val="center"/>
            <w:hideMark/>
          </w:tcPr>
          <w:p w14:paraId="2F1186C7"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p>
        </w:tc>
        <w:tc>
          <w:tcPr>
            <w:tcW w:w="816" w:type="pct"/>
            <w:vMerge/>
            <w:tcBorders>
              <w:top w:val="single" w:sz="4" w:space="0" w:color="808080"/>
              <w:left w:val="single" w:sz="4" w:space="0" w:color="808080"/>
              <w:bottom w:val="single" w:sz="4" w:space="0" w:color="808080"/>
              <w:right w:val="single" w:sz="4" w:space="0" w:color="808080"/>
            </w:tcBorders>
            <w:vAlign w:val="center"/>
            <w:hideMark/>
          </w:tcPr>
          <w:p w14:paraId="4E6C53D6"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p>
        </w:tc>
        <w:tc>
          <w:tcPr>
            <w:tcW w:w="1530" w:type="pct"/>
            <w:tcBorders>
              <w:top w:val="nil"/>
              <w:left w:val="nil"/>
              <w:bottom w:val="single" w:sz="4" w:space="0" w:color="808080"/>
              <w:right w:val="single" w:sz="4" w:space="0" w:color="808080"/>
            </w:tcBorders>
            <w:noWrap/>
            <w:vAlign w:val="center"/>
            <w:hideMark/>
          </w:tcPr>
          <w:p w14:paraId="2CD926E3"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eastAsia="es-CO"/>
              </w:rPr>
              <w:t>7/03/2026</w:t>
            </w:r>
          </w:p>
        </w:tc>
      </w:tr>
      <w:tr w:rsidR="00423A97" w:rsidRPr="00423A97" w14:paraId="667E6897" w14:textId="77777777" w:rsidTr="00423A97">
        <w:trPr>
          <w:trHeight w:val="20"/>
        </w:trPr>
        <w:tc>
          <w:tcPr>
            <w:tcW w:w="2654" w:type="pct"/>
            <w:vMerge/>
            <w:tcBorders>
              <w:top w:val="single" w:sz="4" w:space="0" w:color="808080"/>
              <w:left w:val="single" w:sz="4" w:space="0" w:color="808080"/>
              <w:bottom w:val="single" w:sz="4" w:space="0" w:color="808080"/>
              <w:right w:val="single" w:sz="4" w:space="0" w:color="808080"/>
            </w:tcBorders>
            <w:vAlign w:val="center"/>
            <w:hideMark/>
          </w:tcPr>
          <w:p w14:paraId="51B13D3B"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r>
              <w:t xml:space="preserve">{#resultados_laboratorio}
{parametro_nombre}</w:t>
            </w:r>
          </w:p>
        </w:tc>
        <w:tc>
          <w:tcPr>
            <w:tcW w:w="816" w:type="pct"/>
            <w:vMerge/>
            <w:tcBorders>
              <w:top w:val="single" w:sz="4" w:space="0" w:color="808080"/>
              <w:left w:val="single" w:sz="4" w:space="0" w:color="808080"/>
              <w:bottom w:val="single" w:sz="4" w:space="0" w:color="808080"/>
              <w:right w:val="single" w:sz="4" w:space="0" w:color="808080"/>
            </w:tcBorders>
            <w:vAlign w:val="center"/>
            <w:hideMark/>
          </w:tcPr>
          <w:p w14:paraId="1786E776"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r>
              <w:t xml:space="preserve">{parametro_unidad}</w:t>
            </w:r>
          </w:p>
        </w:tc>
        <w:tc>
          <w:tcPr>
            <w:tcW w:w="1530" w:type="pct"/>
            <w:tcBorders>
              <w:top w:val="nil"/>
              <w:left w:val="nil"/>
              <w:bottom w:val="single" w:sz="4" w:space="0" w:color="808080"/>
              <w:right w:val="single" w:sz="4" w:space="0" w:color="808080"/>
            </w:tcBorders>
            <w:noWrap/>
            <w:vAlign w:val="center"/>
            <w:hideMark/>
          </w:tcPr>
          <w:p w14:paraId="2D6A6A57"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t xml:space="preserve">{resultado_valor}
{/resultados_laboratorio}</w:t>
            </w:r>
          </w:p>
        </w:tc>
      </w:tr>
      <w:tr w:rsidR="00423A97" w:rsidRPr="00423A97" w14:paraId="55F95444" w14:textId="77777777" w:rsidTr="00423A97">
        <w:trPr>
          <w:trHeight w:val="20"/>
        </w:trPr>
        <w:tc>
          <w:tcPr>
            <w:tcW w:w="2654" w:type="pct"/>
            <w:vMerge/>
            <w:tcBorders>
              <w:top w:val="single" w:sz="4" w:space="0" w:color="808080"/>
              <w:left w:val="single" w:sz="4" w:space="0" w:color="808080"/>
              <w:bottom w:val="single" w:sz="4" w:space="0" w:color="808080"/>
              <w:right w:val="single" w:sz="4" w:space="0" w:color="808080"/>
            </w:tcBorders>
            <w:vAlign w:val="center"/>
            <w:hideMark/>
          </w:tcPr>
          <w:p w14:paraId="1A7F52A8"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p>
        </w:tc>
        <w:tc>
          <w:tcPr>
            <w:tcW w:w="816" w:type="pct"/>
            <w:vMerge/>
            <w:tcBorders>
              <w:top w:val="single" w:sz="4" w:space="0" w:color="808080"/>
              <w:left w:val="single" w:sz="4" w:space="0" w:color="808080"/>
              <w:bottom w:val="single" w:sz="4" w:space="0" w:color="808080"/>
              <w:right w:val="single" w:sz="4" w:space="0" w:color="808080"/>
            </w:tcBorders>
            <w:vAlign w:val="center"/>
            <w:hideMark/>
          </w:tcPr>
          <w:p w14:paraId="2192BCCB" w14:textId="77777777" w:rsidR="00423A97" w:rsidRPr="00423A97" w:rsidRDefault="00423A97" w:rsidP="00423A97">
            <w:pPr>
              <w:rPr>
                <w:rFonts w:ascii="Avenir Next LT Pro" w:eastAsia="Times New Roman" w:hAnsi="Avenir Next LT Pro" w:cs="Calibri"/>
                <w:b/>
                <w:bCs/>
                <w:color w:val="FFFFFF"/>
                <w:sz w:val="20"/>
                <w:szCs w:val="20"/>
                <w:lang w:val="es-CO" w:eastAsia="es-CO"/>
              </w:rPr>
            </w:pPr>
          </w:p>
        </w:tc>
        <w:tc>
          <w:tcPr>
            <w:tcW w:w="1530" w:type="pct"/>
            <w:tcBorders>
              <w:top w:val="nil"/>
              <w:left w:val="nil"/>
              <w:bottom w:val="single" w:sz="4" w:space="0" w:color="808080"/>
              <w:right w:val="single" w:sz="4" w:space="0" w:color="808080"/>
            </w:tcBorders>
            <w:noWrap/>
            <w:vAlign w:val="center"/>
            <w:hideMark/>
          </w:tcPr>
          <w:p w14:paraId="15616F59"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eastAsia="es-CO"/>
              </w:rPr>
              <w:t>ID 310813</w:t>
            </w:r>
          </w:p>
        </w:tc>
      </w:tr>
      <w:tr w:rsidR="00423A97" w:rsidRPr="00423A97" w14:paraId="1B0074A2"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922919D"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Conductividad En Suelos</w:t>
            </w:r>
          </w:p>
        </w:tc>
        <w:tc>
          <w:tcPr>
            <w:tcW w:w="816" w:type="pct"/>
            <w:tcBorders>
              <w:top w:val="nil"/>
              <w:left w:val="nil"/>
              <w:bottom w:val="single" w:sz="4" w:space="0" w:color="808080"/>
              <w:right w:val="single" w:sz="4" w:space="0" w:color="808080"/>
            </w:tcBorders>
            <w:noWrap/>
            <w:vAlign w:val="center"/>
            <w:hideMark/>
          </w:tcPr>
          <w:p w14:paraId="1E3916DE"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dS</w:t>
            </w:r>
            <w:proofErr w:type="spellEnd"/>
            <w:r w:rsidRPr="00423A97">
              <w:rPr>
                <w:rFonts w:ascii="Avenir Next LT Pro" w:eastAsia="Times New Roman" w:hAnsi="Avenir Next LT Pro" w:cs="Calibri"/>
                <w:color w:val="303030"/>
                <w:sz w:val="20"/>
                <w:szCs w:val="20"/>
                <w:lang w:val="es-CO" w:eastAsia="es-CO"/>
              </w:rPr>
              <w:t>/m</w:t>
            </w:r>
          </w:p>
        </w:tc>
        <w:tc>
          <w:tcPr>
            <w:tcW w:w="1530" w:type="pct"/>
            <w:tcBorders>
              <w:top w:val="nil"/>
              <w:left w:val="nil"/>
              <w:bottom w:val="single" w:sz="4" w:space="0" w:color="808080"/>
              <w:right w:val="single" w:sz="4" w:space="0" w:color="808080"/>
            </w:tcBorders>
            <w:noWrap/>
            <w:vAlign w:val="bottom"/>
            <w:hideMark/>
          </w:tcPr>
          <w:p w14:paraId="0F2F0C88"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7,110</w:t>
            </w:r>
          </w:p>
        </w:tc>
      </w:tr>
      <w:tr w:rsidR="00423A97" w:rsidRPr="00423A97" w14:paraId="61C85586"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7B87194E"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Densidad aparente</w:t>
            </w:r>
          </w:p>
        </w:tc>
        <w:tc>
          <w:tcPr>
            <w:tcW w:w="816" w:type="pct"/>
            <w:tcBorders>
              <w:top w:val="nil"/>
              <w:left w:val="nil"/>
              <w:bottom w:val="single" w:sz="4" w:space="0" w:color="808080"/>
              <w:right w:val="single" w:sz="4" w:space="0" w:color="808080"/>
            </w:tcBorders>
            <w:noWrap/>
            <w:vAlign w:val="center"/>
            <w:hideMark/>
          </w:tcPr>
          <w:p w14:paraId="08E2B6DB"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kg/m</w:t>
            </w:r>
            <w:r w:rsidRPr="00423A97">
              <w:rPr>
                <w:rFonts w:ascii="Avenir Next LT Pro" w:eastAsia="Times New Roman" w:hAnsi="Avenir Next LT Pro" w:cs="Calibri"/>
                <w:color w:val="303030"/>
                <w:sz w:val="20"/>
                <w:szCs w:val="20"/>
                <w:vertAlign w:val="superscript"/>
                <w:lang w:val="es-CO" w:eastAsia="es-CO"/>
              </w:rPr>
              <w:t>3</w:t>
            </w:r>
          </w:p>
        </w:tc>
        <w:tc>
          <w:tcPr>
            <w:tcW w:w="1530" w:type="pct"/>
            <w:tcBorders>
              <w:top w:val="nil"/>
              <w:left w:val="nil"/>
              <w:bottom w:val="single" w:sz="4" w:space="0" w:color="808080"/>
              <w:right w:val="single" w:sz="4" w:space="0" w:color="808080"/>
            </w:tcBorders>
            <w:noWrap/>
            <w:vAlign w:val="bottom"/>
            <w:hideMark/>
          </w:tcPr>
          <w:p w14:paraId="7C8DAA39"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1391</w:t>
            </w:r>
          </w:p>
        </w:tc>
      </w:tr>
      <w:tr w:rsidR="00423A97" w:rsidRPr="00423A97" w14:paraId="764637D5"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D85E998"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Densidad real</w:t>
            </w:r>
          </w:p>
        </w:tc>
        <w:tc>
          <w:tcPr>
            <w:tcW w:w="816" w:type="pct"/>
            <w:tcBorders>
              <w:top w:val="nil"/>
              <w:left w:val="nil"/>
              <w:bottom w:val="single" w:sz="4" w:space="0" w:color="808080"/>
              <w:right w:val="single" w:sz="4" w:space="0" w:color="808080"/>
            </w:tcBorders>
            <w:noWrap/>
            <w:vAlign w:val="center"/>
            <w:hideMark/>
          </w:tcPr>
          <w:p w14:paraId="755F45FB"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kg/m</w:t>
            </w:r>
            <w:r w:rsidRPr="00423A97">
              <w:rPr>
                <w:rFonts w:ascii="Avenir Next LT Pro" w:eastAsia="Times New Roman" w:hAnsi="Avenir Next LT Pro" w:cs="Calibri"/>
                <w:color w:val="303030"/>
                <w:sz w:val="20"/>
                <w:szCs w:val="20"/>
                <w:vertAlign w:val="superscript"/>
                <w:lang w:val="es-CO" w:eastAsia="es-CO"/>
              </w:rPr>
              <w:t>3</w:t>
            </w:r>
          </w:p>
        </w:tc>
        <w:tc>
          <w:tcPr>
            <w:tcW w:w="1530" w:type="pct"/>
            <w:tcBorders>
              <w:top w:val="nil"/>
              <w:left w:val="nil"/>
              <w:bottom w:val="single" w:sz="4" w:space="0" w:color="808080"/>
              <w:right w:val="single" w:sz="4" w:space="0" w:color="808080"/>
            </w:tcBorders>
            <w:noWrap/>
            <w:vAlign w:val="center"/>
            <w:hideMark/>
          </w:tcPr>
          <w:p w14:paraId="630C9F40"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2685</w:t>
            </w:r>
          </w:p>
        </w:tc>
      </w:tr>
      <w:tr w:rsidR="00423A97" w:rsidRPr="00423A97" w14:paraId="706706CB"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7ED8E18F"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Fósforo disponible</w:t>
            </w:r>
          </w:p>
        </w:tc>
        <w:tc>
          <w:tcPr>
            <w:tcW w:w="816" w:type="pct"/>
            <w:tcBorders>
              <w:top w:val="nil"/>
              <w:left w:val="nil"/>
              <w:bottom w:val="single" w:sz="4" w:space="0" w:color="808080"/>
              <w:right w:val="single" w:sz="4" w:space="0" w:color="808080"/>
            </w:tcBorders>
            <w:noWrap/>
            <w:vAlign w:val="center"/>
            <w:hideMark/>
          </w:tcPr>
          <w:p w14:paraId="61521C77"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P/kg</w:t>
            </w:r>
          </w:p>
        </w:tc>
        <w:tc>
          <w:tcPr>
            <w:tcW w:w="1530" w:type="pct"/>
            <w:tcBorders>
              <w:top w:val="nil"/>
              <w:left w:val="nil"/>
              <w:bottom w:val="single" w:sz="4" w:space="0" w:color="808080"/>
              <w:right w:val="single" w:sz="4" w:space="0" w:color="808080"/>
            </w:tcBorders>
            <w:noWrap/>
            <w:vAlign w:val="bottom"/>
            <w:hideMark/>
          </w:tcPr>
          <w:p w14:paraId="261AE244"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&lt;20</w:t>
            </w:r>
          </w:p>
        </w:tc>
      </w:tr>
      <w:tr w:rsidR="00423A97" w:rsidRPr="00423A97" w14:paraId="344DA67E" w14:textId="77777777" w:rsidTr="00423A97">
        <w:trPr>
          <w:trHeight w:val="20"/>
        </w:trPr>
        <w:tc>
          <w:tcPr>
            <w:tcW w:w="5000" w:type="pct"/>
            <w:gridSpan w:val="3"/>
            <w:tcBorders>
              <w:top w:val="single" w:sz="4" w:space="0" w:color="808080"/>
              <w:left w:val="single" w:sz="4" w:space="0" w:color="808080"/>
              <w:bottom w:val="single" w:sz="4" w:space="0" w:color="808080"/>
              <w:right w:val="single" w:sz="4" w:space="0" w:color="808080"/>
            </w:tcBorders>
            <w:vAlign w:val="center"/>
            <w:hideMark/>
          </w:tcPr>
          <w:p w14:paraId="3B7C8D83"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val="es-CO" w:eastAsia="es-CO"/>
              </w:rPr>
              <w:t>Bases Cambiables Metales</w:t>
            </w:r>
          </w:p>
        </w:tc>
      </w:tr>
      <w:tr w:rsidR="00423A97" w:rsidRPr="00423A97" w14:paraId="5B4063DE"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21F909B1" w14:textId="04A41CF2"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Calcio</w:t>
            </w:r>
          </w:p>
        </w:tc>
        <w:tc>
          <w:tcPr>
            <w:tcW w:w="816" w:type="pct"/>
            <w:tcBorders>
              <w:top w:val="nil"/>
              <w:left w:val="nil"/>
              <w:bottom w:val="single" w:sz="4" w:space="0" w:color="808080"/>
              <w:right w:val="single" w:sz="4" w:space="0" w:color="808080"/>
            </w:tcBorders>
            <w:noWrap/>
            <w:vAlign w:val="center"/>
            <w:hideMark/>
          </w:tcPr>
          <w:p w14:paraId="69F57D93" w14:textId="0F5207AC" w:rsidR="00423A97" w:rsidRPr="00423A97"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 /kg</w:t>
            </w:r>
          </w:p>
        </w:tc>
        <w:tc>
          <w:tcPr>
            <w:tcW w:w="1530" w:type="pct"/>
            <w:tcBorders>
              <w:top w:val="nil"/>
              <w:left w:val="nil"/>
              <w:bottom w:val="single" w:sz="4" w:space="0" w:color="808080"/>
              <w:right w:val="single" w:sz="4" w:space="0" w:color="808080"/>
            </w:tcBorders>
            <w:noWrap/>
            <w:vAlign w:val="bottom"/>
            <w:hideMark/>
          </w:tcPr>
          <w:p w14:paraId="09DF6C0A"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136,015</w:t>
            </w:r>
          </w:p>
        </w:tc>
      </w:tr>
      <w:tr w:rsidR="00423A97" w:rsidRPr="00423A97" w14:paraId="3BE51735" w14:textId="77777777" w:rsidTr="00CD4E94">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0442A3E" w14:textId="26F723C4"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Magnesio</w:t>
            </w:r>
          </w:p>
        </w:tc>
        <w:tc>
          <w:tcPr>
            <w:tcW w:w="816" w:type="pct"/>
            <w:tcBorders>
              <w:top w:val="nil"/>
              <w:left w:val="nil"/>
              <w:bottom w:val="single" w:sz="4" w:space="0" w:color="808080"/>
              <w:right w:val="single" w:sz="4" w:space="0" w:color="808080"/>
            </w:tcBorders>
            <w:noWrap/>
            <w:hideMark/>
          </w:tcPr>
          <w:p w14:paraId="62156A42" w14:textId="6C7EAB1D" w:rsidR="00423A97" w:rsidRPr="00423A97"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1530" w:type="pct"/>
            <w:tcBorders>
              <w:top w:val="nil"/>
              <w:left w:val="nil"/>
              <w:bottom w:val="single" w:sz="4" w:space="0" w:color="808080"/>
              <w:right w:val="single" w:sz="4" w:space="0" w:color="808080"/>
            </w:tcBorders>
            <w:noWrap/>
            <w:vAlign w:val="center"/>
            <w:hideMark/>
          </w:tcPr>
          <w:p w14:paraId="6A9A48BB"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34,243</w:t>
            </w:r>
          </w:p>
        </w:tc>
      </w:tr>
      <w:tr w:rsidR="00423A97" w:rsidRPr="00423A97" w14:paraId="6D9D9F5B" w14:textId="77777777" w:rsidTr="00CD4E94">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EB82DF5" w14:textId="7223E45A"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Potasio</w:t>
            </w:r>
          </w:p>
        </w:tc>
        <w:tc>
          <w:tcPr>
            <w:tcW w:w="816" w:type="pct"/>
            <w:tcBorders>
              <w:top w:val="nil"/>
              <w:left w:val="nil"/>
              <w:bottom w:val="single" w:sz="4" w:space="0" w:color="808080"/>
              <w:right w:val="single" w:sz="4" w:space="0" w:color="808080"/>
            </w:tcBorders>
            <w:noWrap/>
            <w:hideMark/>
          </w:tcPr>
          <w:p w14:paraId="5AC80ACF" w14:textId="4A7BD361" w:rsidR="00423A97" w:rsidRPr="00423A97"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1530" w:type="pct"/>
            <w:tcBorders>
              <w:top w:val="nil"/>
              <w:left w:val="nil"/>
              <w:bottom w:val="single" w:sz="4" w:space="0" w:color="808080"/>
              <w:right w:val="single" w:sz="4" w:space="0" w:color="808080"/>
            </w:tcBorders>
            <w:noWrap/>
            <w:vAlign w:val="bottom"/>
            <w:hideMark/>
          </w:tcPr>
          <w:p w14:paraId="47539C3D"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2,107</w:t>
            </w:r>
          </w:p>
        </w:tc>
      </w:tr>
      <w:tr w:rsidR="00423A97" w:rsidRPr="00423A97" w14:paraId="203AA274" w14:textId="77777777" w:rsidTr="00CD4E94">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2F76609" w14:textId="65FC3BD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Sodio</w:t>
            </w:r>
          </w:p>
        </w:tc>
        <w:tc>
          <w:tcPr>
            <w:tcW w:w="816" w:type="pct"/>
            <w:tcBorders>
              <w:top w:val="nil"/>
              <w:left w:val="nil"/>
              <w:bottom w:val="single" w:sz="4" w:space="0" w:color="808080"/>
              <w:right w:val="single" w:sz="4" w:space="0" w:color="808080"/>
            </w:tcBorders>
            <w:noWrap/>
            <w:hideMark/>
          </w:tcPr>
          <w:p w14:paraId="78124A66" w14:textId="55A0AADD" w:rsidR="00423A97" w:rsidRPr="00423A97" w:rsidRDefault="00423A97" w:rsidP="00423A97">
            <w:pPr>
              <w:jc w:val="center"/>
              <w:rPr>
                <w:rFonts w:ascii="Avenir Next LT Pro" w:eastAsia="Times New Roman" w:hAnsi="Avenir Next LT Pro" w:cs="Calibri"/>
                <w:color w:val="303030"/>
                <w:sz w:val="20"/>
                <w:szCs w:val="20"/>
                <w:lang w:val="es-CO" w:eastAsia="es-CO"/>
              </w:rPr>
            </w:pPr>
            <w:proofErr w:type="spellStart"/>
            <w:r w:rsidRPr="00423A97">
              <w:rPr>
                <w:rFonts w:ascii="Avenir Next LT Pro" w:eastAsia="Times New Roman" w:hAnsi="Avenir Next LT Pro" w:cs="Calibri"/>
                <w:color w:val="303030"/>
                <w:sz w:val="20"/>
                <w:szCs w:val="20"/>
                <w:lang w:val="es-CO" w:eastAsia="es-CO"/>
              </w:rPr>
              <w:t>cmol</w:t>
            </w:r>
            <w:proofErr w:type="spellEnd"/>
            <w:r w:rsidRPr="00B56844">
              <w:rPr>
                <w:rFonts w:ascii="Avenir Next LT Pro" w:eastAsia="Times New Roman" w:hAnsi="Avenir Next LT Pro" w:cs="Calibri"/>
                <w:color w:val="303030"/>
                <w:sz w:val="20"/>
                <w:szCs w:val="20"/>
                <w:lang w:val="es-CO" w:eastAsia="es-CO"/>
              </w:rPr>
              <w:t xml:space="preserve"> </w:t>
            </w:r>
            <w:r w:rsidRPr="00423A97">
              <w:rPr>
                <w:rFonts w:ascii="Avenir Next LT Pro" w:eastAsia="Times New Roman" w:hAnsi="Avenir Next LT Pro" w:cs="Calibri"/>
                <w:color w:val="303030"/>
                <w:sz w:val="20"/>
                <w:szCs w:val="20"/>
                <w:lang w:val="es-CO" w:eastAsia="es-CO"/>
              </w:rPr>
              <w:t>(</w:t>
            </w:r>
            <w:r w:rsidRPr="00B56844">
              <w:rPr>
                <w:rFonts w:ascii="Avenir Next LT Pro" w:eastAsia="Times New Roman" w:hAnsi="Avenir Next LT Pro" w:cs="Calibri"/>
                <w:color w:val="303030"/>
                <w:sz w:val="20"/>
                <w:szCs w:val="20"/>
                <w:lang w:val="es-CO" w:eastAsia="es-CO"/>
              </w:rPr>
              <w:t>+) /</w:t>
            </w:r>
            <w:r w:rsidRPr="00423A97">
              <w:rPr>
                <w:rFonts w:ascii="Avenir Next LT Pro" w:eastAsia="Times New Roman" w:hAnsi="Avenir Next LT Pro" w:cs="Calibri"/>
                <w:color w:val="303030"/>
                <w:sz w:val="20"/>
                <w:szCs w:val="20"/>
                <w:lang w:val="es-CO" w:eastAsia="es-CO"/>
              </w:rPr>
              <w:t>kg</w:t>
            </w:r>
          </w:p>
        </w:tc>
        <w:tc>
          <w:tcPr>
            <w:tcW w:w="1530" w:type="pct"/>
            <w:tcBorders>
              <w:top w:val="nil"/>
              <w:left w:val="nil"/>
              <w:bottom w:val="single" w:sz="4" w:space="0" w:color="808080"/>
              <w:right w:val="single" w:sz="4" w:space="0" w:color="808080"/>
            </w:tcBorders>
            <w:noWrap/>
            <w:vAlign w:val="center"/>
            <w:hideMark/>
          </w:tcPr>
          <w:p w14:paraId="70BD10CE"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60,726</w:t>
            </w:r>
          </w:p>
        </w:tc>
      </w:tr>
      <w:tr w:rsidR="00423A97" w:rsidRPr="00423A97" w14:paraId="6365BFF6" w14:textId="77777777" w:rsidTr="00423A97">
        <w:trPr>
          <w:trHeight w:val="20"/>
        </w:trPr>
        <w:tc>
          <w:tcPr>
            <w:tcW w:w="5000" w:type="pct"/>
            <w:gridSpan w:val="3"/>
            <w:tcBorders>
              <w:top w:val="single" w:sz="4" w:space="0" w:color="808080"/>
              <w:left w:val="single" w:sz="4" w:space="0" w:color="808080"/>
              <w:bottom w:val="single" w:sz="4" w:space="0" w:color="808080"/>
              <w:right w:val="single" w:sz="4" w:space="0" w:color="808080"/>
            </w:tcBorders>
            <w:vAlign w:val="center"/>
            <w:hideMark/>
          </w:tcPr>
          <w:p w14:paraId="0476FA1C" w14:textId="77777777" w:rsidR="00423A97" w:rsidRPr="00423A97" w:rsidRDefault="00423A97" w:rsidP="00423A97">
            <w:pPr>
              <w:jc w:val="center"/>
              <w:rPr>
                <w:rFonts w:ascii="Avenir Next LT Pro" w:eastAsia="Times New Roman" w:hAnsi="Avenir Next LT Pro" w:cs="Calibri"/>
                <w:b/>
                <w:bCs/>
                <w:color w:val="FFFFFF"/>
                <w:sz w:val="20"/>
                <w:szCs w:val="20"/>
                <w:lang w:val="es-CO" w:eastAsia="es-CO"/>
              </w:rPr>
            </w:pPr>
            <w:r w:rsidRPr="00423A97">
              <w:rPr>
                <w:rFonts w:ascii="Avenir Next LT Pro" w:eastAsia="Times New Roman" w:hAnsi="Avenir Next LT Pro" w:cs="Calibri"/>
                <w:b/>
                <w:bCs/>
                <w:color w:val="FFFFFF"/>
                <w:sz w:val="20"/>
                <w:szCs w:val="20"/>
                <w:lang w:val="es-CO" w:eastAsia="es-CO"/>
              </w:rPr>
              <w:t>Metales</w:t>
            </w:r>
          </w:p>
        </w:tc>
      </w:tr>
      <w:tr w:rsidR="00423A97" w:rsidRPr="00423A97" w14:paraId="6AC0692D"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51823E9F"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Arsénico</w:t>
            </w:r>
          </w:p>
        </w:tc>
        <w:tc>
          <w:tcPr>
            <w:tcW w:w="816" w:type="pct"/>
            <w:tcBorders>
              <w:top w:val="nil"/>
              <w:left w:val="nil"/>
              <w:bottom w:val="single" w:sz="4" w:space="0" w:color="808080"/>
              <w:right w:val="single" w:sz="4" w:space="0" w:color="808080"/>
            </w:tcBorders>
            <w:noWrap/>
            <w:vAlign w:val="center"/>
            <w:hideMark/>
          </w:tcPr>
          <w:p w14:paraId="0CA93614"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As/kg</w:t>
            </w:r>
          </w:p>
        </w:tc>
        <w:tc>
          <w:tcPr>
            <w:tcW w:w="1530" w:type="pct"/>
            <w:tcBorders>
              <w:top w:val="nil"/>
              <w:left w:val="nil"/>
              <w:bottom w:val="single" w:sz="4" w:space="0" w:color="808080"/>
              <w:right w:val="single" w:sz="4" w:space="0" w:color="808080"/>
            </w:tcBorders>
            <w:noWrap/>
            <w:vAlign w:val="bottom"/>
            <w:hideMark/>
          </w:tcPr>
          <w:p w14:paraId="528C4859"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&lt; 5</w:t>
            </w:r>
          </w:p>
        </w:tc>
      </w:tr>
      <w:tr w:rsidR="00423A97" w:rsidRPr="00423A97" w14:paraId="46F4F762"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728FE44C"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Cadmio</w:t>
            </w:r>
          </w:p>
        </w:tc>
        <w:tc>
          <w:tcPr>
            <w:tcW w:w="816" w:type="pct"/>
            <w:tcBorders>
              <w:top w:val="nil"/>
              <w:left w:val="nil"/>
              <w:bottom w:val="single" w:sz="4" w:space="0" w:color="808080"/>
              <w:right w:val="single" w:sz="4" w:space="0" w:color="808080"/>
            </w:tcBorders>
            <w:noWrap/>
            <w:vAlign w:val="center"/>
            <w:hideMark/>
          </w:tcPr>
          <w:p w14:paraId="1536289B"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Cd/kg</w:t>
            </w:r>
          </w:p>
        </w:tc>
        <w:tc>
          <w:tcPr>
            <w:tcW w:w="1530" w:type="pct"/>
            <w:tcBorders>
              <w:top w:val="nil"/>
              <w:left w:val="nil"/>
              <w:bottom w:val="single" w:sz="4" w:space="0" w:color="808080"/>
              <w:right w:val="single" w:sz="4" w:space="0" w:color="808080"/>
            </w:tcBorders>
            <w:noWrap/>
            <w:vAlign w:val="bottom"/>
            <w:hideMark/>
          </w:tcPr>
          <w:p w14:paraId="59C0727C"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1,00</w:t>
            </w:r>
          </w:p>
        </w:tc>
      </w:tr>
      <w:tr w:rsidR="00423A97" w:rsidRPr="00423A97" w14:paraId="71131C33"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3EC33980"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Cobalto</w:t>
            </w:r>
          </w:p>
        </w:tc>
        <w:tc>
          <w:tcPr>
            <w:tcW w:w="816" w:type="pct"/>
            <w:tcBorders>
              <w:top w:val="nil"/>
              <w:left w:val="nil"/>
              <w:bottom w:val="single" w:sz="4" w:space="0" w:color="808080"/>
              <w:right w:val="single" w:sz="4" w:space="0" w:color="808080"/>
            </w:tcBorders>
            <w:noWrap/>
            <w:vAlign w:val="center"/>
            <w:hideMark/>
          </w:tcPr>
          <w:p w14:paraId="6281C79A"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/kg</w:t>
            </w:r>
          </w:p>
        </w:tc>
        <w:tc>
          <w:tcPr>
            <w:tcW w:w="1530" w:type="pct"/>
            <w:tcBorders>
              <w:top w:val="nil"/>
              <w:left w:val="nil"/>
              <w:bottom w:val="single" w:sz="4" w:space="0" w:color="808080"/>
              <w:right w:val="single" w:sz="4" w:space="0" w:color="808080"/>
            </w:tcBorders>
            <w:noWrap/>
            <w:vAlign w:val="bottom"/>
            <w:hideMark/>
          </w:tcPr>
          <w:p w14:paraId="27D35290"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5</w:t>
            </w:r>
          </w:p>
        </w:tc>
      </w:tr>
      <w:tr w:rsidR="00423A97" w:rsidRPr="00423A97" w14:paraId="32E974CB"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052DD215"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Cromo</w:t>
            </w:r>
          </w:p>
        </w:tc>
        <w:tc>
          <w:tcPr>
            <w:tcW w:w="816" w:type="pct"/>
            <w:tcBorders>
              <w:top w:val="nil"/>
              <w:left w:val="nil"/>
              <w:bottom w:val="single" w:sz="4" w:space="0" w:color="808080"/>
              <w:right w:val="single" w:sz="4" w:space="0" w:color="808080"/>
            </w:tcBorders>
            <w:noWrap/>
            <w:vAlign w:val="center"/>
            <w:hideMark/>
          </w:tcPr>
          <w:p w14:paraId="49E1255A"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Cr/kg</w:t>
            </w:r>
          </w:p>
        </w:tc>
        <w:tc>
          <w:tcPr>
            <w:tcW w:w="1530" w:type="pct"/>
            <w:tcBorders>
              <w:top w:val="nil"/>
              <w:left w:val="nil"/>
              <w:bottom w:val="single" w:sz="4" w:space="0" w:color="808080"/>
              <w:right w:val="single" w:sz="4" w:space="0" w:color="808080"/>
            </w:tcBorders>
            <w:noWrap/>
            <w:vAlign w:val="bottom"/>
            <w:hideMark/>
          </w:tcPr>
          <w:p w14:paraId="5D62D099"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25</w:t>
            </w:r>
          </w:p>
        </w:tc>
      </w:tr>
      <w:tr w:rsidR="00423A97" w:rsidRPr="00423A97" w14:paraId="7CCAEA83"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41326936"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Plomo</w:t>
            </w:r>
          </w:p>
        </w:tc>
        <w:tc>
          <w:tcPr>
            <w:tcW w:w="816" w:type="pct"/>
            <w:tcBorders>
              <w:top w:val="nil"/>
              <w:left w:val="nil"/>
              <w:bottom w:val="single" w:sz="4" w:space="0" w:color="808080"/>
              <w:right w:val="single" w:sz="4" w:space="0" w:color="808080"/>
            </w:tcBorders>
            <w:noWrap/>
            <w:vAlign w:val="center"/>
            <w:hideMark/>
          </w:tcPr>
          <w:p w14:paraId="45FB11D0"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Pb/kg</w:t>
            </w:r>
          </w:p>
        </w:tc>
        <w:tc>
          <w:tcPr>
            <w:tcW w:w="1530" w:type="pct"/>
            <w:tcBorders>
              <w:top w:val="nil"/>
              <w:left w:val="nil"/>
              <w:bottom w:val="single" w:sz="4" w:space="0" w:color="808080"/>
              <w:right w:val="single" w:sz="4" w:space="0" w:color="808080"/>
            </w:tcBorders>
            <w:noWrap/>
            <w:vAlign w:val="bottom"/>
            <w:hideMark/>
          </w:tcPr>
          <w:p w14:paraId="4BE72032"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12,0</w:t>
            </w:r>
          </w:p>
        </w:tc>
      </w:tr>
      <w:tr w:rsidR="00423A97" w:rsidRPr="00423A97" w14:paraId="77E693E0"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0F93A751"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Potasio</w:t>
            </w:r>
          </w:p>
        </w:tc>
        <w:tc>
          <w:tcPr>
            <w:tcW w:w="816" w:type="pct"/>
            <w:tcBorders>
              <w:top w:val="nil"/>
              <w:left w:val="nil"/>
              <w:bottom w:val="single" w:sz="4" w:space="0" w:color="808080"/>
              <w:right w:val="single" w:sz="4" w:space="0" w:color="808080"/>
            </w:tcBorders>
            <w:noWrap/>
            <w:vAlign w:val="center"/>
            <w:hideMark/>
          </w:tcPr>
          <w:p w14:paraId="2E868E7E"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mg/kg</w:t>
            </w:r>
          </w:p>
        </w:tc>
        <w:tc>
          <w:tcPr>
            <w:tcW w:w="1530" w:type="pct"/>
            <w:tcBorders>
              <w:top w:val="nil"/>
              <w:left w:val="nil"/>
              <w:bottom w:val="single" w:sz="4" w:space="0" w:color="808080"/>
              <w:right w:val="single" w:sz="4" w:space="0" w:color="808080"/>
            </w:tcBorders>
            <w:noWrap/>
            <w:vAlign w:val="bottom"/>
            <w:hideMark/>
          </w:tcPr>
          <w:p w14:paraId="7B1536DC"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1216</w:t>
            </w:r>
          </w:p>
        </w:tc>
      </w:tr>
      <w:tr w:rsidR="00423A97" w:rsidRPr="00423A97" w14:paraId="48B53BD9" w14:textId="77777777" w:rsidTr="00423A97">
        <w:trPr>
          <w:trHeight w:val="20"/>
        </w:trPr>
        <w:tc>
          <w:tcPr>
            <w:tcW w:w="2654" w:type="pct"/>
            <w:tcBorders>
              <w:top w:val="nil"/>
              <w:left w:val="single" w:sz="4" w:space="0" w:color="808080"/>
              <w:bottom w:val="single" w:sz="4" w:space="0" w:color="808080"/>
              <w:right w:val="single" w:sz="4" w:space="0" w:color="808080"/>
            </w:tcBorders>
            <w:noWrap/>
            <w:vAlign w:val="center"/>
            <w:hideMark/>
          </w:tcPr>
          <w:p w14:paraId="63C3DF40"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Vanadio</w:t>
            </w:r>
          </w:p>
        </w:tc>
        <w:tc>
          <w:tcPr>
            <w:tcW w:w="816" w:type="pct"/>
            <w:tcBorders>
              <w:top w:val="nil"/>
              <w:left w:val="nil"/>
              <w:bottom w:val="single" w:sz="4" w:space="0" w:color="808080"/>
              <w:right w:val="single" w:sz="4" w:space="0" w:color="808080"/>
            </w:tcBorders>
            <w:noWrap/>
            <w:vAlign w:val="center"/>
            <w:hideMark/>
          </w:tcPr>
          <w:p w14:paraId="6C588339"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mg V/kg</w:t>
            </w:r>
          </w:p>
        </w:tc>
        <w:tc>
          <w:tcPr>
            <w:tcW w:w="1530" w:type="pct"/>
            <w:tcBorders>
              <w:top w:val="nil"/>
              <w:left w:val="nil"/>
              <w:bottom w:val="single" w:sz="4" w:space="0" w:color="808080"/>
              <w:right w:val="single" w:sz="4" w:space="0" w:color="808080"/>
            </w:tcBorders>
            <w:noWrap/>
            <w:vAlign w:val="bottom"/>
            <w:hideMark/>
          </w:tcPr>
          <w:p w14:paraId="1AAF0DE8" w14:textId="77777777" w:rsidR="00423A97" w:rsidRPr="00423A97" w:rsidRDefault="00423A97" w:rsidP="00423A97">
            <w:pPr>
              <w:jc w:val="center"/>
              <w:rPr>
                <w:rFonts w:ascii="Avenir Next LT Pro" w:eastAsia="Times New Roman" w:hAnsi="Avenir Next LT Pro" w:cs="Calibri"/>
                <w:color w:val="303030"/>
                <w:sz w:val="20"/>
                <w:szCs w:val="20"/>
                <w:lang w:val="es-CO" w:eastAsia="es-CO"/>
              </w:rPr>
            </w:pPr>
            <w:r w:rsidRPr="00423A97">
              <w:rPr>
                <w:rFonts w:ascii="Avenir Next LT Pro" w:eastAsia="Times New Roman" w:hAnsi="Avenir Next LT Pro" w:cs="Calibri"/>
                <w:color w:val="303030"/>
                <w:sz w:val="20"/>
                <w:szCs w:val="20"/>
                <w:lang w:val="es-CO" w:eastAsia="es-CO"/>
              </w:rPr>
              <w:t>38</w:t>
            </w:r>
          </w:p>
        </w:tc>
      </w:tr>
    </w:tbl>
    <w:p>
      <w:r>
        <w:t xml:space="preserve">{/tiene_resultados_laboratorio}</w:t>
      </w:r>
    </w:p>
    <w:p w14:paraId="6A653368" w14:textId="6DC50B7D" w:rsidR="004B02D9" w:rsidRPr="00E304EB"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 </w:t>
      </w:r>
      <w:bookmarkStart w:id="128" w:name="_Toc412800837"/>
      <w:bookmarkStart w:id="129" w:name="_Toc479192756"/>
      <w:bookmarkEnd w:id="127"/>
      <w:r w:rsidR="00FF07B9">
        <w:rPr>
          <w:rFonts w:ascii="Avenir Next LT Pro" w:eastAsia="Times New Roman" w:hAnsi="Avenir Next LT Pro" w:cs="Calibri"/>
          <w:i/>
          <w:color w:val="303030"/>
          <w:sz w:val="20"/>
          <w:szCs w:val="20"/>
          <w:lang w:val="es-CO"/>
        </w:rPr>
        <w:t xml:space="preserve">Fuente: ALS ENVIRONMENTAL S.A.S., </w:t>
      </w:r>
      <w:r w:rsidR="006A59F2">
        <w:rPr>
          <w:rFonts w:ascii="Avenir Next LT Pro" w:eastAsia="Times New Roman" w:hAnsi="Avenir Next LT Pro" w:cs="Calibri"/>
          <w:i/>
          <w:color w:val="303030"/>
          <w:sz w:val="20"/>
          <w:szCs w:val="20"/>
          <w:lang w:val="es-CO"/>
        </w:rPr>
        <w:t>2026</w:t>
      </w:r>
      <w:r w:rsidR="00FF07B9">
        <w:rPr>
          <w:rFonts w:ascii="Avenir Next LT Pro" w:eastAsia="Times New Roman" w:hAnsi="Avenir Next LT Pro" w:cs="Calibri"/>
          <w:i/>
          <w:color w:val="303030"/>
          <w:sz w:val="20"/>
          <w:szCs w:val="20"/>
          <w:lang w:val="es-CO"/>
        </w:rPr>
        <w:t>.</w:t>
      </w:r>
      <w:r w:rsidR="00BB4D28" w:rsidRPr="00E304EB">
        <w:rPr>
          <w:rFonts w:ascii="Avenir Next LT Pro" w:eastAsia="Times New Roman" w:hAnsi="Avenir Next LT Pro" w:cs="Calibri"/>
          <w:i/>
          <w:color w:val="303030"/>
          <w:sz w:val="20"/>
          <w:szCs w:val="20"/>
          <w:lang w:val="es-CO"/>
        </w:rPr>
        <w:t xml:space="preserve"> </w:t>
      </w:r>
    </w:p>
    <w:p w14:paraId="3D8639AE" w14:textId="77777777" w:rsidR="00B51E68" w:rsidRDefault="00B43070" w:rsidP="00B43070">
      <w:pPr>
        <w:spacing w:after="240" w:line="360" w:lineRule="auto"/>
        <w:jc w:val="both"/>
        <w:rPr>
          <w:rFonts w:ascii="Avenir Next LT Pro" w:eastAsia="Times New Roman" w:hAnsi="Avenir Next LT Pro" w:cstheme="majorHAnsi"/>
          <w:iCs/>
          <w:color w:val="303030"/>
          <w:sz w:val="22"/>
          <w:szCs w:val="22"/>
          <w:lang w:eastAsia="en-US"/>
        </w:rPr>
      </w:pPr>
      <w:r w:rsidRPr="00B43070">
        <w:rPr>
          <w:rFonts w:ascii="Avenir Next LT Pro" w:hAnsi="Avenir Next LT Pro" w:cs="Calibri"/>
          <w:color w:val="303030"/>
          <w:sz w:val="22"/>
          <w:szCs w:val="22"/>
          <w:lang w:val="es-CO"/>
        </w:rPr>
        <w:t>La conductividad en suelos, generalmente denominada conductividad hidráulica, es la propiedad física que describe la facilidad con la que el agua se desplaza a través de los poros del suelo, siendo un indicador directo de su permeabilidad y del comportamiento del flujo hídrico en condiciones saturadas o no saturadas. Esta propiedad depende de factores como la textura, estructura, distribución del tamaño de poros, materia orgánica, viscosidad del fluido, grado de compactación y estado de humedad, los cuales determinan cuánta agua puede transmitirse en un intervalo de tiempo dado (</w:t>
      </w:r>
      <w:proofErr w:type="spellStart"/>
      <w:r w:rsidRPr="00B43070">
        <w:rPr>
          <w:rFonts w:ascii="Avenir Next LT Pro" w:hAnsi="Avenir Next LT Pro" w:cs="Calibri"/>
          <w:color w:val="303030"/>
          <w:sz w:val="22"/>
          <w:szCs w:val="22"/>
          <w:lang w:val="es-CO"/>
        </w:rPr>
        <w:t>InfoAgronomo</w:t>
      </w:r>
      <w:proofErr w:type="spellEnd"/>
      <w:r w:rsidRPr="00B43070">
        <w:rPr>
          <w:rFonts w:ascii="Avenir Next LT Pro" w:hAnsi="Avenir Next LT Pro" w:cs="Calibri"/>
          <w:color w:val="303030"/>
          <w:sz w:val="22"/>
          <w:szCs w:val="22"/>
          <w:lang w:val="es-CO"/>
        </w:rPr>
        <w:t>).</w:t>
      </w:r>
      <w:r w:rsidRPr="00B43070">
        <w:rPr>
          <w:rFonts w:ascii="Avenir Next LT Pro" w:eastAsia="Times New Roman" w:hAnsi="Avenir Next LT Pro" w:cstheme="majorHAnsi"/>
          <w:iCs/>
          <w:color w:val="303030"/>
          <w:sz w:val="22"/>
          <w:szCs w:val="22"/>
          <w:lang w:eastAsia="en-US"/>
        </w:rPr>
        <w:t xml:space="preserve"> </w:t>
      </w:r>
      <w:r>
        <w:rPr>
          <w:rFonts w:ascii="Avenir Next LT Pro" w:eastAsia="Times New Roman" w:hAnsi="Avenir Next LT Pro" w:cstheme="majorHAnsi"/>
          <w:iCs/>
          <w:color w:val="303030"/>
          <w:sz w:val="22"/>
          <w:szCs w:val="22"/>
          <w:lang w:eastAsia="en-US"/>
        </w:rPr>
        <w:t xml:space="preserve">De acuerdo con lo anterior, el punto denominado Ciénaga Mallorquín reportó un valor de conductividad en suelos de </w:t>
      </w:r>
      <w:r w:rsidRPr="00423A97">
        <w:rPr>
          <w:rFonts w:ascii="Avenir Next LT Pro" w:eastAsia="Times New Roman" w:hAnsi="Avenir Next LT Pro" w:cstheme="majorHAnsi"/>
          <w:iCs/>
          <w:color w:val="303030"/>
          <w:sz w:val="22"/>
          <w:szCs w:val="22"/>
          <w:lang w:eastAsia="en-US"/>
        </w:rPr>
        <w:t>7,110</w:t>
      </w:r>
      <w:r w:rsidRPr="00B43070">
        <w:rPr>
          <w:rFonts w:ascii="Avenir Next LT Pro" w:eastAsia="Times New Roman" w:hAnsi="Avenir Next LT Pro" w:cstheme="majorHAnsi"/>
          <w:iCs/>
          <w:color w:val="303030"/>
          <w:sz w:val="22"/>
          <w:szCs w:val="22"/>
          <w:lang w:eastAsia="en-US"/>
        </w:rPr>
        <w:t xml:space="preserve"> </w:t>
      </w:r>
      <w:proofErr w:type="spellStart"/>
      <w:r w:rsidRPr="00423A97">
        <w:rPr>
          <w:rFonts w:ascii="Avenir Next LT Pro" w:eastAsia="Times New Roman" w:hAnsi="Avenir Next LT Pro" w:cstheme="majorHAnsi"/>
          <w:iCs/>
          <w:color w:val="303030"/>
          <w:sz w:val="22"/>
          <w:szCs w:val="22"/>
          <w:lang w:eastAsia="en-US"/>
        </w:rPr>
        <w:t>dS</w:t>
      </w:r>
      <w:proofErr w:type="spellEnd"/>
      <w:r w:rsidRPr="00423A97">
        <w:rPr>
          <w:rFonts w:ascii="Avenir Next LT Pro" w:eastAsia="Times New Roman" w:hAnsi="Avenir Next LT Pro" w:cstheme="majorHAnsi"/>
          <w:iCs/>
          <w:color w:val="303030"/>
          <w:sz w:val="22"/>
          <w:szCs w:val="22"/>
          <w:lang w:eastAsia="en-US"/>
        </w:rPr>
        <w:t>/m</w:t>
      </w:r>
      <w:r>
        <w:rPr>
          <w:rFonts w:ascii="Avenir Next LT Pro" w:eastAsia="Times New Roman" w:hAnsi="Avenir Next LT Pro" w:cstheme="majorHAnsi"/>
          <w:iCs/>
          <w:color w:val="303030"/>
          <w:sz w:val="22"/>
          <w:szCs w:val="22"/>
          <w:lang w:eastAsia="en-US"/>
        </w:rPr>
        <w:t>.</w:t>
      </w:r>
    </w:p>
    <w:p w14:paraId="3A918FF7" w14:textId="1D4D140D" w:rsidR="007956C6" w:rsidRDefault="000171B6" w:rsidP="007956C6">
      <w:pPr>
        <w:spacing w:after="240" w:line="360" w:lineRule="auto"/>
        <w:jc w:val="both"/>
        <w:rPr>
          <w:rFonts w:ascii="Avenir Next LT Pro" w:eastAsia="Times New Roman" w:hAnsi="Avenir Next LT Pro" w:cs="Calibri"/>
          <w:color w:val="303030"/>
          <w:sz w:val="22"/>
          <w:szCs w:val="22"/>
          <w:lang w:val="es-CO" w:eastAsia="es-CO"/>
        </w:rPr>
      </w:pPr>
      <w:r w:rsidRPr="000171B6">
        <w:rPr>
          <w:rFonts w:ascii="Avenir Next LT Pro" w:eastAsia="Times New Roman" w:hAnsi="Avenir Next LT Pro" w:cstheme="majorHAnsi"/>
          <w:iCs/>
          <w:color w:val="303030"/>
          <w:sz w:val="22"/>
          <w:szCs w:val="22"/>
          <w:lang w:eastAsia="en-US"/>
        </w:rPr>
        <w:t>Con respecto a</w:t>
      </w:r>
      <w:r w:rsidR="00B51E68">
        <w:rPr>
          <w:rFonts w:ascii="Avenir Next LT Pro" w:eastAsia="Times New Roman" w:hAnsi="Avenir Next LT Pro" w:cstheme="majorHAnsi"/>
          <w:iCs/>
          <w:color w:val="303030"/>
          <w:sz w:val="22"/>
          <w:szCs w:val="22"/>
          <w:lang w:eastAsia="en-US"/>
        </w:rPr>
        <w:t xml:space="preserve"> l</w:t>
      </w:r>
      <w:r w:rsidR="00B51E68" w:rsidRPr="00B51E68">
        <w:rPr>
          <w:rFonts w:ascii="Avenir Next LT Pro" w:eastAsia="Times New Roman" w:hAnsi="Avenir Next LT Pro" w:cstheme="majorHAnsi"/>
          <w:iCs/>
          <w:color w:val="303030"/>
          <w:sz w:val="22"/>
          <w:szCs w:val="22"/>
          <w:lang w:eastAsia="en-US"/>
        </w:rPr>
        <w:t>a densidad real del suelo corresponde a la densidad de las partículas sólidas, excluyendo completamente los poros</w:t>
      </w:r>
      <w:r w:rsidR="00B51E68">
        <w:rPr>
          <w:rFonts w:ascii="Avenir Next LT Pro" w:eastAsia="Times New Roman" w:hAnsi="Avenir Next LT Pro" w:cstheme="majorHAnsi"/>
          <w:iCs/>
          <w:color w:val="303030"/>
          <w:sz w:val="22"/>
          <w:szCs w:val="22"/>
          <w:lang w:eastAsia="en-US"/>
        </w:rPr>
        <w:t xml:space="preserve"> </w:t>
      </w:r>
      <w:r w:rsidR="00B51E68" w:rsidRPr="00B51E68">
        <w:rPr>
          <w:rFonts w:ascii="Avenir Next LT Pro" w:eastAsia="Times New Roman" w:hAnsi="Avenir Next LT Pro" w:cstheme="majorHAnsi"/>
          <w:iCs/>
          <w:color w:val="303030"/>
          <w:sz w:val="22"/>
          <w:szCs w:val="22"/>
          <w:lang w:eastAsia="en-US"/>
        </w:rPr>
        <w:t xml:space="preserve">(FAO; </w:t>
      </w:r>
      <w:proofErr w:type="spellStart"/>
      <w:r w:rsidR="00B51E68" w:rsidRPr="00B51E68">
        <w:rPr>
          <w:rFonts w:ascii="Avenir Next LT Pro" w:eastAsia="Times New Roman" w:hAnsi="Avenir Next LT Pro" w:cstheme="majorHAnsi"/>
          <w:iCs/>
          <w:color w:val="303030"/>
          <w:sz w:val="22"/>
          <w:szCs w:val="22"/>
          <w:lang w:eastAsia="en-US"/>
        </w:rPr>
        <w:t>Studocu</w:t>
      </w:r>
      <w:proofErr w:type="spellEnd"/>
      <w:r w:rsidR="00B51E68" w:rsidRPr="00B51E68">
        <w:rPr>
          <w:rFonts w:ascii="Avenir Next LT Pro" w:eastAsia="Times New Roman" w:hAnsi="Avenir Next LT Pro" w:cstheme="majorHAnsi"/>
          <w:iCs/>
          <w:color w:val="303030"/>
          <w:sz w:val="22"/>
          <w:szCs w:val="22"/>
          <w:lang w:eastAsia="en-US"/>
        </w:rPr>
        <w:t xml:space="preserve">). En contraste, la densidad </w:t>
      </w:r>
      <w:r w:rsidR="00B51E68" w:rsidRPr="00B51E68">
        <w:rPr>
          <w:rFonts w:ascii="Avenir Next LT Pro" w:eastAsia="Times New Roman" w:hAnsi="Avenir Next LT Pro" w:cstheme="majorHAnsi"/>
          <w:iCs/>
          <w:color w:val="303030"/>
          <w:sz w:val="22"/>
          <w:szCs w:val="22"/>
          <w:lang w:eastAsia="en-US"/>
        </w:rPr>
        <w:t>aparente es la relación entre la masa del suelo seco y el volumen total que ocupa, incluyendo tanto las partículas como los espacios porosos, lo que la convierte en un indicador fundamental de la compactación, porosidad, aireación, infiltración y facilidad de enraizamiento (</w:t>
      </w:r>
      <w:proofErr w:type="spellStart"/>
      <w:r w:rsidR="007956C6" w:rsidRPr="007956C6">
        <w:rPr>
          <w:rFonts w:ascii="Avenir Next LT Pro" w:eastAsia="Times New Roman" w:hAnsi="Avenir Next LT Pro" w:cstheme="majorHAnsi"/>
          <w:iCs/>
          <w:color w:val="303030"/>
          <w:sz w:val="22"/>
          <w:szCs w:val="22"/>
          <w:lang w:eastAsia="en-US"/>
        </w:rPr>
        <w:t>Studylib</w:t>
      </w:r>
      <w:proofErr w:type="spellEnd"/>
      <w:r w:rsidR="00B51E68" w:rsidRPr="00B51E68">
        <w:rPr>
          <w:rFonts w:ascii="Avenir Next LT Pro" w:eastAsia="Times New Roman" w:hAnsi="Avenir Next LT Pro" w:cstheme="majorHAnsi"/>
          <w:iCs/>
          <w:color w:val="303030"/>
          <w:sz w:val="22"/>
          <w:szCs w:val="22"/>
          <w:lang w:eastAsia="en-US"/>
        </w:rPr>
        <w:t xml:space="preserve">). </w:t>
      </w:r>
      <w:r w:rsidR="007956C6">
        <w:rPr>
          <w:rFonts w:ascii="Avenir Next LT Pro" w:eastAsia="Times New Roman" w:hAnsi="Avenir Next LT Pro" w:cstheme="majorHAnsi"/>
          <w:iCs/>
          <w:color w:val="303030"/>
          <w:sz w:val="22"/>
          <w:szCs w:val="22"/>
          <w:lang w:eastAsia="en-US"/>
        </w:rPr>
        <w:t xml:space="preserve">Para el presente </w:t>
      </w:r>
      <w:r w:rsidR="00C74E52">
        <w:rPr>
          <w:rFonts w:ascii="Avenir Next LT Pro" w:eastAsia="Times New Roman" w:hAnsi="Avenir Next LT Pro" w:cstheme="majorHAnsi"/>
          <w:iCs/>
          <w:color w:val="303030"/>
          <w:sz w:val="22"/>
          <w:szCs w:val="22"/>
          <w:lang w:eastAsia="en-US"/>
        </w:rPr>
        <w:t>estudio</w:t>
      </w:r>
      <w:r w:rsidR="007956C6">
        <w:rPr>
          <w:rFonts w:ascii="Avenir Next LT Pro" w:eastAsia="Times New Roman" w:hAnsi="Avenir Next LT Pro" w:cstheme="majorHAnsi"/>
          <w:iCs/>
          <w:color w:val="303030"/>
          <w:sz w:val="22"/>
          <w:szCs w:val="22"/>
          <w:lang w:eastAsia="en-US"/>
        </w:rPr>
        <w:t xml:space="preserve"> los valores reportados de densidad aparente y densidad real fueron de </w:t>
      </w:r>
      <w:r w:rsidR="007956C6" w:rsidRPr="007956C6">
        <w:rPr>
          <w:rFonts w:ascii="Avenir Next LT Pro" w:eastAsia="Times New Roman" w:hAnsi="Avenir Next LT Pro" w:cstheme="majorHAnsi"/>
          <w:iCs/>
          <w:color w:val="303030"/>
          <w:sz w:val="22"/>
          <w:szCs w:val="22"/>
          <w:lang w:eastAsia="en-US"/>
        </w:rPr>
        <w:t xml:space="preserve">1391 </w:t>
      </w:r>
      <w:r w:rsidR="007956C6" w:rsidRPr="00423A97">
        <w:rPr>
          <w:rFonts w:ascii="Avenir Next LT Pro" w:eastAsia="Times New Roman" w:hAnsi="Avenir Next LT Pro" w:cs="Calibri"/>
          <w:color w:val="303030"/>
          <w:sz w:val="22"/>
          <w:szCs w:val="22"/>
          <w:lang w:val="es-CO" w:eastAsia="es-CO"/>
        </w:rPr>
        <w:t>kg/m</w:t>
      </w:r>
      <w:r w:rsidR="007956C6" w:rsidRPr="00423A97">
        <w:rPr>
          <w:rFonts w:ascii="Avenir Next LT Pro" w:eastAsia="Times New Roman" w:hAnsi="Avenir Next LT Pro" w:cs="Calibri"/>
          <w:color w:val="303030"/>
          <w:sz w:val="22"/>
          <w:szCs w:val="22"/>
          <w:vertAlign w:val="superscript"/>
          <w:lang w:val="es-CO" w:eastAsia="es-CO"/>
        </w:rPr>
        <w:t>3</w:t>
      </w:r>
      <w:r w:rsidR="007956C6" w:rsidRPr="007956C6">
        <w:rPr>
          <w:rFonts w:ascii="Avenir Next LT Pro" w:eastAsia="Times New Roman" w:hAnsi="Avenir Next LT Pro" w:cs="Calibri"/>
          <w:color w:val="303030"/>
          <w:sz w:val="22"/>
          <w:szCs w:val="22"/>
          <w:vertAlign w:val="superscript"/>
          <w:lang w:val="es-CO" w:eastAsia="es-CO"/>
        </w:rPr>
        <w:t xml:space="preserve"> </w:t>
      </w:r>
      <w:r w:rsidR="007956C6" w:rsidRPr="007956C6">
        <w:rPr>
          <w:rFonts w:ascii="Avenir Next LT Pro" w:eastAsia="Times New Roman" w:hAnsi="Avenir Next LT Pro" w:cstheme="majorHAnsi"/>
          <w:iCs/>
          <w:color w:val="303030"/>
          <w:sz w:val="22"/>
          <w:szCs w:val="22"/>
          <w:lang w:eastAsia="en-US"/>
        </w:rPr>
        <w:t xml:space="preserve">y 2685 </w:t>
      </w:r>
      <w:r w:rsidR="007956C6" w:rsidRPr="00423A97">
        <w:rPr>
          <w:rFonts w:ascii="Avenir Next LT Pro" w:eastAsia="Times New Roman" w:hAnsi="Avenir Next LT Pro" w:cs="Calibri"/>
          <w:color w:val="303030"/>
          <w:sz w:val="22"/>
          <w:szCs w:val="22"/>
          <w:lang w:val="es-CO" w:eastAsia="es-CO"/>
        </w:rPr>
        <w:t>kg/m</w:t>
      </w:r>
      <w:r w:rsidR="007956C6" w:rsidRPr="00423A97">
        <w:rPr>
          <w:rFonts w:ascii="Avenir Next LT Pro" w:eastAsia="Times New Roman" w:hAnsi="Avenir Next LT Pro" w:cs="Calibri"/>
          <w:color w:val="303030"/>
          <w:sz w:val="22"/>
          <w:szCs w:val="22"/>
          <w:vertAlign w:val="superscript"/>
          <w:lang w:val="es-CO" w:eastAsia="es-CO"/>
        </w:rPr>
        <w:t>3</w:t>
      </w:r>
      <w:r w:rsidR="007956C6">
        <w:rPr>
          <w:rFonts w:ascii="Avenir Next LT Pro" w:eastAsia="Times New Roman" w:hAnsi="Avenir Next LT Pro" w:cs="Calibri"/>
          <w:color w:val="303030"/>
          <w:sz w:val="22"/>
          <w:szCs w:val="22"/>
          <w:lang w:val="es-CO" w:eastAsia="es-CO"/>
        </w:rPr>
        <w:t>, respectivamente.</w:t>
      </w:r>
    </w:p>
    <w:p w14:paraId="76C4C8D4" w14:textId="7EFF63EC" w:rsidR="00180FCC" w:rsidRDefault="00180FCC" w:rsidP="00180FCC">
      <w:pPr>
        <w:spacing w:after="240" w:line="360" w:lineRule="auto"/>
        <w:jc w:val="both"/>
        <w:rPr>
          <w:rFonts w:ascii="Avenir Next LT Pro" w:eastAsia="Times New Roman" w:hAnsi="Avenir Next LT Pro" w:cstheme="majorHAnsi"/>
          <w:iCs/>
          <w:color w:val="303030"/>
          <w:sz w:val="22"/>
          <w:szCs w:val="22"/>
          <w:lang w:eastAsia="en-US"/>
        </w:rPr>
      </w:pPr>
      <w:r w:rsidRPr="00180FCC">
        <w:rPr>
          <w:rFonts w:ascii="Avenir Next LT Pro" w:eastAsia="Times New Roman" w:hAnsi="Avenir Next LT Pro" w:cstheme="majorHAnsi"/>
          <w:iCs/>
          <w:color w:val="303030"/>
          <w:sz w:val="22"/>
          <w:szCs w:val="22"/>
          <w:lang w:eastAsia="en-US"/>
        </w:rPr>
        <w:t>Aunque el suelo puede contener grandes cantidades de fósforo total, solo una porción muy pequeña se encuentra realmente accesible, debido a que gran parte queda fijada a minerales o formando compuestos orgánicos que requieren mineralización microbiana para liberar formas aprovechables, lo que hace que este nutriente sea uno de los más limitantes en la agricultura (</w:t>
      </w:r>
      <w:proofErr w:type="spellStart"/>
      <w:r w:rsidRPr="00180FCC">
        <w:rPr>
          <w:rFonts w:ascii="Avenir Next LT Pro" w:eastAsia="Times New Roman" w:hAnsi="Avenir Next LT Pro" w:cstheme="majorHAnsi"/>
          <w:iCs/>
          <w:color w:val="303030"/>
          <w:sz w:val="22"/>
          <w:szCs w:val="22"/>
          <w:lang w:eastAsia="en-US"/>
        </w:rPr>
        <w:t>Sanzano</w:t>
      </w:r>
      <w:proofErr w:type="spellEnd"/>
      <w:r w:rsidRPr="00180FCC">
        <w:rPr>
          <w:rFonts w:ascii="Avenir Next LT Pro" w:eastAsia="Times New Roman" w:hAnsi="Avenir Next LT Pro" w:cstheme="majorHAnsi"/>
          <w:iCs/>
          <w:color w:val="303030"/>
          <w:sz w:val="22"/>
          <w:szCs w:val="22"/>
          <w:lang w:eastAsia="en-US"/>
        </w:rPr>
        <w:t>, s.f.).</w:t>
      </w:r>
      <w:r>
        <w:rPr>
          <w:rFonts w:ascii="Avenir Next LT Pro" w:eastAsia="Times New Roman" w:hAnsi="Avenir Next LT Pro" w:cstheme="majorHAnsi"/>
          <w:iCs/>
          <w:color w:val="303030"/>
          <w:sz w:val="22"/>
          <w:szCs w:val="22"/>
          <w:lang w:eastAsia="en-US"/>
        </w:rPr>
        <w:t xml:space="preserve"> Para el parámetro F</w:t>
      </w:r>
      <w:r w:rsidR="00C32C50">
        <w:rPr>
          <w:rFonts w:ascii="Avenir Next LT Pro" w:eastAsia="Times New Roman" w:hAnsi="Avenir Next LT Pro" w:cstheme="majorHAnsi"/>
          <w:iCs/>
          <w:color w:val="303030"/>
          <w:sz w:val="22"/>
          <w:szCs w:val="22"/>
          <w:lang w:eastAsia="en-US"/>
        </w:rPr>
        <w:t>ó</w:t>
      </w:r>
      <w:r>
        <w:rPr>
          <w:rFonts w:ascii="Avenir Next LT Pro" w:eastAsia="Times New Roman" w:hAnsi="Avenir Next LT Pro" w:cstheme="majorHAnsi"/>
          <w:iCs/>
          <w:color w:val="303030"/>
          <w:sz w:val="22"/>
          <w:szCs w:val="22"/>
          <w:lang w:eastAsia="en-US"/>
        </w:rPr>
        <w:t>sforo disponible se registró una concentración por debajo del límite de cuantificación del método analítico empleado por el laboratorio, indicando baja incidencia de este sobre la muestra estudiada.</w:t>
      </w:r>
    </w:p>
    <w:p w14:paraId="3DA66FA3" w14:textId="20023640" w:rsidR="009F3CC9" w:rsidRDefault="009F3CC9" w:rsidP="000171B6">
      <w:pPr>
        <w:spacing w:after="240" w:line="360" w:lineRule="auto"/>
        <w:jc w:val="both"/>
        <w:rPr>
          <w:rFonts w:ascii="Avenir Next LT Pro" w:eastAsia="Times New Roman" w:hAnsi="Avenir Next LT Pro" w:cstheme="majorHAnsi"/>
          <w:iCs/>
          <w:color w:val="303030"/>
          <w:sz w:val="22"/>
          <w:szCs w:val="22"/>
          <w:lang w:eastAsia="en-US"/>
        </w:rPr>
      </w:pPr>
      <w:r>
        <w:rPr>
          <w:rFonts w:ascii="Avenir Next LT Pro" w:eastAsia="Times New Roman" w:hAnsi="Avenir Next LT Pro" w:cstheme="majorHAnsi"/>
          <w:iCs/>
          <w:color w:val="303030"/>
          <w:sz w:val="22"/>
          <w:szCs w:val="22"/>
          <w:lang w:eastAsia="en-US"/>
        </w:rPr>
        <w:t xml:space="preserve">Por último, los </w:t>
      </w:r>
      <w:r w:rsidR="00351289">
        <w:rPr>
          <w:rFonts w:ascii="Avenir Next LT Pro" w:eastAsia="Times New Roman" w:hAnsi="Avenir Next LT Pro" w:cstheme="majorHAnsi"/>
          <w:iCs/>
          <w:color w:val="303030"/>
          <w:sz w:val="22"/>
          <w:szCs w:val="22"/>
          <w:lang w:eastAsia="en-US"/>
        </w:rPr>
        <w:t xml:space="preserve">metales </w:t>
      </w:r>
      <w:r w:rsidR="00351289" w:rsidRPr="00351289">
        <w:rPr>
          <w:rFonts w:ascii="Avenir Next LT Pro" w:eastAsia="Times New Roman" w:hAnsi="Avenir Next LT Pro" w:cstheme="majorHAnsi"/>
          <w:iCs/>
          <w:color w:val="303030"/>
          <w:sz w:val="22"/>
          <w:szCs w:val="22"/>
          <w:lang w:eastAsia="en-US"/>
        </w:rPr>
        <w:t>pueden permanecer en los horizontes superficiales del suelo, donde se adsorben en arcillas, óxidos de hierro y manganeso, y materia orgánica, lo que influye directamente en su disponibilidad y riesgo ambiental (</w:t>
      </w:r>
      <w:proofErr w:type="spellStart"/>
      <w:r w:rsidR="00351289" w:rsidRPr="00351289">
        <w:rPr>
          <w:rFonts w:ascii="Avenir Next LT Pro" w:eastAsia="Times New Roman" w:hAnsi="Avenir Next LT Pro" w:cstheme="majorHAnsi"/>
          <w:iCs/>
          <w:color w:val="303030"/>
          <w:sz w:val="22"/>
          <w:szCs w:val="22"/>
          <w:lang w:eastAsia="en-US"/>
        </w:rPr>
        <w:t>Germén</w:t>
      </w:r>
      <w:proofErr w:type="spellEnd"/>
      <w:r w:rsidR="00351289" w:rsidRPr="00351289">
        <w:rPr>
          <w:rFonts w:ascii="Avenir Next LT Pro" w:eastAsia="Times New Roman" w:hAnsi="Avenir Next LT Pro" w:cstheme="majorHAnsi"/>
          <w:iCs/>
          <w:color w:val="303030"/>
          <w:sz w:val="22"/>
          <w:szCs w:val="22"/>
          <w:lang w:eastAsia="en-US"/>
        </w:rPr>
        <w:t>, 2023).</w:t>
      </w:r>
      <w:r>
        <w:rPr>
          <w:rFonts w:ascii="Avenir Next LT Pro" w:eastAsia="Times New Roman" w:hAnsi="Avenir Next LT Pro" w:cstheme="majorHAnsi"/>
          <w:iCs/>
          <w:color w:val="303030"/>
          <w:sz w:val="22"/>
          <w:szCs w:val="22"/>
          <w:lang w:eastAsia="en-US"/>
        </w:rPr>
        <w:t xml:space="preserve"> </w:t>
      </w:r>
      <w:r w:rsidRPr="009F3CC9">
        <w:rPr>
          <w:rFonts w:ascii="Avenir Next LT Pro" w:eastAsia="Times New Roman" w:hAnsi="Avenir Next LT Pro" w:cstheme="majorHAnsi"/>
          <w:iCs/>
          <w:color w:val="303030"/>
          <w:sz w:val="22"/>
          <w:szCs w:val="22"/>
          <w:lang w:eastAsia="en-US"/>
        </w:rPr>
        <w:t>Por otra parte, las bases cambiables, compuestas por calcio (Ca), magnesio (Mg), potasio (K) y sodio (</w:t>
      </w:r>
      <w:proofErr w:type="spellStart"/>
      <w:r w:rsidRPr="009F3CC9">
        <w:rPr>
          <w:rFonts w:ascii="Avenir Next LT Pro" w:eastAsia="Times New Roman" w:hAnsi="Avenir Next LT Pro" w:cstheme="majorHAnsi"/>
          <w:iCs/>
          <w:color w:val="303030"/>
          <w:sz w:val="22"/>
          <w:szCs w:val="22"/>
          <w:lang w:eastAsia="en-US"/>
        </w:rPr>
        <w:t>Na</w:t>
      </w:r>
      <w:proofErr w:type="spellEnd"/>
      <w:r w:rsidRPr="009F3CC9">
        <w:rPr>
          <w:rFonts w:ascii="Avenir Next LT Pro" w:eastAsia="Times New Roman" w:hAnsi="Avenir Next LT Pro" w:cstheme="majorHAnsi"/>
          <w:iCs/>
          <w:color w:val="303030"/>
          <w:sz w:val="22"/>
          <w:szCs w:val="22"/>
          <w:lang w:eastAsia="en-US"/>
        </w:rPr>
        <w:t>), constituyen los principales cationes retenidos en el complejo de intercambio del suelo y son esenciales para la fertilidad, ya que determinan la capacidad de intercambio catiónico (CIC), la estructura, la disponibilidad de nutrientes y las interacciones químicas del suelo con los contaminantes, incluyendo la inmovilización o movilización de metales pesados (Anaya</w:t>
      </w:r>
      <w:r w:rsidRPr="009F3CC9">
        <w:rPr>
          <w:rFonts w:ascii="Avenir Next LT Pro" w:eastAsia="Times New Roman" w:hAnsi="Avenir Next LT Pro" w:cstheme="majorHAnsi"/>
          <w:iCs/>
          <w:color w:val="303030"/>
          <w:sz w:val="22"/>
          <w:szCs w:val="22"/>
          <w:lang w:eastAsia="en-US"/>
        </w:rPr>
        <w:noBreakHyphen/>
        <w:t xml:space="preserve">Raymundo et al., 2025). </w:t>
      </w:r>
      <w:r w:rsidR="000171B6">
        <w:rPr>
          <w:rFonts w:ascii="Avenir Next LT Pro" w:eastAsia="Times New Roman" w:hAnsi="Avenir Next LT Pro" w:cstheme="majorHAnsi"/>
          <w:iCs/>
          <w:color w:val="303030"/>
          <w:sz w:val="22"/>
          <w:szCs w:val="22"/>
          <w:lang w:eastAsia="en-US"/>
        </w:rPr>
        <w:t>De</w:t>
      </w:r>
      <w:r>
        <w:rPr>
          <w:rFonts w:ascii="Avenir Next LT Pro" w:eastAsia="Times New Roman" w:hAnsi="Avenir Next LT Pro" w:cstheme="majorHAnsi"/>
          <w:iCs/>
          <w:color w:val="303030"/>
          <w:sz w:val="22"/>
          <w:szCs w:val="22"/>
          <w:lang w:eastAsia="en-US"/>
        </w:rPr>
        <w:t xml:space="preserve"> los </w:t>
      </w:r>
      <w:r w:rsidR="000171B6">
        <w:rPr>
          <w:rFonts w:ascii="Avenir Next LT Pro" w:eastAsia="Times New Roman" w:hAnsi="Avenir Next LT Pro" w:cstheme="majorHAnsi"/>
          <w:iCs/>
          <w:color w:val="303030"/>
          <w:sz w:val="22"/>
          <w:szCs w:val="22"/>
          <w:lang w:eastAsia="en-US"/>
        </w:rPr>
        <w:t>metales</w:t>
      </w:r>
      <w:r>
        <w:rPr>
          <w:rFonts w:ascii="Avenir Next LT Pro" w:eastAsia="Times New Roman" w:hAnsi="Avenir Next LT Pro" w:cstheme="majorHAnsi"/>
          <w:iCs/>
          <w:color w:val="303030"/>
          <w:sz w:val="22"/>
          <w:szCs w:val="22"/>
          <w:lang w:eastAsia="en-US"/>
        </w:rPr>
        <w:t xml:space="preserve"> analizado en el laboratorio como Arsénico, </w:t>
      </w:r>
      <w:r w:rsidRPr="00180FCC">
        <w:rPr>
          <w:rFonts w:ascii="Avenir Next LT Pro" w:eastAsia="Times New Roman" w:hAnsi="Avenir Next LT Pro" w:cstheme="majorHAnsi"/>
          <w:iCs/>
          <w:color w:val="303030"/>
          <w:sz w:val="22"/>
          <w:szCs w:val="22"/>
          <w:lang w:eastAsia="en-US"/>
        </w:rPr>
        <w:t>Cadmio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Cobalto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Cromo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Plomo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Potasio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Vanadio</w:t>
      </w:r>
      <w:r>
        <w:rPr>
          <w:rFonts w:ascii="Avenir Next LT Pro" w:eastAsia="Times New Roman" w:hAnsi="Avenir Next LT Pro" w:cstheme="majorHAnsi"/>
          <w:iCs/>
          <w:color w:val="303030"/>
          <w:sz w:val="22"/>
          <w:szCs w:val="22"/>
          <w:lang w:eastAsia="en-US"/>
        </w:rPr>
        <w:t xml:space="preserve"> </w:t>
      </w:r>
      <w:r w:rsidR="0078577D">
        <w:rPr>
          <w:rFonts w:ascii="Avenir Next LT Pro" w:eastAsia="Times New Roman" w:hAnsi="Avenir Next LT Pro" w:cstheme="majorHAnsi"/>
          <w:iCs/>
          <w:color w:val="303030"/>
          <w:sz w:val="22"/>
          <w:szCs w:val="22"/>
          <w:lang w:eastAsia="en-US"/>
        </w:rPr>
        <w:t xml:space="preserve">se presentó el valor más alto para Potasio siendo este de </w:t>
      </w:r>
      <w:r w:rsidR="0078577D" w:rsidRPr="0078577D">
        <w:rPr>
          <w:rFonts w:ascii="Avenir Next LT Pro" w:eastAsia="Times New Roman" w:hAnsi="Avenir Next LT Pro" w:cstheme="majorHAnsi"/>
          <w:iCs/>
          <w:color w:val="303030"/>
          <w:sz w:val="22"/>
          <w:szCs w:val="22"/>
          <w:lang w:eastAsia="en-US"/>
        </w:rPr>
        <w:t>1216</w:t>
      </w:r>
      <w:r w:rsidR="0078577D">
        <w:rPr>
          <w:rFonts w:ascii="Avenir Next LT Pro" w:eastAsia="Times New Roman" w:hAnsi="Avenir Next LT Pro" w:cstheme="majorHAnsi"/>
          <w:iCs/>
          <w:color w:val="303030"/>
          <w:sz w:val="22"/>
          <w:szCs w:val="22"/>
          <w:lang w:eastAsia="en-US"/>
        </w:rPr>
        <w:t xml:space="preserve"> </w:t>
      </w:r>
      <w:r w:rsidR="0078577D" w:rsidRPr="0078577D">
        <w:rPr>
          <w:rFonts w:ascii="Avenir Next LT Pro" w:eastAsia="Times New Roman" w:hAnsi="Avenir Next LT Pro" w:cstheme="majorHAnsi"/>
          <w:iCs/>
          <w:color w:val="303030"/>
          <w:sz w:val="22"/>
          <w:szCs w:val="22"/>
          <w:lang w:eastAsia="en-US"/>
        </w:rPr>
        <w:t>mg/kg</w:t>
      </w:r>
      <w:r w:rsidR="0078577D">
        <w:rPr>
          <w:rFonts w:ascii="Avenir Next LT Pro" w:eastAsia="Times New Roman" w:hAnsi="Avenir Next LT Pro" w:cstheme="majorHAnsi"/>
          <w:iCs/>
          <w:color w:val="303030"/>
          <w:sz w:val="22"/>
          <w:szCs w:val="22"/>
          <w:lang w:eastAsia="en-US"/>
        </w:rPr>
        <w:t xml:space="preserve">, </w:t>
      </w:r>
      <w:r w:rsidR="0035733F">
        <w:rPr>
          <w:rFonts w:ascii="Avenir Next LT Pro" w:eastAsia="Times New Roman" w:hAnsi="Avenir Next LT Pro" w:cstheme="majorHAnsi"/>
          <w:iCs/>
          <w:color w:val="303030"/>
          <w:sz w:val="22"/>
          <w:szCs w:val="22"/>
          <w:lang w:eastAsia="en-US"/>
        </w:rPr>
        <w:t xml:space="preserve">por otro lado, las </w:t>
      </w:r>
      <w:r w:rsidRPr="00180FCC">
        <w:rPr>
          <w:rFonts w:ascii="Avenir Next LT Pro" w:eastAsia="Times New Roman" w:hAnsi="Avenir Next LT Pro" w:cstheme="majorHAnsi"/>
          <w:iCs/>
          <w:color w:val="303030"/>
          <w:sz w:val="22"/>
          <w:szCs w:val="22"/>
          <w:lang w:eastAsia="en-US"/>
        </w:rPr>
        <w:t xml:space="preserve">Bases Cambiables </w:t>
      </w:r>
      <w:r>
        <w:rPr>
          <w:rFonts w:ascii="Avenir Next LT Pro" w:eastAsia="Times New Roman" w:hAnsi="Avenir Next LT Pro" w:cstheme="majorHAnsi"/>
          <w:iCs/>
          <w:color w:val="303030"/>
          <w:sz w:val="22"/>
          <w:szCs w:val="22"/>
          <w:lang w:eastAsia="en-US"/>
        </w:rPr>
        <w:t>–</w:t>
      </w:r>
      <w:r w:rsidRPr="00180FCC">
        <w:rPr>
          <w:rFonts w:ascii="Avenir Next LT Pro" w:eastAsia="Times New Roman" w:hAnsi="Avenir Next LT Pro" w:cstheme="majorHAnsi"/>
          <w:iCs/>
          <w:color w:val="303030"/>
          <w:sz w:val="22"/>
          <w:szCs w:val="22"/>
          <w:lang w:eastAsia="en-US"/>
        </w:rPr>
        <w:t xml:space="preserve"> Calcio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Magnesio</w:t>
      </w:r>
      <w:r>
        <w:rPr>
          <w:rFonts w:ascii="Avenir Next LT Pro" w:eastAsia="Times New Roman" w:hAnsi="Avenir Next LT Pro" w:cstheme="majorHAnsi"/>
          <w:iCs/>
          <w:color w:val="303030"/>
          <w:sz w:val="22"/>
          <w:szCs w:val="22"/>
          <w:lang w:eastAsia="en-US"/>
        </w:rPr>
        <w:t xml:space="preserve">, </w:t>
      </w:r>
      <w:r w:rsidRPr="00180FCC">
        <w:rPr>
          <w:rFonts w:ascii="Avenir Next LT Pro" w:eastAsia="Times New Roman" w:hAnsi="Avenir Next LT Pro" w:cstheme="majorHAnsi"/>
          <w:iCs/>
          <w:color w:val="303030"/>
          <w:sz w:val="22"/>
          <w:szCs w:val="22"/>
          <w:lang w:eastAsia="en-US"/>
        </w:rPr>
        <w:t>Potasio</w:t>
      </w:r>
      <w:r>
        <w:rPr>
          <w:rFonts w:ascii="Avenir Next LT Pro" w:eastAsia="Times New Roman" w:hAnsi="Avenir Next LT Pro" w:cstheme="majorHAnsi"/>
          <w:iCs/>
          <w:color w:val="303030"/>
          <w:sz w:val="22"/>
          <w:szCs w:val="22"/>
          <w:lang w:eastAsia="en-US"/>
        </w:rPr>
        <w:t xml:space="preserve"> y </w:t>
      </w:r>
      <w:r w:rsidRPr="00180FCC">
        <w:rPr>
          <w:rFonts w:ascii="Avenir Next LT Pro" w:eastAsia="Times New Roman" w:hAnsi="Avenir Next LT Pro" w:cstheme="majorHAnsi"/>
          <w:iCs/>
          <w:color w:val="303030"/>
          <w:sz w:val="22"/>
          <w:szCs w:val="22"/>
          <w:lang w:eastAsia="en-US"/>
        </w:rPr>
        <w:t>Sodio</w:t>
      </w:r>
      <w:r w:rsidR="000171B6">
        <w:rPr>
          <w:rFonts w:ascii="Avenir Next LT Pro" w:eastAsia="Times New Roman" w:hAnsi="Avenir Next LT Pro" w:cstheme="majorHAnsi"/>
          <w:iCs/>
          <w:color w:val="303030"/>
          <w:sz w:val="22"/>
          <w:szCs w:val="22"/>
          <w:lang w:eastAsia="en-US"/>
        </w:rPr>
        <w:t xml:space="preserve"> se obtuvieron concentraciones significativas, destacándose el metal </w:t>
      </w:r>
      <w:r w:rsidR="000171B6" w:rsidRPr="000171B6">
        <w:rPr>
          <w:rFonts w:ascii="Avenir Next LT Pro" w:eastAsia="Times New Roman" w:hAnsi="Avenir Next LT Pro" w:cstheme="majorHAnsi"/>
          <w:iCs/>
          <w:color w:val="303030"/>
          <w:sz w:val="22"/>
          <w:szCs w:val="22"/>
          <w:lang w:eastAsia="en-US"/>
        </w:rPr>
        <w:t>Bases Cambiables Potasio</w:t>
      </w:r>
      <w:r w:rsidR="000171B6">
        <w:rPr>
          <w:rFonts w:ascii="Avenir Next LT Pro" w:eastAsia="Times New Roman" w:hAnsi="Avenir Next LT Pro" w:cstheme="majorHAnsi"/>
          <w:iCs/>
          <w:color w:val="303030"/>
          <w:sz w:val="22"/>
          <w:szCs w:val="22"/>
          <w:lang w:eastAsia="en-US"/>
        </w:rPr>
        <w:t xml:space="preserve"> </w:t>
      </w:r>
      <w:r w:rsidR="0035733F" w:rsidRPr="0035733F">
        <w:rPr>
          <w:rFonts w:ascii="Avenir Next LT Pro" w:eastAsia="Times New Roman" w:hAnsi="Avenir Next LT Pro" w:cstheme="majorHAnsi"/>
          <w:iCs/>
          <w:color w:val="303030"/>
          <w:sz w:val="22"/>
          <w:szCs w:val="22"/>
          <w:lang w:eastAsia="en-US"/>
        </w:rPr>
        <w:t>2,107</w:t>
      </w:r>
      <w:r w:rsidR="0035733F">
        <w:rPr>
          <w:rFonts w:ascii="Avenir Next LT Pro" w:eastAsia="Times New Roman" w:hAnsi="Avenir Next LT Pro" w:cstheme="majorHAnsi"/>
          <w:iCs/>
          <w:color w:val="303030"/>
          <w:sz w:val="22"/>
          <w:szCs w:val="22"/>
          <w:lang w:eastAsia="en-US"/>
        </w:rPr>
        <w:t xml:space="preserve"> </w:t>
      </w:r>
      <w:proofErr w:type="spellStart"/>
      <w:proofErr w:type="gramStart"/>
      <w:r w:rsidR="000171B6" w:rsidRPr="000171B6">
        <w:rPr>
          <w:rFonts w:ascii="Avenir Next LT Pro" w:eastAsia="Times New Roman" w:hAnsi="Avenir Next LT Pro" w:cstheme="majorHAnsi"/>
          <w:iCs/>
          <w:color w:val="303030"/>
          <w:sz w:val="22"/>
          <w:szCs w:val="22"/>
          <w:lang w:eastAsia="en-US"/>
        </w:rPr>
        <w:t>cmol</w:t>
      </w:r>
      <w:proofErr w:type="spellEnd"/>
      <w:r w:rsidR="000171B6" w:rsidRPr="000171B6">
        <w:rPr>
          <w:rFonts w:ascii="Avenir Next LT Pro" w:eastAsia="Times New Roman" w:hAnsi="Avenir Next LT Pro" w:cstheme="majorHAnsi"/>
          <w:iCs/>
          <w:color w:val="303030"/>
          <w:sz w:val="22"/>
          <w:szCs w:val="22"/>
          <w:lang w:eastAsia="en-US"/>
        </w:rPr>
        <w:t>(</w:t>
      </w:r>
      <w:proofErr w:type="gramEnd"/>
      <w:r w:rsidR="000171B6" w:rsidRPr="000171B6">
        <w:rPr>
          <w:rFonts w:ascii="Avenir Next LT Pro" w:eastAsia="Times New Roman" w:hAnsi="Avenir Next LT Pro" w:cstheme="majorHAnsi"/>
          <w:iCs/>
          <w:color w:val="303030"/>
          <w:sz w:val="22"/>
          <w:szCs w:val="22"/>
          <w:lang w:eastAsia="en-US"/>
        </w:rPr>
        <w:t>+)/kg</w:t>
      </w:r>
      <w:r w:rsidR="000171B6">
        <w:rPr>
          <w:rFonts w:ascii="Avenir Next LT Pro" w:eastAsia="Times New Roman" w:hAnsi="Avenir Next LT Pro" w:cstheme="majorHAnsi"/>
          <w:iCs/>
          <w:color w:val="303030"/>
          <w:sz w:val="22"/>
          <w:szCs w:val="22"/>
          <w:lang w:eastAsia="en-US"/>
        </w:rPr>
        <w:t>.</w:t>
      </w:r>
    </w:p>
    <w:p w14:paraId="235DE966" w14:textId="35159A21" w:rsidR="009F3CC9" w:rsidRPr="009F3CC9" w:rsidRDefault="009F3CC9" w:rsidP="009F3CC9">
      <w:pPr>
        <w:spacing w:after="240" w:line="360" w:lineRule="auto"/>
        <w:jc w:val="both"/>
        <w:rPr>
          <w:rFonts w:ascii="Avenir Next LT Pro" w:eastAsia="Times New Roman" w:hAnsi="Avenir Next LT Pro" w:cstheme="majorHAnsi"/>
          <w:iCs/>
          <w:color w:val="303030"/>
          <w:sz w:val="22"/>
          <w:szCs w:val="22"/>
          <w:lang w:eastAsia="en-US"/>
        </w:rPr>
      </w:pPr>
    </w:p>
    <w:p w14:paraId="681A4EF5" w14:textId="02678307" w:rsidR="00045011" w:rsidRPr="00E304EB" w:rsidRDefault="00045011" w:rsidP="002B3DE5">
      <w:pPr>
        <w:pStyle w:val="Ttulo1"/>
      </w:pPr>
      <w:bookmarkStart w:id="130" w:name="_Toc225755173"/>
      <w:r w:rsidRPr="00E304EB">
        <w:t>CONCLUSIONES</w:t>
      </w:r>
      <w:bookmarkEnd w:id="128"/>
      <w:bookmarkEnd w:id="129"/>
      <w:bookmarkEnd w:id="130"/>
    </w:p>
    <w:p w14:paraId="1107841D" w14:textId="4AF6ED99" w:rsidR="0004039E" w:rsidRPr="00E304EB" w:rsidRDefault="00225F5F" w:rsidP="0004039E">
      <w:pPr>
        <w:spacing w:before="240" w:line="360" w:lineRule="auto"/>
        <w:jc w:val="both"/>
        <w:rPr>
          <w:rFonts w:ascii="Avenir Next LT Pro" w:hAnsi="Avenir Next LT Pro" w:cs="Calibri"/>
          <w:color w:val="303030"/>
          <w:sz w:val="22"/>
          <w:szCs w:val="22"/>
          <w:lang w:val="es-CO"/>
        </w:rPr>
      </w:pPr>
      <w:r>
        <w:rPr>
          <w:rFonts w:ascii="Avenir Next LT Pro" w:hAnsi="Avenir Next LT Pro" w:cs="Calibri"/>
          <w:b/>
          <w:color w:val="303030"/>
          <w:sz w:val="22"/>
          <w:szCs w:val="22"/>
          <w:lang w:val="es-CO"/>
        </w:rPr>
        <w:t>DESARROLLO ALS ENVIRONMENTAL S.A.S.</w:t>
      </w:r>
      <w:r w:rsidRPr="00730492">
        <w:rPr>
          <w:rFonts w:ascii="Avenir Next LT Pro" w:hAnsi="Avenir Next LT Pro" w:cs="Calibri"/>
          <w:b/>
          <w:color w:val="303030"/>
          <w:sz w:val="22"/>
          <w:szCs w:val="22"/>
          <w:lang w:val="es-CO"/>
        </w:rPr>
        <w:t xml:space="preserve">, </w:t>
      </w:r>
      <w:r>
        <w:rPr>
          <w:rFonts w:ascii="Avenir Next LT Pro" w:hAnsi="Avenir Next LT Pro" w:cs="Calibri"/>
          <w:color w:val="303030"/>
          <w:sz w:val="22"/>
          <w:lang w:val="es-CO"/>
        </w:rPr>
        <w:t>r</w:t>
      </w:r>
      <w:r w:rsidRPr="00730492">
        <w:rPr>
          <w:rFonts w:ascii="Avenir Next LT Pro" w:hAnsi="Avenir Next LT Pro" w:cs="Calibri"/>
          <w:color w:val="303030"/>
          <w:sz w:val="22"/>
          <w:lang w:val="es-CO"/>
        </w:rPr>
        <w:t xml:space="preserve">ealizó la evaluación fisicoquímica de </w:t>
      </w:r>
      <w:r>
        <w:rPr>
          <w:rFonts w:ascii="Avenir Next LT Pro" w:hAnsi="Avenir Next LT Pro" w:cs="Calibri"/>
          <w:color w:val="303030"/>
          <w:sz w:val="22"/>
          <w:lang w:val="es-CO"/>
        </w:rPr>
        <w:t>suelos</w:t>
      </w:r>
      <w:r w:rsidRPr="00730492">
        <w:rPr>
          <w:rFonts w:ascii="Avenir Next LT Pro" w:hAnsi="Avenir Next LT Pro" w:cs="Calibri"/>
          <w:color w:val="303030"/>
          <w:sz w:val="22"/>
          <w:lang w:val="es-CO"/>
        </w:rPr>
        <w:t xml:space="preserve"> </w:t>
      </w:r>
      <w:r w:rsidRPr="00730492">
        <w:rPr>
          <w:rFonts w:ascii="Avenir Next LT Pro" w:hAnsi="Avenir Next LT Pro" w:cs="Calibri"/>
          <w:color w:val="303030"/>
          <w:sz w:val="22"/>
          <w:szCs w:val="22"/>
          <w:lang w:val="es-CO"/>
        </w:rPr>
        <w:t>en un (1) punto ubicado en la</w:t>
      </w:r>
      <w:r>
        <w:rPr>
          <w:rFonts w:ascii="Avenir Next LT Pro" w:hAnsi="Avenir Next LT Pro" w:cs="Calibri"/>
          <w:color w:val="303030"/>
          <w:sz w:val="22"/>
          <w:szCs w:val="22"/>
          <w:lang w:val="es-CO"/>
        </w:rPr>
        <w:t xml:space="preserve"> </w:t>
      </w:r>
      <w:r w:rsidR="00622EC1">
        <w:rPr>
          <w:rFonts w:ascii="Avenir Next LT Pro" w:hAnsi="Avenir Next LT Pro" w:cs="Calibri"/>
          <w:color w:val="303030"/>
          <w:sz w:val="22"/>
          <w:szCs w:val="22"/>
          <w:lang w:val="es-CO"/>
        </w:rPr>
        <w:t xml:space="preserve">Ciénaga Mallorquín </w:t>
      </w:r>
      <w:r>
        <w:rPr>
          <w:rFonts w:ascii="Avenir Next LT Pro" w:hAnsi="Avenir Next LT Pro" w:cs="Calibri"/>
          <w:color w:val="303030"/>
          <w:sz w:val="22"/>
          <w:szCs w:val="22"/>
          <w:lang w:val="es-CO"/>
        </w:rPr>
        <w:t>en la</w:t>
      </w:r>
      <w:r w:rsidRPr="00730492">
        <w:rPr>
          <w:rFonts w:ascii="Avenir Next LT Pro" w:hAnsi="Avenir Next LT Pro" w:cs="Calibri"/>
          <w:color w:val="303030"/>
          <w:sz w:val="22"/>
          <w:szCs w:val="22"/>
          <w:lang w:val="es-CO"/>
        </w:rPr>
        <w:t xml:space="preserve"> ciudad de Barranquilla, departamento del Atlántico. De lo cual se concluye lo siguiente</w:t>
      </w:r>
      <w:r w:rsidR="00173C4A" w:rsidRPr="00E304EB">
        <w:rPr>
          <w:rFonts w:ascii="Avenir Next LT Pro" w:hAnsi="Avenir Next LT Pro" w:cs="Calibri"/>
          <w:color w:val="303030"/>
          <w:sz w:val="22"/>
          <w:szCs w:val="22"/>
          <w:lang w:val="es-CO"/>
        </w:rPr>
        <w:t>:</w:t>
      </w:r>
    </w:p>
    <w:p w14:paraId="10BF5940" w14:textId="55FC4FBC" w:rsidR="00225F5F" w:rsidRDefault="00225F5F" w:rsidP="00B4726E">
      <w:pPr>
        <w:pStyle w:val="Prrafodelista"/>
        <w:numPr>
          <w:ilvl w:val="0"/>
          <w:numId w:val="6"/>
        </w:numPr>
        <w:spacing w:before="240" w:after="240" w:line="360" w:lineRule="auto"/>
        <w:jc w:val="both"/>
        <w:rPr>
          <w:rFonts w:ascii="Avenir Next LT Pro" w:hAnsi="Avenir Next LT Pro" w:cs="Calibri"/>
          <w:color w:val="303030"/>
          <w:sz w:val="22"/>
          <w:szCs w:val="22"/>
        </w:rPr>
      </w:pPr>
      <w:r w:rsidRPr="00225F5F">
        <w:rPr>
          <w:rFonts w:ascii="Avenir Next LT Pro" w:hAnsi="Avenir Next LT Pro" w:cs="Calibri"/>
          <w:color w:val="303030"/>
          <w:sz w:val="22"/>
          <w:szCs w:val="22"/>
        </w:rPr>
        <w:t>El análisis del suelo indica que se trata de un terreno con buena capacidad de drenaje y movimiento del agua, según los resultados obtenidos de la prueba de infiltración. Las propiedades físicas, como la relación entre densidad real y aparente, muestran una estructura con porosidad funcional, adecuada para el desarrollo radicular y la aireación del perfil, se evidencia bajo contenido de fósforo disponible, asimismo, se observó concentraciones</w:t>
      </w:r>
      <w:r w:rsidR="003C5BC8">
        <w:rPr>
          <w:rFonts w:ascii="Avenir Next LT Pro" w:hAnsi="Avenir Next LT Pro" w:cs="Calibri"/>
          <w:color w:val="303030"/>
          <w:sz w:val="22"/>
          <w:szCs w:val="22"/>
        </w:rPr>
        <w:t xml:space="preserve"> bajas en su mayoría</w:t>
      </w:r>
      <w:r w:rsidRPr="00225F5F">
        <w:rPr>
          <w:rFonts w:ascii="Avenir Next LT Pro" w:hAnsi="Avenir Next LT Pro" w:cs="Calibri"/>
          <w:color w:val="303030"/>
          <w:sz w:val="22"/>
          <w:szCs w:val="22"/>
        </w:rPr>
        <w:t xml:space="preserve"> </w:t>
      </w:r>
      <w:r w:rsidR="00640AF0">
        <w:rPr>
          <w:rFonts w:ascii="Avenir Next LT Pro" w:hAnsi="Avenir Next LT Pro" w:cs="Calibri"/>
          <w:color w:val="303030"/>
          <w:sz w:val="22"/>
          <w:szCs w:val="22"/>
        </w:rPr>
        <w:t xml:space="preserve">exceptuando el potasio que presentó un valor </w:t>
      </w:r>
      <w:r w:rsidRPr="00225F5F">
        <w:rPr>
          <w:rFonts w:ascii="Avenir Next LT Pro" w:hAnsi="Avenir Next LT Pro" w:cs="Calibri"/>
          <w:color w:val="303030"/>
          <w:sz w:val="22"/>
          <w:szCs w:val="22"/>
        </w:rPr>
        <w:t>significativ</w:t>
      </w:r>
      <w:r w:rsidR="00640AF0">
        <w:rPr>
          <w:rFonts w:ascii="Avenir Next LT Pro" w:hAnsi="Avenir Next LT Pro" w:cs="Calibri"/>
          <w:color w:val="303030"/>
          <w:sz w:val="22"/>
          <w:szCs w:val="22"/>
        </w:rPr>
        <w:t>o</w:t>
      </w:r>
      <w:r w:rsidRPr="00225F5F">
        <w:rPr>
          <w:rFonts w:ascii="Avenir Next LT Pro" w:hAnsi="Avenir Next LT Pro" w:cs="Calibri"/>
          <w:color w:val="303030"/>
          <w:sz w:val="22"/>
          <w:szCs w:val="22"/>
        </w:rPr>
        <w:t xml:space="preserve"> y una composición equilibrada de bases cambiables</w:t>
      </w:r>
      <w:r w:rsidR="00640AF0">
        <w:rPr>
          <w:rFonts w:ascii="Avenir Next LT Pro" w:hAnsi="Avenir Next LT Pro" w:cs="Calibri"/>
          <w:color w:val="303030"/>
          <w:sz w:val="22"/>
          <w:szCs w:val="22"/>
        </w:rPr>
        <w:t>,</w:t>
      </w:r>
      <w:r w:rsidRPr="00225F5F">
        <w:rPr>
          <w:rFonts w:ascii="Avenir Next LT Pro" w:hAnsi="Avenir Next LT Pro" w:cs="Calibri"/>
          <w:color w:val="303030"/>
          <w:sz w:val="22"/>
          <w:szCs w:val="22"/>
        </w:rPr>
        <w:t xml:space="preserve"> destacándose el calcio y el potasio, que contribuyen a la estabilidad del complejo de intercambio catiónico. </w:t>
      </w:r>
    </w:p>
    <w:p w14:paraId="263769E8" w14:textId="77777777" w:rsidR="00225F5F" w:rsidRDefault="00225F5F" w:rsidP="00225F5F">
      <w:pPr>
        <w:pStyle w:val="Prrafodelista"/>
        <w:spacing w:before="240" w:after="240" w:line="360" w:lineRule="auto"/>
        <w:jc w:val="both"/>
        <w:rPr>
          <w:rFonts w:ascii="Avenir Next LT Pro" w:hAnsi="Avenir Next LT Pro" w:cs="Calibri"/>
          <w:color w:val="303030"/>
          <w:sz w:val="22"/>
          <w:szCs w:val="22"/>
        </w:rPr>
      </w:pPr>
    </w:p>
    <w:p w14:paraId="1CC134ED" w14:textId="77777777" w:rsidR="00225F5F" w:rsidRPr="008662F6" w:rsidRDefault="00225F5F" w:rsidP="00225F5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F71D6D">
        <w:rPr>
          <w:rFonts w:ascii="Avenir Next LT Pro" w:hAnsi="Avenir Next LT Pro" w:cstheme="majorHAnsi"/>
          <w:color w:val="303030"/>
          <w:sz w:val="22"/>
          <w:szCs w:val="22"/>
        </w:rPr>
        <w:t>En términos generales los parámetros evaluados en las muestras de suelo registraron concentraciones acordes y coherentes con el tipo de suelo analizad</w:t>
      </w:r>
      <w:r>
        <w:rPr>
          <w:rFonts w:ascii="Avenir Next LT Pro" w:hAnsi="Avenir Next LT Pro" w:cstheme="majorHAnsi"/>
          <w:color w:val="303030"/>
          <w:sz w:val="22"/>
          <w:szCs w:val="22"/>
        </w:rPr>
        <w:t>o</w:t>
      </w:r>
      <w:r w:rsidRPr="00F71D6D">
        <w:rPr>
          <w:rFonts w:ascii="Avenir Next LT Pro" w:hAnsi="Avenir Next LT Pro" w:cstheme="majorHAnsi"/>
          <w:color w:val="303030"/>
          <w:sz w:val="22"/>
          <w:szCs w:val="22"/>
        </w:rPr>
        <w:t>.</w:t>
      </w:r>
    </w:p>
    <w:p w14:paraId="3A16EE50" w14:textId="77777777" w:rsidR="00225F5F" w:rsidRPr="00225F5F" w:rsidRDefault="00225F5F" w:rsidP="00225F5F">
      <w:pPr>
        <w:pStyle w:val="Prrafodelista"/>
        <w:spacing w:before="240" w:after="240" w:line="360" w:lineRule="auto"/>
        <w:jc w:val="both"/>
        <w:rPr>
          <w:rFonts w:ascii="Avenir Next LT Pro" w:hAnsi="Avenir Next LT Pro" w:cs="Calibri"/>
          <w:color w:val="303030"/>
          <w:sz w:val="22"/>
          <w:szCs w:val="22"/>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ALS ENVIRONMENTAL S.A.S.</w:t>
      </w:r>
      <w:r w:rsidR="00764799">
        <w:rPr>
          <w:rFonts w:ascii="Avenir Next LT Pro" w:hAnsi="Avenir Next LT Pro"/>
          <w:color w:val="303030"/>
          <w:lang w:val="es-CO"/>
        </w:rPr>
        <w:t xml:space="preserve"> </w:t>
      </w:r>
    </w:p>
    <w:p w14:paraId="768B3027" w14:textId="4050846E" w:rsidR="008453EA" w:rsidRDefault="00637B5F"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452A440" w14:textId="77777777" w:rsidR="002F75E4" w:rsidRPr="00E304EB"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ccCprQEAAD4DAAAOAAAAZHJzL2Uyb0RvYy54bWysUk1v2zAMvQ/YfxB0X+xmW1cYcYotXXfp 1gDdfgAjybYwWRQoJXb+/Sg1yb5uwy6CKJJPfI9vdTuPThwMRYu+lVeLWgrjFWrr+1Z++3r/6kaK mMBrcOhNK48mytv1yxerKTRmiQM6bUgwiI/NFFo5pBSaqopqMCPEBQbjOdkhjZA4pL7SBBOjj65a 1vV1NSHpQKhMjPx695yU64LfdUalx66LJgnXSp4tlZPKuctntV5B0xOEwarTGPAPU4xgPX96gbqD BGJP9i+o0SrCiF1aKBwr7DqrTOHAbK7qP9g8DRBM4cLixHCRKf4/WPXlsPFbyqOr2T+FB1TfI4tS TSE2l2QOYtiS2E2fUfMaYZ+w8J07GnMzMxFzkfV4kdXMSSh+fHtd37xesvrqnKugOTcGiumTwVHk Syud9ZkxNHB4iCkPAs25JD97vLfOla05Lya23PJdzdDgevafSlSaIzqrc2FuidTvNo7EAbIH6jeb 9x/y2hn4tzLCvdcFeDCgP57uCax7vnO98ydhshbZYrHZoT5uKcPliJdUgE+Gyi74NS5VP22//gEA AP//AwBQSwMEFAAGAAgAAAAhALsex0HaAAAABgEAAA8AAABkcnMvZG93bnJldi54bWxMj8FOwzAQ RO9I/QdrkXpB1CFEUZTGqSqkXiokROAD3HhJUuJ1artt+HsWcYDjzqxm3lSb2Y7igj4MjhQ8rBIQ SK0zA3UK3t929wWIEDUZPTpCBV8YYFMvbipdGnelV7w0sRMcQqHUCvoYp1LK0PZodVi5CYm9D+et jnz6ThqvrxxuR5kmSS6tHogbej3hU4/tZ3O23LvL8udgtvIl3VtPx+Y03zW5UsvbebsGEXGOf8/w g8/oUDPTwZ3JBDEq4CGR1SwDwW5RPKYgDr+CrCv5H7/+BgAA//8DAFBLAQItABQABgAIAAAAIQC2 gziS/gAAAOEBAAATAAAAAAAAAAAAAAAAAAAAAABbQ29udGVudF9UeXBlc10ueG1sUEsBAi0AFAAG AAgAAAAhADj9If/WAAAAlAEAAAsAAAAAAAAAAAAAAAAALwEAAF9yZWxzLy5yZWxzUEsBAi0AFAAG AAgAAAAhAHRxwKmtAQAAPgMAAA4AAAAAAAAAAAAAAAAALgIAAGRycy9lMm9Eb2MueG1sUEsBAi0A FAAGAAgAAAAhALsex0HaAAAABgEAAA8AAAAAAAAAAAAAAAAABwQAAGRycy9kb3ducmV2LnhtbFBL BQYAAAAABAAEAPMAAAAOBQAAAAA= " strokecolor="#004cab" strokeweight="1pt">
                <o:lock v:ext="edit" shapetype="f"/>
                <w10:wrap anchorx="margin"/>
              </v:line>
            </w:pict>
          </mc:Fallback>
        </mc:AlternateContent>
      </w:r>
    </w:p>
    <w:p w14:paraId="4EC3E2F1" w14:textId="5DCB4B99" w:rsidR="007708AD" w:rsidRPr="00AF1669" w:rsidRDefault="002F75E4" w:rsidP="00F23F49">
      <w:pPr>
        <w:jc w:val="both"/>
        <w:rPr>
          <w:rFonts w:ascii="Avenir Next LT Pro" w:hAnsi="Avenir Next LT Pro"/>
          <w:color w:val="303030"/>
          <w:sz w:val="16"/>
          <w:szCs w:val="16"/>
          <w:lang w:val="es-CO"/>
        </w:rPr>
      </w:pPr>
      <w:bookmarkStart w:id="131" w:name="_Hlk167369579"/>
      <w:r w:rsidRPr="00AF1669">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w:t>
      </w:r>
      <w:r w:rsidR="00042752" w:rsidRPr="00AF1669">
        <w:rPr>
          <w:rFonts w:ascii="Avenir Next LT Pro" w:hAnsi="Avenir Next LT Pro"/>
          <w:color w:val="303030"/>
          <w:sz w:val="16"/>
          <w:szCs w:val="16"/>
          <w:lang w:val="es-CO"/>
        </w:rPr>
        <w:t>CUATRO (</w:t>
      </w:r>
      <w:r w:rsidRPr="00AF1669">
        <w:rPr>
          <w:rFonts w:ascii="Avenir Next LT Pro" w:hAnsi="Avenir Next LT Pro"/>
          <w:color w:val="303030"/>
          <w:sz w:val="16"/>
          <w:szCs w:val="16"/>
          <w:lang w:val="es-CO"/>
        </w:rPr>
        <w:t>4</w:t>
      </w:r>
      <w:r w:rsidR="00042752" w:rsidRPr="00AF1669">
        <w:rPr>
          <w:rFonts w:ascii="Avenir Next LT Pro" w:hAnsi="Avenir Next LT Pro"/>
          <w:color w:val="303030"/>
          <w:sz w:val="16"/>
          <w:szCs w:val="16"/>
          <w:lang w:val="es-CO"/>
        </w:rPr>
        <w:t>)</w:t>
      </w:r>
      <w:r w:rsidRPr="00AF1669">
        <w:rPr>
          <w:rFonts w:ascii="Avenir Next LT Pro" w:hAnsi="Avenir Next LT Pro"/>
          <w:color w:val="303030"/>
          <w:sz w:val="16"/>
          <w:szCs w:val="16"/>
          <w:lang w:val="es-CO"/>
        </w:rPr>
        <w:t xml:space="preserve"> DÍAS</w:t>
      </w:r>
      <w:r w:rsidR="00042752" w:rsidRPr="00AF1669">
        <w:rPr>
          <w:rFonts w:ascii="Avenir Next LT Pro" w:hAnsi="Avenir Next LT Pro"/>
          <w:color w:val="303030"/>
          <w:sz w:val="16"/>
          <w:szCs w:val="16"/>
          <w:lang w:val="es-CO"/>
        </w:rPr>
        <w:t xml:space="preserve"> HÁBILES</w:t>
      </w:r>
      <w:r w:rsidRPr="00AF1669">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AF1669">
        <w:rPr>
          <w:rFonts w:ascii="Avenir Next LT Pro" w:hAnsi="Avenir Next LT Pro"/>
          <w:color w:val="303030"/>
          <w:sz w:val="16"/>
          <w:szCs w:val="16"/>
          <w:lang w:val="es-CO"/>
        </w:rPr>
        <w:t>CON LA FACTURACIÓN DEL SERVICIO</w:t>
      </w:r>
      <w:r w:rsidRPr="00AF1669">
        <w:rPr>
          <w:rFonts w:ascii="Avenir Next LT Pro" w:hAnsi="Avenir Next LT Pro"/>
          <w:color w:val="303030"/>
          <w:sz w:val="16"/>
          <w:szCs w:val="16"/>
          <w:lang w:val="es-CO"/>
        </w:rPr>
        <w:t>.</w:t>
      </w:r>
      <w:r w:rsidR="00975DFF" w:rsidRPr="00AF1669">
        <w:rPr>
          <w:rFonts w:ascii="Avenir Next LT Pro" w:hAnsi="Avenir Next LT Pro"/>
          <w:color w:val="303030"/>
          <w:sz w:val="16"/>
          <w:szCs w:val="16"/>
          <w:lang w:val="es-CO"/>
        </w:rPr>
        <w:t xml:space="preserve"> RESERVA DE MUESTRAS: EL LABORATORIO ESTABLECE UN PERIODO DE 20 D</w:t>
      </w:r>
      <w:r w:rsidR="00762A43" w:rsidRPr="00AF1669">
        <w:rPr>
          <w:rFonts w:ascii="Avenir Next LT Pro" w:hAnsi="Avenir Next LT Pro"/>
          <w:color w:val="303030"/>
          <w:sz w:val="16"/>
          <w:szCs w:val="16"/>
        </w:rPr>
        <w:t>Í</w:t>
      </w:r>
      <w:r w:rsidR="00975DFF" w:rsidRPr="00AF1669">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AF1669">
        <w:rPr>
          <w:rFonts w:ascii="Avenir Next LT Pro" w:hAnsi="Avenir Next LT Pro"/>
          <w:color w:val="303030"/>
          <w:sz w:val="16"/>
          <w:szCs w:val="16"/>
        </w:rPr>
        <w:t>É</w:t>
      </w:r>
      <w:r w:rsidR="00975DFF" w:rsidRPr="00AF1669">
        <w:rPr>
          <w:rFonts w:ascii="Avenir Next LT Pro" w:hAnsi="Avenir Next LT Pro"/>
          <w:color w:val="303030"/>
          <w:sz w:val="16"/>
          <w:szCs w:val="16"/>
          <w:lang w:val="es-CO"/>
        </w:rPr>
        <w:t>S DE ESTE PERIODO, SE DAR</w:t>
      </w:r>
      <w:r w:rsidR="00762A43" w:rsidRPr="00AF1669">
        <w:rPr>
          <w:rFonts w:ascii="Avenir Next LT Pro" w:hAnsi="Avenir Next LT Pro"/>
          <w:color w:val="303030"/>
          <w:sz w:val="16"/>
          <w:szCs w:val="16"/>
        </w:rPr>
        <w:t>Á</w:t>
      </w:r>
      <w:r w:rsidR="00975DFF" w:rsidRPr="00AF1669">
        <w:rPr>
          <w:rFonts w:ascii="Avenir Next LT Pro" w:hAnsi="Avenir Next LT Pro"/>
          <w:color w:val="303030"/>
          <w:sz w:val="16"/>
          <w:szCs w:val="16"/>
          <w:lang w:val="es-CO"/>
        </w:rPr>
        <w:t xml:space="preserve"> DISPOSICI</w:t>
      </w:r>
      <w:proofErr w:type="spellStart"/>
      <w:r w:rsidR="00CF08CF" w:rsidRPr="00AF1669">
        <w:rPr>
          <w:rFonts w:ascii="Avenir Next LT Pro" w:hAnsi="Avenir Next LT Pro"/>
          <w:color w:val="303030"/>
          <w:sz w:val="16"/>
          <w:szCs w:val="16"/>
        </w:rPr>
        <w:t>Ó</w:t>
      </w:r>
      <w:proofErr w:type="spellEnd"/>
      <w:r w:rsidR="00975DFF" w:rsidRPr="00AF1669">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Pr="00AF1669" w:rsidRDefault="008453EA" w:rsidP="00F23F49">
      <w:pPr>
        <w:jc w:val="both"/>
        <w:rPr>
          <w:rFonts w:ascii="Avenir Next LT Pro" w:hAnsi="Avenir Next LT Pro"/>
          <w:color w:val="303030"/>
          <w:sz w:val="16"/>
          <w:szCs w:val="16"/>
          <w:lang w:val="es-CO"/>
        </w:rPr>
      </w:pPr>
    </w:p>
    <w:p w14:paraId="23E3396A" w14:textId="02D7CED5" w:rsidR="008453EA" w:rsidRPr="00AF1669" w:rsidRDefault="008453EA" w:rsidP="00F23F49">
      <w:pPr>
        <w:jc w:val="both"/>
        <w:rPr>
          <w:rFonts w:ascii="Avenir Next LT Pro" w:hAnsi="Avenir Next LT Pro"/>
          <w:color w:val="303030"/>
          <w:sz w:val="16"/>
          <w:szCs w:val="16"/>
          <w:lang w:val="es-CO"/>
        </w:rPr>
      </w:pPr>
      <w:bookmarkStart w:id="132" w:name="_Hlk210836720"/>
      <w:r w:rsidRPr="00AF1669">
        <w:rPr>
          <w:rFonts w:ascii="Avenir Next LT Pro" w:hAnsi="Avenir Next LT Pro"/>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32"/>
    </w:p>
    <w:bookmarkEnd w:id="131"/>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j7M+uQEAAEwDAAAOAAAAZHJzL2Uyb0RvYy54bWysU02P0zAQvSPxHyzfadKqXVDUdAVdlssC lXbhPnXsxMLxWGO3af89Y2/V5eOGuIzmyy/z3kzWt6fRiaOmaNG3cj6rpdBeYWd938pvT/dv3kkR E/gOHHrdyrOO8nbz+tV6Co1e4ICu0yQYxMdmCq0cUgpNVUU16BHiDIP2XDRIIyQOqa86gonRR1ct 6vqmmpC6QKh0jJy9ey7KTcE3Rqv01Ziok3Ct5NlSsVTsPttqs4amJwiDVZcx4B+mGMF6/ugV6g4S iAPZv6BGqwgjmjRTOFZojFW6cGA28/oPNo8DBF24sDgxXGWK/w9WfTlu/Y7y6OrkH8MDqh+RRamm EJtrMQcx7Ejsp8/Y8RrhkLDwPRkahXE2fOftlwxzEqci8PkqsD4loTi5ulku69VKCsW1eb2alwVU 0GSYPEOgmD5pHEV2Wumsz/yhgeNDTHmsl5ac9nhvnSs7dF5MjLl4W/OawfV8jSpReRzR2S435ieR +v3WkThCvoh6uX3/IR8BA//WRnjwXQEeNHQfL34C65597nf+IlNWJh9cbPbYnXeU4XLEKyvAl/PK N/FrXLpefoLNTwAAAP//AwBQSwMEFAAGAAgAAAAhADYGRjHcAAAABQEAAA8AAABkcnMvZG93bnJl di54bWxMj81uwjAQhO+V+g7WVuqt2NBSQYiD+nuoOBH6ACZekoC9TmMDKU/f7ak9jVazmvkmXw7e iRP2sQ2kYTxSIJCqYFuqNXxu3u9mIGIyZI0LhBq+McKyuL7KTWbDmdZ4KlMtOIRiZjQ0KXWZlLFq 0Js4Ch0Se7vQe5P47Gtpe3PmcO/kRKlH6U1L3NCYDl8arA7l0WvYX/bPYzd/W38cvl7jajrdqBIv Wt/eDE8LEAmH9PcMv/iMDgUzbcORbBROw4SXJJZ7EOzO5oqHbDU8KJBFLv/TFz8AAAD//wMAUEsB Ai0AFAAGAAgAAAAhALaDOJL+AAAA4QEAABMAAAAAAAAAAAAAAAAAAAAAAFtDb250ZW50X1R5cGVz XS54bWxQSwECLQAUAAYACAAAACEAOP0h/9YAAACUAQAACwAAAAAAAAAAAAAAAAAvAQAAX3JlbHMv LnJlbHNQSwECLQAUAAYACAAAACEAcY+zPrkBAABMAwAADgAAAAAAAAAAAAAAAAAuAgAAZHJzL2Uy b0RvYy54bWxQSwECLQAUAAYACAAAACEANgZGMdwAAAAFAQAADwAAAAAAAAAAAAAAAAATBAAAZHJz L2Rvd25yZXYueG1sUEsFBgAAAAAEAAQA8wAAABwFAAAAAA== "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33" w:name="_Toc225755174"/>
      <w:r w:rsidRPr="00E304EB">
        <w:t>BIBLIOGRAFÍA</w:t>
      </w:r>
      <w:bookmarkEnd w:id="133"/>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1772073B" w14:textId="77777777" w:rsidR="00BA15FE" w:rsidRPr="00BA15FE" w:rsidRDefault="00BA15FE" w:rsidP="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Pr>
          <w:rFonts w:ascii="Avenir Next LT Pro" w:hAnsi="Avenir Next LT Pro" w:cs="Calibri"/>
          <w:color w:val="303030"/>
          <w:sz w:val="22"/>
          <w:szCs w:val="22"/>
        </w:rPr>
        <w:t>Calidad del suelo – Muestreo Parte 101: Marco para la preparación y aplicación de un plan de muestreo (NTC-ISO 18400-101:2017</w:t>
      </w:r>
    </w:p>
    <w:p w14:paraId="16B670A4" w14:textId="77777777" w:rsidR="00BA15FE" w:rsidRPr="00BA15FE" w:rsidRDefault="00BA15FE" w:rsidP="00BA15FE">
      <w:pPr>
        <w:pStyle w:val="Prrafodelista"/>
        <w:spacing w:before="240" w:after="160" w:line="360" w:lineRule="auto"/>
        <w:jc w:val="both"/>
        <w:rPr>
          <w:rFonts w:ascii="Avenir Next LT Pro" w:hAnsi="Avenir Next LT Pro" w:cs="Calibri"/>
          <w:color w:val="303030"/>
          <w:sz w:val="22"/>
          <w:szCs w:val="22"/>
          <w:lang w:val="en-US"/>
        </w:rPr>
      </w:pPr>
    </w:p>
    <w:p w14:paraId="1708DAA3" w14:textId="35570D5A" w:rsidR="00BA15FE" w:rsidRPr="00BA15FE" w:rsidRDefault="00BA15FE" w:rsidP="00BA15FE">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Pr>
          <w:rFonts w:ascii="Avenir Next LT Pro" w:hAnsi="Avenir Next LT Pro" w:cs="Calibri"/>
          <w:color w:val="303030"/>
          <w:sz w:val="22"/>
          <w:szCs w:val="22"/>
        </w:rPr>
        <w:t>Calidad del suelo – Muestreo – parte 104: Estrategias. (NTC-ISO 18400-104:2018)</w:t>
      </w:r>
    </w:p>
    <w:p w14:paraId="76C566C0" w14:textId="77777777" w:rsidR="00BA15FE" w:rsidRPr="00BA15FE" w:rsidRDefault="00BA15FE" w:rsidP="00BA15FE">
      <w:pPr>
        <w:pStyle w:val="Prrafodelista"/>
        <w:rPr>
          <w:rFonts w:ascii="Avenir Next LT Pro" w:hAnsi="Avenir Next LT Pro" w:cs="Calibri"/>
          <w:color w:val="303030"/>
          <w:sz w:val="22"/>
          <w:szCs w:val="22"/>
          <w:lang w:val="en-US"/>
        </w:rPr>
      </w:pPr>
    </w:p>
    <w:p w14:paraId="675EB069" w14:textId="333731A7" w:rsidR="00BA15FE" w:rsidRPr="00BA15FE"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BA15FE">
        <w:rPr>
          <w:rFonts w:ascii="Avenir Next LT Pro" w:hAnsi="Avenir Next LT Pro" w:cs="Calibri"/>
          <w:color w:val="303030"/>
          <w:sz w:val="22"/>
          <w:szCs w:val="22"/>
        </w:rPr>
        <w:t>INSTITUTO GEOGRÁFICO AGUSTÍN CODAZZI</w:t>
      </w:r>
      <w:r>
        <w:rPr>
          <w:rFonts w:ascii="Avenir Next LT Pro" w:hAnsi="Avenir Next LT Pro" w:cs="Calibri"/>
          <w:color w:val="303030"/>
          <w:sz w:val="22"/>
          <w:szCs w:val="22"/>
        </w:rPr>
        <w:t xml:space="preserve"> </w:t>
      </w:r>
      <w:r w:rsidRPr="00BA15FE">
        <w:rPr>
          <w:rFonts w:ascii="Avenir Next LT Pro" w:hAnsi="Avenir Next LT Pro" w:cs="Calibri"/>
          <w:color w:val="303030"/>
          <w:sz w:val="22"/>
          <w:szCs w:val="22"/>
        </w:rPr>
        <w:t>Métodos analíticos del laboratorio de suelos</w:t>
      </w:r>
      <w:r>
        <w:rPr>
          <w:rFonts w:ascii="Avenir Next LT Pro" w:hAnsi="Avenir Next LT Pro" w:cs="Calibri"/>
          <w:color w:val="303030"/>
          <w:sz w:val="22"/>
          <w:szCs w:val="22"/>
        </w:rPr>
        <w:t>.</w:t>
      </w:r>
    </w:p>
    <w:p w14:paraId="400CEBEE" w14:textId="77777777" w:rsidR="00BA15FE" w:rsidRPr="00BA15FE" w:rsidRDefault="00BA15FE" w:rsidP="00BA15FE">
      <w:pPr>
        <w:pStyle w:val="Prrafodelista"/>
        <w:rPr>
          <w:rFonts w:ascii="Avenir Next LT Pro" w:hAnsi="Avenir Next LT Pro" w:cs="Calibri"/>
          <w:color w:val="303030"/>
          <w:sz w:val="22"/>
          <w:szCs w:val="22"/>
          <w:lang w:val="en-US"/>
        </w:rPr>
      </w:pPr>
    </w:p>
    <w:p w14:paraId="2FB86189" w14:textId="1542977A" w:rsidR="00BA15FE" w:rsidRPr="00BA15FE"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BA15FE">
        <w:rPr>
          <w:rFonts w:ascii="Avenir Next LT Pro" w:hAnsi="Avenir Next LT Pro" w:cs="Calibri"/>
          <w:color w:val="303030"/>
          <w:sz w:val="22"/>
          <w:szCs w:val="22"/>
        </w:rPr>
        <w:t>Manual metodología de campo para determinar profundidad, densidad aparente, materia orgánica, infiltración del agua, textura y pH en el suelo, UNAG Nicaragua 2017.</w:t>
      </w:r>
    </w:p>
    <w:p w14:paraId="560B3941" w14:textId="77777777" w:rsidR="00BA15FE" w:rsidRPr="00BA15FE" w:rsidRDefault="00BA15FE" w:rsidP="00BA15FE">
      <w:pPr>
        <w:pStyle w:val="Prrafodelista"/>
        <w:rPr>
          <w:rFonts w:ascii="Avenir Next LT Pro" w:hAnsi="Avenir Next LT Pro" w:cs="Calibri"/>
          <w:color w:val="303030"/>
          <w:sz w:val="22"/>
          <w:szCs w:val="22"/>
          <w:lang w:val="en-US"/>
        </w:rPr>
      </w:pPr>
    </w:p>
    <w:p w14:paraId="18AF3CE4" w14:textId="09E84C00" w:rsid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1A3791">
        <w:rPr>
          <w:rFonts w:ascii="Avenir Next LT Pro" w:hAnsi="Avenir Next LT Pro" w:cs="Calibri"/>
          <w:color w:val="303030"/>
          <w:sz w:val="22"/>
          <w:szCs w:val="22"/>
        </w:rPr>
        <w:t>Anaya</w:t>
      </w:r>
      <w:r w:rsidRPr="001A3791">
        <w:rPr>
          <w:rFonts w:ascii="Cambria Math" w:hAnsi="Cambria Math" w:cs="Cambria Math"/>
          <w:color w:val="303030"/>
          <w:sz w:val="22"/>
          <w:szCs w:val="22"/>
        </w:rPr>
        <w:t>‑</w:t>
      </w:r>
      <w:r w:rsidRPr="001A3791">
        <w:rPr>
          <w:rFonts w:ascii="Avenir Next LT Pro" w:hAnsi="Avenir Next LT Pro" w:cs="Calibri"/>
          <w:color w:val="303030"/>
          <w:sz w:val="22"/>
          <w:szCs w:val="22"/>
        </w:rPr>
        <w:t>Raymundo, M. A., Ru</w:t>
      </w:r>
      <w:r w:rsidRPr="001A3791">
        <w:rPr>
          <w:rFonts w:ascii="Avenir Next LT Pro" w:hAnsi="Avenir Next LT Pro" w:cs="Avenir Next LT Pro"/>
          <w:color w:val="303030"/>
          <w:sz w:val="22"/>
          <w:szCs w:val="22"/>
        </w:rPr>
        <w:t>í</w:t>
      </w:r>
      <w:r w:rsidRPr="001A3791">
        <w:rPr>
          <w:rFonts w:ascii="Avenir Next LT Pro" w:hAnsi="Avenir Next LT Pro" w:cs="Calibri"/>
          <w:color w:val="303030"/>
          <w:sz w:val="22"/>
          <w:szCs w:val="22"/>
        </w:rPr>
        <w:t>z</w:t>
      </w:r>
      <w:r w:rsidRPr="001A3791">
        <w:rPr>
          <w:rFonts w:ascii="Cambria Math" w:hAnsi="Cambria Math" w:cs="Cambria Math"/>
          <w:color w:val="303030"/>
          <w:sz w:val="22"/>
          <w:szCs w:val="22"/>
        </w:rPr>
        <w:t>‑</w:t>
      </w:r>
      <w:proofErr w:type="spellStart"/>
      <w:r w:rsidRPr="001A3791">
        <w:rPr>
          <w:rFonts w:ascii="Avenir Next LT Pro" w:hAnsi="Avenir Next LT Pro" w:cs="Calibri"/>
          <w:color w:val="303030"/>
          <w:sz w:val="22"/>
          <w:szCs w:val="22"/>
        </w:rPr>
        <w:t>Janje</w:t>
      </w:r>
      <w:proofErr w:type="spellEnd"/>
      <w:r w:rsidRPr="001A3791">
        <w:rPr>
          <w:rFonts w:ascii="Avenir Next LT Pro" w:hAnsi="Avenir Next LT Pro" w:cs="Calibri"/>
          <w:color w:val="303030"/>
          <w:sz w:val="22"/>
          <w:szCs w:val="22"/>
        </w:rPr>
        <w:t>, A., Blas</w:t>
      </w:r>
      <w:r w:rsidRPr="001A3791">
        <w:rPr>
          <w:rFonts w:ascii="Cambria Math" w:hAnsi="Cambria Math" w:cs="Cambria Math"/>
          <w:color w:val="303030"/>
          <w:sz w:val="22"/>
          <w:szCs w:val="22"/>
        </w:rPr>
        <w:t>‑</w:t>
      </w:r>
      <w:r w:rsidRPr="001A3791">
        <w:rPr>
          <w:rFonts w:ascii="Avenir Next LT Pro" w:hAnsi="Avenir Next LT Pro" w:cs="Calibri"/>
          <w:color w:val="303030"/>
          <w:sz w:val="22"/>
          <w:szCs w:val="22"/>
        </w:rPr>
        <w:t>Montenegro, L. P., Angulo</w:t>
      </w:r>
      <w:r w:rsidRPr="001A3791">
        <w:rPr>
          <w:rFonts w:ascii="Cambria Math" w:hAnsi="Cambria Math" w:cs="Cambria Math"/>
          <w:color w:val="303030"/>
          <w:sz w:val="22"/>
          <w:szCs w:val="22"/>
        </w:rPr>
        <w:t>‑</w:t>
      </w:r>
      <w:r w:rsidRPr="001A3791">
        <w:rPr>
          <w:rFonts w:ascii="Avenir Next LT Pro" w:hAnsi="Avenir Next LT Pro" w:cs="Calibri"/>
          <w:color w:val="303030"/>
          <w:sz w:val="22"/>
          <w:szCs w:val="22"/>
        </w:rPr>
        <w:t xml:space="preserve">Valdivia, R. M., &amp; De la Cruz </w:t>
      </w:r>
      <w:proofErr w:type="spellStart"/>
      <w:r w:rsidRPr="001A3791">
        <w:rPr>
          <w:rFonts w:ascii="Avenir Next LT Pro" w:hAnsi="Avenir Next LT Pro" w:cs="Calibri"/>
          <w:color w:val="303030"/>
          <w:sz w:val="22"/>
          <w:szCs w:val="22"/>
        </w:rPr>
        <w:t>C</w:t>
      </w:r>
      <w:r w:rsidRPr="001A3791">
        <w:rPr>
          <w:rFonts w:ascii="Avenir Next LT Pro" w:hAnsi="Avenir Next LT Pro" w:cs="Avenir Next LT Pro"/>
          <w:color w:val="303030"/>
          <w:sz w:val="22"/>
          <w:szCs w:val="22"/>
        </w:rPr>
        <w:t>á</w:t>
      </w:r>
      <w:r w:rsidRPr="001A3791">
        <w:rPr>
          <w:rFonts w:ascii="Avenir Next LT Pro" w:hAnsi="Avenir Next LT Pro" w:cs="Calibri"/>
          <w:color w:val="303030"/>
          <w:sz w:val="22"/>
          <w:szCs w:val="22"/>
        </w:rPr>
        <w:t>maco</w:t>
      </w:r>
      <w:proofErr w:type="spellEnd"/>
      <w:r w:rsidRPr="001A3791">
        <w:rPr>
          <w:rFonts w:ascii="Avenir Next LT Pro" w:hAnsi="Avenir Next LT Pro" w:cs="Calibri"/>
          <w:color w:val="303030"/>
          <w:sz w:val="22"/>
          <w:szCs w:val="22"/>
        </w:rPr>
        <w:t xml:space="preserve">, D. P. (2025). </w:t>
      </w:r>
      <w:r w:rsidRPr="001B5502">
        <w:rPr>
          <w:rFonts w:ascii="Avenir Next LT Pro" w:hAnsi="Avenir Next LT Pro" w:cs="Calibri"/>
          <w:color w:val="303030"/>
          <w:sz w:val="22"/>
          <w:szCs w:val="22"/>
        </w:rPr>
        <w:t>Origen, distribuci</w:t>
      </w:r>
      <w:r w:rsidRPr="001B5502">
        <w:rPr>
          <w:rFonts w:ascii="Avenir Next LT Pro" w:hAnsi="Avenir Next LT Pro" w:cs="Avenir Next LT Pro"/>
          <w:color w:val="303030"/>
          <w:sz w:val="22"/>
          <w:szCs w:val="22"/>
        </w:rPr>
        <w:t>ó</w:t>
      </w:r>
      <w:r w:rsidRPr="001B5502">
        <w:rPr>
          <w:rFonts w:ascii="Avenir Next LT Pro" w:hAnsi="Avenir Next LT Pro" w:cs="Calibri"/>
          <w:color w:val="303030"/>
          <w:sz w:val="22"/>
          <w:szCs w:val="22"/>
        </w:rPr>
        <w:t>n y din</w:t>
      </w:r>
      <w:r w:rsidRPr="001B5502">
        <w:rPr>
          <w:rFonts w:ascii="Avenir Next LT Pro" w:hAnsi="Avenir Next LT Pro" w:cs="Avenir Next LT Pro"/>
          <w:color w:val="303030"/>
          <w:sz w:val="22"/>
          <w:szCs w:val="22"/>
        </w:rPr>
        <w:t>á</w:t>
      </w:r>
      <w:r w:rsidRPr="001B5502">
        <w:rPr>
          <w:rFonts w:ascii="Avenir Next LT Pro" w:hAnsi="Avenir Next LT Pro" w:cs="Calibri"/>
          <w:color w:val="303030"/>
          <w:sz w:val="22"/>
          <w:szCs w:val="22"/>
        </w:rPr>
        <w:t>mica de metales pesados en suelos agr</w:t>
      </w:r>
      <w:r w:rsidRPr="001B5502">
        <w:rPr>
          <w:rFonts w:ascii="Avenir Next LT Pro" w:hAnsi="Avenir Next LT Pro" w:cs="Avenir Next LT Pro"/>
          <w:color w:val="303030"/>
          <w:sz w:val="22"/>
          <w:szCs w:val="22"/>
        </w:rPr>
        <w:t>í</w:t>
      </w:r>
      <w:r w:rsidRPr="001B5502">
        <w:rPr>
          <w:rFonts w:ascii="Avenir Next LT Pro" w:hAnsi="Avenir Next LT Pro" w:cs="Calibri"/>
          <w:color w:val="303030"/>
          <w:sz w:val="22"/>
          <w:szCs w:val="22"/>
        </w:rPr>
        <w:t>colas: implicaciones ed</w:t>
      </w:r>
      <w:r w:rsidRPr="001B5502">
        <w:rPr>
          <w:rFonts w:ascii="Avenir Next LT Pro" w:hAnsi="Avenir Next LT Pro" w:cs="Avenir Next LT Pro"/>
          <w:color w:val="303030"/>
          <w:sz w:val="22"/>
          <w:szCs w:val="22"/>
        </w:rPr>
        <w:t>á</w:t>
      </w:r>
      <w:r w:rsidRPr="001B5502">
        <w:rPr>
          <w:rFonts w:ascii="Avenir Next LT Pro" w:hAnsi="Avenir Next LT Pro" w:cs="Calibri"/>
          <w:color w:val="303030"/>
          <w:sz w:val="22"/>
          <w:szCs w:val="22"/>
        </w:rPr>
        <w:t xml:space="preserve">ficas y ambientales. </w:t>
      </w:r>
      <w:proofErr w:type="spellStart"/>
      <w:r w:rsidRPr="001A3791">
        <w:rPr>
          <w:rFonts w:ascii="Avenir Next LT Pro" w:hAnsi="Avenir Next LT Pro" w:cs="Calibri"/>
          <w:color w:val="303030"/>
          <w:sz w:val="22"/>
          <w:szCs w:val="22"/>
          <w:lang w:val="en-US"/>
        </w:rPr>
        <w:t>Manglar</w:t>
      </w:r>
      <w:proofErr w:type="spellEnd"/>
      <w:r w:rsidRPr="001A3791">
        <w:rPr>
          <w:rFonts w:ascii="Avenir Next LT Pro" w:hAnsi="Avenir Next LT Pro" w:cs="Calibri"/>
          <w:color w:val="303030"/>
          <w:sz w:val="22"/>
          <w:szCs w:val="22"/>
          <w:lang w:val="en-US"/>
        </w:rPr>
        <w:t>, 22(2).</w:t>
      </w:r>
      <w:r>
        <w:rPr>
          <w:rFonts w:ascii="Avenir Next LT Pro" w:hAnsi="Avenir Next LT Pro" w:cs="Calibri"/>
          <w:color w:val="303030"/>
          <w:sz w:val="22"/>
          <w:szCs w:val="22"/>
          <w:lang w:val="en-US"/>
        </w:rPr>
        <w:t xml:space="preserve"> </w:t>
      </w:r>
      <w:r w:rsidRPr="001A3791">
        <w:rPr>
          <w:rFonts w:ascii="Avenir Next LT Pro" w:hAnsi="Avenir Next LT Pro" w:cs="Calibri"/>
          <w:color w:val="303030"/>
          <w:sz w:val="22"/>
          <w:szCs w:val="22"/>
          <w:lang w:val="en-US"/>
        </w:rPr>
        <w:t>http://www.scielo.org.pe/scielo.php?script=sci_arttext&amp;pid=S2414-10462025000200287</w:t>
      </w:r>
    </w:p>
    <w:p w14:paraId="6E89C147" w14:textId="77777777" w:rsidR="001A3791" w:rsidRPr="001A3791" w:rsidRDefault="001A3791" w:rsidP="001A3791">
      <w:pPr>
        <w:pStyle w:val="Prrafodelista"/>
        <w:spacing w:before="240" w:after="160" w:line="360" w:lineRule="auto"/>
        <w:jc w:val="both"/>
        <w:rPr>
          <w:rFonts w:ascii="Avenir Next LT Pro" w:hAnsi="Avenir Next LT Pro" w:cs="Calibri"/>
          <w:color w:val="303030"/>
          <w:sz w:val="22"/>
          <w:szCs w:val="22"/>
          <w:lang w:val="en-US"/>
        </w:rPr>
      </w:pPr>
    </w:p>
    <w:p w14:paraId="15BFBF10" w14:textId="77777777" w:rsid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1B5502">
        <w:rPr>
          <w:rFonts w:ascii="Avenir Next LT Pro" w:hAnsi="Avenir Next LT Pro" w:cs="Calibri"/>
          <w:color w:val="303030"/>
          <w:sz w:val="22"/>
          <w:szCs w:val="22"/>
        </w:rPr>
        <w:t>Castro</w:t>
      </w:r>
      <w:r w:rsidRPr="001B5502">
        <w:rPr>
          <w:rFonts w:ascii="Avenir Next LT Pro" w:hAnsi="Avenir Next LT Pro" w:cs="Calibri"/>
          <w:color w:val="303030"/>
          <w:sz w:val="22"/>
          <w:szCs w:val="22"/>
        </w:rPr>
        <w:noBreakHyphen/>
        <w:t xml:space="preserve">Franco, M., </w:t>
      </w:r>
      <w:proofErr w:type="spellStart"/>
      <w:r w:rsidRPr="001B5502">
        <w:rPr>
          <w:rFonts w:ascii="Avenir Next LT Pro" w:hAnsi="Avenir Next LT Pro" w:cs="Calibri"/>
          <w:color w:val="303030"/>
          <w:sz w:val="22"/>
          <w:szCs w:val="22"/>
        </w:rPr>
        <w:t>Domenech</w:t>
      </w:r>
      <w:proofErr w:type="spellEnd"/>
      <w:r w:rsidRPr="001B5502">
        <w:rPr>
          <w:rFonts w:ascii="Avenir Next LT Pro" w:hAnsi="Avenir Next LT Pro" w:cs="Calibri"/>
          <w:color w:val="303030"/>
          <w:sz w:val="22"/>
          <w:szCs w:val="22"/>
        </w:rPr>
        <w:t xml:space="preserve">, M., Costa, J. L., &amp; Aparicio, V. C. (2017). Modelación de la profundidad efectiva del suelo a escala de lote a partir de sensores del suelo e índices </w:t>
      </w:r>
      <w:proofErr w:type="spellStart"/>
      <w:r w:rsidRPr="001B5502">
        <w:rPr>
          <w:rFonts w:ascii="Avenir Next LT Pro" w:hAnsi="Avenir Next LT Pro" w:cs="Calibri"/>
          <w:color w:val="303030"/>
          <w:sz w:val="22"/>
          <w:szCs w:val="22"/>
        </w:rPr>
        <w:t>geomorfométricos</w:t>
      </w:r>
      <w:proofErr w:type="spellEnd"/>
      <w:r w:rsidRPr="001B5502">
        <w:rPr>
          <w:rFonts w:ascii="Avenir Next LT Pro" w:hAnsi="Avenir Next LT Pro" w:cs="Calibri"/>
          <w:color w:val="303030"/>
          <w:sz w:val="22"/>
          <w:szCs w:val="22"/>
        </w:rPr>
        <w:t xml:space="preserve">. </w:t>
      </w:r>
      <w:r w:rsidRPr="001A3791">
        <w:rPr>
          <w:rFonts w:ascii="Avenir Next LT Pro" w:hAnsi="Avenir Next LT Pro" w:cs="Calibri"/>
          <w:color w:val="303030"/>
          <w:sz w:val="22"/>
          <w:szCs w:val="22"/>
          <w:lang w:val="en-US"/>
        </w:rPr>
        <w:t xml:space="preserve">Acta </w:t>
      </w:r>
      <w:proofErr w:type="spellStart"/>
      <w:r w:rsidRPr="001A3791">
        <w:rPr>
          <w:rFonts w:ascii="Avenir Next LT Pro" w:hAnsi="Avenir Next LT Pro" w:cs="Calibri"/>
          <w:color w:val="303030"/>
          <w:sz w:val="22"/>
          <w:szCs w:val="22"/>
          <w:lang w:val="en-US"/>
        </w:rPr>
        <w:t>Agronómica</w:t>
      </w:r>
      <w:proofErr w:type="spellEnd"/>
      <w:r w:rsidRPr="001A3791">
        <w:rPr>
          <w:rFonts w:ascii="Avenir Next LT Pro" w:hAnsi="Avenir Next LT Pro" w:cs="Calibri"/>
          <w:color w:val="303030"/>
          <w:sz w:val="22"/>
          <w:szCs w:val="22"/>
          <w:lang w:val="en-US"/>
        </w:rPr>
        <w:t>, 66(2), 228–234.</w:t>
      </w:r>
    </w:p>
    <w:p w14:paraId="2A8F30F6" w14:textId="77777777" w:rsidR="001A3791" w:rsidRPr="001A3791" w:rsidRDefault="001A3791" w:rsidP="001A3791">
      <w:pPr>
        <w:pStyle w:val="Prrafodelista"/>
        <w:spacing w:before="240" w:after="160" w:line="360" w:lineRule="auto"/>
        <w:jc w:val="both"/>
        <w:rPr>
          <w:rFonts w:ascii="Avenir Next LT Pro" w:hAnsi="Avenir Next LT Pro" w:cs="Calibri"/>
          <w:color w:val="303030"/>
          <w:sz w:val="22"/>
          <w:szCs w:val="22"/>
          <w:lang w:val="en-US"/>
        </w:rPr>
      </w:pPr>
    </w:p>
    <w:p w14:paraId="7811802E" w14:textId="77777777" w:rsidR="001A3791" w:rsidRPr="006F7C50" w:rsidRDefault="001A3791" w:rsidP="001A3791">
      <w:pPr>
        <w:pStyle w:val="Prrafodelista"/>
        <w:numPr>
          <w:ilvl w:val="0"/>
          <w:numId w:val="3"/>
        </w:numPr>
        <w:spacing w:line="360" w:lineRule="auto"/>
        <w:contextualSpacing w:val="0"/>
        <w:jc w:val="both"/>
        <w:rPr>
          <w:rStyle w:val="Hipervnculo"/>
          <w:rFonts w:ascii="Avenir Next LT Pro" w:hAnsi="Avenir Next LT Pro"/>
          <w:color w:val="303030"/>
          <w:sz w:val="22"/>
          <w:szCs w:val="22"/>
          <w:lang w:val="en-US"/>
        </w:rPr>
      </w:pPr>
      <w:r w:rsidRPr="001B5502">
        <w:rPr>
          <w:rFonts w:ascii="Avenir Next LT Pro" w:hAnsi="Avenir Next LT Pro"/>
          <w:color w:val="303030"/>
          <w:sz w:val="22"/>
          <w:szCs w:val="22"/>
          <w:lang w:val="en-US"/>
        </w:rPr>
        <w:t>Climate-Data.org. (</w:t>
      </w:r>
      <w:proofErr w:type="spellStart"/>
      <w:r w:rsidRPr="001B5502">
        <w:rPr>
          <w:rFonts w:ascii="Avenir Next LT Pro" w:hAnsi="Avenir Next LT Pro"/>
          <w:color w:val="303030"/>
          <w:sz w:val="22"/>
          <w:szCs w:val="22"/>
          <w:lang w:val="en-US"/>
        </w:rPr>
        <w:t>s.f.</w:t>
      </w:r>
      <w:proofErr w:type="spellEnd"/>
      <w:r w:rsidRPr="001B5502">
        <w:rPr>
          <w:rFonts w:ascii="Avenir Next LT Pro" w:hAnsi="Avenir Next LT Pro"/>
          <w:color w:val="303030"/>
          <w:sz w:val="22"/>
          <w:szCs w:val="22"/>
          <w:lang w:val="en-US"/>
        </w:rPr>
        <w:t xml:space="preserve">). </w:t>
      </w:r>
      <w:proofErr w:type="spellStart"/>
      <w:r w:rsidRPr="006F7C50">
        <w:rPr>
          <w:rFonts w:ascii="Avenir Next LT Pro" w:hAnsi="Avenir Next LT Pro"/>
          <w:color w:val="303030"/>
          <w:sz w:val="22"/>
          <w:szCs w:val="22"/>
          <w:lang w:val="en-US"/>
        </w:rPr>
        <w:t>Clima</w:t>
      </w:r>
      <w:proofErr w:type="spellEnd"/>
      <w:r w:rsidRPr="006F7C50">
        <w:rPr>
          <w:rFonts w:ascii="Avenir Next LT Pro" w:hAnsi="Avenir Next LT Pro"/>
          <w:color w:val="303030"/>
          <w:sz w:val="22"/>
          <w:szCs w:val="22"/>
          <w:lang w:val="en-US"/>
        </w:rPr>
        <w:t xml:space="preserve">: Barranquilla (Atlántico). Climate-Data.org. </w:t>
      </w:r>
      <w:proofErr w:type="spellStart"/>
      <w:r w:rsidRPr="006F7C50">
        <w:rPr>
          <w:rFonts w:ascii="Avenir Next LT Pro" w:hAnsi="Avenir Next LT Pro"/>
          <w:color w:val="303030"/>
          <w:sz w:val="22"/>
          <w:szCs w:val="22"/>
          <w:lang w:val="en-US"/>
        </w:rPr>
        <w:t>Recuperado</w:t>
      </w:r>
      <w:proofErr w:type="spellEnd"/>
      <w:r w:rsidRPr="006F7C50">
        <w:rPr>
          <w:rFonts w:ascii="Avenir Next LT Pro" w:hAnsi="Avenir Next LT Pro"/>
          <w:color w:val="303030"/>
          <w:sz w:val="22"/>
          <w:szCs w:val="22"/>
          <w:lang w:val="en-US"/>
        </w:rPr>
        <w:t xml:space="preserve"> </w:t>
      </w:r>
      <w:proofErr w:type="spellStart"/>
      <w:r w:rsidRPr="006F7C50">
        <w:rPr>
          <w:rFonts w:ascii="Avenir Next LT Pro" w:hAnsi="Avenir Next LT Pro"/>
          <w:color w:val="303030"/>
          <w:sz w:val="22"/>
          <w:szCs w:val="22"/>
          <w:lang w:val="en-US"/>
        </w:rPr>
        <w:t>el</w:t>
      </w:r>
      <w:proofErr w:type="spellEnd"/>
      <w:r w:rsidRPr="006F7C50">
        <w:rPr>
          <w:rFonts w:ascii="Avenir Next LT Pro" w:hAnsi="Avenir Next LT Pro"/>
          <w:color w:val="303030"/>
          <w:sz w:val="22"/>
          <w:szCs w:val="22"/>
          <w:lang w:val="en-US"/>
        </w:rPr>
        <w:t xml:space="preserve"> 27 de </w:t>
      </w:r>
      <w:proofErr w:type="spellStart"/>
      <w:r w:rsidRPr="006F7C50">
        <w:rPr>
          <w:rFonts w:ascii="Avenir Next LT Pro" w:hAnsi="Avenir Next LT Pro"/>
          <w:color w:val="303030"/>
          <w:sz w:val="22"/>
          <w:szCs w:val="22"/>
          <w:lang w:val="en-US"/>
        </w:rPr>
        <w:t>marzo</w:t>
      </w:r>
      <w:proofErr w:type="spellEnd"/>
      <w:r w:rsidRPr="006F7C50">
        <w:rPr>
          <w:rFonts w:ascii="Avenir Next LT Pro" w:hAnsi="Avenir Next LT Pro"/>
          <w:color w:val="303030"/>
          <w:sz w:val="22"/>
          <w:szCs w:val="22"/>
          <w:lang w:val="en-US"/>
        </w:rPr>
        <w:t xml:space="preserve"> de 2026, de </w:t>
      </w:r>
      <w:hyperlink r:id="rId11" w:tgtFrame="_new" w:history="1">
        <w:r w:rsidRPr="006F7C50">
          <w:rPr>
            <w:rStyle w:val="Hipervnculo"/>
            <w:rFonts w:ascii="Avenir Next LT Pro" w:hAnsi="Avenir Next LT Pro"/>
            <w:color w:val="303030"/>
            <w:sz w:val="22"/>
            <w:szCs w:val="22"/>
            <w:lang w:val="en-US"/>
          </w:rPr>
          <w:t>https://es.climate-data.org/america-del-sur/colombia/atlantico/barranquilla-3539/</w:t>
        </w:r>
      </w:hyperlink>
    </w:p>
    <w:p w14:paraId="2E3FE419" w14:textId="77777777" w:rsidR="001A3791" w:rsidRPr="006F7C50" w:rsidRDefault="001A3791" w:rsidP="001A3791">
      <w:pPr>
        <w:pStyle w:val="Prrafodelista"/>
        <w:spacing w:line="360" w:lineRule="auto"/>
        <w:contextualSpacing w:val="0"/>
        <w:jc w:val="both"/>
        <w:rPr>
          <w:rFonts w:ascii="Avenir Next LT Pro" w:hAnsi="Avenir Next LT Pro"/>
          <w:color w:val="303030"/>
          <w:sz w:val="22"/>
          <w:szCs w:val="22"/>
          <w:lang w:val="en-US"/>
        </w:rPr>
      </w:pPr>
    </w:p>
    <w:p w14:paraId="526F6DD4" w14:textId="77777777" w:rsidR="001A3791" w:rsidRPr="006F7C50"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6F7C50">
        <w:rPr>
          <w:rFonts w:ascii="Avenir Next LT Pro" w:hAnsi="Avenir Next LT Pro" w:cs="Calibri"/>
          <w:color w:val="303030"/>
          <w:sz w:val="22"/>
          <w:szCs w:val="22"/>
          <w:lang w:val="en-US"/>
        </w:rPr>
        <w:t>Food and Agriculture Organization. (</w:t>
      </w:r>
      <w:proofErr w:type="spellStart"/>
      <w:r w:rsidRPr="006F7C50">
        <w:rPr>
          <w:rFonts w:ascii="Avenir Next LT Pro" w:hAnsi="Avenir Next LT Pro" w:cs="Calibri"/>
          <w:color w:val="303030"/>
          <w:sz w:val="22"/>
          <w:szCs w:val="22"/>
          <w:lang w:val="en-US"/>
        </w:rPr>
        <w:t>s.f.</w:t>
      </w:r>
      <w:proofErr w:type="spellEnd"/>
      <w:r w:rsidRPr="006F7C50">
        <w:rPr>
          <w:rFonts w:ascii="Avenir Next LT Pro" w:hAnsi="Avenir Next LT Pro" w:cs="Calibri"/>
          <w:color w:val="303030"/>
          <w:sz w:val="22"/>
          <w:szCs w:val="22"/>
          <w:lang w:val="en-US"/>
        </w:rPr>
        <w:t xml:space="preserve">). </w:t>
      </w:r>
      <w:proofErr w:type="spellStart"/>
      <w:r w:rsidRPr="006F7C50">
        <w:rPr>
          <w:rFonts w:ascii="Avenir Next LT Pro" w:hAnsi="Avenir Next LT Pro" w:cs="Calibri"/>
          <w:color w:val="303030"/>
          <w:sz w:val="22"/>
          <w:szCs w:val="22"/>
          <w:lang w:val="en-US"/>
        </w:rPr>
        <w:t>Propiedades</w:t>
      </w:r>
      <w:proofErr w:type="spellEnd"/>
      <w:r w:rsidRPr="006F7C50">
        <w:rPr>
          <w:rFonts w:ascii="Avenir Next LT Pro" w:hAnsi="Avenir Next LT Pro" w:cs="Calibri"/>
          <w:color w:val="303030"/>
          <w:sz w:val="22"/>
          <w:szCs w:val="22"/>
          <w:lang w:val="en-US"/>
        </w:rPr>
        <w:t xml:space="preserve"> </w:t>
      </w:r>
      <w:proofErr w:type="spellStart"/>
      <w:r w:rsidRPr="006F7C50">
        <w:rPr>
          <w:rFonts w:ascii="Avenir Next LT Pro" w:hAnsi="Avenir Next LT Pro" w:cs="Calibri"/>
          <w:color w:val="303030"/>
          <w:sz w:val="22"/>
          <w:szCs w:val="22"/>
          <w:lang w:val="en-US"/>
        </w:rPr>
        <w:t>físicas</w:t>
      </w:r>
      <w:proofErr w:type="spellEnd"/>
      <w:r w:rsidRPr="006F7C50">
        <w:rPr>
          <w:rFonts w:ascii="Avenir Next LT Pro" w:hAnsi="Avenir Next LT Pro" w:cs="Calibri"/>
          <w:color w:val="303030"/>
          <w:sz w:val="22"/>
          <w:szCs w:val="22"/>
          <w:lang w:val="en-US"/>
        </w:rPr>
        <w:t xml:space="preserve"> del </w:t>
      </w:r>
      <w:proofErr w:type="spellStart"/>
      <w:r w:rsidRPr="006F7C50">
        <w:rPr>
          <w:rFonts w:ascii="Avenir Next LT Pro" w:hAnsi="Avenir Next LT Pro" w:cs="Calibri"/>
          <w:color w:val="303030"/>
          <w:sz w:val="22"/>
          <w:szCs w:val="22"/>
          <w:lang w:val="en-US"/>
        </w:rPr>
        <w:t>suelo</w:t>
      </w:r>
      <w:proofErr w:type="spellEnd"/>
      <w:r w:rsidRPr="006F7C50">
        <w:rPr>
          <w:rFonts w:ascii="Avenir Next LT Pro" w:hAnsi="Avenir Next LT Pro" w:cs="Calibri"/>
          <w:color w:val="303030"/>
          <w:sz w:val="22"/>
          <w:szCs w:val="22"/>
          <w:lang w:val="en-US"/>
        </w:rPr>
        <w:t>. https://www.fao.org/soils-portal/soil-survey/propiedades-del-suelo/propiedades-fisicas/es/</w:t>
      </w:r>
    </w:p>
    <w:p w14:paraId="4EA80D3F" w14:textId="77777777" w:rsidR="001A3791" w:rsidRPr="006F7C50" w:rsidRDefault="001A3791" w:rsidP="001A3791">
      <w:pPr>
        <w:pStyle w:val="Prrafodelista"/>
        <w:spacing w:before="240" w:after="160" w:line="360" w:lineRule="auto"/>
        <w:jc w:val="both"/>
        <w:rPr>
          <w:rFonts w:ascii="Avenir Next LT Pro" w:hAnsi="Avenir Next LT Pro" w:cs="Calibri"/>
          <w:color w:val="303030"/>
          <w:sz w:val="22"/>
          <w:szCs w:val="22"/>
          <w:lang w:val="en-US"/>
        </w:rPr>
      </w:pPr>
    </w:p>
    <w:p w14:paraId="7CD3365E" w14:textId="0176CD35" w:rsid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proofErr w:type="spellStart"/>
      <w:r w:rsidRPr="001B5502">
        <w:rPr>
          <w:rFonts w:ascii="Avenir Next LT Pro" w:hAnsi="Avenir Next LT Pro" w:cs="Calibri"/>
          <w:color w:val="303030"/>
          <w:sz w:val="22"/>
          <w:szCs w:val="22"/>
        </w:rPr>
        <w:t>Germén</w:t>
      </w:r>
      <w:proofErr w:type="spellEnd"/>
      <w:r w:rsidRPr="001B5502">
        <w:rPr>
          <w:rFonts w:ascii="Avenir Next LT Pro" w:hAnsi="Avenir Next LT Pro" w:cs="Calibri"/>
          <w:color w:val="303030"/>
          <w:sz w:val="22"/>
          <w:szCs w:val="22"/>
        </w:rPr>
        <w:t xml:space="preserve"> (2023). Metales pesados: agua y suelo — Alerta ambiental. </w:t>
      </w:r>
      <w:r w:rsidRPr="001A3791">
        <w:rPr>
          <w:rFonts w:ascii="Avenir Next LT Pro" w:hAnsi="Avenir Next LT Pro" w:cs="Calibri"/>
          <w:color w:val="303030"/>
          <w:sz w:val="22"/>
          <w:szCs w:val="22"/>
          <w:lang w:val="en-US"/>
        </w:rPr>
        <w:t>LinkedIn. https://es.linkedin.com/pulse/alerta-ambiental-metales-pesados-en-suelo</w:t>
      </w:r>
    </w:p>
    <w:p w14:paraId="50A90038" w14:textId="77777777" w:rsidR="001A3791" w:rsidRPr="001A3791" w:rsidRDefault="001A3791" w:rsidP="001A3791">
      <w:pPr>
        <w:pStyle w:val="Prrafodelista"/>
        <w:spacing w:before="240" w:after="160" w:line="360" w:lineRule="auto"/>
        <w:jc w:val="both"/>
        <w:rPr>
          <w:rFonts w:ascii="Avenir Next LT Pro" w:hAnsi="Avenir Next LT Pro" w:cs="Calibri"/>
          <w:color w:val="303030"/>
          <w:sz w:val="22"/>
          <w:szCs w:val="22"/>
          <w:lang w:val="en-US"/>
        </w:rPr>
      </w:pPr>
    </w:p>
    <w:p w14:paraId="6C228354" w14:textId="77777777" w:rsidR="001A3791" w:rsidRP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1B5502">
        <w:rPr>
          <w:rFonts w:ascii="Avenir Next LT Pro" w:hAnsi="Avenir Next LT Pro" w:cs="Calibri"/>
          <w:color w:val="303030"/>
          <w:sz w:val="22"/>
          <w:szCs w:val="22"/>
        </w:rPr>
        <w:t xml:space="preserve">Ibáñez, J. J. (2007, marzo 14). Profundidad efectiva y capacidades de uso del suelo (Régulo León Arteta). </w:t>
      </w:r>
      <w:r w:rsidRPr="001A3791">
        <w:rPr>
          <w:rFonts w:ascii="Avenir Next LT Pro" w:hAnsi="Avenir Next LT Pro" w:cs="Calibri"/>
          <w:color w:val="303030"/>
          <w:sz w:val="22"/>
          <w:szCs w:val="22"/>
        </w:rPr>
        <w:t>Un Universo Invisible Bajo Nuestros Pies. https://www.madrimasd.org/blogs/universo/2007/03/14/61286</w:t>
      </w:r>
    </w:p>
    <w:p w14:paraId="7CBE99AB" w14:textId="77777777" w:rsidR="001A3791" w:rsidRPr="001A3791" w:rsidRDefault="001A3791" w:rsidP="001A3791">
      <w:pPr>
        <w:pStyle w:val="Prrafodelista"/>
        <w:spacing w:before="240" w:after="160" w:line="360" w:lineRule="auto"/>
        <w:jc w:val="both"/>
        <w:rPr>
          <w:rFonts w:ascii="Avenir Next LT Pro" w:hAnsi="Avenir Next LT Pro" w:cs="Calibri"/>
          <w:color w:val="303030"/>
          <w:sz w:val="22"/>
          <w:szCs w:val="22"/>
        </w:rPr>
      </w:pPr>
    </w:p>
    <w:p w14:paraId="03152016" w14:textId="77777777" w:rsid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1B5502">
        <w:rPr>
          <w:rFonts w:ascii="Avenir Next LT Pro" w:hAnsi="Avenir Next LT Pro" w:cs="Calibri"/>
          <w:color w:val="303030"/>
          <w:sz w:val="22"/>
          <w:szCs w:val="22"/>
        </w:rPr>
        <w:t>InfoAgronomo</w:t>
      </w:r>
      <w:proofErr w:type="spellEnd"/>
      <w:r w:rsidRPr="001B5502">
        <w:rPr>
          <w:rFonts w:ascii="Avenir Next LT Pro" w:hAnsi="Avenir Next LT Pro" w:cs="Calibri"/>
          <w:color w:val="303030"/>
          <w:sz w:val="22"/>
          <w:szCs w:val="22"/>
        </w:rPr>
        <w:t>. (s.f.). ¿Qué es la conductividad hidráulica del suelo? https://infoagronomo.net/que-es-conductividad-hidraulica-del-suelo/</w:t>
      </w:r>
    </w:p>
    <w:p w14:paraId="7099A9BB" w14:textId="77777777" w:rsidR="00622EC1" w:rsidRPr="001B5502" w:rsidRDefault="00622EC1" w:rsidP="00622EC1">
      <w:pPr>
        <w:pStyle w:val="Prrafodelista"/>
        <w:spacing w:before="240" w:after="160" w:line="360" w:lineRule="auto"/>
        <w:jc w:val="both"/>
        <w:rPr>
          <w:rFonts w:ascii="Avenir Next LT Pro" w:hAnsi="Avenir Next LT Pro" w:cs="Calibri"/>
          <w:color w:val="303030"/>
          <w:sz w:val="22"/>
          <w:szCs w:val="22"/>
        </w:rPr>
      </w:pPr>
    </w:p>
    <w:p w14:paraId="3271E21E" w14:textId="77777777" w:rsidR="001A3791" w:rsidRDefault="001A3791">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Pr>
          <w:rFonts w:ascii="Avenir Next LT Pro" w:hAnsi="Avenir Next LT Pro" w:cs="Calibri"/>
          <w:color w:val="303030"/>
          <w:sz w:val="22"/>
          <w:szCs w:val="22"/>
          <w:lang w:val="en-US"/>
        </w:rPr>
        <w:t>.</w:t>
      </w:r>
    </w:p>
    <w:p w14:paraId="4913559B" w14:textId="77777777" w:rsidR="001A3791" w:rsidRDefault="001A3791" w:rsidP="001A3791">
      <w:pPr>
        <w:pStyle w:val="Prrafodelista"/>
        <w:spacing w:before="240" w:after="160" w:line="360" w:lineRule="auto"/>
        <w:jc w:val="both"/>
        <w:rPr>
          <w:rFonts w:ascii="Avenir Next LT Pro" w:hAnsi="Avenir Next LT Pro" w:cs="Calibri"/>
          <w:color w:val="303030"/>
          <w:sz w:val="22"/>
          <w:szCs w:val="22"/>
          <w:lang w:val="en-US"/>
        </w:rPr>
      </w:pPr>
    </w:p>
    <w:p w14:paraId="55FC5C2F" w14:textId="77777777" w:rsidR="001A3791" w:rsidRPr="001B5502"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1B5502">
        <w:rPr>
          <w:rFonts w:ascii="Avenir Next LT Pro" w:hAnsi="Avenir Next LT Pro" w:cs="Calibri"/>
          <w:color w:val="303030"/>
          <w:sz w:val="22"/>
          <w:szCs w:val="22"/>
        </w:rPr>
        <w:t>Sanzano</w:t>
      </w:r>
      <w:proofErr w:type="spellEnd"/>
      <w:r w:rsidRPr="001B5502">
        <w:rPr>
          <w:rFonts w:ascii="Avenir Next LT Pro" w:hAnsi="Avenir Next LT Pro" w:cs="Calibri"/>
          <w:color w:val="303030"/>
          <w:sz w:val="22"/>
          <w:szCs w:val="22"/>
        </w:rPr>
        <w:t xml:space="preserve">, A. (s.f.). Fósforo del suelo: importancia y disponibilidad para las plantas. Universidad Central del Ecuador. Recuperado de </w:t>
      </w:r>
      <w:proofErr w:type="spellStart"/>
      <w:r w:rsidRPr="001B5502">
        <w:rPr>
          <w:rFonts w:ascii="Avenir Next LT Pro" w:hAnsi="Avenir Next LT Pro" w:cs="Calibri"/>
          <w:color w:val="303030"/>
          <w:sz w:val="22"/>
          <w:szCs w:val="22"/>
        </w:rPr>
        <w:t>Studocu</w:t>
      </w:r>
      <w:proofErr w:type="spellEnd"/>
      <w:r w:rsidRPr="001B5502">
        <w:rPr>
          <w:rFonts w:ascii="Avenir Next LT Pro" w:hAnsi="Avenir Next LT Pro" w:cs="Calibri"/>
          <w:color w:val="303030"/>
          <w:sz w:val="22"/>
          <w:szCs w:val="22"/>
        </w:rPr>
        <w:t>:</w:t>
      </w:r>
      <w:r w:rsidRPr="001B5502">
        <w:rPr>
          <w:rFonts w:ascii="Avenir Next LT Pro" w:hAnsi="Avenir Next LT Pro" w:cs="Calibri"/>
          <w:color w:val="303030"/>
          <w:sz w:val="22"/>
          <w:szCs w:val="22"/>
        </w:rPr>
        <w:br/>
        <w:t>https://www.studocu.com/ec/document/universidad-central-del-ecuador/edafologia/fosforo-del-suelo-importancia-y-disponibilidad-para-las-plants-edafologia/127651399</w:t>
      </w:r>
    </w:p>
    <w:p w14:paraId="60AA8048" w14:textId="77777777" w:rsidR="001A3791" w:rsidRPr="001B5502" w:rsidRDefault="001A3791" w:rsidP="001A3791">
      <w:pPr>
        <w:pStyle w:val="Prrafodelista"/>
        <w:spacing w:before="240" w:after="160" w:line="360" w:lineRule="auto"/>
        <w:jc w:val="both"/>
        <w:rPr>
          <w:rFonts w:ascii="Avenir Next LT Pro" w:hAnsi="Avenir Next LT Pro" w:cs="Calibri"/>
          <w:color w:val="303030"/>
          <w:sz w:val="22"/>
          <w:szCs w:val="22"/>
        </w:rPr>
      </w:pPr>
    </w:p>
    <w:p w14:paraId="4D695542" w14:textId="77777777" w:rsidR="001A3791" w:rsidRPr="00776CC6"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1B5502">
        <w:rPr>
          <w:rFonts w:ascii="Avenir Next LT Pro" w:hAnsi="Avenir Next LT Pro" w:cs="Calibri"/>
          <w:color w:val="303030"/>
          <w:sz w:val="22"/>
          <w:szCs w:val="22"/>
        </w:rPr>
        <w:t xml:space="preserve">SPG Consultores. (s.f.). Pruebas de infiltración de suelos. </w:t>
      </w:r>
      <w:r w:rsidRPr="00776CC6">
        <w:rPr>
          <w:rFonts w:ascii="Avenir Next LT Pro" w:hAnsi="Avenir Next LT Pro" w:cs="Calibri"/>
          <w:color w:val="303030"/>
          <w:sz w:val="22"/>
          <w:szCs w:val="22"/>
        </w:rPr>
        <w:t>Recuperado de https://spgconsultores.org/pruebas-de-infiltracion-de-suelos/</w:t>
      </w:r>
    </w:p>
    <w:p w14:paraId="22DE03F9" w14:textId="77777777" w:rsidR="001A3791" w:rsidRPr="00776CC6" w:rsidRDefault="001A3791" w:rsidP="001A3791">
      <w:pPr>
        <w:pStyle w:val="Prrafodelista"/>
        <w:spacing w:before="240" w:after="160" w:line="360" w:lineRule="auto"/>
        <w:jc w:val="both"/>
        <w:rPr>
          <w:rFonts w:ascii="Avenir Next LT Pro" w:hAnsi="Avenir Next LT Pro" w:cs="Calibri"/>
          <w:color w:val="303030"/>
          <w:sz w:val="22"/>
          <w:szCs w:val="22"/>
        </w:rPr>
      </w:pPr>
    </w:p>
    <w:p w14:paraId="5CF8AB2D" w14:textId="77777777" w:rsidR="001A3791" w:rsidRPr="001A3791"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1A3791">
        <w:rPr>
          <w:rFonts w:ascii="Avenir Next LT Pro" w:hAnsi="Avenir Next LT Pro" w:cs="Calibri"/>
          <w:color w:val="303030"/>
          <w:sz w:val="22"/>
          <w:szCs w:val="22"/>
        </w:rPr>
        <w:t>Studocu</w:t>
      </w:r>
      <w:proofErr w:type="spellEnd"/>
      <w:r w:rsidRPr="001A3791">
        <w:rPr>
          <w:rFonts w:ascii="Avenir Next LT Pro" w:hAnsi="Avenir Next LT Pro" w:cs="Calibri"/>
          <w:color w:val="303030"/>
          <w:sz w:val="22"/>
          <w:szCs w:val="22"/>
        </w:rPr>
        <w:t>. (s.f.). Guía práctica 13: Densidad real y aparente del suelo. https://www.studocu.com/pe/document/universidad-nacional-hermilio-valdizan/quimica-de-suelos/guia-practica-13-densidad-real-y-aparente-del-suelo-agronomia/133651654</w:t>
      </w:r>
    </w:p>
    <w:p w14:paraId="00469D30" w14:textId="77777777" w:rsidR="001A3791" w:rsidRPr="001A3791" w:rsidRDefault="001A3791" w:rsidP="001A3791">
      <w:pPr>
        <w:pStyle w:val="Prrafodelista"/>
        <w:spacing w:before="240" w:after="160" w:line="360" w:lineRule="auto"/>
        <w:jc w:val="both"/>
        <w:rPr>
          <w:rFonts w:ascii="Avenir Next LT Pro" w:hAnsi="Avenir Next LT Pro" w:cs="Calibri"/>
          <w:color w:val="303030"/>
          <w:sz w:val="22"/>
          <w:szCs w:val="22"/>
        </w:rPr>
      </w:pPr>
    </w:p>
    <w:p w14:paraId="4ACBD442" w14:textId="64632FAE" w:rsidR="001A3791" w:rsidRPr="001B5502"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1B5502">
        <w:rPr>
          <w:rFonts w:ascii="Avenir Next LT Pro" w:hAnsi="Avenir Next LT Pro" w:cs="Calibri"/>
          <w:color w:val="303030"/>
          <w:sz w:val="22"/>
          <w:szCs w:val="22"/>
        </w:rPr>
        <w:t>Studylib</w:t>
      </w:r>
      <w:proofErr w:type="spellEnd"/>
      <w:r w:rsidRPr="001B5502">
        <w:rPr>
          <w:rFonts w:ascii="Avenir Next LT Pro" w:hAnsi="Avenir Next LT Pro" w:cs="Calibri"/>
          <w:color w:val="303030"/>
          <w:sz w:val="22"/>
          <w:szCs w:val="22"/>
        </w:rPr>
        <w:t xml:space="preserve">. (s.f.). Densidad del suelo: densidad real y aparente. https://studylib.es/doc/268483/densidad-del-suelo--reportada-comúnmente-en-g-cm </w:t>
      </w:r>
    </w:p>
    <w:p w14:paraId="4C290585" w14:textId="77777777" w:rsidR="001A3791" w:rsidRPr="001B5502" w:rsidRDefault="001A3791">
      <w:pPr>
        <w:rPr>
          <w:rFonts w:ascii="Avenir Next LT Pro" w:eastAsia="Times New Roman" w:hAnsi="Avenir Next LT Pro" w:cs="Calibri"/>
          <w:color w:val="303030"/>
          <w:sz w:val="22"/>
          <w:szCs w:val="22"/>
          <w:lang w:val="es-CO"/>
        </w:rPr>
      </w:pPr>
      <w:r w:rsidRPr="001B5502">
        <w:rPr>
          <w:rFonts w:ascii="Avenir Next LT Pro" w:hAnsi="Avenir Next LT Pro" w:cs="Calibri"/>
          <w:color w:val="303030"/>
          <w:sz w:val="22"/>
          <w:szCs w:val="22"/>
          <w:lang w:val="es-CO"/>
        </w:rPr>
        <w:br w:type="page"/>
      </w:r>
    </w:p>
    <w:p w14:paraId="5A59F69F" w14:textId="58218A20" w:rsidR="001747E6" w:rsidRPr="00E304EB" w:rsidRDefault="001747E6" w:rsidP="002B3DE5">
      <w:pPr>
        <w:pStyle w:val="Ttulo1"/>
      </w:pPr>
      <w:bookmarkStart w:id="134" w:name="_Toc225755175"/>
      <w:r w:rsidRPr="00E304EB">
        <w:t>ANEXOS</w:t>
      </w:r>
      <w:bookmarkEnd w:id="134"/>
    </w:p>
    <w:p w14:paraId="19BCE4FD" w14:textId="77777777" w:rsidR="004171F7" w:rsidRPr="00E304EB" w:rsidRDefault="004171F7" w:rsidP="004171F7">
      <w:pPr>
        <w:rPr>
          <w:rFonts w:ascii="Avenir Next LT Pro" w:hAnsi="Avenir Next LT Pro"/>
          <w:color w:val="303030"/>
          <w:lang w:val="es-ES" w:eastAsia="es-MX"/>
        </w:rPr>
      </w:pPr>
    </w:p>
    <w:p w14:paraId="36F014D8" w14:textId="5499D56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D6A43" w:rsidRPr="00DD6A43">
        <w:rPr>
          <w:rFonts w:ascii="Avenir Next LT Pro" w:hAnsi="Avenir Next LT Pro" w:cstheme="majorHAnsi"/>
          <w:b/>
          <w:bCs/>
          <w:color w:val="303030"/>
          <w:sz w:val="22"/>
          <w:szCs w:val="22"/>
          <w:lang w:val="es-419"/>
        </w:rPr>
        <w:t xml:space="preserve">Tabla </w:t>
      </w:r>
      <w:r w:rsidR="00DD6A43" w:rsidRPr="00DD6A43">
        <w:rPr>
          <w:rFonts w:ascii="Avenir Next LT Pro" w:hAnsi="Avenir Next LT Pro" w:cstheme="majorHAnsi"/>
          <w:b/>
          <w:bCs/>
          <w:noProof/>
          <w:color w:val="303030"/>
          <w:sz w:val="22"/>
          <w:szCs w:val="22"/>
          <w:lang w:val="es-419"/>
        </w:rPr>
        <w:t>12</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7CCBFCE8" w:rsidR="00A137C3" w:rsidRDefault="001747E6" w:rsidP="00A137C3">
      <w:pPr>
        <w:pStyle w:val="Sinespaciado"/>
        <w:jc w:val="center"/>
        <w:rPr>
          <w:rFonts w:ascii="Avenir Next LT Pro" w:hAnsi="Avenir Next LT Pro"/>
          <w:b/>
          <w:bCs/>
          <w:color w:val="303030"/>
          <w:sz w:val="20"/>
          <w:szCs w:val="20"/>
          <w:lang w:val="es-419"/>
        </w:rPr>
      </w:pPr>
      <w:bookmarkStart w:id="135" w:name="_Ref80345894"/>
      <w:bookmarkStart w:id="136" w:name="_Ref120282055"/>
      <w:bookmarkStart w:id="137" w:name="_Toc197069407"/>
      <w:bookmarkStart w:id="138" w:name="_Toc197069545"/>
      <w:bookmarkStart w:id="139" w:name="_Toc225512946"/>
      <w:r w:rsidRPr="00E304EB">
        <w:rPr>
          <w:rFonts w:ascii="Avenir Next LT Pro" w:hAnsi="Avenir Next LT Pro"/>
          <w:b/>
          <w:bCs/>
          <w:color w:val="303030"/>
          <w:sz w:val="20"/>
          <w:szCs w:val="20"/>
          <w:lang w:val="es-419"/>
        </w:rPr>
        <w:t xml:space="preserve">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D6A43">
        <w:rPr>
          <w:rFonts w:ascii="Avenir Next LT Pro" w:hAnsi="Avenir Next LT Pro"/>
          <w:b/>
          <w:bCs/>
          <w:noProof/>
          <w:color w:val="303030"/>
          <w:sz w:val="20"/>
          <w:szCs w:val="20"/>
          <w:lang w:val="es-419"/>
        </w:rPr>
        <w:t>12</w:t>
      </w:r>
      <w:r w:rsidRPr="00E304EB">
        <w:rPr>
          <w:rFonts w:ascii="Avenir Next LT Pro" w:hAnsi="Avenir Next LT Pro"/>
          <w:b/>
          <w:bCs/>
          <w:color w:val="303030"/>
          <w:sz w:val="20"/>
          <w:szCs w:val="20"/>
        </w:rPr>
        <w:fldChar w:fldCharType="end"/>
      </w:r>
      <w:bookmarkEnd w:id="135"/>
      <w:bookmarkEnd w:id="136"/>
      <w:r w:rsidRPr="00E304EB">
        <w:rPr>
          <w:rFonts w:ascii="Avenir Next LT Pro" w:hAnsi="Avenir Next LT Pro"/>
          <w:b/>
          <w:bCs/>
          <w:color w:val="303030"/>
          <w:sz w:val="20"/>
          <w:szCs w:val="20"/>
          <w:lang w:val="es-419"/>
        </w:rPr>
        <w:t>. Anexos del informe técnico.</w:t>
      </w:r>
      <w:bookmarkEnd w:id="137"/>
      <w:bookmarkEnd w:id="138"/>
      <w:bookmarkEnd w:id="139"/>
    </w:p>
    <w:p>
      <w:r>
        <w:t xml:space="preserve">{#tiene_anexos}</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3393"/>
        <w:gridCol w:w="2126"/>
        <w:gridCol w:w="2406"/>
        <w:gridCol w:w="903"/>
      </w:tblGrid>
      <w:tr w:rsidR="0096185D" w:rsidRPr="00A137C3" w14:paraId="41BE2970" w14:textId="77777777" w:rsidTr="0096185D">
        <w:trPr>
          <w:trHeight w:val="20"/>
          <w:jc w:val="center"/>
        </w:trPr>
        <w:tc>
          <w:tcPr>
            <w:tcW w:w="1923" w:type="pct"/>
            <w:vAlign w:val="center"/>
            <w:hideMark/>
          </w:tcPr>
          <w:p w14:paraId="09CF60F2" w14:textId="77777777" w:rsidR="0096185D" w:rsidRPr="00A137C3" w:rsidRDefault="0096185D" w:rsidP="00376D0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Pr>
                <w:rFonts w:ascii="Avenir Next LT Pro" w:eastAsia="Times New Roman" w:hAnsi="Avenir Next LT Pro" w:cs="Times New Roman"/>
                <w:b/>
                <w:bCs/>
                <w:color w:val="FFFFFF" w:themeColor="background1"/>
                <w:sz w:val="20"/>
                <w:szCs w:val="20"/>
                <w:lang w:val="es-ES" w:eastAsia="es-CO"/>
              </w:rPr>
              <w:t>s</w:t>
            </w:r>
          </w:p>
        </w:tc>
        <w:tc>
          <w:tcPr>
            <w:tcW w:w="1205" w:type="pct"/>
            <w:vAlign w:val="center"/>
            <w:hideMark/>
          </w:tcPr>
          <w:p w14:paraId="73C6E0AE" w14:textId="77777777" w:rsidR="0096185D" w:rsidRPr="00A137C3" w:rsidRDefault="0096185D" w:rsidP="00376D0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Laboratorio</w:t>
            </w:r>
          </w:p>
        </w:tc>
        <w:tc>
          <w:tcPr>
            <w:tcW w:w="1364" w:type="pct"/>
            <w:vAlign w:val="center"/>
            <w:hideMark/>
          </w:tcPr>
          <w:p w14:paraId="2FA658F7" w14:textId="77777777" w:rsidR="0096185D" w:rsidRPr="00A137C3" w:rsidRDefault="0096185D" w:rsidP="00376D0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Archivo</w:t>
            </w:r>
          </w:p>
        </w:tc>
        <w:tc>
          <w:tcPr>
            <w:tcW w:w="507" w:type="pct"/>
            <w:vAlign w:val="center"/>
            <w:hideMark/>
          </w:tcPr>
          <w:p w14:paraId="1BAFC8FC" w14:textId="77777777" w:rsidR="0096185D" w:rsidRPr="00A137C3" w:rsidRDefault="0096185D" w:rsidP="00376D0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Páginas</w:t>
            </w:r>
          </w:p>
        </w:tc>
      </w:tr>
      <w:tr w:rsidR="0096185D" w:rsidRPr="00A137C3" w14:paraId="44C4496D" w14:textId="77777777" w:rsidTr="0096185D">
        <w:trPr>
          <w:trHeight w:val="20"/>
          <w:jc w:val="center"/>
        </w:trPr>
        <w:tc>
          <w:tcPr>
            <w:tcW w:w="1923" w:type="pct"/>
            <w:vAlign w:val="center"/>
            <w:hideMark/>
          </w:tcPr>
          <w:p w14:paraId="374888E0"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t xml:space="preserve">{#anexos}
{anexo_nombre}</w:t>
            </w:r>
          </w:p>
        </w:tc>
        <w:tc>
          <w:tcPr>
            <w:tcW w:w="1205" w:type="pct"/>
            <w:vMerge w:val="restart"/>
            <w:vAlign w:val="center"/>
            <w:hideMark/>
          </w:tcPr>
          <w:p w14:paraId="74B7D562"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t xml:space="preserve">{anexo_laboratorio}</w:t>
            </w:r>
          </w:p>
        </w:tc>
        <w:tc>
          <w:tcPr>
            <w:tcW w:w="1364" w:type="pct"/>
            <w:vAlign w:val="center"/>
            <w:hideMark/>
          </w:tcPr>
          <w:p w14:paraId="4B8212E7" w14:textId="26D1556C"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t xml:space="preserve">{anexo_archivo}</w:t>
            </w:r>
          </w:p>
        </w:tc>
        <w:tc>
          <w:tcPr>
            <w:tcW w:w="507" w:type="pct"/>
            <w:vAlign w:val="center"/>
            <w:hideMark/>
          </w:tcPr>
          <w:p w14:paraId="581BFCF6"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t xml:space="preserve">{anexo_paginas}
{/anexos}</w:t>
            </w:r>
          </w:p>
        </w:tc>
      </w:tr>
      <w:tr w:rsidR="0096185D" w:rsidRPr="00A137C3" w14:paraId="4496CA75" w14:textId="77777777" w:rsidTr="0096185D">
        <w:trPr>
          <w:trHeight w:val="20"/>
          <w:jc w:val="center"/>
        </w:trPr>
        <w:tc>
          <w:tcPr>
            <w:tcW w:w="1923" w:type="pct"/>
            <w:vMerge w:val="restart"/>
            <w:vAlign w:val="center"/>
            <w:hideMark/>
          </w:tcPr>
          <w:p w14:paraId="3941AF31"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 xml:space="preserve">Anexo 2. </w:t>
            </w:r>
            <w:r w:rsidRPr="006457DD">
              <w:rPr>
                <w:rFonts w:ascii="Avenir Next LT Pro" w:eastAsia="Times New Roman" w:hAnsi="Avenir Next LT Pro" w:cs="Times New Roman"/>
                <w:color w:val="303030"/>
                <w:sz w:val="20"/>
                <w:szCs w:val="20"/>
                <w:lang w:val="es-ES" w:eastAsia="es-CO"/>
              </w:rPr>
              <w:t>Formatos de campo</w:t>
            </w:r>
          </w:p>
        </w:tc>
        <w:tc>
          <w:tcPr>
            <w:tcW w:w="1205" w:type="pct"/>
            <w:vMerge/>
            <w:vAlign w:val="center"/>
            <w:hideMark/>
          </w:tcPr>
          <w:p w14:paraId="27EAC76A"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p>
        </w:tc>
        <w:tc>
          <w:tcPr>
            <w:tcW w:w="1364" w:type="pct"/>
            <w:vAlign w:val="center"/>
            <w:hideMark/>
          </w:tcPr>
          <w:p w14:paraId="74F0F476"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Cadena custodia</w:t>
            </w:r>
          </w:p>
        </w:tc>
        <w:tc>
          <w:tcPr>
            <w:tcW w:w="507" w:type="pct"/>
            <w:vAlign w:val="center"/>
            <w:hideMark/>
          </w:tcPr>
          <w:p w14:paraId="5ADF5398"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1</w:t>
            </w:r>
          </w:p>
        </w:tc>
      </w:tr>
      <w:tr w:rsidR="0096185D" w:rsidRPr="00A137C3" w14:paraId="6DD88BF8" w14:textId="77777777" w:rsidTr="0096185D">
        <w:trPr>
          <w:trHeight w:val="20"/>
          <w:jc w:val="center"/>
        </w:trPr>
        <w:tc>
          <w:tcPr>
            <w:tcW w:w="1923" w:type="pct"/>
            <w:vMerge/>
            <w:vAlign w:val="center"/>
            <w:hideMark/>
          </w:tcPr>
          <w:p w14:paraId="67E1B4FB"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p>
        </w:tc>
        <w:tc>
          <w:tcPr>
            <w:tcW w:w="1205" w:type="pct"/>
            <w:vMerge/>
            <w:vAlign w:val="center"/>
            <w:hideMark/>
          </w:tcPr>
          <w:p w14:paraId="58E8F027"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p>
        </w:tc>
        <w:tc>
          <w:tcPr>
            <w:tcW w:w="1364" w:type="pct"/>
            <w:vAlign w:val="center"/>
            <w:hideMark/>
          </w:tcPr>
          <w:p w14:paraId="7B51E261" w14:textId="326E626D"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Planilla</w:t>
            </w:r>
            <w:r w:rsidR="001A3791">
              <w:rPr>
                <w:rFonts w:ascii="Avenir Next LT Pro" w:eastAsia="Times New Roman" w:hAnsi="Avenir Next LT Pro" w:cs="Times New Roman"/>
                <w:color w:val="303030"/>
                <w:sz w:val="20"/>
                <w:szCs w:val="20"/>
                <w:lang w:val="es-CO" w:eastAsia="es-CO"/>
              </w:rPr>
              <w:t>s</w:t>
            </w:r>
            <w:r>
              <w:rPr>
                <w:rFonts w:ascii="Avenir Next LT Pro" w:eastAsia="Times New Roman" w:hAnsi="Avenir Next LT Pro" w:cs="Times New Roman"/>
                <w:color w:val="303030"/>
                <w:sz w:val="20"/>
                <w:szCs w:val="20"/>
                <w:lang w:val="es-CO" w:eastAsia="es-CO"/>
              </w:rPr>
              <w:t xml:space="preserve"> de campo</w:t>
            </w:r>
          </w:p>
        </w:tc>
        <w:tc>
          <w:tcPr>
            <w:tcW w:w="507" w:type="pct"/>
            <w:vAlign w:val="center"/>
            <w:hideMark/>
          </w:tcPr>
          <w:p w14:paraId="0F6697C1" w14:textId="7DA786AA" w:rsidR="0096185D" w:rsidRPr="006457DD" w:rsidRDefault="001A3791"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2</w:t>
            </w:r>
          </w:p>
        </w:tc>
      </w:tr>
      <w:tr w:rsidR="0096185D" w:rsidRPr="00A137C3" w14:paraId="55B3997F" w14:textId="77777777" w:rsidTr="0096185D">
        <w:trPr>
          <w:trHeight w:val="20"/>
          <w:jc w:val="center"/>
        </w:trPr>
        <w:tc>
          <w:tcPr>
            <w:tcW w:w="1923" w:type="pct"/>
            <w:vMerge/>
            <w:vAlign w:val="center"/>
            <w:hideMark/>
          </w:tcPr>
          <w:p w14:paraId="277EA687"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p>
        </w:tc>
        <w:tc>
          <w:tcPr>
            <w:tcW w:w="1205" w:type="pct"/>
            <w:vMerge/>
            <w:vAlign w:val="center"/>
            <w:hideMark/>
          </w:tcPr>
          <w:p w14:paraId="40C73F37"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p>
        </w:tc>
        <w:tc>
          <w:tcPr>
            <w:tcW w:w="1364" w:type="pct"/>
            <w:vAlign w:val="center"/>
            <w:hideMark/>
          </w:tcPr>
          <w:p w14:paraId="36D10755"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Plan de muestro</w:t>
            </w:r>
          </w:p>
        </w:tc>
        <w:tc>
          <w:tcPr>
            <w:tcW w:w="507" w:type="pct"/>
            <w:vAlign w:val="center"/>
            <w:hideMark/>
          </w:tcPr>
          <w:p w14:paraId="0C13265E" w14:textId="7B1FA226" w:rsidR="0096185D" w:rsidRPr="006457DD" w:rsidRDefault="001A3791"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color w:val="303030"/>
                <w:sz w:val="20"/>
                <w:szCs w:val="20"/>
                <w:lang w:val="es-CO" w:eastAsia="es-CO"/>
              </w:rPr>
              <w:t>4</w:t>
            </w:r>
          </w:p>
        </w:tc>
      </w:tr>
      <w:tr w:rsidR="0096185D" w:rsidRPr="00A137C3" w14:paraId="3C0810C4" w14:textId="77777777" w:rsidTr="00376D03">
        <w:trPr>
          <w:trHeight w:val="20"/>
          <w:jc w:val="center"/>
        </w:trPr>
        <w:tc>
          <w:tcPr>
            <w:tcW w:w="5000" w:type="pct"/>
            <w:gridSpan w:val="4"/>
            <w:vAlign w:val="center"/>
            <w:hideMark/>
          </w:tcPr>
          <w:p w14:paraId="66148390" w14:textId="77777777" w:rsidR="0096185D" w:rsidRPr="00425A19" w:rsidRDefault="0096185D" w:rsidP="00376D03">
            <w:pPr>
              <w:jc w:val="center"/>
              <w:rPr>
                <w:rFonts w:ascii="Avenir Next LT Pro" w:eastAsia="Times New Roman" w:hAnsi="Avenir Next LT Pro" w:cs="Times New Roman"/>
                <w:color w:val="303030"/>
                <w:sz w:val="20"/>
                <w:szCs w:val="20"/>
                <w:lang w:val="es-CO" w:eastAsia="es-CO"/>
              </w:rPr>
            </w:pPr>
            <w:r w:rsidRPr="004E5790">
              <w:rPr>
                <w:rFonts w:ascii="Avenir Next LT Pro" w:eastAsia="Times New Roman" w:hAnsi="Avenir Next LT Pro" w:cs="Times New Roman"/>
                <w:b/>
                <w:bCs/>
                <w:color w:val="303030"/>
                <w:sz w:val="20"/>
                <w:szCs w:val="20"/>
                <w:lang w:val="es-ES" w:eastAsia="es-CO"/>
              </w:rPr>
              <w:t xml:space="preserve">Anexo 3. </w:t>
            </w:r>
            <w:r w:rsidRPr="004E5790">
              <w:rPr>
                <w:rFonts w:ascii="Avenir Next LT Pro" w:eastAsia="Times New Roman" w:hAnsi="Avenir Next LT Pro" w:cs="Times New Roman"/>
                <w:color w:val="303030"/>
                <w:sz w:val="20"/>
                <w:szCs w:val="20"/>
                <w:lang w:val="es-ES" w:eastAsia="es-CO"/>
              </w:rPr>
              <w:t>Hoja de cálculo incertidumbre</w:t>
            </w:r>
          </w:p>
        </w:tc>
      </w:tr>
      <w:tr w:rsidR="0096185D" w:rsidRPr="00A137C3" w14:paraId="43A9808C" w14:textId="77777777" w:rsidTr="00376D03">
        <w:trPr>
          <w:trHeight w:val="20"/>
          <w:jc w:val="center"/>
        </w:trPr>
        <w:tc>
          <w:tcPr>
            <w:tcW w:w="5000" w:type="pct"/>
            <w:gridSpan w:val="4"/>
            <w:vAlign w:val="center"/>
          </w:tcPr>
          <w:p w14:paraId="1C7806CC" w14:textId="77777777" w:rsidR="0096185D" w:rsidRPr="006457DD" w:rsidRDefault="0096185D" w:rsidP="00376D03">
            <w:pPr>
              <w:jc w:val="center"/>
              <w:rPr>
                <w:rFonts w:ascii="Avenir Next LT Pro" w:eastAsia="Times New Roman" w:hAnsi="Avenir Next LT Pro" w:cs="Times New Roman"/>
                <w:color w:val="303030"/>
                <w:sz w:val="20"/>
                <w:szCs w:val="20"/>
                <w:lang w:val="es-CO" w:eastAsia="es-CO"/>
              </w:rPr>
            </w:pPr>
            <w:r>
              <w:rPr>
                <w:rFonts w:ascii="Avenir Next LT Pro" w:eastAsia="Times New Roman" w:hAnsi="Avenir Next LT Pro" w:cs="Times New Roman"/>
                <w:b/>
                <w:bCs/>
                <w:color w:val="303030"/>
                <w:sz w:val="20"/>
                <w:szCs w:val="20"/>
                <w:lang w:val="es-ES" w:eastAsia="es-CO"/>
              </w:rPr>
              <w:t xml:space="preserve">Anexo 4. </w:t>
            </w:r>
            <w:r w:rsidRPr="00637B5F">
              <w:rPr>
                <w:rFonts w:ascii="Avenir Next LT Pro" w:eastAsia="Times New Roman" w:hAnsi="Avenir Next LT Pro" w:cs="Times New Roman"/>
                <w:color w:val="303030"/>
                <w:sz w:val="20"/>
                <w:szCs w:val="20"/>
                <w:lang w:val="es-ES" w:eastAsia="es-CO"/>
              </w:rPr>
              <w:t>Certificados de calibración</w:t>
            </w:r>
            <w:r>
              <w:rPr>
                <w:rFonts w:ascii="Avenir Next LT Pro" w:eastAsia="Times New Roman" w:hAnsi="Avenir Next LT Pro" w:cs="Times New Roman"/>
                <w:b/>
                <w:bCs/>
                <w:color w:val="303030"/>
                <w:sz w:val="20"/>
                <w:szCs w:val="20"/>
                <w:lang w:val="es-ES" w:eastAsia="es-CO"/>
              </w:rPr>
              <w:t xml:space="preserve"> </w:t>
            </w:r>
          </w:p>
        </w:tc>
      </w:tr>
    </w:tbl>
    <w:p>
      <w:r>
        <w:t xml:space="preserve">{/tiene_anexos}</w:t>
      </w:r>
    </w:p>
    <w:p w14:paraId="27FE100F" w14:textId="748AC400"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r w:rsidR="00061B13">
        <w:rPr>
          <w:rFonts w:ascii="Avenir Next LT Pro" w:hAnsi="Avenir Next LT Pro"/>
          <w:i/>
          <w:color w:val="303030"/>
          <w:sz w:val="20"/>
          <w:szCs w:val="20"/>
          <w:lang w:val="es-CO"/>
        </w:rPr>
        <w:t>2026</w:t>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xml:space="preserve"> </w:t>
      </w:r>
    </w:p>
    <w:p w14:paraId="494183D7" w14:textId="3A7A67F2" w:rsidR="00EB7A65" w:rsidRDefault="00EB7A65"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br w:type="page"/>
      </w:r>
    </w:p>
    <w:p w14:paraId="5224D2CC" w14:textId="7B27AC45" w:rsidR="00EB7A65" w:rsidRPr="00EB7A65" w:rsidRDefault="00EB7A65" w:rsidP="002B3DE5">
      <w:pPr>
        <w:pStyle w:val="Ttulo1"/>
      </w:pPr>
      <w:bookmarkStart w:id="140" w:name="_Toc139449157"/>
      <w:bookmarkStart w:id="141" w:name="_Toc225755176"/>
      <w:r w:rsidRPr="002B3DE5">
        <w:t>HIST</w:t>
      </w:r>
      <w:r w:rsidR="007258C9">
        <w:t>ORIAL</w:t>
      </w:r>
      <w:r w:rsidRPr="00EB7A65">
        <w:t xml:space="preserve"> DE CAMBIOS</w:t>
      </w:r>
      <w:bookmarkEnd w:id="140"/>
      <w:bookmarkEnd w:id="141"/>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2D56E3B6" w:rsidR="00EB7A65" w:rsidRPr="00EB7A65" w:rsidRDefault="00EB7A65" w:rsidP="00EB7A65">
      <w:pPr>
        <w:pStyle w:val="Descripcin"/>
        <w:keepNext/>
        <w:spacing w:after="0"/>
        <w:jc w:val="center"/>
        <w:rPr>
          <w:rFonts w:ascii="Avenir Next LT Pro" w:hAnsi="Avenir Next LT Pro" w:cs="Calibri"/>
          <w:i/>
          <w:color w:val="303030"/>
        </w:rPr>
      </w:pPr>
      <w:bookmarkStart w:id="142" w:name="_Toc139449135"/>
      <w:bookmarkStart w:id="143" w:name="_Toc197069408"/>
      <w:bookmarkStart w:id="144" w:name="_Toc197069546"/>
      <w:bookmarkStart w:id="145" w:name="_Toc225512947"/>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D6A43">
        <w:rPr>
          <w:rFonts w:ascii="Avenir Next LT Pro" w:hAnsi="Avenir Next LT Pro"/>
          <w:noProof/>
          <w:color w:val="303030"/>
          <w:lang w:val="es-419"/>
        </w:rPr>
        <w:t>13</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146" w:name="_Hlk197067180"/>
      <w:bookmarkEnd w:id="142"/>
      <w:bookmarkEnd w:id="143"/>
      <w:bookmarkEnd w:id="144"/>
      <w:bookmarkEnd w:id="14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79"/>
        <w:gridCol w:w="1467"/>
        <w:gridCol w:w="1217"/>
        <w:gridCol w:w="2149"/>
        <w:gridCol w:w="1558"/>
        <w:gridCol w:w="1558"/>
      </w:tblGrid>
      <w:tr w:rsidR="00B155EE" w:rsidRPr="000118B6" w14:paraId="61C3F245" w14:textId="77777777" w:rsidTr="00B155EE">
        <w:trPr>
          <w:trHeight w:val="20"/>
        </w:trPr>
        <w:tc>
          <w:tcPr>
            <w:tcW w:w="489" w:type="pct"/>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7" w:name="_Hlk209170707"/>
            <w:r w:rsidRPr="000118B6">
              <w:rPr>
                <w:rFonts w:ascii="Avenir Next LT Pro" w:eastAsia="Times New Roman" w:hAnsi="Avenir Next LT Pro" w:cs="Times New Roman"/>
                <w:b/>
                <w:bCs/>
                <w:color w:val="FFFFFF"/>
                <w:sz w:val="20"/>
                <w:szCs w:val="20"/>
                <w:lang w:val="es-CO" w:eastAsia="es-CO"/>
              </w:rPr>
              <w:t>Versión</w:t>
            </w:r>
          </w:p>
        </w:tc>
        <w:tc>
          <w:tcPr>
            <w:tcW w:w="816" w:type="pct"/>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955" w:type="pct"/>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1194" w:type="pct"/>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Elaborado</w:t>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867" w:type="pct"/>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680" w:type="pct"/>
            <w:vAlign w:val="center"/>
            <w:hideMark/>
          </w:tcPr>
          <w:p w14:paraId="3820EA29" w14:textId="422DFB1A" w:rsidR="000118B6" w:rsidRPr="000118B6" w:rsidRDefault="00056ED5"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B155EE" w:rsidRPr="000118B6" w14:paraId="3E6CE2AB" w14:textId="77777777" w:rsidTr="00B155EE">
        <w:trPr>
          <w:trHeight w:val="628"/>
        </w:trPr>
        <w:tc>
          <w:tcPr>
            <w:tcW w:w="489" w:type="pct"/>
            <w:vMerge w:val="restart"/>
            <w:vAlign w:val="center"/>
            <w:hideMark/>
          </w:tcPr>
          <w:p w14:paraId="353236EE" w14:textId="0A760E98"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t xml:space="preserve">{informe_version}</w:t>
            </w:r>
          </w:p>
        </w:tc>
        <w:tc>
          <w:tcPr>
            <w:tcW w:w="816" w:type="pct"/>
            <w:vMerge w:val="restart"/>
            <w:vAlign w:val="center"/>
            <w:hideMark/>
          </w:tcPr>
          <w:p w14:paraId="62721795" w14:textId="2F487443" w:rsidR="00B155EE" w:rsidRPr="00AC2A8D" w:rsidRDefault="00B155EE" w:rsidP="00B155EE">
            <w:pPr>
              <w:jc w:val="center"/>
              <w:rPr>
                <w:rFonts w:ascii="Avenir Next LT Pro" w:eastAsia="Times New Roman" w:hAnsi="Avenir Next LT Pro" w:cs="Times New Roman"/>
                <w:color w:val="484848"/>
                <w:sz w:val="20"/>
                <w:szCs w:val="20"/>
                <w:lang w:val="en-US" w:eastAsia="es-CO"/>
              </w:rPr>
            </w:pPr>
            <w:r>
              <w:t xml:space="preserve">{informe_codigo_v01}</w:t>
            </w:r>
          </w:p>
        </w:tc>
        <w:tc>
          <w:tcPr>
            <w:tcW w:w="955" w:type="pct"/>
            <w:vMerge w:val="restart"/>
            <w:vAlign w:val="center"/>
            <w:hideMark/>
          </w:tcPr>
          <w:p w14:paraId="4DFFA823" w14:textId="06F21113" w:rsidR="00B155EE" w:rsidRPr="000118B6" w:rsidRDefault="00CA72C6" w:rsidP="00B155EE">
            <w:pPr>
              <w:jc w:val="center"/>
              <w:rPr>
                <w:rFonts w:ascii="Avenir Next LT Pro" w:eastAsia="Times New Roman" w:hAnsi="Avenir Next LT Pro" w:cs="Times New Roman"/>
                <w:color w:val="484848"/>
                <w:sz w:val="20"/>
                <w:szCs w:val="20"/>
                <w:lang w:val="es-CO" w:eastAsia="es-CO"/>
              </w:rPr>
            </w:pPr>
            <w:r>
              <w:t xml:space="preserve">{informe_fecha_emision}</w:t>
            </w:r>
          </w:p>
        </w:tc>
        <w:tc>
          <w:tcPr>
            <w:tcW w:w="1194" w:type="pct"/>
            <w:vAlign w:val="center"/>
            <w:hideMark/>
          </w:tcPr>
          <w:p w14:paraId="63E22DF7" w14:textId="7571BC0D"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t xml:space="preserve">{elaborado_nombre}</w:t>
            </w:r>
          </w:p>
        </w:tc>
        <w:tc>
          <w:tcPr>
            <w:tcW w:w="867" w:type="pct"/>
            <w:vAlign w:val="center"/>
          </w:tcPr>
          <w:p w14:paraId="770A421B" w14:textId="6E334E20"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t xml:space="preserve">{revisado_nombre}</w:t>
            </w:r>
          </w:p>
        </w:tc>
        <w:tc>
          <w:tcPr>
            <w:tcW w:w="680" w:type="pct"/>
            <w:vAlign w:val="center"/>
          </w:tcPr>
          <w:p w14:paraId="5F96FCCB" w14:textId="5ABB3D3D"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t xml:space="preserve">{autorizado_nombre}</w:t>
            </w:r>
          </w:p>
        </w:tc>
      </w:tr>
      <w:tr w:rsidR="00B155EE" w:rsidRPr="000118B6" w14:paraId="1B61D1CB" w14:textId="77777777" w:rsidTr="00B155EE">
        <w:trPr>
          <w:trHeight w:val="20"/>
        </w:trPr>
        <w:tc>
          <w:tcPr>
            <w:tcW w:w="489" w:type="pct"/>
            <w:vMerge/>
            <w:vAlign w:val="center"/>
          </w:tcPr>
          <w:p w14:paraId="5FEC4E7E" w14:textId="77777777" w:rsidR="00B155EE" w:rsidRPr="000118B6" w:rsidRDefault="00B155EE" w:rsidP="00B155EE">
            <w:pPr>
              <w:jc w:val="center"/>
              <w:rPr>
                <w:rFonts w:ascii="Avenir Next LT Pro" w:eastAsia="Times New Roman" w:hAnsi="Avenir Next LT Pro" w:cs="Times New Roman"/>
                <w:color w:val="484848"/>
                <w:sz w:val="20"/>
                <w:szCs w:val="20"/>
                <w:lang w:val="es-CO" w:eastAsia="es-CO"/>
              </w:rPr>
            </w:pPr>
          </w:p>
        </w:tc>
        <w:tc>
          <w:tcPr>
            <w:tcW w:w="816" w:type="pct"/>
            <w:vMerge/>
            <w:vAlign w:val="center"/>
          </w:tcPr>
          <w:p w14:paraId="078C1EE1" w14:textId="77777777" w:rsidR="00B155EE" w:rsidRDefault="00B155EE" w:rsidP="00B155EE">
            <w:pPr>
              <w:jc w:val="center"/>
              <w:rPr>
                <w:rFonts w:ascii="Avenir Next LT Pro" w:eastAsia="Times New Roman" w:hAnsi="Avenir Next LT Pro" w:cs="Times New Roman"/>
                <w:color w:val="484848"/>
                <w:sz w:val="20"/>
                <w:szCs w:val="20"/>
                <w:lang w:val="es-CO" w:eastAsia="es-CO"/>
              </w:rPr>
            </w:pPr>
          </w:p>
        </w:tc>
        <w:tc>
          <w:tcPr>
            <w:tcW w:w="955" w:type="pct"/>
            <w:vMerge/>
            <w:vAlign w:val="center"/>
          </w:tcPr>
          <w:p w14:paraId="25894ED1" w14:textId="77777777" w:rsidR="00B155EE" w:rsidRDefault="00B155EE" w:rsidP="00B155EE">
            <w:pPr>
              <w:jc w:val="center"/>
              <w:rPr>
                <w:rFonts w:ascii="Avenir Next LT Pro" w:eastAsia="Times New Roman" w:hAnsi="Avenir Next LT Pro" w:cs="Times New Roman"/>
                <w:color w:val="484848"/>
                <w:sz w:val="20"/>
                <w:szCs w:val="20"/>
                <w:lang w:val="es-CO" w:eastAsia="es-CO"/>
              </w:rPr>
            </w:pPr>
          </w:p>
        </w:tc>
        <w:tc>
          <w:tcPr>
            <w:tcW w:w="1194" w:type="pct"/>
            <w:vAlign w:val="center"/>
          </w:tcPr>
          <w:p w14:paraId="1FA180CB" w14:textId="2575F312"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 xml:space="preserve">Andrea </w:t>
            </w:r>
            <w:proofErr w:type="spellStart"/>
            <w:r>
              <w:rPr>
                <w:rFonts w:ascii="Avenir Next LT Pro" w:hAnsi="Avenir Next LT Pro"/>
                <w:color w:val="484848"/>
                <w:sz w:val="20"/>
                <w:szCs w:val="20"/>
              </w:rPr>
              <w:t>Cardenas</w:t>
            </w:r>
            <w:proofErr w:type="spellEnd"/>
            <w:r>
              <w:rPr>
                <w:rFonts w:ascii="Avenir Next LT Pro" w:hAnsi="Avenir Next LT Pro"/>
                <w:color w:val="484848"/>
                <w:sz w:val="20"/>
                <w:szCs w:val="20"/>
              </w:rPr>
              <w:t xml:space="preserve"> Rodríguez</w:t>
            </w:r>
          </w:p>
        </w:tc>
        <w:tc>
          <w:tcPr>
            <w:tcW w:w="867" w:type="pct"/>
            <w:vAlign w:val="center"/>
          </w:tcPr>
          <w:p w14:paraId="11D6AF8F" w14:textId="2EADE173"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 xml:space="preserve">Xiomara Quintero </w:t>
            </w:r>
            <w:proofErr w:type="spellStart"/>
            <w:r>
              <w:rPr>
                <w:rFonts w:ascii="Avenir Next LT Pro" w:eastAsia="Times New Roman" w:hAnsi="Avenir Next LT Pro" w:cs="Times New Roman"/>
                <w:color w:val="484848"/>
                <w:sz w:val="20"/>
                <w:szCs w:val="20"/>
                <w:lang w:val="es-CO" w:eastAsia="es-CO"/>
              </w:rPr>
              <w:t>Gamez</w:t>
            </w:r>
            <w:proofErr w:type="spellEnd"/>
          </w:p>
        </w:tc>
        <w:tc>
          <w:tcPr>
            <w:tcW w:w="680" w:type="pct"/>
            <w:vAlign w:val="center"/>
          </w:tcPr>
          <w:p w14:paraId="7419C32F" w14:textId="12C039C4" w:rsidR="00B155EE" w:rsidRPr="000118B6" w:rsidRDefault="00B155EE" w:rsidP="00B155EE">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 xml:space="preserve">Xiomara Quintero </w:t>
            </w:r>
            <w:proofErr w:type="spellStart"/>
            <w:r>
              <w:rPr>
                <w:rFonts w:ascii="Avenir Next LT Pro" w:eastAsia="Times New Roman" w:hAnsi="Avenir Next LT Pro" w:cs="Times New Roman"/>
                <w:color w:val="484848"/>
                <w:sz w:val="20"/>
                <w:szCs w:val="20"/>
                <w:lang w:val="es-CO" w:eastAsia="es-CO"/>
              </w:rPr>
              <w:t>Gamez</w:t>
            </w:r>
            <w:proofErr w:type="spellEnd"/>
          </w:p>
        </w:tc>
      </w:tr>
      <w:tr w:rsidR="00465E60" w:rsidRPr="000118B6" w14:paraId="33A128B8" w14:textId="77777777" w:rsidTr="00465E60">
        <w:trPr>
          <w:trHeight w:val="20"/>
        </w:trPr>
        <w:tc>
          <w:tcPr>
            <w:tcW w:w="5000" w:type="pct"/>
            <w:gridSpan w:val="6"/>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Versión inicial</w:t>
            </w:r>
          </w:p>
        </w:tc>
      </w:tr>
    </w:tbl>
    <w:bookmarkEnd w:id="147"/>
    <w:p w14:paraId="1907AAEB" w14:textId="23336078"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ALS ENVIRONMENTAL S.A.S., </w:t>
      </w:r>
      <w:r w:rsidR="00061B13">
        <w:rPr>
          <w:rFonts w:ascii="Avenir Next LT Pro" w:hAnsi="Avenir Next LT Pro"/>
          <w:i/>
          <w:color w:val="303030"/>
          <w:sz w:val="20"/>
          <w:szCs w:val="20"/>
          <w:lang w:val="es-CO"/>
        </w:rPr>
        <w:t>2026</w:t>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xml:space="preserve"> </w:t>
      </w:r>
    </w:p>
    <w:bookmarkEnd w:id="146"/>
    <w:p w14:paraId="391CD0FA"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4DCB4FF7" w14:textId="3F106810" w:rsidR="0045607F" w:rsidRDefault="00CA72C6" w:rsidP="00CA72C6">
      <w:pPr>
        <w:widowControl w:val="0"/>
        <w:tabs>
          <w:tab w:val="left" w:pos="530"/>
        </w:tabs>
        <w:autoSpaceDE w:val="0"/>
        <w:autoSpaceDN w:val="0"/>
        <w:ind w:right="228"/>
        <w:jc w:val="both"/>
        <w:rPr>
          <w:rFonts w:ascii="Avenir Next LT Pro" w:hAnsi="Avenir Next LT Pro"/>
          <w:i/>
          <w:iCs/>
          <w:sz w:val="20"/>
          <w:szCs w:val="20"/>
        </w:rPr>
      </w:pPr>
      <w:bookmarkStart w:id="148" w:name="_Hlk209170783"/>
      <w:r w:rsidRPr="00CA72C6">
        <w:rPr>
          <w:rFonts w:ascii="Avenir Next LT Pro" w:hAnsi="Avenir Next LT Pro"/>
          <w:i/>
          <w:iCs/>
          <w:sz w:val="20"/>
          <w:szCs w:val="20"/>
        </w:rPr>
        <w:t>Nota: ALS ENVIRONMENTAL S.A.S., no se hace responsable por la información suministrada por el cliente</w:t>
      </w:r>
      <w:r>
        <w:rPr>
          <w:rFonts w:ascii="Avenir Next LT Pro" w:hAnsi="Avenir Next LT Pro"/>
          <w:i/>
          <w:iCs/>
          <w:sz w:val="20"/>
          <w:szCs w:val="20"/>
        </w:rPr>
        <w:t xml:space="preserve"> </w:t>
      </w:r>
      <w:r w:rsidRPr="00CA72C6">
        <w:rPr>
          <w:rFonts w:ascii="Avenir Next LT Pro" w:hAnsi="Avenir Next LT Pro"/>
          <w:i/>
          <w:iCs/>
          <w:sz w:val="20"/>
          <w:szCs w:val="20"/>
        </w:rPr>
        <w:t>de las coordenadas, relacionadas en el ítem 3.3. Descripción del punto de m</w:t>
      </w:r>
      <w:r>
        <w:rPr>
          <w:rFonts w:ascii="Avenir Next LT Pro" w:hAnsi="Avenir Next LT Pro"/>
          <w:i/>
          <w:iCs/>
          <w:sz w:val="20"/>
          <w:szCs w:val="20"/>
        </w:rPr>
        <w:t>uestreo</w:t>
      </w:r>
      <w:r w:rsidRPr="00CA72C6">
        <w:rPr>
          <w:rFonts w:ascii="Avenir Next LT Pro" w:hAnsi="Avenir Next LT Pro"/>
          <w:i/>
          <w:iCs/>
          <w:sz w:val="20"/>
          <w:szCs w:val="20"/>
        </w:rPr>
        <w:t>, en la Tabla 5. Identificación y coordenadas del punto de monitoreo</w:t>
      </w: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bookmarkEnd w:id="148"/>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9" w:name="_Toc412800838"/>
      <w:bookmarkStart w:id="150" w:name="_Toc479192757"/>
      <w:r w:rsidRPr="00EB7A65">
        <w:rPr>
          <w:rFonts w:ascii="Avenir Next LT Pro" w:hAnsi="Avenir Next LT Pro" w:cs="Calibri"/>
          <w:b/>
          <w:i/>
          <w:color w:val="303030"/>
          <w:sz w:val="20"/>
          <w:szCs w:val="20"/>
          <w:lang w:val="es-CO"/>
        </w:rPr>
        <w:t>(FIN DEL INFORME)</w:t>
      </w:r>
    </w:p>
    <w:bookmarkEnd w:id="149"/>
    <w:bookmarkEnd w:id="150"/>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4"/>
      <w:headerReference w:type="default" r:id="rId15"/>
      <w:footerReference w:type="default" r:id="rId16"/>
      <w:headerReference w:type="first" r:id="rId17"/>
      <w:pgSz w:w="12240" w:h="15840" w:code="1"/>
      <w:pgMar w:top="1418" w:right="1701" w:bottom="1418" w:left="170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12581" w14:textId="77777777" w:rsidR="00AC5F52" w:rsidRDefault="00AC5F52" w:rsidP="00D36401">
      <w:r>
        <w:separator/>
      </w:r>
    </w:p>
  </w:endnote>
  <w:endnote w:type="continuationSeparator" w:id="0">
    <w:p w14:paraId="138A31C2" w14:textId="77777777" w:rsidR="00AC5F52" w:rsidRDefault="00AC5F52"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Demi"/>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3480" w14:textId="77777777" w:rsidR="00AC5F52" w:rsidRDefault="00AC5F52" w:rsidP="00D36401">
      <w:r>
        <w:separator/>
      </w:r>
    </w:p>
  </w:footnote>
  <w:footnote w:type="continuationSeparator" w:id="0">
    <w:p w14:paraId="65D4B336" w14:textId="77777777" w:rsidR="00AC5F52" w:rsidRDefault="00AC5F52"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0921AC29" w14:textId="111E5978"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000A441B">
            <w:rPr>
              <w:rFonts w:ascii="Avenir Next LT Pro" w:hAnsi="Avenir Next LT Pro" w:cs="Calibri"/>
              <w:b/>
              <w:color w:val="303030"/>
              <w:sz w:val="20"/>
            </w:rPr>
            <w:t>SUELOS</w:t>
          </w:r>
        </w:p>
      </w:tc>
      <w:tc>
        <w:tcPr>
          <w:tcW w:w="1493" w:type="pct"/>
          <w:vMerge w:val="restart"/>
          <w:vAlign w:val="center"/>
        </w:tcPr>
        <w:p w14:paraId="733675C2" w14:textId="77777777" w:rsidR="00E14D6F" w:rsidRPr="00940200" w:rsidRDefault="00E14D6F" w:rsidP="00E14D6F">
          <w:pPr>
            <w:rPr>
              <w:rFonts w:ascii="Avenir Next LT Pro" w:hAnsi="Avenir Next LT Pro" w:cs="Calibri"/>
              <w:color w:val="303030"/>
              <w:sz w:val="20"/>
            </w:rPr>
          </w:pPr>
          <w:r w:rsidRPr="00940200">
            <w:rPr>
              <w:rFonts w:ascii="Avenir Next LT Pro" w:hAnsi="Avenir Next LT Pro" w:cs="Calibri"/>
              <w:color w:val="303030"/>
              <w:sz w:val="20"/>
              <w:lang w:val="es-ES_tradnl"/>
            </w:rPr>
            <w:t>Código:FO-PO-PSM-64-08</w:t>
          </w:r>
        </w:p>
        <w:p w14:paraId="0B509841" w14:textId="658E41B9" w:rsidR="00E14D6F" w:rsidRPr="00020279" w:rsidRDefault="00E14D6F" w:rsidP="00E14D6F">
          <w:pPr>
            <w:rPr>
              <w:rFonts w:ascii="Avenir Next LT Pro" w:hAnsi="Avenir Next LT Pro" w:cs="Calibri"/>
              <w:color w:val="303030"/>
              <w:sz w:val="20"/>
            </w:rPr>
          </w:pPr>
          <w:r w:rsidRPr="00020279">
            <w:rPr>
              <w:rFonts w:ascii="Avenir Next LT Pro" w:hAnsi="Avenir Next LT Pro" w:cs="Calibri"/>
              <w:color w:val="303030"/>
              <w:sz w:val="20"/>
              <w:lang w:val="es-ES_tradnl"/>
            </w:rPr>
            <w:t>Versión</w:t>
          </w:r>
          <w:r w:rsidR="00E027BC" w:rsidRPr="00020279">
            <w:rPr>
              <w:rFonts w:ascii="Avenir Next LT Pro" w:hAnsi="Avenir Next LT Pro" w:cs="Calibri"/>
              <w:color w:val="303030"/>
              <w:sz w:val="20"/>
              <w:lang w:val="es-ES_tradnl"/>
            </w:rPr>
            <w:t xml:space="preserve"> formato</w:t>
          </w:r>
          <w:r w:rsidRPr="00020279">
            <w:rPr>
              <w:rFonts w:ascii="Avenir Next LT Pro" w:hAnsi="Avenir Next LT Pro" w:cs="Calibri"/>
              <w:color w:val="303030"/>
              <w:sz w:val="20"/>
              <w:lang w:val="es-ES_tradnl"/>
            </w:rPr>
            <w:t>:</w:t>
          </w:r>
          <w:r w:rsidR="00020279" w:rsidRPr="00020279">
            <w:rPr>
              <w:rFonts w:ascii="Avenir Next LT Pro" w:hAnsi="Avenir Next LT Pro" w:cs="Calibri"/>
              <w:color w:val="303030"/>
              <w:sz w:val="20"/>
              <w:lang w:val="es-ES_tradnl"/>
            </w:rPr>
            <w:t>0</w:t>
          </w:r>
          <w:r w:rsidR="00056ED5">
            <w:rPr>
              <w:rFonts w:ascii="Avenir Next LT Pro" w:hAnsi="Avenir Next LT Pro" w:cs="Calibri"/>
              <w:color w:val="303030"/>
              <w:sz w:val="20"/>
              <w:lang w:val="es-ES_tradnl"/>
            </w:rPr>
            <w:t>5</w:t>
          </w:r>
        </w:p>
        <w:p w14:paraId="2DEDA3FF" w14:textId="675E6129" w:rsidR="00E14D6F" w:rsidRPr="00020279"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Fecha: </w:t>
          </w:r>
          <w:r w:rsidR="005F6781">
            <w:rPr>
              <w:rFonts w:ascii="Avenir Next LT Pro" w:hAnsi="Avenir Next LT Pro" w:cs="Calibri"/>
              <w:color w:val="303030"/>
              <w:sz w:val="20"/>
            </w:rPr>
            <w:t>2</w:t>
          </w:r>
          <w:r w:rsidR="00200649">
            <w:rPr>
              <w:rFonts w:ascii="Avenir Next LT Pro" w:hAnsi="Avenir Next LT Pro" w:cs="Calibri"/>
              <w:color w:val="303030"/>
              <w:sz w:val="20"/>
            </w:rPr>
            <w:t>4</w:t>
          </w:r>
          <w:r w:rsidRPr="00020279">
            <w:rPr>
              <w:rFonts w:ascii="Avenir Next LT Pro" w:hAnsi="Avenir Next LT Pro" w:cs="Calibri"/>
              <w:color w:val="303030"/>
              <w:sz w:val="20"/>
            </w:rPr>
            <w:t>/</w:t>
          </w:r>
          <w:r w:rsidR="00020279" w:rsidRPr="00020279">
            <w:rPr>
              <w:rFonts w:ascii="Avenir Next LT Pro" w:hAnsi="Avenir Next LT Pro" w:cs="Calibri"/>
              <w:color w:val="303030"/>
              <w:sz w:val="20"/>
            </w:rPr>
            <w:t>0</w:t>
          </w:r>
          <w:r w:rsidR="00056ED5">
            <w:rPr>
              <w:rFonts w:ascii="Avenir Next LT Pro" w:hAnsi="Avenir Next LT Pro" w:cs="Calibri"/>
              <w:color w:val="303030"/>
              <w:sz w:val="20"/>
            </w:rPr>
            <w:t>3</w:t>
          </w:r>
          <w:r w:rsidRPr="00020279">
            <w:rPr>
              <w:rFonts w:ascii="Avenir Next LT Pro" w:hAnsi="Avenir Next LT Pro" w:cs="Calibri"/>
              <w:color w:val="303030"/>
              <w:sz w:val="20"/>
            </w:rPr>
            <w:t>/202</w:t>
          </w:r>
          <w:r w:rsidR="00020279" w:rsidRPr="00020279">
            <w:rPr>
              <w:rFonts w:ascii="Avenir Next LT Pro" w:hAnsi="Avenir Next LT Pro" w:cs="Calibri"/>
              <w:color w:val="303030"/>
              <w:sz w:val="20"/>
            </w:rPr>
            <w:t>6</w:t>
          </w:r>
        </w:p>
        <w:p w14:paraId="6BD6441C" w14:textId="10B931D3" w:rsidR="00E14D6F" w:rsidRPr="00736805"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Página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PAGE</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33</w:t>
          </w:r>
          <w:r w:rsidRPr="00020279">
            <w:rPr>
              <w:rFonts w:ascii="Avenir Next LT Pro" w:hAnsi="Avenir Next LT Pro" w:cs="Calibri"/>
              <w:color w:val="303030"/>
              <w:sz w:val="20"/>
            </w:rPr>
            <w:fldChar w:fldCharType="end"/>
          </w:r>
          <w:r w:rsidRPr="00020279">
            <w:rPr>
              <w:rFonts w:ascii="Avenir Next LT Pro" w:hAnsi="Avenir Next LT Pro" w:cs="Calibri"/>
              <w:color w:val="303030"/>
              <w:sz w:val="20"/>
            </w:rPr>
            <w:t xml:space="preserve"> de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NUMPAGES</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38</w:t>
          </w:r>
          <w:r w:rsidRPr="00020279">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vAlign w:val="center"/>
        </w:tcPr>
        <w:p w14:paraId="463D0EE1" w14:textId="3729D996" w:rsidR="00E14D6F" w:rsidRPr="000A441B" w:rsidRDefault="00736805" w:rsidP="001D163C">
          <w:pPr>
            <w:jc w:val="center"/>
            <w:rPr>
              <w:rFonts w:ascii="Avenir Next LT Pro" w:hAnsi="Avenir Next LT Pro" w:cs="Calibri"/>
              <w:color w:val="303030"/>
              <w:sz w:val="20"/>
              <w:lang w:val="en-US"/>
            </w:rPr>
          </w:pPr>
          <w:r w:rsidRPr="000A441B">
            <w:rPr>
              <w:rFonts w:ascii="Avenir Next LT Pro" w:hAnsi="Avenir Next LT Pro" w:cs="Calibri"/>
              <w:b/>
              <w:bCs/>
              <w:color w:val="303030"/>
              <w:sz w:val="20"/>
              <w:szCs w:val="20"/>
              <w:lang w:val="en-US"/>
            </w:rPr>
            <w:t>OT</w:t>
          </w:r>
          <w:r w:rsidRPr="000A441B">
            <w:rPr>
              <w:rFonts w:ascii="Avenir Next LT Pro" w:hAnsi="Avenir Next LT Pro" w:cs="Calibri"/>
              <w:color w:val="303030"/>
              <w:sz w:val="20"/>
              <w:szCs w:val="20"/>
              <w:lang w:val="en-US"/>
            </w:rPr>
            <w:t xml:space="preserve"> </w:t>
          </w:r>
          <w:r w:rsidR="000A441B">
            <w:rPr>
              <w:rFonts w:ascii="Avenir Next LT Pro" w:hAnsi="Avenir Next LT Pro" w:cs="Calibri"/>
              <w:color w:val="303030"/>
              <w:sz w:val="20"/>
              <w:szCs w:val="20"/>
              <w:lang w:val="en-US"/>
            </w:rPr>
            <w:t>14176</w:t>
          </w:r>
          <w:r w:rsidRPr="000A441B">
            <w:rPr>
              <w:rFonts w:ascii="Avenir Next LT Pro" w:hAnsi="Avenir Next LT Pro" w:cs="Calibri"/>
              <w:color w:val="303030"/>
              <w:sz w:val="20"/>
              <w:szCs w:val="20"/>
              <w:lang w:val="en-US"/>
            </w:rPr>
            <w:t>-</w:t>
          </w:r>
          <w:r w:rsidR="000A441B">
            <w:rPr>
              <w:rFonts w:ascii="Avenir Next LT Pro" w:hAnsi="Avenir Next LT Pro" w:cs="Calibri"/>
              <w:color w:val="303030"/>
              <w:sz w:val="20"/>
              <w:szCs w:val="20"/>
              <w:lang w:val="en-US"/>
            </w:rPr>
            <w:t>9</w:t>
          </w:r>
          <w:r w:rsidRPr="000A441B">
            <w:rPr>
              <w:rFonts w:ascii="Avenir Next LT Pro" w:hAnsi="Avenir Next LT Pro" w:cs="Calibri"/>
              <w:color w:val="303030"/>
              <w:sz w:val="20"/>
              <w:szCs w:val="20"/>
              <w:lang w:val="en-US"/>
            </w:rPr>
            <w:t>-</w:t>
          </w:r>
          <w:r w:rsidR="00CB0500" w:rsidRPr="000A441B">
            <w:rPr>
              <w:rFonts w:ascii="Avenir Next LT Pro" w:hAnsi="Avenir Next LT Pro" w:cs="Calibri"/>
              <w:b/>
              <w:bCs/>
              <w:color w:val="303030"/>
              <w:sz w:val="20"/>
              <w:szCs w:val="20"/>
              <w:lang w:val="en-US"/>
            </w:rPr>
            <w:t>A</w:t>
          </w:r>
          <w:r w:rsidRPr="000A441B">
            <w:rPr>
              <w:rFonts w:ascii="Avenir Next LT Pro" w:hAnsi="Avenir Next LT Pro" w:cs="Calibri"/>
              <w:color w:val="303030"/>
              <w:sz w:val="20"/>
              <w:szCs w:val="20"/>
              <w:lang w:val="en-US"/>
            </w:rPr>
            <w:t>-</w:t>
          </w:r>
          <w:r w:rsidR="000A441B">
            <w:rPr>
              <w:rFonts w:ascii="Avenir Next LT Pro" w:hAnsi="Avenir Next LT Pro" w:cs="Calibri"/>
              <w:color w:val="303030"/>
              <w:sz w:val="20"/>
              <w:szCs w:val="20"/>
              <w:lang w:val="en-US"/>
            </w:rPr>
            <w:t>9498</w:t>
          </w:r>
          <w:r w:rsidRPr="000A441B">
            <w:rPr>
              <w:rFonts w:ascii="Avenir Next LT Pro" w:hAnsi="Avenir Next LT Pro" w:cs="Calibri"/>
              <w:color w:val="303030"/>
              <w:sz w:val="20"/>
              <w:szCs w:val="20"/>
              <w:lang w:val="en-US"/>
            </w:rPr>
            <w:t>-</w:t>
          </w:r>
          <w:r w:rsidRPr="000A441B">
            <w:rPr>
              <w:rFonts w:ascii="Avenir Next LT Pro" w:hAnsi="Avenir Next LT Pro" w:cs="Calibri"/>
              <w:b/>
              <w:bCs/>
              <w:color w:val="303030"/>
              <w:sz w:val="20"/>
              <w:szCs w:val="20"/>
              <w:lang w:val="en-US"/>
            </w:rPr>
            <w:t>V</w:t>
          </w:r>
          <w:r w:rsidR="000A441B">
            <w:rPr>
              <w:rFonts w:ascii="Avenir Next LT Pro" w:hAnsi="Avenir Next LT Pro" w:cs="Calibri"/>
              <w:color w:val="303030"/>
              <w:sz w:val="20"/>
              <w:szCs w:val="20"/>
              <w:lang w:val="en-US"/>
            </w:rPr>
            <w:t>00</w:t>
          </w:r>
        </w:p>
      </w:tc>
      <w:tc>
        <w:tcPr>
          <w:tcW w:w="1493" w:type="pct"/>
          <w:vMerge/>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4160045"/>
    <w:multiLevelType w:val="hybridMultilevel"/>
    <w:tmpl w:val="7B784E90"/>
    <w:lvl w:ilvl="0" w:tplc="18E0D198">
      <w:start w:val="1"/>
      <w:numFmt w:val="bullet"/>
      <w:lvlText w:val=""/>
      <w:lvlJc w:val="left"/>
      <w:pPr>
        <w:ind w:left="720" w:hanging="360"/>
      </w:pPr>
      <w:rPr>
        <w:rFonts w:ascii="Wingdings" w:hAnsi="Wingdings" w:cs="Symbol" w:hint="default"/>
        <w:color w:val="004CA3"/>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DB3E8542"/>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color w:val="303030"/>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5"/>
  </w:num>
  <w:num w:numId="2" w16cid:durableId="1381711375">
    <w:abstractNumId w:val="0"/>
  </w:num>
  <w:num w:numId="3" w16cid:durableId="254363323">
    <w:abstractNumId w:val="9"/>
  </w:num>
  <w:num w:numId="4" w16cid:durableId="275792687">
    <w:abstractNumId w:val="4"/>
  </w:num>
  <w:num w:numId="5" w16cid:durableId="767894996">
    <w:abstractNumId w:val="7"/>
  </w:num>
  <w:num w:numId="6" w16cid:durableId="707144703">
    <w:abstractNumId w:val="10"/>
  </w:num>
  <w:num w:numId="7" w16cid:durableId="1870293825">
    <w:abstractNumId w:val="8"/>
  </w:num>
  <w:num w:numId="8" w16cid:durableId="1499928058">
    <w:abstractNumId w:val="2"/>
  </w:num>
  <w:num w:numId="9" w16cid:durableId="953098684">
    <w:abstractNumId w:val="7"/>
    <w:lvlOverride w:ilvl="0">
      <w:startOverride w:val="3"/>
    </w:lvlOverride>
    <w:lvlOverride w:ilvl="1">
      <w:startOverride w:val="3"/>
    </w:lvlOverride>
  </w:num>
  <w:num w:numId="10" w16cid:durableId="1483111444">
    <w:abstractNumId w:val="6"/>
  </w:num>
  <w:num w:numId="11" w16cid:durableId="937835352">
    <w:abstractNumId w:val="3"/>
  </w:num>
  <w:num w:numId="12" w16cid:durableId="176699001">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AD3"/>
    <w:rsid w:val="00007F31"/>
    <w:rsid w:val="000118B6"/>
    <w:rsid w:val="00014E32"/>
    <w:rsid w:val="00014E37"/>
    <w:rsid w:val="0001523C"/>
    <w:rsid w:val="000171B6"/>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1F8"/>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1975"/>
    <w:rsid w:val="00061B13"/>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1B"/>
    <w:rsid w:val="000A442F"/>
    <w:rsid w:val="000B18DF"/>
    <w:rsid w:val="000B1AAE"/>
    <w:rsid w:val="000B690E"/>
    <w:rsid w:val="000B6FC4"/>
    <w:rsid w:val="000B75EB"/>
    <w:rsid w:val="000C0F71"/>
    <w:rsid w:val="000C0FF0"/>
    <w:rsid w:val="000C136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1E26"/>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00921"/>
    <w:rsid w:val="001107EF"/>
    <w:rsid w:val="001111FB"/>
    <w:rsid w:val="001129F7"/>
    <w:rsid w:val="00112DB3"/>
    <w:rsid w:val="001143E3"/>
    <w:rsid w:val="00114D7A"/>
    <w:rsid w:val="001152E0"/>
    <w:rsid w:val="00115D2D"/>
    <w:rsid w:val="00115D87"/>
    <w:rsid w:val="00115F2C"/>
    <w:rsid w:val="00115F77"/>
    <w:rsid w:val="00116099"/>
    <w:rsid w:val="0011630B"/>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A81"/>
    <w:rsid w:val="00135D3A"/>
    <w:rsid w:val="001401D2"/>
    <w:rsid w:val="001402E6"/>
    <w:rsid w:val="00140726"/>
    <w:rsid w:val="001410F6"/>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5076"/>
    <w:rsid w:val="0016672A"/>
    <w:rsid w:val="00166B70"/>
    <w:rsid w:val="001675A8"/>
    <w:rsid w:val="0017062D"/>
    <w:rsid w:val="00170AD8"/>
    <w:rsid w:val="00170EF7"/>
    <w:rsid w:val="00171A23"/>
    <w:rsid w:val="001722D4"/>
    <w:rsid w:val="00172BB5"/>
    <w:rsid w:val="001738AC"/>
    <w:rsid w:val="00173C4A"/>
    <w:rsid w:val="001747E6"/>
    <w:rsid w:val="00175A0F"/>
    <w:rsid w:val="00176BF4"/>
    <w:rsid w:val="00176DC8"/>
    <w:rsid w:val="00177185"/>
    <w:rsid w:val="0018063E"/>
    <w:rsid w:val="00180F9E"/>
    <w:rsid w:val="00180FCC"/>
    <w:rsid w:val="00181E52"/>
    <w:rsid w:val="001823C5"/>
    <w:rsid w:val="001832DC"/>
    <w:rsid w:val="00183A57"/>
    <w:rsid w:val="0018478E"/>
    <w:rsid w:val="00186C09"/>
    <w:rsid w:val="00186EAC"/>
    <w:rsid w:val="0018727E"/>
    <w:rsid w:val="00187D21"/>
    <w:rsid w:val="00187E07"/>
    <w:rsid w:val="00190531"/>
    <w:rsid w:val="00190860"/>
    <w:rsid w:val="00190A59"/>
    <w:rsid w:val="00190E1A"/>
    <w:rsid w:val="001913F0"/>
    <w:rsid w:val="001916C8"/>
    <w:rsid w:val="00193059"/>
    <w:rsid w:val="001944C1"/>
    <w:rsid w:val="00195450"/>
    <w:rsid w:val="0019570A"/>
    <w:rsid w:val="001A024C"/>
    <w:rsid w:val="001A0A53"/>
    <w:rsid w:val="001A316B"/>
    <w:rsid w:val="001A329D"/>
    <w:rsid w:val="001A3791"/>
    <w:rsid w:val="001A3D3E"/>
    <w:rsid w:val="001A3DB9"/>
    <w:rsid w:val="001A4F50"/>
    <w:rsid w:val="001A5639"/>
    <w:rsid w:val="001A6CAA"/>
    <w:rsid w:val="001A7676"/>
    <w:rsid w:val="001B02BC"/>
    <w:rsid w:val="001B0910"/>
    <w:rsid w:val="001B09E5"/>
    <w:rsid w:val="001B0A93"/>
    <w:rsid w:val="001B11EB"/>
    <w:rsid w:val="001B3BE7"/>
    <w:rsid w:val="001B52DD"/>
    <w:rsid w:val="001B5502"/>
    <w:rsid w:val="001B7EC7"/>
    <w:rsid w:val="001C0809"/>
    <w:rsid w:val="001C2165"/>
    <w:rsid w:val="001C30E0"/>
    <w:rsid w:val="001C4AFD"/>
    <w:rsid w:val="001C5443"/>
    <w:rsid w:val="001C559C"/>
    <w:rsid w:val="001C5F94"/>
    <w:rsid w:val="001C6886"/>
    <w:rsid w:val="001C71DC"/>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11105"/>
    <w:rsid w:val="0021182F"/>
    <w:rsid w:val="002150E1"/>
    <w:rsid w:val="002158FF"/>
    <w:rsid w:val="002161A4"/>
    <w:rsid w:val="00216211"/>
    <w:rsid w:val="0021689D"/>
    <w:rsid w:val="00216A2F"/>
    <w:rsid w:val="00217570"/>
    <w:rsid w:val="00220291"/>
    <w:rsid w:val="00220298"/>
    <w:rsid w:val="0022033F"/>
    <w:rsid w:val="00220E96"/>
    <w:rsid w:val="00221381"/>
    <w:rsid w:val="002224C0"/>
    <w:rsid w:val="00222849"/>
    <w:rsid w:val="00222E8F"/>
    <w:rsid w:val="002232F5"/>
    <w:rsid w:val="00223535"/>
    <w:rsid w:val="002257B0"/>
    <w:rsid w:val="00225F5F"/>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237E"/>
    <w:rsid w:val="002534B7"/>
    <w:rsid w:val="00255A53"/>
    <w:rsid w:val="002567B4"/>
    <w:rsid w:val="00256A8D"/>
    <w:rsid w:val="0025736B"/>
    <w:rsid w:val="002603A4"/>
    <w:rsid w:val="00260967"/>
    <w:rsid w:val="00261E6D"/>
    <w:rsid w:val="00261EBD"/>
    <w:rsid w:val="002621B0"/>
    <w:rsid w:val="00262289"/>
    <w:rsid w:val="0026293C"/>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02E9"/>
    <w:rsid w:val="002A0C5D"/>
    <w:rsid w:val="002A39DC"/>
    <w:rsid w:val="002A3B43"/>
    <w:rsid w:val="002A3C10"/>
    <w:rsid w:val="002A5BA4"/>
    <w:rsid w:val="002A6B6F"/>
    <w:rsid w:val="002A6C56"/>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D7910"/>
    <w:rsid w:val="002E031E"/>
    <w:rsid w:val="002E040D"/>
    <w:rsid w:val="002E066A"/>
    <w:rsid w:val="002E1BCD"/>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449"/>
    <w:rsid w:val="003006D0"/>
    <w:rsid w:val="00300CD2"/>
    <w:rsid w:val="00302712"/>
    <w:rsid w:val="0030272F"/>
    <w:rsid w:val="00302C5B"/>
    <w:rsid w:val="003070C5"/>
    <w:rsid w:val="003070FC"/>
    <w:rsid w:val="0030731E"/>
    <w:rsid w:val="00310CC0"/>
    <w:rsid w:val="00312B40"/>
    <w:rsid w:val="0031360C"/>
    <w:rsid w:val="00314377"/>
    <w:rsid w:val="0031470B"/>
    <w:rsid w:val="003172E7"/>
    <w:rsid w:val="0032059D"/>
    <w:rsid w:val="0032074E"/>
    <w:rsid w:val="003210CA"/>
    <w:rsid w:val="003210E2"/>
    <w:rsid w:val="00323781"/>
    <w:rsid w:val="00323C79"/>
    <w:rsid w:val="00323F94"/>
    <w:rsid w:val="0032555B"/>
    <w:rsid w:val="00326962"/>
    <w:rsid w:val="00326EEB"/>
    <w:rsid w:val="00327D78"/>
    <w:rsid w:val="0033028C"/>
    <w:rsid w:val="00331FC0"/>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328C"/>
    <w:rsid w:val="00343DBF"/>
    <w:rsid w:val="003445ED"/>
    <w:rsid w:val="0034509A"/>
    <w:rsid w:val="003461D1"/>
    <w:rsid w:val="00346249"/>
    <w:rsid w:val="00351015"/>
    <w:rsid w:val="00351289"/>
    <w:rsid w:val="003515C5"/>
    <w:rsid w:val="00351940"/>
    <w:rsid w:val="0035197B"/>
    <w:rsid w:val="00351EBD"/>
    <w:rsid w:val="00352474"/>
    <w:rsid w:val="00353678"/>
    <w:rsid w:val="003550C3"/>
    <w:rsid w:val="00355420"/>
    <w:rsid w:val="0035733F"/>
    <w:rsid w:val="00361D40"/>
    <w:rsid w:val="00361FCF"/>
    <w:rsid w:val="00362F77"/>
    <w:rsid w:val="00363AEE"/>
    <w:rsid w:val="00364365"/>
    <w:rsid w:val="0036504B"/>
    <w:rsid w:val="0036562C"/>
    <w:rsid w:val="00365E4D"/>
    <w:rsid w:val="00366C93"/>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443"/>
    <w:rsid w:val="003A34BC"/>
    <w:rsid w:val="003A3DDB"/>
    <w:rsid w:val="003A50F1"/>
    <w:rsid w:val="003A521E"/>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5B86"/>
    <w:rsid w:val="003C5BC8"/>
    <w:rsid w:val="003C6190"/>
    <w:rsid w:val="003C6945"/>
    <w:rsid w:val="003C6F55"/>
    <w:rsid w:val="003C77AA"/>
    <w:rsid w:val="003D00E6"/>
    <w:rsid w:val="003D045C"/>
    <w:rsid w:val="003D0E50"/>
    <w:rsid w:val="003D10F7"/>
    <w:rsid w:val="003D388B"/>
    <w:rsid w:val="003D5012"/>
    <w:rsid w:val="003D5A99"/>
    <w:rsid w:val="003D7155"/>
    <w:rsid w:val="003D7400"/>
    <w:rsid w:val="003D76B1"/>
    <w:rsid w:val="003D7AA2"/>
    <w:rsid w:val="003E0D15"/>
    <w:rsid w:val="003E127C"/>
    <w:rsid w:val="003E21BD"/>
    <w:rsid w:val="003E261A"/>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3A97"/>
    <w:rsid w:val="00424265"/>
    <w:rsid w:val="00424B6E"/>
    <w:rsid w:val="00425B76"/>
    <w:rsid w:val="00425DD1"/>
    <w:rsid w:val="00426203"/>
    <w:rsid w:val="00426C42"/>
    <w:rsid w:val="00426CAF"/>
    <w:rsid w:val="0043059B"/>
    <w:rsid w:val="00430886"/>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27A2"/>
    <w:rsid w:val="004632C1"/>
    <w:rsid w:val="0046351C"/>
    <w:rsid w:val="00464611"/>
    <w:rsid w:val="00464F3F"/>
    <w:rsid w:val="0046523D"/>
    <w:rsid w:val="00465A13"/>
    <w:rsid w:val="00465D12"/>
    <w:rsid w:val="00465E60"/>
    <w:rsid w:val="00466FE3"/>
    <w:rsid w:val="004675B9"/>
    <w:rsid w:val="004679A8"/>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BA7"/>
    <w:rsid w:val="004A603F"/>
    <w:rsid w:val="004B02D9"/>
    <w:rsid w:val="004B0ACE"/>
    <w:rsid w:val="004B0AE6"/>
    <w:rsid w:val="004B0CAF"/>
    <w:rsid w:val="004B2992"/>
    <w:rsid w:val="004B2DB9"/>
    <w:rsid w:val="004B333C"/>
    <w:rsid w:val="004B406A"/>
    <w:rsid w:val="004B4234"/>
    <w:rsid w:val="004B4A16"/>
    <w:rsid w:val="004B4DA4"/>
    <w:rsid w:val="004B5149"/>
    <w:rsid w:val="004B59A8"/>
    <w:rsid w:val="004B665B"/>
    <w:rsid w:val="004C20AD"/>
    <w:rsid w:val="004C22FA"/>
    <w:rsid w:val="004C2985"/>
    <w:rsid w:val="004C4080"/>
    <w:rsid w:val="004C4952"/>
    <w:rsid w:val="004C57F8"/>
    <w:rsid w:val="004C59FC"/>
    <w:rsid w:val="004C5D9F"/>
    <w:rsid w:val="004C6929"/>
    <w:rsid w:val="004C7EB9"/>
    <w:rsid w:val="004D0E11"/>
    <w:rsid w:val="004D2025"/>
    <w:rsid w:val="004D3799"/>
    <w:rsid w:val="004D39E4"/>
    <w:rsid w:val="004D3FED"/>
    <w:rsid w:val="004D51D0"/>
    <w:rsid w:val="004D625D"/>
    <w:rsid w:val="004D7833"/>
    <w:rsid w:val="004E029C"/>
    <w:rsid w:val="004E1408"/>
    <w:rsid w:val="004E184C"/>
    <w:rsid w:val="004E1883"/>
    <w:rsid w:val="004E2A06"/>
    <w:rsid w:val="004E2FEC"/>
    <w:rsid w:val="004E349B"/>
    <w:rsid w:val="004E38A5"/>
    <w:rsid w:val="004E3BBC"/>
    <w:rsid w:val="004E5197"/>
    <w:rsid w:val="004F0449"/>
    <w:rsid w:val="004F1070"/>
    <w:rsid w:val="004F17F3"/>
    <w:rsid w:val="004F220F"/>
    <w:rsid w:val="004F2293"/>
    <w:rsid w:val="004F58A3"/>
    <w:rsid w:val="004F60AF"/>
    <w:rsid w:val="004F6E95"/>
    <w:rsid w:val="004F73CD"/>
    <w:rsid w:val="005024FD"/>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2180"/>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5934"/>
    <w:rsid w:val="0054605A"/>
    <w:rsid w:val="00547028"/>
    <w:rsid w:val="00547330"/>
    <w:rsid w:val="0054785F"/>
    <w:rsid w:val="00547903"/>
    <w:rsid w:val="00550585"/>
    <w:rsid w:val="005509B4"/>
    <w:rsid w:val="005512B3"/>
    <w:rsid w:val="005512EA"/>
    <w:rsid w:val="00552E89"/>
    <w:rsid w:val="00553468"/>
    <w:rsid w:val="00553AB5"/>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3E4B"/>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8E8"/>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2EC1"/>
    <w:rsid w:val="00625152"/>
    <w:rsid w:val="00626A1C"/>
    <w:rsid w:val="00627D22"/>
    <w:rsid w:val="00627DA9"/>
    <w:rsid w:val="006327E0"/>
    <w:rsid w:val="006340E1"/>
    <w:rsid w:val="00634ED9"/>
    <w:rsid w:val="00636821"/>
    <w:rsid w:val="00637B5F"/>
    <w:rsid w:val="00637E82"/>
    <w:rsid w:val="006400C0"/>
    <w:rsid w:val="00640314"/>
    <w:rsid w:val="0064051B"/>
    <w:rsid w:val="00640AF0"/>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6CD6"/>
    <w:rsid w:val="0069770A"/>
    <w:rsid w:val="00697968"/>
    <w:rsid w:val="006A16EA"/>
    <w:rsid w:val="006A430D"/>
    <w:rsid w:val="006A59F2"/>
    <w:rsid w:val="006A60EB"/>
    <w:rsid w:val="006A7657"/>
    <w:rsid w:val="006B02EA"/>
    <w:rsid w:val="006B0B1B"/>
    <w:rsid w:val="006B1E08"/>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0DCF"/>
    <w:rsid w:val="006F2B6D"/>
    <w:rsid w:val="006F3760"/>
    <w:rsid w:val="006F5872"/>
    <w:rsid w:val="006F5AC0"/>
    <w:rsid w:val="006F69D9"/>
    <w:rsid w:val="006F7C5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06A"/>
    <w:rsid w:val="00722BC8"/>
    <w:rsid w:val="0072370C"/>
    <w:rsid w:val="00723886"/>
    <w:rsid w:val="007258C9"/>
    <w:rsid w:val="007263FB"/>
    <w:rsid w:val="00727012"/>
    <w:rsid w:val="007314F3"/>
    <w:rsid w:val="007334BC"/>
    <w:rsid w:val="00733AA7"/>
    <w:rsid w:val="0073472C"/>
    <w:rsid w:val="00736805"/>
    <w:rsid w:val="00740ED2"/>
    <w:rsid w:val="00741132"/>
    <w:rsid w:val="00741506"/>
    <w:rsid w:val="0074230C"/>
    <w:rsid w:val="00742FD7"/>
    <w:rsid w:val="00744090"/>
    <w:rsid w:val="007440AE"/>
    <w:rsid w:val="007507FD"/>
    <w:rsid w:val="00750F33"/>
    <w:rsid w:val="00751360"/>
    <w:rsid w:val="0075334E"/>
    <w:rsid w:val="007534DB"/>
    <w:rsid w:val="00753528"/>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E9B"/>
    <w:rsid w:val="00776CC6"/>
    <w:rsid w:val="0077757F"/>
    <w:rsid w:val="007775CA"/>
    <w:rsid w:val="00780133"/>
    <w:rsid w:val="00780175"/>
    <w:rsid w:val="007820FE"/>
    <w:rsid w:val="00783988"/>
    <w:rsid w:val="00783D91"/>
    <w:rsid w:val="00784104"/>
    <w:rsid w:val="00784F5A"/>
    <w:rsid w:val="007852C4"/>
    <w:rsid w:val="0078577D"/>
    <w:rsid w:val="00785FEA"/>
    <w:rsid w:val="00786480"/>
    <w:rsid w:val="00791141"/>
    <w:rsid w:val="007913C4"/>
    <w:rsid w:val="00791898"/>
    <w:rsid w:val="0079233D"/>
    <w:rsid w:val="00792E56"/>
    <w:rsid w:val="00792F41"/>
    <w:rsid w:val="007956C6"/>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986"/>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3F9B"/>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56EA1"/>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80893"/>
    <w:rsid w:val="008809E2"/>
    <w:rsid w:val="0088246A"/>
    <w:rsid w:val="00883301"/>
    <w:rsid w:val="008859E3"/>
    <w:rsid w:val="008863C3"/>
    <w:rsid w:val="008866C7"/>
    <w:rsid w:val="00886989"/>
    <w:rsid w:val="00887BF2"/>
    <w:rsid w:val="00890324"/>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6E1B"/>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5B7"/>
    <w:rsid w:val="009317C7"/>
    <w:rsid w:val="00932957"/>
    <w:rsid w:val="00933090"/>
    <w:rsid w:val="00933503"/>
    <w:rsid w:val="00933719"/>
    <w:rsid w:val="009355F6"/>
    <w:rsid w:val="00935698"/>
    <w:rsid w:val="00935E48"/>
    <w:rsid w:val="00940200"/>
    <w:rsid w:val="00940570"/>
    <w:rsid w:val="00940DDB"/>
    <w:rsid w:val="0094159E"/>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185D"/>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273"/>
    <w:rsid w:val="009E19DD"/>
    <w:rsid w:val="009E25A2"/>
    <w:rsid w:val="009E65DC"/>
    <w:rsid w:val="009F0168"/>
    <w:rsid w:val="009F0F70"/>
    <w:rsid w:val="009F1EE8"/>
    <w:rsid w:val="009F2AF6"/>
    <w:rsid w:val="009F302B"/>
    <w:rsid w:val="009F3A99"/>
    <w:rsid w:val="009F3CC9"/>
    <w:rsid w:val="009F3DF8"/>
    <w:rsid w:val="009F4543"/>
    <w:rsid w:val="009F5B53"/>
    <w:rsid w:val="009F5D52"/>
    <w:rsid w:val="009F621F"/>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816"/>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1C06"/>
    <w:rsid w:val="00A52D69"/>
    <w:rsid w:val="00A54030"/>
    <w:rsid w:val="00A61362"/>
    <w:rsid w:val="00A616E0"/>
    <w:rsid w:val="00A6244E"/>
    <w:rsid w:val="00A62FF3"/>
    <w:rsid w:val="00A63B2E"/>
    <w:rsid w:val="00A63CA8"/>
    <w:rsid w:val="00A64908"/>
    <w:rsid w:val="00A64CA2"/>
    <w:rsid w:val="00A6599D"/>
    <w:rsid w:val="00A66969"/>
    <w:rsid w:val="00A66AA4"/>
    <w:rsid w:val="00A67C90"/>
    <w:rsid w:val="00A67D3C"/>
    <w:rsid w:val="00A70AF2"/>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4643"/>
    <w:rsid w:val="00A96045"/>
    <w:rsid w:val="00A9633A"/>
    <w:rsid w:val="00A96577"/>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5F52"/>
    <w:rsid w:val="00AC72A4"/>
    <w:rsid w:val="00AD0681"/>
    <w:rsid w:val="00AD073B"/>
    <w:rsid w:val="00AD091F"/>
    <w:rsid w:val="00AD15D3"/>
    <w:rsid w:val="00AD1630"/>
    <w:rsid w:val="00AD1BC7"/>
    <w:rsid w:val="00AD31E5"/>
    <w:rsid w:val="00AD33AB"/>
    <w:rsid w:val="00AD4F36"/>
    <w:rsid w:val="00AE079B"/>
    <w:rsid w:val="00AE0C65"/>
    <w:rsid w:val="00AE240F"/>
    <w:rsid w:val="00AE3147"/>
    <w:rsid w:val="00AE5338"/>
    <w:rsid w:val="00AE740C"/>
    <w:rsid w:val="00AF0444"/>
    <w:rsid w:val="00AF0A2E"/>
    <w:rsid w:val="00AF0DB1"/>
    <w:rsid w:val="00AF1669"/>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5EE"/>
    <w:rsid w:val="00B15B6F"/>
    <w:rsid w:val="00B15B90"/>
    <w:rsid w:val="00B16415"/>
    <w:rsid w:val="00B16BA5"/>
    <w:rsid w:val="00B16D39"/>
    <w:rsid w:val="00B171F2"/>
    <w:rsid w:val="00B172E3"/>
    <w:rsid w:val="00B209F5"/>
    <w:rsid w:val="00B21AC8"/>
    <w:rsid w:val="00B224B0"/>
    <w:rsid w:val="00B24BC5"/>
    <w:rsid w:val="00B24C8A"/>
    <w:rsid w:val="00B27731"/>
    <w:rsid w:val="00B27841"/>
    <w:rsid w:val="00B308E2"/>
    <w:rsid w:val="00B30FC2"/>
    <w:rsid w:val="00B316AC"/>
    <w:rsid w:val="00B3188D"/>
    <w:rsid w:val="00B33528"/>
    <w:rsid w:val="00B34599"/>
    <w:rsid w:val="00B34C6D"/>
    <w:rsid w:val="00B34F50"/>
    <w:rsid w:val="00B35370"/>
    <w:rsid w:val="00B3633D"/>
    <w:rsid w:val="00B372CC"/>
    <w:rsid w:val="00B4021A"/>
    <w:rsid w:val="00B40C9F"/>
    <w:rsid w:val="00B41F0A"/>
    <w:rsid w:val="00B424C3"/>
    <w:rsid w:val="00B43070"/>
    <w:rsid w:val="00B4322D"/>
    <w:rsid w:val="00B44C1E"/>
    <w:rsid w:val="00B44CAA"/>
    <w:rsid w:val="00B45001"/>
    <w:rsid w:val="00B450DE"/>
    <w:rsid w:val="00B45CB6"/>
    <w:rsid w:val="00B45F6F"/>
    <w:rsid w:val="00B45FAD"/>
    <w:rsid w:val="00B46ED1"/>
    <w:rsid w:val="00B50DDA"/>
    <w:rsid w:val="00B51485"/>
    <w:rsid w:val="00B51E68"/>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5DBB"/>
    <w:rsid w:val="00B7760F"/>
    <w:rsid w:val="00B778B1"/>
    <w:rsid w:val="00B77C19"/>
    <w:rsid w:val="00B80C77"/>
    <w:rsid w:val="00B81A6A"/>
    <w:rsid w:val="00B829D4"/>
    <w:rsid w:val="00B82FF0"/>
    <w:rsid w:val="00B835A3"/>
    <w:rsid w:val="00B845FE"/>
    <w:rsid w:val="00B84DD2"/>
    <w:rsid w:val="00B87073"/>
    <w:rsid w:val="00B878CF"/>
    <w:rsid w:val="00B87B4F"/>
    <w:rsid w:val="00B90C7F"/>
    <w:rsid w:val="00B91A60"/>
    <w:rsid w:val="00B921F3"/>
    <w:rsid w:val="00B972A5"/>
    <w:rsid w:val="00BA07A0"/>
    <w:rsid w:val="00BA15FE"/>
    <w:rsid w:val="00BA1B10"/>
    <w:rsid w:val="00BA3F82"/>
    <w:rsid w:val="00BA4028"/>
    <w:rsid w:val="00BA5051"/>
    <w:rsid w:val="00BA5212"/>
    <w:rsid w:val="00BA6903"/>
    <w:rsid w:val="00BB0AB0"/>
    <w:rsid w:val="00BB0D37"/>
    <w:rsid w:val="00BB13E7"/>
    <w:rsid w:val="00BB14E0"/>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A56"/>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2C50"/>
    <w:rsid w:val="00C335E1"/>
    <w:rsid w:val="00C337E3"/>
    <w:rsid w:val="00C3389D"/>
    <w:rsid w:val="00C34596"/>
    <w:rsid w:val="00C348D5"/>
    <w:rsid w:val="00C4008D"/>
    <w:rsid w:val="00C413F4"/>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4E52"/>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A72C6"/>
    <w:rsid w:val="00CB0500"/>
    <w:rsid w:val="00CB0843"/>
    <w:rsid w:val="00CB0878"/>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176"/>
    <w:rsid w:val="00D27375"/>
    <w:rsid w:val="00D27E82"/>
    <w:rsid w:val="00D315F0"/>
    <w:rsid w:val="00D31BDA"/>
    <w:rsid w:val="00D31D79"/>
    <w:rsid w:val="00D32119"/>
    <w:rsid w:val="00D33129"/>
    <w:rsid w:val="00D34FB0"/>
    <w:rsid w:val="00D353C3"/>
    <w:rsid w:val="00D35700"/>
    <w:rsid w:val="00D35871"/>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1D0C"/>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591E"/>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6A43"/>
    <w:rsid w:val="00DD7F66"/>
    <w:rsid w:val="00DE04FA"/>
    <w:rsid w:val="00DE0D80"/>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115F"/>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9CE"/>
    <w:rsid w:val="00E46AB5"/>
    <w:rsid w:val="00E470AD"/>
    <w:rsid w:val="00E47A3C"/>
    <w:rsid w:val="00E514EF"/>
    <w:rsid w:val="00E53F03"/>
    <w:rsid w:val="00E54012"/>
    <w:rsid w:val="00E54542"/>
    <w:rsid w:val="00E545D1"/>
    <w:rsid w:val="00E5641A"/>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57C"/>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514F"/>
    <w:rsid w:val="00EA62C0"/>
    <w:rsid w:val="00EA6C92"/>
    <w:rsid w:val="00EB024C"/>
    <w:rsid w:val="00EB0598"/>
    <w:rsid w:val="00EB0CA4"/>
    <w:rsid w:val="00EB0D8F"/>
    <w:rsid w:val="00EB24C3"/>
    <w:rsid w:val="00EB48B9"/>
    <w:rsid w:val="00EB7A65"/>
    <w:rsid w:val="00EB7FF8"/>
    <w:rsid w:val="00EC17FE"/>
    <w:rsid w:val="00EC2AF4"/>
    <w:rsid w:val="00EC4FF9"/>
    <w:rsid w:val="00EC6585"/>
    <w:rsid w:val="00EC667D"/>
    <w:rsid w:val="00EC759C"/>
    <w:rsid w:val="00ED0790"/>
    <w:rsid w:val="00ED0E31"/>
    <w:rsid w:val="00ED14B1"/>
    <w:rsid w:val="00ED2947"/>
    <w:rsid w:val="00ED3512"/>
    <w:rsid w:val="00ED3716"/>
    <w:rsid w:val="00ED5094"/>
    <w:rsid w:val="00ED5DA4"/>
    <w:rsid w:val="00ED6381"/>
    <w:rsid w:val="00ED6DF5"/>
    <w:rsid w:val="00ED723F"/>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23C7"/>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1457"/>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478"/>
    <w:rsid w:val="00F5377D"/>
    <w:rsid w:val="00F53A11"/>
    <w:rsid w:val="00F5483C"/>
    <w:rsid w:val="00F55098"/>
    <w:rsid w:val="00F564EE"/>
    <w:rsid w:val="00F60369"/>
    <w:rsid w:val="00F60AB1"/>
    <w:rsid w:val="00F60DB3"/>
    <w:rsid w:val="00F60F35"/>
    <w:rsid w:val="00F6175E"/>
    <w:rsid w:val="00F625CF"/>
    <w:rsid w:val="00F6616B"/>
    <w:rsid w:val="00F66DD0"/>
    <w:rsid w:val="00F670FB"/>
    <w:rsid w:val="00F70756"/>
    <w:rsid w:val="00F7076A"/>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6CE"/>
    <w:rsid w:val="00F8579B"/>
    <w:rsid w:val="00F85B6D"/>
    <w:rsid w:val="00F86903"/>
    <w:rsid w:val="00F86F46"/>
    <w:rsid w:val="00F87FA1"/>
    <w:rsid w:val="00F9144F"/>
    <w:rsid w:val="00F916C5"/>
    <w:rsid w:val="00F91D4A"/>
    <w:rsid w:val="00F91E4C"/>
    <w:rsid w:val="00F92426"/>
    <w:rsid w:val="00F92BD4"/>
    <w:rsid w:val="00F92CBB"/>
    <w:rsid w:val="00F92D5A"/>
    <w:rsid w:val="00F92D85"/>
    <w:rsid w:val="00F93692"/>
    <w:rsid w:val="00F94656"/>
    <w:rsid w:val="00F94F2F"/>
    <w:rsid w:val="00F955A3"/>
    <w:rsid w:val="00F96307"/>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31C2"/>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5512EA"/>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01523C"/>
    <w:pPr>
      <w:keepNext/>
      <w:numPr>
        <w:ilvl w:val="2"/>
        <w:numId w:val="5"/>
      </w:numPr>
      <w:spacing w:before="240" w:after="60" w:line="360" w:lineRule="auto"/>
      <w:outlineLvl w:val="2"/>
    </w:pPr>
    <w:rPr>
      <w:rFonts w:ascii="Avenir Next LT Pro" w:eastAsia="Times New Roman" w:hAnsi="Avenir Next LT Pro" w:cs="Arial"/>
      <w:b/>
      <w:bCs/>
      <w:color w:val="303030"/>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5512EA"/>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01523C"/>
    <w:rPr>
      <w:rFonts w:ascii="Avenir Next LT Pro" w:eastAsia="Times New Roman" w:hAnsi="Avenir Next LT Pro" w:cs="Arial"/>
      <w:b/>
      <w:bCs/>
      <w:color w:val="303030"/>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F3CC9"/>
    <w:rPr>
      <w:color w:val="605E5C"/>
      <w:shd w:val="clear" w:color="auto" w:fill="E1DFDD"/>
    </w:rPr>
  </w:style>
  <w:style w:type="character" w:customStyle="1" w:styleId="cf01">
    <w:name w:val="cf01"/>
    <w:basedOn w:val="Fuentedeprrafopredeter"/>
    <w:rsid w:val="006F7C50"/>
    <w:rPr>
      <w:rFonts w:ascii="Segoe UI" w:hAnsi="Segoe UI" w:cs="Segoe UI" w:hint="default"/>
      <w:sz w:val="18"/>
      <w:szCs w:val="18"/>
    </w:rPr>
  </w:style>
  <w:style w:type="character" w:customStyle="1" w:styleId="cf11">
    <w:name w:val="cf11"/>
    <w:basedOn w:val="Fuentedeprrafopredeter"/>
    <w:rsid w:val="006F7C50"/>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3848248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61175051">
      <w:bodyDiv w:val="1"/>
      <w:marLeft w:val="0"/>
      <w:marRight w:val="0"/>
      <w:marTop w:val="0"/>
      <w:marBottom w:val="0"/>
      <w:divBdr>
        <w:top w:val="none" w:sz="0" w:space="0" w:color="auto"/>
        <w:left w:val="none" w:sz="0" w:space="0" w:color="auto"/>
        <w:bottom w:val="none" w:sz="0" w:space="0" w:color="auto"/>
        <w:right w:val="none" w:sz="0" w:space="0" w:color="auto"/>
      </w:divBdr>
      <w:divsChild>
        <w:div w:id="1281838769">
          <w:marLeft w:val="0"/>
          <w:marRight w:val="0"/>
          <w:marTop w:val="0"/>
          <w:marBottom w:val="0"/>
          <w:divBdr>
            <w:top w:val="none" w:sz="0" w:space="0" w:color="auto"/>
            <w:left w:val="none" w:sz="0" w:space="0" w:color="auto"/>
            <w:bottom w:val="none" w:sz="0" w:space="0" w:color="auto"/>
            <w:right w:val="none" w:sz="0" w:space="0" w:color="auto"/>
          </w:divBdr>
        </w:div>
      </w:divsChild>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6236776">
      <w:bodyDiv w:val="1"/>
      <w:marLeft w:val="0"/>
      <w:marRight w:val="0"/>
      <w:marTop w:val="0"/>
      <w:marBottom w:val="0"/>
      <w:divBdr>
        <w:top w:val="none" w:sz="0" w:space="0" w:color="auto"/>
        <w:left w:val="none" w:sz="0" w:space="0" w:color="auto"/>
        <w:bottom w:val="none" w:sz="0" w:space="0" w:color="auto"/>
        <w:right w:val="none" w:sz="0" w:space="0" w:color="auto"/>
      </w:divBdr>
      <w:divsChild>
        <w:div w:id="1410493911">
          <w:marLeft w:val="0"/>
          <w:marRight w:val="0"/>
          <w:marTop w:val="0"/>
          <w:marBottom w:val="0"/>
          <w:divBdr>
            <w:top w:val="none" w:sz="0" w:space="0" w:color="auto"/>
            <w:left w:val="none" w:sz="0" w:space="0" w:color="auto"/>
            <w:bottom w:val="none" w:sz="0" w:space="0" w:color="auto"/>
            <w:right w:val="none" w:sz="0" w:space="0" w:color="auto"/>
          </w:divBdr>
        </w:div>
      </w:divsChild>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291012117">
      <w:bodyDiv w:val="1"/>
      <w:marLeft w:val="0"/>
      <w:marRight w:val="0"/>
      <w:marTop w:val="0"/>
      <w:marBottom w:val="0"/>
      <w:divBdr>
        <w:top w:val="none" w:sz="0" w:space="0" w:color="auto"/>
        <w:left w:val="none" w:sz="0" w:space="0" w:color="auto"/>
        <w:bottom w:val="none" w:sz="0" w:space="0" w:color="auto"/>
        <w:right w:val="none" w:sz="0" w:space="0" w:color="auto"/>
      </w:divBdr>
      <w:divsChild>
        <w:div w:id="1289119091">
          <w:marLeft w:val="0"/>
          <w:marRight w:val="0"/>
          <w:marTop w:val="0"/>
          <w:marBottom w:val="0"/>
          <w:divBdr>
            <w:top w:val="none" w:sz="0" w:space="0" w:color="auto"/>
            <w:left w:val="none" w:sz="0" w:space="0" w:color="auto"/>
            <w:bottom w:val="none" w:sz="0" w:space="0" w:color="auto"/>
            <w:right w:val="none" w:sz="0" w:space="0" w:color="auto"/>
          </w:divBdr>
        </w:div>
      </w:divsChild>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06856469">
      <w:bodyDiv w:val="1"/>
      <w:marLeft w:val="0"/>
      <w:marRight w:val="0"/>
      <w:marTop w:val="0"/>
      <w:marBottom w:val="0"/>
      <w:divBdr>
        <w:top w:val="none" w:sz="0" w:space="0" w:color="auto"/>
        <w:left w:val="none" w:sz="0" w:space="0" w:color="auto"/>
        <w:bottom w:val="none" w:sz="0" w:space="0" w:color="auto"/>
        <w:right w:val="none" w:sz="0" w:space="0" w:color="auto"/>
      </w:divBdr>
      <w:divsChild>
        <w:div w:id="268244046">
          <w:marLeft w:val="0"/>
          <w:marRight w:val="0"/>
          <w:marTop w:val="0"/>
          <w:marBottom w:val="0"/>
          <w:divBdr>
            <w:top w:val="none" w:sz="0" w:space="0" w:color="auto"/>
            <w:left w:val="none" w:sz="0" w:space="0" w:color="auto"/>
            <w:bottom w:val="none" w:sz="0" w:space="0" w:color="auto"/>
            <w:right w:val="none" w:sz="0" w:space="0" w:color="auto"/>
          </w:divBdr>
        </w:div>
      </w:divsChild>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02027118">
      <w:bodyDiv w:val="1"/>
      <w:marLeft w:val="0"/>
      <w:marRight w:val="0"/>
      <w:marTop w:val="0"/>
      <w:marBottom w:val="0"/>
      <w:divBdr>
        <w:top w:val="none" w:sz="0" w:space="0" w:color="auto"/>
        <w:left w:val="none" w:sz="0" w:space="0" w:color="auto"/>
        <w:bottom w:val="none" w:sz="0" w:space="0" w:color="auto"/>
        <w:right w:val="none" w:sz="0" w:space="0" w:color="auto"/>
      </w:divBdr>
      <w:divsChild>
        <w:div w:id="1738555404">
          <w:marLeft w:val="0"/>
          <w:marRight w:val="0"/>
          <w:marTop w:val="0"/>
          <w:marBottom w:val="0"/>
          <w:divBdr>
            <w:top w:val="none" w:sz="0" w:space="0" w:color="auto"/>
            <w:left w:val="none" w:sz="0" w:space="0" w:color="auto"/>
            <w:bottom w:val="none" w:sz="0" w:space="0" w:color="auto"/>
            <w:right w:val="none" w:sz="0" w:space="0" w:color="auto"/>
          </w:divBdr>
        </w:div>
      </w:divsChild>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29749370">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798035017">
      <w:bodyDiv w:val="1"/>
      <w:marLeft w:val="0"/>
      <w:marRight w:val="0"/>
      <w:marTop w:val="0"/>
      <w:marBottom w:val="0"/>
      <w:divBdr>
        <w:top w:val="none" w:sz="0" w:space="0" w:color="auto"/>
        <w:left w:val="none" w:sz="0" w:space="0" w:color="auto"/>
        <w:bottom w:val="none" w:sz="0" w:space="0" w:color="auto"/>
        <w:right w:val="none" w:sz="0" w:space="0" w:color="auto"/>
      </w:divBdr>
      <w:divsChild>
        <w:div w:id="351760016">
          <w:marLeft w:val="0"/>
          <w:marRight w:val="0"/>
          <w:marTop w:val="0"/>
          <w:marBottom w:val="0"/>
          <w:divBdr>
            <w:top w:val="none" w:sz="0" w:space="0" w:color="auto"/>
            <w:left w:val="none" w:sz="0" w:space="0" w:color="auto"/>
            <w:bottom w:val="none" w:sz="0" w:space="0" w:color="auto"/>
            <w:right w:val="none" w:sz="0" w:space="0" w:color="auto"/>
          </w:divBdr>
        </w:div>
      </w:divsChild>
    </w:div>
    <w:div w:id="812330638">
      <w:bodyDiv w:val="1"/>
      <w:marLeft w:val="0"/>
      <w:marRight w:val="0"/>
      <w:marTop w:val="0"/>
      <w:marBottom w:val="0"/>
      <w:divBdr>
        <w:top w:val="none" w:sz="0" w:space="0" w:color="auto"/>
        <w:left w:val="none" w:sz="0" w:space="0" w:color="auto"/>
        <w:bottom w:val="none" w:sz="0" w:space="0" w:color="auto"/>
        <w:right w:val="none" w:sz="0" w:space="0" w:color="auto"/>
      </w:divBdr>
    </w:div>
    <w:div w:id="817571412">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842389">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915603">
      <w:bodyDiv w:val="1"/>
      <w:marLeft w:val="0"/>
      <w:marRight w:val="0"/>
      <w:marTop w:val="0"/>
      <w:marBottom w:val="0"/>
      <w:divBdr>
        <w:top w:val="none" w:sz="0" w:space="0" w:color="auto"/>
        <w:left w:val="none" w:sz="0" w:space="0" w:color="auto"/>
        <w:bottom w:val="none" w:sz="0" w:space="0" w:color="auto"/>
        <w:right w:val="none" w:sz="0" w:space="0" w:color="auto"/>
      </w:divBdr>
      <w:divsChild>
        <w:div w:id="1433621758">
          <w:marLeft w:val="0"/>
          <w:marRight w:val="0"/>
          <w:marTop w:val="0"/>
          <w:marBottom w:val="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956064919">
      <w:bodyDiv w:val="1"/>
      <w:marLeft w:val="0"/>
      <w:marRight w:val="0"/>
      <w:marTop w:val="0"/>
      <w:marBottom w:val="0"/>
      <w:divBdr>
        <w:top w:val="none" w:sz="0" w:space="0" w:color="auto"/>
        <w:left w:val="none" w:sz="0" w:space="0" w:color="auto"/>
        <w:bottom w:val="none" w:sz="0" w:space="0" w:color="auto"/>
        <w:right w:val="none" w:sz="0" w:space="0" w:color="auto"/>
      </w:divBdr>
      <w:divsChild>
        <w:div w:id="1322732761">
          <w:marLeft w:val="0"/>
          <w:marRight w:val="0"/>
          <w:marTop w:val="0"/>
          <w:marBottom w:val="0"/>
          <w:divBdr>
            <w:top w:val="none" w:sz="0" w:space="0" w:color="auto"/>
            <w:left w:val="none" w:sz="0" w:space="0" w:color="auto"/>
            <w:bottom w:val="none" w:sz="0" w:space="0" w:color="auto"/>
            <w:right w:val="none" w:sz="0" w:space="0" w:color="auto"/>
          </w:divBdr>
        </w:div>
      </w:divsChild>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48604558">
      <w:bodyDiv w:val="1"/>
      <w:marLeft w:val="0"/>
      <w:marRight w:val="0"/>
      <w:marTop w:val="0"/>
      <w:marBottom w:val="0"/>
      <w:divBdr>
        <w:top w:val="none" w:sz="0" w:space="0" w:color="auto"/>
        <w:left w:val="none" w:sz="0" w:space="0" w:color="auto"/>
        <w:bottom w:val="none" w:sz="0" w:space="0" w:color="auto"/>
        <w:right w:val="none" w:sz="0" w:space="0" w:color="auto"/>
      </w:divBdr>
      <w:divsChild>
        <w:div w:id="101846976">
          <w:marLeft w:val="0"/>
          <w:marRight w:val="0"/>
          <w:marTop w:val="0"/>
          <w:marBottom w:val="0"/>
          <w:divBdr>
            <w:top w:val="none" w:sz="0" w:space="0" w:color="auto"/>
            <w:left w:val="none" w:sz="0" w:space="0" w:color="auto"/>
            <w:bottom w:val="none" w:sz="0" w:space="0" w:color="auto"/>
            <w:right w:val="none" w:sz="0" w:space="0" w:color="auto"/>
          </w:divBdr>
        </w:div>
      </w:divsChild>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293163">
      <w:bodyDiv w:val="1"/>
      <w:marLeft w:val="0"/>
      <w:marRight w:val="0"/>
      <w:marTop w:val="0"/>
      <w:marBottom w:val="0"/>
      <w:divBdr>
        <w:top w:val="none" w:sz="0" w:space="0" w:color="auto"/>
        <w:left w:val="none" w:sz="0" w:space="0" w:color="auto"/>
        <w:bottom w:val="none" w:sz="0" w:space="0" w:color="auto"/>
        <w:right w:val="none" w:sz="0" w:space="0" w:color="auto"/>
      </w:divBdr>
      <w:divsChild>
        <w:div w:id="1511145631">
          <w:marLeft w:val="0"/>
          <w:marRight w:val="0"/>
          <w:marTop w:val="0"/>
          <w:marBottom w:val="0"/>
          <w:divBdr>
            <w:top w:val="none" w:sz="0" w:space="0" w:color="auto"/>
            <w:left w:val="none" w:sz="0" w:space="0" w:color="auto"/>
            <w:bottom w:val="none" w:sz="0" w:space="0" w:color="auto"/>
            <w:right w:val="none" w:sz="0" w:space="0" w:color="auto"/>
          </w:divBdr>
        </w:div>
      </w:divsChild>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82228070">
      <w:bodyDiv w:val="1"/>
      <w:marLeft w:val="0"/>
      <w:marRight w:val="0"/>
      <w:marTop w:val="0"/>
      <w:marBottom w:val="0"/>
      <w:divBdr>
        <w:top w:val="none" w:sz="0" w:space="0" w:color="auto"/>
        <w:left w:val="none" w:sz="0" w:space="0" w:color="auto"/>
        <w:bottom w:val="none" w:sz="0" w:space="0" w:color="auto"/>
        <w:right w:val="none" w:sz="0" w:space="0" w:color="auto"/>
      </w:divBdr>
      <w:divsChild>
        <w:div w:id="548688210">
          <w:marLeft w:val="0"/>
          <w:marRight w:val="0"/>
          <w:marTop w:val="0"/>
          <w:marBottom w:val="0"/>
          <w:divBdr>
            <w:top w:val="none" w:sz="0" w:space="0" w:color="auto"/>
            <w:left w:val="none" w:sz="0" w:space="0" w:color="auto"/>
            <w:bottom w:val="none" w:sz="0" w:space="0" w:color="auto"/>
            <w:right w:val="none" w:sz="0" w:space="0" w:color="auto"/>
          </w:divBdr>
        </w:div>
      </w:divsChild>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95217759">
      <w:bodyDiv w:val="1"/>
      <w:marLeft w:val="0"/>
      <w:marRight w:val="0"/>
      <w:marTop w:val="0"/>
      <w:marBottom w:val="0"/>
      <w:divBdr>
        <w:top w:val="none" w:sz="0" w:space="0" w:color="auto"/>
        <w:left w:val="none" w:sz="0" w:space="0" w:color="auto"/>
        <w:bottom w:val="none" w:sz="0" w:space="0" w:color="auto"/>
        <w:right w:val="none" w:sz="0" w:space="0" w:color="auto"/>
      </w:divBdr>
      <w:divsChild>
        <w:div w:id="1413355624">
          <w:marLeft w:val="0"/>
          <w:marRight w:val="0"/>
          <w:marTop w:val="0"/>
          <w:marBottom w:val="0"/>
          <w:divBdr>
            <w:top w:val="none" w:sz="0" w:space="0" w:color="auto"/>
            <w:left w:val="none" w:sz="0" w:space="0" w:color="auto"/>
            <w:bottom w:val="none" w:sz="0" w:space="0" w:color="auto"/>
            <w:right w:val="none" w:sz="0" w:space="0" w:color="auto"/>
          </w:divBdr>
        </w:div>
      </w:divsChild>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19586146">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77086406">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0932048">
      <w:bodyDiv w:val="1"/>
      <w:marLeft w:val="0"/>
      <w:marRight w:val="0"/>
      <w:marTop w:val="0"/>
      <w:marBottom w:val="0"/>
      <w:divBdr>
        <w:top w:val="none" w:sz="0" w:space="0" w:color="auto"/>
        <w:left w:val="none" w:sz="0" w:space="0" w:color="auto"/>
        <w:bottom w:val="none" w:sz="0" w:space="0" w:color="auto"/>
        <w:right w:val="none" w:sz="0" w:space="0" w:color="auto"/>
      </w:divBdr>
      <w:divsChild>
        <w:div w:id="1660692572">
          <w:marLeft w:val="0"/>
          <w:marRight w:val="0"/>
          <w:marTop w:val="0"/>
          <w:marBottom w:val="0"/>
          <w:divBdr>
            <w:top w:val="none" w:sz="0" w:space="0" w:color="auto"/>
            <w:left w:val="none" w:sz="0" w:space="0" w:color="auto"/>
            <w:bottom w:val="none" w:sz="0" w:space="0" w:color="auto"/>
            <w:right w:val="none" w:sz="0" w:space="0" w:color="auto"/>
          </w:divBdr>
        </w:div>
      </w:divsChild>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climate-data.org/america-del-sur/colombia/atlantico/barranquilla-3539/?utm_source=chatgpt.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Demi"/>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0E7E00"/>
    <w:rsid w:val="00117D75"/>
    <w:rsid w:val="0014514A"/>
    <w:rsid w:val="001526A7"/>
    <w:rsid w:val="00156214"/>
    <w:rsid w:val="001722D4"/>
    <w:rsid w:val="001801B7"/>
    <w:rsid w:val="001A0461"/>
    <w:rsid w:val="001F7F91"/>
    <w:rsid w:val="002007AC"/>
    <w:rsid w:val="002050EF"/>
    <w:rsid w:val="00205C86"/>
    <w:rsid w:val="002306A7"/>
    <w:rsid w:val="00235D6F"/>
    <w:rsid w:val="002373F6"/>
    <w:rsid w:val="0025283A"/>
    <w:rsid w:val="002615A3"/>
    <w:rsid w:val="00261982"/>
    <w:rsid w:val="0029456B"/>
    <w:rsid w:val="00294C59"/>
    <w:rsid w:val="002F1761"/>
    <w:rsid w:val="00315676"/>
    <w:rsid w:val="00320CAF"/>
    <w:rsid w:val="00343DBF"/>
    <w:rsid w:val="003619F6"/>
    <w:rsid w:val="003A3D73"/>
    <w:rsid w:val="003C7E08"/>
    <w:rsid w:val="003D478B"/>
    <w:rsid w:val="00403F93"/>
    <w:rsid w:val="00414956"/>
    <w:rsid w:val="00416F1A"/>
    <w:rsid w:val="0046485D"/>
    <w:rsid w:val="00471759"/>
    <w:rsid w:val="004D2E32"/>
    <w:rsid w:val="004F006D"/>
    <w:rsid w:val="005073D0"/>
    <w:rsid w:val="0051052D"/>
    <w:rsid w:val="00527EFB"/>
    <w:rsid w:val="005F49A8"/>
    <w:rsid w:val="00657736"/>
    <w:rsid w:val="006919AC"/>
    <w:rsid w:val="00693977"/>
    <w:rsid w:val="00694FF5"/>
    <w:rsid w:val="006A2E70"/>
    <w:rsid w:val="0072738B"/>
    <w:rsid w:val="007327E4"/>
    <w:rsid w:val="00733CC7"/>
    <w:rsid w:val="00736681"/>
    <w:rsid w:val="00752782"/>
    <w:rsid w:val="00760651"/>
    <w:rsid w:val="007D51C9"/>
    <w:rsid w:val="007E0DBE"/>
    <w:rsid w:val="007E1CAB"/>
    <w:rsid w:val="007E3547"/>
    <w:rsid w:val="00821A5E"/>
    <w:rsid w:val="00862C71"/>
    <w:rsid w:val="008949BE"/>
    <w:rsid w:val="008C57F7"/>
    <w:rsid w:val="008D2224"/>
    <w:rsid w:val="008D3F80"/>
    <w:rsid w:val="008E17D5"/>
    <w:rsid w:val="008F17B2"/>
    <w:rsid w:val="00911A15"/>
    <w:rsid w:val="00915EBF"/>
    <w:rsid w:val="009718ED"/>
    <w:rsid w:val="00997A87"/>
    <w:rsid w:val="009A07C0"/>
    <w:rsid w:val="009B11D3"/>
    <w:rsid w:val="009B4DCA"/>
    <w:rsid w:val="00A2782B"/>
    <w:rsid w:val="00A5199A"/>
    <w:rsid w:val="00A81F23"/>
    <w:rsid w:val="00AA0915"/>
    <w:rsid w:val="00AC6864"/>
    <w:rsid w:val="00AC6EC9"/>
    <w:rsid w:val="00AF3C57"/>
    <w:rsid w:val="00B110C2"/>
    <w:rsid w:val="00B31553"/>
    <w:rsid w:val="00B350BC"/>
    <w:rsid w:val="00B36717"/>
    <w:rsid w:val="00B377A1"/>
    <w:rsid w:val="00B51D5A"/>
    <w:rsid w:val="00B6280F"/>
    <w:rsid w:val="00B6672E"/>
    <w:rsid w:val="00B67F48"/>
    <w:rsid w:val="00B94B49"/>
    <w:rsid w:val="00BE4E68"/>
    <w:rsid w:val="00BF7CB0"/>
    <w:rsid w:val="00C0670C"/>
    <w:rsid w:val="00C30312"/>
    <w:rsid w:val="00C45D5F"/>
    <w:rsid w:val="00C72EF9"/>
    <w:rsid w:val="00C8072E"/>
    <w:rsid w:val="00CB3E76"/>
    <w:rsid w:val="00DC00A0"/>
    <w:rsid w:val="00DC3814"/>
    <w:rsid w:val="00EA0631"/>
    <w:rsid w:val="00ED23BD"/>
    <w:rsid w:val="00ED3527"/>
    <w:rsid w:val="00ED723F"/>
    <w:rsid w:val="00EE211B"/>
    <w:rsid w:val="00EF23C7"/>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1</Pages>
  <Words>4406</Words>
  <Characters>24233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Camila Barraza Villarreal</cp:lastModifiedBy>
  <cp:revision>229</cp:revision>
  <cp:lastPrinted>2026-04-27T16:24:00Z</cp:lastPrinted>
  <dcterms:created xsi:type="dcterms:W3CDTF">2023-08-28T16:58:00Z</dcterms:created>
  <dcterms:modified xsi:type="dcterms:W3CDTF">2026-04-27T16:33:00Z</dcterms:modified>
</cp:coreProperties>
</file>