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4059D" w14:textId="79A9A9EF" w:rsidR="00473D5A" w:rsidRPr="004859A7" w:rsidRDefault="00C7340E" w:rsidP="00C7340E">
      <w:pPr>
        <w:tabs>
          <w:tab w:val="left" w:pos="7590"/>
        </w:tabs>
        <w:spacing w:line="360" w:lineRule="auto"/>
        <w:jc w:val="both"/>
        <w:rPr>
          <w:rFonts w:ascii="Avenir Next LT Pro" w:hAnsi="Avenir Next LT Pro" w:cs="Calibri"/>
          <w:color w:val="303030"/>
          <w:lang w:val="es-CO"/>
        </w:rPr>
      </w:pPr>
      <w:r w:rsidRPr="004859A7">
        <w:rPr>
          <w:rFonts w:ascii="Avenir Next LT Pro" w:eastAsia="Times New Roman" w:hAnsi="Avenir Next LT Pro" w:cs="Calibri"/>
          <w:b/>
          <w:color w:val="303030"/>
          <w:sz w:val="32"/>
          <w:szCs w:val="32"/>
          <w:lang w:val="es-CO"/>
        </w:rPr>
        <w:t>INFORME TÉCNICO DE ESTUDIO DE PARTÍCULAS VIABLES CONTENIDAS EN LA </w:t>
      </w:r>
      <w:commentRangeStart w:id="0"/>
      <w:r w:rsidRPr="004859A7">
        <w:rPr>
          <w:rFonts w:ascii="Avenir Next LT Pro" w:eastAsia="Times New Roman" w:hAnsi="Avenir Next LT Pro" w:cs="Calibri"/>
          <w:b/>
          <w:color w:val="303030"/>
          <w:sz w:val="32"/>
          <w:szCs w:val="32"/>
          <w:lang w:val="es-CO"/>
        </w:rPr>
        <w:t>ATMÓSFERA</w:t>
      </w:r>
      <w:commentRangeEnd w:id="0"/>
      <w:r w:rsidR="00917EF6">
        <w:rPr>
          <w:rStyle w:val="Refdecomentario"/>
          <w:rFonts w:ascii="Tahoma" w:eastAsia="Times New Roman" w:hAnsi="Tahoma"/>
          <w:szCs w:val="20"/>
          <w:lang w:val="es-MX" w:eastAsia="es-MX"/>
        </w:rPr>
        <w:commentReference w:id="0"/>
      </w:r>
      <w:r w:rsidR="009A3041" w:rsidRPr="004859A7">
        <w:rPr>
          <w:rFonts w:ascii="Avenir Next LT Pro" w:hAnsi="Avenir Next LT Pro" w:cs="Calibri"/>
          <w:color w:val="303030"/>
          <w:lang w:val="es-CO"/>
        </w:rPr>
        <w:tab/>
      </w:r>
    </w:p>
    <w:p w14:paraId="131E9470" w14:textId="401598C6" w:rsidR="00220E96" w:rsidRPr="00C7340E" w:rsidRDefault="00220E96" w:rsidP="00190860">
      <w:pPr>
        <w:rPr>
          <w:rFonts w:ascii="Avenir Next LT Pro" w:hAnsi="Avenir Next LT Pro" w:cs="Calibri"/>
          <w:color w:val="303030"/>
          <w:lang w:val="es-CO"/>
        </w:rPr>
      </w:pPr>
    </w:p>
    <w:p w14:paraId="1792C20B" w14:textId="742AD8DD" w:rsidR="00220E96" w:rsidRPr="00C7340E" w:rsidRDefault="00220E96" w:rsidP="00190860">
      <w:pPr>
        <w:rPr>
          <w:rFonts w:ascii="Avenir Next LT Pro" w:hAnsi="Avenir Next LT Pro" w:cs="Calibri"/>
          <w:color w:val="303030"/>
          <w:lang w:val="es-CO"/>
        </w:rPr>
      </w:pPr>
    </w:p>
    <w:p w14:paraId="2ACE9152" w14:textId="56E62A0D" w:rsidR="00220E96" w:rsidRPr="00C7340E" w:rsidRDefault="00220E96" w:rsidP="00190860">
      <w:pPr>
        <w:rPr>
          <w:rFonts w:ascii="Avenir Next LT Pro" w:hAnsi="Avenir Next LT Pro" w:cs="Calibri"/>
          <w:color w:val="303030"/>
          <w:lang w:val="es-CO"/>
        </w:rPr>
      </w:pPr>
    </w:p>
    <w:p w14:paraId="56E81621" w14:textId="08E23506" w:rsidR="00220E96" w:rsidRDefault="00220E96" w:rsidP="00190860">
      <w:pPr>
        <w:rPr>
          <w:rFonts w:ascii="Avenir Next LT Pro" w:hAnsi="Avenir Next LT Pro" w:cs="Calibri"/>
          <w:color w:val="303030"/>
          <w:lang w:val="es-CO"/>
        </w:rPr>
      </w:pPr>
    </w:p>
    <w:p w14:paraId="6918E119" w14:textId="77777777" w:rsidR="00321988" w:rsidRDefault="00321988" w:rsidP="00190860">
      <w:pPr>
        <w:rPr>
          <w:rFonts w:ascii="Avenir Next LT Pro" w:hAnsi="Avenir Next LT Pro" w:cs="Calibri"/>
          <w:color w:val="303030"/>
          <w:lang w:val="es-CO"/>
        </w:rPr>
      </w:pPr>
    </w:p>
    <w:p w14:paraId="5300EF12" w14:textId="2B42C8B1" w:rsidR="00F13CA1" w:rsidRDefault="00F13CA1" w:rsidP="00190860">
      <w:pPr>
        <w:rPr>
          <w:rFonts w:ascii="Avenir Next LT Pro" w:hAnsi="Avenir Next LT Pro" w:cs="Calibri"/>
          <w:color w:val="303030"/>
          <w:lang w:val="es-CO"/>
        </w:rPr>
      </w:pPr>
    </w:p>
    <w:p w14:paraId="3C19EF90" w14:textId="77777777" w:rsidR="00321988" w:rsidRPr="00C7340E" w:rsidRDefault="00321988" w:rsidP="00190860">
      <w:pPr>
        <w:rPr>
          <w:rFonts w:ascii="Avenir Next LT Pro" w:hAnsi="Avenir Next LT Pro" w:cs="Calibri"/>
          <w:color w:val="303030"/>
          <w:lang w:val="es-CO"/>
        </w:rPr>
      </w:pPr>
    </w:p>
    <w:p w14:paraId="140012E5" w14:textId="77777777" w:rsidR="00220E96" w:rsidRPr="00C7340E" w:rsidRDefault="00220E96" w:rsidP="00190860">
      <w:pPr>
        <w:rPr>
          <w:rFonts w:ascii="Avenir Next LT Pro" w:hAnsi="Avenir Next LT Pro" w:cs="Calibri"/>
          <w:color w:val="303030"/>
          <w:lang w:val="es-CO"/>
        </w:rPr>
      </w:pPr>
    </w:p>
    <w:p w14:paraId="05081C00" w14:textId="77777777" w:rsidR="00473D5A" w:rsidRPr="00C7340E" w:rsidRDefault="00473D5A" w:rsidP="00190860">
      <w:pPr>
        <w:rPr>
          <w:rFonts w:ascii="Avenir Next LT Pro" w:hAnsi="Avenir Next LT Pro" w:cs="Calibri"/>
          <w:color w:val="303030"/>
          <w:lang w:val="es-CO"/>
        </w:rPr>
      </w:pPr>
    </w:p>
    <w:p w14:paraId="1F34994C" w14:textId="65BE1ABF" w:rsidR="00A41C01" w:rsidRPr="00917EF6" w:rsidRDefault="004859A7" w:rsidP="00A41C01">
      <w:pPr>
        <w:tabs>
          <w:tab w:val="left" w:pos="3122"/>
          <w:tab w:val="center" w:pos="4600"/>
        </w:tabs>
        <w:jc w:val="both"/>
        <w:rPr>
          <w:rFonts w:ascii="Avenir Next LT Pro" w:eastAsia="Times New Roman" w:hAnsi="Avenir Next LT Pro" w:cs="Calibri"/>
          <w:b/>
          <w:color w:val="303030"/>
          <w:sz w:val="56"/>
          <w:szCs w:val="56"/>
        </w:rPr>
      </w:pPr>
      <w:r w:rsidRPr="00917EF6">
        <w:rPr>
          <w:rFonts w:ascii="Avenir Next LT Pro" w:eastAsia="Times New Roman" w:hAnsi="Avenir Next LT Pro" w:cs="Calibri"/>
          <w:b/>
          <w:color w:val="303030"/>
          <w:sz w:val="56"/>
          <w:szCs w:val="56"/>
        </w:rPr>
        <w:t xml:space="preserve">TERNIUM COLOMBIA S.A.S.</w:t>
      </w:r>
    </w:p>
    <w:p w14:paraId="7671334D" w14:textId="57810488" w:rsidR="00220E96" w:rsidRPr="00917EF6" w:rsidRDefault="004859A7" w:rsidP="00190860">
      <w:pPr>
        <w:rPr>
          <w:rFonts w:ascii="Avenir Next LT Pro" w:hAnsi="Avenir Next LT Pro" w:cs="Calibri"/>
          <w:b/>
          <w:color w:val="303030"/>
          <w:lang w:val="es-CO"/>
        </w:rPr>
      </w:pPr>
      <w:r w:rsidRPr="00917EF6">
        <w:rPr>
          <w:rFonts w:ascii="Avenir Next LT Pro" w:hAnsi="Avenir Next LT Pro" w:cs="Calibri"/>
          <w:b/>
          <w:color w:val="303030"/>
          <w:lang w:val="es-CO"/>
        </w:rPr>
        <w:t xml:space="preserve">2026</w:t>
      </w:r>
    </w:p>
    <w:p w14:paraId="69BAF13E" w14:textId="43C5BEC6" w:rsidR="00220E96" w:rsidRPr="00C7340E" w:rsidRDefault="00220E96" w:rsidP="00190860">
      <w:pPr>
        <w:rPr>
          <w:rFonts w:ascii="Avenir Next LT Pro" w:hAnsi="Avenir Next LT Pro" w:cs="Calibri"/>
          <w:color w:val="303030"/>
          <w:lang w:val="es-CO"/>
        </w:rPr>
      </w:pPr>
    </w:p>
    <w:p w14:paraId="759D6EB5" w14:textId="33AD1DAD" w:rsidR="00220E96" w:rsidRPr="00C7340E" w:rsidRDefault="00220E96" w:rsidP="00190860">
      <w:pPr>
        <w:rPr>
          <w:rFonts w:ascii="Avenir Next LT Pro" w:hAnsi="Avenir Next LT Pro" w:cs="Calibri"/>
          <w:color w:val="303030"/>
          <w:lang w:val="es-CO"/>
        </w:rPr>
      </w:pPr>
    </w:p>
    <w:p w14:paraId="13583C82" w14:textId="77777777" w:rsidR="00220E96" w:rsidRPr="00C7340E" w:rsidRDefault="00220E96" w:rsidP="00190860">
      <w:pPr>
        <w:rPr>
          <w:rFonts w:ascii="Avenir Next LT Pro" w:hAnsi="Avenir Next LT Pro" w:cs="Calibri"/>
          <w:color w:val="303030"/>
          <w:lang w:val="es-CO"/>
        </w:rPr>
      </w:pPr>
    </w:p>
    <w:p w14:paraId="2F310556" w14:textId="4A08492B" w:rsidR="00473D5A" w:rsidRDefault="00473D5A" w:rsidP="00190860">
      <w:pPr>
        <w:rPr>
          <w:rFonts w:ascii="Avenir Next LT Pro" w:hAnsi="Avenir Next LT Pro" w:cs="Calibri"/>
          <w:color w:val="303030"/>
          <w:lang w:val="es-CO"/>
        </w:rPr>
      </w:pPr>
    </w:p>
    <w:p w14:paraId="3AEBD901" w14:textId="04F0C1CD" w:rsidR="00321988" w:rsidRDefault="00321988" w:rsidP="00190860">
      <w:pPr>
        <w:rPr>
          <w:rFonts w:ascii="Avenir Next LT Pro" w:hAnsi="Avenir Next LT Pro" w:cs="Calibri"/>
          <w:color w:val="303030"/>
          <w:lang w:val="es-CO"/>
        </w:rPr>
      </w:pPr>
    </w:p>
    <w:p w14:paraId="23477F0F" w14:textId="77777777" w:rsidR="00321988" w:rsidRPr="00C7340E" w:rsidRDefault="00321988" w:rsidP="00190860">
      <w:pPr>
        <w:rPr>
          <w:rFonts w:ascii="Avenir Next LT Pro" w:hAnsi="Avenir Next LT Pro" w:cs="Calibri"/>
          <w:color w:val="303030"/>
          <w:lang w:val="es-CO"/>
        </w:rPr>
      </w:pPr>
    </w:p>
    <w:p w14:paraId="33D20DB2" w14:textId="77777777" w:rsidR="00ED3716" w:rsidRPr="00C7340E"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37FED2F6" w:rsidR="00473D5A" w:rsidRPr="00345BDD" w:rsidRDefault="004859A7" w:rsidP="00EE359A">
      <w:pPr>
        <w:spacing w:line="360" w:lineRule="auto"/>
        <w:jc w:val="both"/>
        <w:rPr>
          <w:rFonts w:ascii="Avenir Next LT Pro" w:eastAsia="Times New Roman" w:hAnsi="Avenir Next LT Pro" w:cs="Calibri"/>
          <w:b/>
          <w:i/>
          <w:color w:val="303030"/>
          <w:sz w:val="28"/>
          <w:szCs w:val="28"/>
          <w:lang w:val="es-CO"/>
        </w:rPr>
      </w:pPr>
      <w:r w:rsidRPr="00345BDD">
        <w:rPr>
          <w:rFonts w:ascii="Avenir Next LT Pro" w:eastAsia="Times New Roman" w:hAnsi="Avenir Next LT Pro" w:cs="Calibri"/>
          <w:b/>
          <w:i/>
          <w:color w:val="303030"/>
          <w:sz w:val="28"/>
          <w:szCs w:val="28"/>
          <w:lang w:val="es-CO"/>
        </w:rPr>
        <w:t xml:space="preserve">TERNIUM COLOMBIA S.A.S.</w:t>
      </w:r>
      <w:r w:rsidR="00473D5A" w:rsidRPr="00345BDD">
        <w:rPr>
          <w:rFonts w:ascii="Avenir Next LT Pro" w:eastAsia="Times New Roman" w:hAnsi="Avenir Next LT Pro" w:cs="Calibri"/>
          <w:b/>
          <w:i/>
          <w:color w:val="303030"/>
          <w:sz w:val="28"/>
          <w:szCs w:val="28"/>
          <w:lang w:val="es-CO"/>
        </w:rPr>
      </w:r>
      <w:r w:rsidRPr="00345BDD">
        <w:rPr>
          <w:rFonts w:ascii="Avenir Next LT Pro" w:eastAsia="Times New Roman" w:hAnsi="Avenir Next LT Pro" w:cs="Calibri"/>
          <w:b/>
          <w:i/>
          <w:color w:val="303030"/>
          <w:sz w:val="28"/>
          <w:szCs w:val="28"/>
          <w:lang w:val="es-CO"/>
        </w:rPr>
      </w:r>
      <w:r w:rsidR="00473D5A" w:rsidRPr="00345BDD">
        <w:rPr>
          <w:rFonts w:ascii="Avenir Next LT Pro" w:eastAsia="Times New Roman" w:hAnsi="Avenir Next LT Pro" w:cs="Calibri"/>
          <w:b/>
          <w:i/>
          <w:color w:val="303030"/>
          <w:sz w:val="28"/>
          <w:szCs w:val="28"/>
          <w:lang w:val="es-CO"/>
        </w:rPr>
      </w:r>
      <w:r w:rsidR="002E040D" w:rsidRPr="00345BDD">
        <w:rPr>
          <w:rFonts w:ascii="Avenir Next LT Pro" w:hAnsi="Avenir Next LT Pro" w:cs="Calibri"/>
          <w:b/>
          <w:i/>
          <w:color w:val="303030"/>
          <w:sz w:val="28"/>
          <w:szCs w:val="28"/>
          <w:lang w:val="es-CO"/>
        </w:rPr>
      </w:r>
      <w:r w:rsidR="00610DE0"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EF0360" w:rsidRPr="00345BDD">
        <w:rPr>
          <w:rFonts w:ascii="Avenir Next LT Pro" w:hAnsi="Avenir Next LT Pro" w:cs="Calibri"/>
          <w:b/>
          <w:i/>
          <w:color w:val="303030"/>
          <w:sz w:val="28"/>
          <w:szCs w:val="28"/>
          <w:lang w:val="es-CO"/>
        </w:rPr>
      </w:r>
    </w:p>
    <w:p w14:paraId="6A2D80AE" w14:textId="5894D1A6" w:rsidR="00EE359A" w:rsidRPr="00C7340E" w:rsidRDefault="00EE359A" w:rsidP="00473D5A">
      <w:pPr>
        <w:jc w:val="both"/>
        <w:rPr>
          <w:rFonts w:ascii="Avenir Next LT Pro" w:eastAsia="Times New Roman" w:hAnsi="Avenir Next LT Pro" w:cs="Calibri"/>
          <w:b/>
          <w:color w:val="303030"/>
          <w:sz w:val="22"/>
          <w:szCs w:val="20"/>
        </w:rPr>
      </w:pPr>
    </w:p>
    <w:p w14:paraId="7996BB9F" w14:textId="12E54C3A" w:rsidR="00EE359A" w:rsidRPr="00C7340E"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C7340E"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C7340E"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C7340E"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C7340E"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C7340E"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345BDD" w:rsidRDefault="00ED3716" w:rsidP="00EE359A">
      <w:pPr>
        <w:jc w:val="right"/>
        <w:rPr>
          <w:rFonts w:ascii="Avenir Next LT Pro" w:eastAsia="Times New Roman" w:hAnsi="Avenir Next LT Pro" w:cs="Calibri"/>
          <w:b/>
          <w:color w:val="303030"/>
          <w:sz w:val="22"/>
          <w:szCs w:val="20"/>
          <w:lang w:val="es-CO"/>
        </w:rPr>
      </w:pPr>
    </w:p>
    <w:p w14:paraId="3076DCDB" w14:textId="52601689" w:rsidR="00917EF6" w:rsidRDefault="00345BDD" w:rsidP="00917EF6">
      <w:pPr>
        <w:spacing w:line="276" w:lineRule="auto"/>
        <w:jc w:val="right"/>
        <w:rPr>
          <w:rFonts w:ascii="Avenir Next LT Pro" w:eastAsia="Calibri" w:hAnsi="Avenir Next LT Pro" w:cs="Calibri"/>
          <w:b/>
          <w:sz w:val="22"/>
          <w:szCs w:val="22"/>
          <w:lang w:val="es-CO" w:eastAsia="en-US"/>
        </w:rPr>
      </w:pPr>
      <w:r w:rsidRPr="00345BDD">
        <w:rPr>
          <w:rFonts w:ascii="Avenir Next LT Pro" w:eastAsia="Calibri" w:hAnsi="Avenir Next LT Pro" w:cs="Calibri"/>
          <w:b/>
          <w:sz w:val="22"/>
          <w:szCs w:val="22"/>
          <w:lang w:val="es-CO" w:eastAsia="en-US"/>
        </w:rPr>
        <w:t xml:space="preserve">Agua Residual Doméstica</w:t>
      </w:r>
      <w:commentRangeStart w:id="1"/>
      <w:r w:rsidRPr="00345BDD">
        <w:rPr>
          <w:rFonts w:ascii="Avenir Next LT Pro" w:eastAsia="Calibri" w:hAnsi="Avenir Next LT Pro" w:cs="Calibri"/>
          <w:b/>
          <w:sz w:val="22"/>
          <w:szCs w:val="22"/>
          <w:lang w:val="es-CO" w:eastAsia="en-US"/>
        </w:rPr>
      </w:r>
      <w:commentRangeEnd w:id="1"/>
      <w:r w:rsidRPr="00345BDD">
        <w:rPr>
          <w:rStyle w:val="Refdecomentario"/>
          <w:rFonts w:ascii="Avenir Next LT Pro" w:hAnsi="Avenir Next LT Pro"/>
          <w:sz w:val="22"/>
          <w:szCs w:val="22"/>
        </w:rPr>
        <w:commentReference w:id="1"/>
      </w:r>
      <w:r w:rsidR="00917EF6">
        <w:rPr>
          <w:rFonts w:ascii="Avenir Next LT Pro" w:eastAsia="Calibri" w:hAnsi="Avenir Next LT Pro" w:cs="Calibri"/>
          <w:b/>
          <w:sz w:val="22"/>
          <w:szCs w:val="22"/>
          <w:lang w:val="es-CO" w:eastAsia="en-US"/>
        </w:rPr>
        <w:t xml:space="preserve">Vertimiento PTAR</w:t>
      </w:r>
    </w:p>
    <w:p w14:paraId="22C1ACC3" w14:textId="4225B1C7" w:rsidR="00132621" w:rsidRPr="006B5203"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TABLA DE </w:t>
      </w:r>
      <w:commentRangeStart w:id="2"/>
      <w:commentRangeStart w:id="3"/>
      <w:r w:rsidRPr="006B5203">
        <w:rPr>
          <w:rFonts w:ascii="Avenir Next LT Pro" w:hAnsi="Avenir Next LT Pro" w:cs="Calibri"/>
          <w:b/>
          <w:color w:val="303030"/>
          <w:sz w:val="32"/>
          <w:szCs w:val="32"/>
          <w:lang w:val="es-CO"/>
        </w:rPr>
        <w:t>CONTENIDO</w:t>
      </w:r>
      <w:commentRangeEnd w:id="2"/>
      <w:r w:rsidR="00363F30">
        <w:rPr>
          <w:rStyle w:val="Refdecomentario"/>
          <w:rFonts w:ascii="Tahoma" w:hAnsi="Tahoma"/>
          <w:szCs w:val="20"/>
          <w:lang w:val="es-MX" w:eastAsia="es-MX"/>
        </w:rPr>
        <w:commentReference w:id="2"/>
      </w:r>
      <w:commentRangeEnd w:id="3"/>
      <w:r w:rsidR="00363F30">
        <w:rPr>
          <w:rStyle w:val="Refdecomentario"/>
          <w:rFonts w:ascii="Tahoma" w:hAnsi="Tahoma"/>
          <w:szCs w:val="20"/>
          <w:lang w:val="es-MX" w:eastAsia="es-MX"/>
        </w:rPr>
        <w:commentReference w:id="3"/>
      </w:r>
      <w:r w:rsidRPr="006B5203">
        <w:rPr>
          <w:rFonts w:ascii="Avenir Next LT Pro" w:hAnsi="Avenir Next LT Pro" w:cs="Calibri"/>
          <w:b/>
          <w:color w:val="303030"/>
          <w:sz w:val="32"/>
          <w:szCs w:val="32"/>
          <w:lang w:val="es-CO"/>
        </w:rPr>
        <w:t> </w:t>
      </w:r>
    </w:p>
    <w:p w14:paraId="2C5A8BE1" w14:textId="78757312"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r>
        <w:rPr>
          <w:rFonts w:eastAsia="Arial Unicode MS"/>
          <w:noProof/>
          <w:szCs w:val="22"/>
          <w:lang w:eastAsia="es-MX"/>
        </w:rPr>
        <w:fldChar w:fldCharType="begin"/>
      </w:r>
      <w:r>
        <w:rPr>
          <w:rFonts w:eastAsia="Arial Unicode MS"/>
          <w:noProof/>
          <w:szCs w:val="22"/>
          <w:lang w:eastAsia="es-MX"/>
        </w:rPr>
        <w:instrText xml:space="preserve"> TOC \o "1-2" \h \z \u </w:instrText>
      </w:r>
      <w:r>
        <w:rPr>
          <w:rFonts w:eastAsia="Arial Unicode MS"/>
          <w:noProof/>
          <w:szCs w:val="22"/>
          <w:lang w:eastAsia="es-MX"/>
        </w:rPr>
        <w:fldChar w:fldCharType="separate"/>
      </w:r>
      <w:hyperlink w:anchor="_Toc209278257" w:history="1">
        <w:r w:rsidRPr="00673115">
          <w:rPr>
            <w:rStyle w:val="Hipervnculo"/>
            <w:noProof/>
          </w:rPr>
          <w:t>1.INTRODUCCIÓN82.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OBJETIVOS</w:t>
        </w:r>
        <w:r w:rsidR="00920BD3">
          <w:rPr>
            <w:noProof/>
            <w:webHidden/>
          </w:rPr>
          <w:tab/>
        </w:r>
        <w:r w:rsidR="00920BD3">
          <w:rPr>
            <w:noProof/>
            <w:webHidden/>
          </w:rPr>
          <w:fldChar w:fldCharType="begin"/>
        </w:r>
        <w:r w:rsidR="00920BD3">
          <w:rPr>
            <w:noProof/>
            <w:webHidden/>
          </w:rPr>
          <w:instrText xml:space="preserve"> PAGEREF _Toc209278258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43DF9FBC" w14:textId="1308837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59" w:history="1">
        <w:r w:rsidR="00920BD3" w:rsidRPr="00673115">
          <w:rPr>
            <w:rStyle w:val="Hipervnculo"/>
            <w:noProof/>
          </w:rPr>
          <w:t>2.1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 general</w:t>
        </w:r>
        <w:r w:rsidR="00920BD3">
          <w:rPr>
            <w:noProof/>
            <w:webHidden/>
          </w:rPr>
          <w:tab/>
        </w:r>
        <w:r w:rsidR="00920BD3">
          <w:rPr>
            <w:noProof/>
            <w:webHidden/>
          </w:rPr>
          <w:fldChar w:fldCharType="begin"/>
        </w:r>
        <w:r w:rsidR="00920BD3">
          <w:rPr>
            <w:noProof/>
            <w:webHidden/>
          </w:rPr>
          <w:instrText xml:space="preserve"> PAGEREF _Toc209278259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74FFB6DA" w14:textId="1F05F023"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0" w:history="1">
        <w:r w:rsidR="00920BD3" w:rsidRPr="00673115">
          <w:rPr>
            <w:rStyle w:val="Hipervnculo"/>
            <w:noProof/>
          </w:rPr>
          <w:t>2.2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Objetivos específicos</w:t>
        </w:r>
        <w:r w:rsidR="00920BD3">
          <w:rPr>
            <w:noProof/>
            <w:webHidden/>
          </w:rPr>
          <w:tab/>
        </w:r>
        <w:r w:rsidR="00920BD3">
          <w:rPr>
            <w:noProof/>
            <w:webHidden/>
          </w:rPr>
          <w:fldChar w:fldCharType="begin"/>
        </w:r>
        <w:r w:rsidR="00920BD3">
          <w:rPr>
            <w:noProof/>
            <w:webHidden/>
          </w:rPr>
          <w:instrText xml:space="preserve"> PAGEREF _Toc209278260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1116B4F2" w14:textId="7CB688F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1" w:history="1">
        <w:r w:rsidR="00920BD3" w:rsidRPr="00673115">
          <w:rPr>
            <w:rStyle w:val="Hipervnculo"/>
            <w:noProof/>
          </w:rPr>
          <w:t>3.</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GENERALIDADES</w:t>
        </w:r>
        <w:r w:rsidR="00920BD3">
          <w:rPr>
            <w:noProof/>
            <w:webHidden/>
          </w:rPr>
          <w:tab/>
        </w:r>
        <w:r w:rsidR="00920BD3">
          <w:rPr>
            <w:noProof/>
            <w:webHidden/>
          </w:rPr>
          <w:fldChar w:fldCharType="begin"/>
        </w:r>
        <w:r w:rsidR="00920BD3">
          <w:rPr>
            <w:noProof/>
            <w:webHidden/>
          </w:rPr>
          <w:instrText xml:space="preserve"> PAGEREF _Toc209278261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F28632F" w14:textId="3EAD846D"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2" w:history="1">
        <w:r w:rsidR="00920BD3" w:rsidRPr="00673115">
          <w:rPr>
            <w:rStyle w:val="Hipervnculo"/>
            <w:noProof/>
          </w:rPr>
          <w:t>3.1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Información de la empresa</w:t>
        </w:r>
        <w:r w:rsidR="00920BD3">
          <w:rPr>
            <w:noProof/>
            <w:webHidden/>
          </w:rPr>
          <w:tab/>
        </w:r>
        <w:r w:rsidR="00920BD3">
          <w:rPr>
            <w:noProof/>
            <w:webHidden/>
          </w:rPr>
          <w:fldChar w:fldCharType="begin"/>
        </w:r>
        <w:r w:rsidR="00920BD3">
          <w:rPr>
            <w:noProof/>
            <w:webHidden/>
          </w:rPr>
          <w:instrText xml:space="preserve"> PAGEREF _Toc209278262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3B71CF8D" w14:textId="58C4F50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3" w:history="1">
        <w:r w:rsidR="00920BD3" w:rsidRPr="00673115">
          <w:rPr>
            <w:rStyle w:val="Hipervnculo"/>
            <w:noProof/>
          </w:rPr>
          <w:t>3.2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Empresa responsable del estudio</w:t>
        </w:r>
        <w:r w:rsidR="00920BD3">
          <w:rPr>
            <w:noProof/>
            <w:webHidden/>
          </w:rPr>
          <w:tab/>
        </w:r>
        <w:r w:rsidR="00920BD3">
          <w:rPr>
            <w:noProof/>
            <w:webHidden/>
          </w:rPr>
          <w:fldChar w:fldCharType="begin"/>
        </w:r>
        <w:r w:rsidR="00920BD3">
          <w:rPr>
            <w:noProof/>
            <w:webHidden/>
          </w:rPr>
          <w:instrText xml:space="preserve"> PAGEREF _Toc209278263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18342705" w14:textId="3D54D80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4" w:history="1">
        <w:r w:rsidR="00920BD3" w:rsidRPr="00673115">
          <w:rPr>
            <w:rStyle w:val="Hipervnculo"/>
            <w:noProof/>
          </w:rPr>
          <w:t>3.3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Evaluación de partículas viables</w:t>
        </w:r>
        <w:r w:rsidR="00920BD3">
          <w:rPr>
            <w:noProof/>
            <w:webHidden/>
          </w:rPr>
          <w:tab/>
        </w:r>
        <w:r w:rsidR="00920BD3">
          <w:rPr>
            <w:noProof/>
            <w:webHidden/>
          </w:rPr>
          <w:fldChar w:fldCharType="begin"/>
        </w:r>
        <w:r w:rsidR="00920BD3">
          <w:rPr>
            <w:noProof/>
            <w:webHidden/>
          </w:rPr>
          <w:instrText xml:space="preserve"> PAGEREF _Toc209278264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3C9B9A5" w14:textId="22B7A2A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5" w:history="1">
        <w:r w:rsidR="00920BD3" w:rsidRPr="00673115">
          <w:rPr>
            <w:rStyle w:val="Hipervnculo"/>
            <w:noProof/>
          </w:rPr>
          <w:t>3.4</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Comparación de resultados</w:t>
        </w:r>
        <w:r w:rsidR="00920BD3">
          <w:rPr>
            <w:noProof/>
            <w:webHidden/>
          </w:rPr>
          <w:tab/>
        </w:r>
        <w:r w:rsidR="00920BD3">
          <w:rPr>
            <w:noProof/>
            <w:webHidden/>
          </w:rPr>
          <w:fldChar w:fldCharType="begin"/>
        </w:r>
        <w:r w:rsidR="00920BD3">
          <w:rPr>
            <w:noProof/>
            <w:webHidden/>
          </w:rPr>
          <w:instrText xml:space="preserve"> PAGEREF _Toc209278265 \h </w:instrText>
        </w:r>
        <w:r w:rsidR="00920BD3">
          <w:rPr>
            <w:noProof/>
            <w:webHidden/>
          </w:rPr>
        </w:r>
        <w:r w:rsidR="00920BD3">
          <w:rPr>
            <w:noProof/>
            <w:webHidden/>
          </w:rPr>
          <w:fldChar w:fldCharType="separate"/>
        </w:r>
        <w:r w:rsidR="00920BD3">
          <w:rPr>
            <w:noProof/>
            <w:webHidden/>
          </w:rPr>
          <w:t>11</w:t>
        </w:r>
        <w:r w:rsidR="00920BD3">
          <w:rPr>
            <w:noProof/>
            <w:webHidden/>
          </w:rPr>
          <w:fldChar w:fldCharType="end"/>
        </w:r>
      </w:hyperlink>
    </w:p>
    <w:p w14:paraId="0CE3A5B8" w14:textId="60292F7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6" w:history="1">
        <w:r w:rsidR="00920BD3" w:rsidRPr="00673115">
          <w:rPr>
            <w:rStyle w:val="Hipervnculo"/>
            <w:noProof/>
          </w:rPr>
          <w:t>4.</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MARCO TEÓRICO</w:t>
        </w:r>
        <w:r w:rsidR="00920BD3">
          <w:rPr>
            <w:noProof/>
            <w:webHidden/>
          </w:rPr>
          <w:tab/>
        </w:r>
        <w:r w:rsidR="00920BD3">
          <w:rPr>
            <w:noProof/>
            <w:webHidden/>
          </w:rPr>
          <w:fldChar w:fldCharType="begin"/>
        </w:r>
        <w:r w:rsidR="00920BD3">
          <w:rPr>
            <w:noProof/>
            <w:webHidden/>
          </w:rPr>
          <w:instrText xml:space="preserve"> PAGEREF _Toc209278266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14592EDB" w14:textId="64E16D54"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7" w:history="1">
        <w:r w:rsidR="00920BD3" w:rsidRPr="00673115">
          <w:rPr>
            <w:rStyle w:val="Hipervnculo"/>
            <w:noProof/>
          </w:rPr>
          <w:t>4.1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Definiciones</w:t>
        </w:r>
        <w:r w:rsidR="00920BD3">
          <w:rPr>
            <w:noProof/>
            <w:webHidden/>
          </w:rPr>
          <w:tab/>
        </w:r>
        <w:r w:rsidR="00920BD3">
          <w:rPr>
            <w:noProof/>
            <w:webHidden/>
          </w:rPr>
          <w:fldChar w:fldCharType="begin"/>
        </w:r>
        <w:r w:rsidR="00920BD3">
          <w:rPr>
            <w:noProof/>
            <w:webHidden/>
          </w:rPr>
          <w:instrText xml:space="preserve"> PAGEREF _Toc209278267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3C674513" w14:textId="34C4169D"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8" w:history="1">
        <w:r w:rsidR="00920BD3" w:rsidRPr="00673115">
          <w:rPr>
            <w:rStyle w:val="Hipervnculo"/>
            <w:noProof/>
          </w:rPr>
          <w:t>5.</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METODOLOGÍA DE MUESTREO</w:t>
        </w:r>
        <w:r w:rsidR="00920BD3">
          <w:rPr>
            <w:noProof/>
            <w:webHidden/>
          </w:rPr>
          <w:tab/>
        </w:r>
        <w:r w:rsidR="00920BD3">
          <w:rPr>
            <w:noProof/>
            <w:webHidden/>
          </w:rPr>
          <w:fldChar w:fldCharType="begin"/>
        </w:r>
        <w:r w:rsidR="00920BD3">
          <w:rPr>
            <w:noProof/>
            <w:webHidden/>
          </w:rPr>
          <w:instrText xml:space="preserve"> PAGEREF _Toc209278268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0D1C89C" w14:textId="0F8FC91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9" w:history="1">
        <w:r w:rsidR="00920BD3" w:rsidRPr="00673115">
          <w:rPr>
            <w:rStyle w:val="Hipervnculo"/>
            <w:noProof/>
          </w:rPr>
          <w:t>5.1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Particulas viables</w:t>
        </w:r>
        <w:r w:rsidR="00920BD3">
          <w:rPr>
            <w:noProof/>
            <w:webHidden/>
          </w:rPr>
          <w:tab/>
        </w:r>
        <w:r w:rsidR="00920BD3">
          <w:rPr>
            <w:noProof/>
            <w:webHidden/>
          </w:rPr>
          <w:fldChar w:fldCharType="begin"/>
        </w:r>
        <w:r w:rsidR="00920BD3">
          <w:rPr>
            <w:noProof/>
            <w:webHidden/>
          </w:rPr>
          <w:instrText xml:space="preserve"> PAGEREF _Toc209278269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B09F949" w14:textId="790DD9E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0" w:history="1">
        <w:r w:rsidR="00920BD3" w:rsidRPr="00673115">
          <w:rPr>
            <w:rStyle w:val="Hipervnculo"/>
            <w:noProof/>
          </w:rPr>
          <w:t>5.2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las muestras</w:t>
        </w:r>
        <w:r w:rsidR="00920BD3">
          <w:rPr>
            <w:noProof/>
            <w:webHidden/>
          </w:rPr>
          <w:tab/>
        </w:r>
        <w:r w:rsidR="00920BD3">
          <w:rPr>
            <w:noProof/>
            <w:webHidden/>
          </w:rPr>
          <w:fldChar w:fldCharType="begin"/>
        </w:r>
        <w:r w:rsidR="00920BD3">
          <w:rPr>
            <w:noProof/>
            <w:webHidden/>
          </w:rPr>
          <w:instrText xml:space="preserve"> PAGEREF _Toc209278270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78AD65F2" w14:textId="047033E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1" w:history="1">
        <w:r w:rsidR="00920BD3" w:rsidRPr="00673115">
          <w:rPr>
            <w:rStyle w:val="Hipervnculo"/>
            <w:noProof/>
          </w:rPr>
          <w:t>5.3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Equipos de muestreo</w:t>
        </w:r>
        <w:r w:rsidR="00920BD3">
          <w:rPr>
            <w:noProof/>
            <w:webHidden/>
          </w:rPr>
          <w:tab/>
        </w:r>
        <w:r w:rsidR="00920BD3">
          <w:rPr>
            <w:noProof/>
            <w:webHidden/>
          </w:rPr>
          <w:fldChar w:fldCharType="begin"/>
        </w:r>
        <w:r w:rsidR="00920BD3">
          <w:rPr>
            <w:noProof/>
            <w:webHidden/>
          </w:rPr>
          <w:instrText xml:space="preserve"> PAGEREF _Toc209278271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2F2CDBA4" w14:textId="65BAB3A7"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2" w:history="1">
        <w:r w:rsidR="00920BD3" w:rsidRPr="00673115">
          <w:rPr>
            <w:rStyle w:val="Hipervnculo"/>
            <w:noProof/>
          </w:rPr>
          <w:t>6.</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PUNTOS DE MUESTREO</w:t>
        </w:r>
        <w:r w:rsidR="00920BD3">
          <w:rPr>
            <w:noProof/>
            <w:webHidden/>
          </w:rPr>
          <w:tab/>
        </w:r>
        <w:r w:rsidR="00920BD3">
          <w:rPr>
            <w:noProof/>
            <w:webHidden/>
          </w:rPr>
          <w:fldChar w:fldCharType="begin"/>
        </w:r>
        <w:r w:rsidR="00920BD3">
          <w:rPr>
            <w:noProof/>
            <w:webHidden/>
          </w:rPr>
          <w:instrText xml:space="preserve"> PAGEREF _Toc209278272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66F2FD9D" w14:textId="32D60740"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3" w:history="1">
        <w:r w:rsidR="00920BD3" w:rsidRPr="00673115">
          <w:rPr>
            <w:rStyle w:val="Hipervnculo"/>
            <w:noProof/>
          </w:rPr>
          <w:t>6.1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Descripción de los puntos de muestreo</w:t>
        </w:r>
        <w:r w:rsidR="00920BD3">
          <w:rPr>
            <w:noProof/>
            <w:webHidden/>
          </w:rPr>
          <w:tab/>
        </w:r>
        <w:r w:rsidR="00920BD3">
          <w:rPr>
            <w:noProof/>
            <w:webHidden/>
          </w:rPr>
          <w:fldChar w:fldCharType="begin"/>
        </w:r>
        <w:r w:rsidR="00920BD3">
          <w:rPr>
            <w:noProof/>
            <w:webHidden/>
          </w:rPr>
          <w:instrText xml:space="preserve"> PAGEREF _Toc209278273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12F8647A" w14:textId="66A2715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4" w:history="1">
        <w:r w:rsidR="00920BD3" w:rsidRPr="00673115">
          <w:rPr>
            <w:rStyle w:val="Hipervnculo"/>
            <w:noProof/>
          </w:rPr>
          <w:t>6.2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Ubicación de los puntos de monitoreo</w:t>
        </w:r>
        <w:r w:rsidR="00920BD3">
          <w:rPr>
            <w:noProof/>
            <w:webHidden/>
          </w:rPr>
          <w:tab/>
        </w:r>
        <w:r w:rsidR="00920BD3">
          <w:rPr>
            <w:noProof/>
            <w:webHidden/>
          </w:rPr>
          <w:fldChar w:fldCharType="begin"/>
        </w:r>
        <w:r w:rsidR="00920BD3">
          <w:rPr>
            <w:noProof/>
            <w:webHidden/>
          </w:rPr>
          <w:instrText xml:space="preserve"> PAGEREF _Toc209278274 \h </w:instrText>
        </w:r>
        <w:r w:rsidR="00920BD3">
          <w:rPr>
            <w:noProof/>
            <w:webHidden/>
          </w:rPr>
        </w:r>
        <w:r w:rsidR="00920BD3">
          <w:rPr>
            <w:noProof/>
            <w:webHidden/>
          </w:rPr>
          <w:fldChar w:fldCharType="separate"/>
        </w:r>
        <w:r w:rsidR="00920BD3">
          <w:rPr>
            <w:noProof/>
            <w:webHidden/>
          </w:rPr>
          <w:t>21</w:t>
        </w:r>
        <w:r w:rsidR="00920BD3">
          <w:rPr>
            <w:noProof/>
            <w:webHidden/>
          </w:rPr>
          <w:fldChar w:fldCharType="end"/>
        </w:r>
      </w:hyperlink>
    </w:p>
    <w:p w14:paraId="5E335A22" w14:textId="7EFB8C9C"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5" w:history="1">
        <w:r w:rsidR="00920BD3" w:rsidRPr="00673115">
          <w:rPr>
            <w:rStyle w:val="Hipervnculo"/>
            <w:noProof/>
          </w:rPr>
          <w:t>6.3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CONDICIONES AMBIENTALES</w:t>
        </w:r>
        <w:r w:rsidR="00920BD3">
          <w:rPr>
            <w:noProof/>
            <w:webHidden/>
          </w:rPr>
          <w:tab/>
        </w:r>
        <w:r w:rsidR="00920BD3">
          <w:rPr>
            <w:noProof/>
            <w:webHidden/>
          </w:rPr>
          <w:fldChar w:fldCharType="begin"/>
        </w:r>
        <w:r w:rsidR="00920BD3">
          <w:rPr>
            <w:noProof/>
            <w:webHidden/>
          </w:rPr>
          <w:instrText xml:space="preserve"> PAGEREF _Toc209278275 \h </w:instrText>
        </w:r>
        <w:r w:rsidR="00920BD3">
          <w:rPr>
            <w:noProof/>
            <w:webHidden/>
          </w:rPr>
        </w:r>
        <w:r w:rsidR="00920BD3">
          <w:rPr>
            <w:noProof/>
            <w:webHidden/>
          </w:rPr>
          <w:fldChar w:fldCharType="separate"/>
        </w:r>
        <w:r w:rsidR="00920BD3">
          <w:rPr>
            <w:noProof/>
            <w:webHidden/>
          </w:rPr>
          <w:t>22</w:t>
        </w:r>
        <w:r w:rsidR="00920BD3">
          <w:rPr>
            <w:noProof/>
            <w:webHidden/>
          </w:rPr>
          <w:fldChar w:fldCharType="end"/>
        </w:r>
      </w:hyperlink>
    </w:p>
    <w:p w14:paraId="7315C4EE" w14:textId="06C3E969"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6" w:history="1">
        <w:r w:rsidR="00920BD3" w:rsidRPr="00673115">
          <w:rPr>
            <w:rStyle w:val="Hipervnculo"/>
            <w:noProof/>
          </w:rPr>
          <w:t>7.</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REGLA DE DECISIÓN Y DECLARACIÓN DE CONFORMIDAD</w:t>
        </w:r>
        <w:r w:rsidR="00920BD3">
          <w:rPr>
            <w:noProof/>
            <w:webHidden/>
          </w:rPr>
          <w:tab/>
        </w:r>
        <w:r w:rsidR="00920BD3">
          <w:rPr>
            <w:noProof/>
            <w:webHidden/>
          </w:rPr>
          <w:fldChar w:fldCharType="begin"/>
        </w:r>
        <w:r w:rsidR="00920BD3">
          <w:rPr>
            <w:noProof/>
            <w:webHidden/>
          </w:rPr>
          <w:instrText xml:space="preserve"> PAGEREF _Toc209278276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2530E4F6" w14:textId="11E5484E"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7" w:history="1">
        <w:r w:rsidR="00920BD3" w:rsidRPr="00673115">
          <w:rPr>
            <w:rStyle w:val="Hipervnculo"/>
            <w:noProof/>
          </w:rPr>
          <w:t>7.1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Definición de la regla aplicada</w:t>
        </w:r>
        <w:r w:rsidR="00920BD3">
          <w:rPr>
            <w:noProof/>
            <w:webHidden/>
          </w:rPr>
          <w:tab/>
        </w:r>
        <w:r w:rsidR="00920BD3">
          <w:rPr>
            <w:noProof/>
            <w:webHidden/>
          </w:rPr>
          <w:fldChar w:fldCharType="begin"/>
        </w:r>
        <w:r w:rsidR="00920BD3">
          <w:rPr>
            <w:noProof/>
            <w:webHidden/>
          </w:rPr>
          <w:instrText xml:space="preserve"> PAGEREF _Toc209278277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5FCC66A4" w14:textId="6D1A860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8" w:history="1">
        <w:r w:rsidR="00920BD3" w:rsidRPr="00673115">
          <w:rPr>
            <w:rStyle w:val="Hipervnculo"/>
            <w:noProof/>
          </w:rPr>
          <w:t>7.2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Declaración de conformidad</w:t>
        </w:r>
        <w:r w:rsidR="00920BD3">
          <w:rPr>
            <w:noProof/>
            <w:webHidden/>
          </w:rPr>
          <w:tab/>
        </w:r>
        <w:r w:rsidR="00920BD3">
          <w:rPr>
            <w:noProof/>
            <w:webHidden/>
          </w:rPr>
          <w:fldChar w:fldCharType="begin"/>
        </w:r>
        <w:r w:rsidR="00920BD3">
          <w:rPr>
            <w:noProof/>
            <w:webHidden/>
          </w:rPr>
          <w:instrText xml:space="preserve"> PAGEREF _Toc209278278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3F8A810A" w14:textId="1D5200C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9" w:history="1">
        <w:r w:rsidR="00920BD3" w:rsidRPr="00673115">
          <w:rPr>
            <w:rStyle w:val="Hipervnculo"/>
            <w:noProof/>
          </w:rPr>
          <w:t>7.3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Incertidumbre del resultado (U±)</w:t>
        </w:r>
        <w:r w:rsidR="00920BD3">
          <w:rPr>
            <w:noProof/>
            <w:webHidden/>
          </w:rPr>
          <w:tab/>
        </w:r>
        <w:r w:rsidR="00920BD3">
          <w:rPr>
            <w:noProof/>
            <w:webHidden/>
          </w:rPr>
          <w:fldChar w:fldCharType="begin"/>
        </w:r>
        <w:r w:rsidR="00920BD3">
          <w:rPr>
            <w:noProof/>
            <w:webHidden/>
          </w:rPr>
          <w:instrText xml:space="preserve"> PAGEREF _Toc209278279 \h </w:instrText>
        </w:r>
        <w:r w:rsidR="00920BD3">
          <w:rPr>
            <w:noProof/>
            <w:webHidden/>
          </w:rPr>
        </w:r>
        <w:r w:rsidR="00920BD3">
          <w:rPr>
            <w:noProof/>
            <w:webHidden/>
          </w:rPr>
          <w:fldChar w:fldCharType="separate"/>
        </w:r>
        <w:r w:rsidR="00920BD3">
          <w:rPr>
            <w:noProof/>
            <w:webHidden/>
          </w:rPr>
          <w:t>25</w:t>
        </w:r>
        <w:r w:rsidR="00920BD3">
          <w:rPr>
            <w:noProof/>
            <w:webHidden/>
          </w:rPr>
          <w:fldChar w:fldCharType="end"/>
        </w:r>
      </w:hyperlink>
    </w:p>
    <w:p w14:paraId="3F851FD8" w14:textId="42FE6580"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0" w:history="1">
        <w:r w:rsidR="00920BD3" w:rsidRPr="00673115">
          <w:rPr>
            <w:rStyle w:val="Hipervnculo"/>
            <w:noProof/>
          </w:rPr>
          <w:t>8.</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RESULTADOS</w:t>
        </w:r>
        <w:r w:rsidR="00920BD3">
          <w:rPr>
            <w:noProof/>
            <w:webHidden/>
          </w:rPr>
          <w:tab/>
        </w:r>
        <w:r w:rsidR="00920BD3">
          <w:rPr>
            <w:noProof/>
            <w:webHidden/>
          </w:rPr>
          <w:fldChar w:fldCharType="begin"/>
        </w:r>
        <w:r w:rsidR="00920BD3">
          <w:rPr>
            <w:noProof/>
            <w:webHidden/>
          </w:rPr>
          <w:instrText xml:space="preserve"> PAGEREF _Toc209278280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12378AF" w14:textId="5DD6784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1" w:history="1">
        <w:r w:rsidR="00920BD3" w:rsidRPr="00673115">
          <w:rPr>
            <w:rStyle w:val="Hipervnculo"/>
            <w:noProof/>
          </w:rPr>
          <w:t>8.1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Partículas viables</w:t>
        </w:r>
        <w:r w:rsidR="00920BD3">
          <w:rPr>
            <w:noProof/>
            <w:webHidden/>
          </w:rPr>
          <w:tab/>
        </w:r>
        <w:r w:rsidR="00920BD3">
          <w:rPr>
            <w:noProof/>
            <w:webHidden/>
          </w:rPr>
          <w:fldChar w:fldCharType="begin"/>
        </w:r>
        <w:r w:rsidR="00920BD3">
          <w:rPr>
            <w:noProof/>
            <w:webHidden/>
          </w:rPr>
          <w:instrText xml:space="preserve"> PAGEREF _Toc209278281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8D9BBE5" w14:textId="6314FD9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2" w:history="1">
        <w:r w:rsidR="00920BD3" w:rsidRPr="00673115">
          <w:rPr>
            <w:rStyle w:val="Hipervnculo"/>
            <w:noProof/>
          </w:rPr>
          <w:t>8.2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resultados</w:t>
        </w:r>
        <w:r w:rsidR="00920BD3">
          <w:rPr>
            <w:noProof/>
            <w:webHidden/>
          </w:rPr>
          <w:tab/>
        </w:r>
        <w:r w:rsidR="00920BD3">
          <w:rPr>
            <w:noProof/>
            <w:webHidden/>
          </w:rPr>
          <w:fldChar w:fldCharType="begin"/>
        </w:r>
        <w:r w:rsidR="00920BD3">
          <w:rPr>
            <w:noProof/>
            <w:webHidden/>
          </w:rPr>
          <w:instrText xml:space="preserve"> PAGEREF _Toc209278282 \h </w:instrText>
        </w:r>
        <w:r w:rsidR="00920BD3">
          <w:rPr>
            <w:noProof/>
            <w:webHidden/>
          </w:rPr>
        </w:r>
        <w:r w:rsidR="00920BD3">
          <w:rPr>
            <w:noProof/>
            <w:webHidden/>
          </w:rPr>
          <w:fldChar w:fldCharType="separate"/>
        </w:r>
        <w:r w:rsidR="00920BD3">
          <w:rPr>
            <w:noProof/>
            <w:webHidden/>
          </w:rPr>
          <w:t>28</w:t>
        </w:r>
        <w:r w:rsidR="00920BD3">
          <w:rPr>
            <w:noProof/>
            <w:webHidden/>
          </w:rPr>
          <w:fldChar w:fldCharType="end"/>
        </w:r>
      </w:hyperlink>
    </w:p>
    <w:p w14:paraId="540A36CD" w14:textId="6E9E7D2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3" w:history="1">
        <w:r w:rsidR="00920BD3" w:rsidRPr="00673115">
          <w:rPr>
            <w:rStyle w:val="Hipervnculo"/>
            <w:noProof/>
          </w:rPr>
          <w:t>8.3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Resultados históricos</w:t>
        </w:r>
        <w:r w:rsidR="00920BD3">
          <w:rPr>
            <w:noProof/>
            <w:webHidden/>
          </w:rPr>
          <w:tab/>
        </w:r>
        <w:r w:rsidR="00920BD3">
          <w:rPr>
            <w:noProof/>
            <w:webHidden/>
          </w:rPr>
          <w:fldChar w:fldCharType="begin"/>
        </w:r>
        <w:r w:rsidR="00920BD3">
          <w:rPr>
            <w:noProof/>
            <w:webHidden/>
          </w:rPr>
          <w:instrText xml:space="preserve"> PAGEREF _Toc209278283 \h </w:instrText>
        </w:r>
        <w:r w:rsidR="00920BD3">
          <w:rPr>
            <w:noProof/>
            <w:webHidden/>
          </w:rPr>
        </w:r>
        <w:r w:rsidR="00920BD3">
          <w:rPr>
            <w:noProof/>
            <w:webHidden/>
          </w:rPr>
          <w:fldChar w:fldCharType="separate"/>
        </w:r>
        <w:r w:rsidR="00920BD3">
          <w:rPr>
            <w:noProof/>
            <w:webHidden/>
          </w:rPr>
          <w:t>29</w:t>
        </w:r>
        <w:r w:rsidR="00920BD3">
          <w:rPr>
            <w:noProof/>
            <w:webHidden/>
          </w:rPr>
          <w:fldChar w:fldCharType="end"/>
        </w:r>
      </w:hyperlink>
    </w:p>
    <w:p>
      <w:r>
        <w:t xml:space="preserve">(Gráfico generado en Anexo)</w:t>
      </w:r>
    </w:p>
    <w:p w14:paraId="26E544FE" w14:textId="36DFF390" w:rsidR="00920BD3" w:rsidRP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4" w:history="1">
        <w:r w:rsidR="00920BD3" w:rsidRPr="00920BD3">
          <w:rPr>
            <w:rStyle w:val="Hipervnculo"/>
            <w:noProof/>
          </w:rPr>
          <w:t>9.</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CONCLUSIONES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_Toc209278284 \h </w:instrText>
        </w:r>
        <w:r w:rsidR="00920BD3" w:rsidRPr="00920BD3">
          <w:rPr>
            <w:noProof/>
            <w:webHidden/>
          </w:rPr>
        </w:r>
        <w:r w:rsidR="00920BD3" w:rsidRPr="00920BD3">
          <w:rPr>
            <w:noProof/>
            <w:webHidden/>
          </w:rPr>
          <w:fldChar w:fldCharType="separate"/>
        </w:r>
        <w:r w:rsidR="00920BD3" w:rsidRPr="00920BD3">
          <w:rPr>
            <w:noProof/>
            <w:webHidden/>
          </w:rPr>
          <w:t>31</w:t>
        </w:r>
        <w:r w:rsidR="00920BD3" w:rsidRPr="00920BD3">
          <w:rPr>
            <w:noProof/>
            <w:webHidden/>
          </w:rPr>
          <w:fldChar w:fldCharType="end"/>
        </w:r>
      </w:hyperlink>
    </w:p>
    <w:p w14:paraId="44949B0A" w14:textId="5467778F"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5" w:history="1">
        <w:r w:rsidR="00920BD3" w:rsidRPr="00920BD3">
          <w:rPr>
            <w:rStyle w:val="Hipervnculo"/>
            <w:noProof/>
          </w:rPr>
          <w:t>10.</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BIBLIOGRAFÍA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_Toc209278285 \h </w:instrText>
        </w:r>
        <w:r w:rsidR="00920BD3" w:rsidRPr="00920BD3">
          <w:rPr>
            <w:noProof/>
            <w:webHidden/>
          </w:rPr>
        </w:r>
        <w:r w:rsidR="00920BD3" w:rsidRPr="00920BD3">
          <w:rPr>
            <w:noProof/>
            <w:webHidden/>
          </w:rPr>
          <w:fldChar w:fldCharType="separate"/>
        </w:r>
        <w:r w:rsidR="00920BD3" w:rsidRPr="00920BD3">
          <w:rPr>
            <w:noProof/>
            <w:webHidden/>
          </w:rPr>
          <w:t>33</w:t>
        </w:r>
        <w:r w:rsidR="00920BD3" w:rsidRPr="00920BD3">
          <w:rPr>
            <w:noProof/>
            <w:webHidden/>
          </w:rPr>
          <w:fldChar w:fldCharType="end"/>
        </w:r>
      </w:hyperlink>
    </w:p>
    <w:p w14:paraId="140CB583" w14:textId="4952B6BE"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6" w:history="1">
        <w:r w:rsidR="00920BD3" w:rsidRPr="00673115">
          <w:rPr>
            <w:rStyle w:val="Hipervnculo"/>
            <w:noProof/>
          </w:rPr>
          <w:t>11.</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ANEXOS</w:t>
        </w:r>
        <w:r w:rsidR="00920BD3">
          <w:rPr>
            <w:noProof/>
            <w:webHidden/>
          </w:rPr>
          <w:tab/>
        </w:r>
        <w:r w:rsidR="00920BD3">
          <w:rPr>
            <w:noProof/>
            <w:webHidden/>
          </w:rPr>
          <w:fldChar w:fldCharType="begin"/>
        </w:r>
        <w:r w:rsidR="00920BD3">
          <w:rPr>
            <w:noProof/>
            <w:webHidden/>
          </w:rPr>
          <w:instrText xml:space="preserve"> PAGEREF _Toc209278286 \h </w:instrText>
        </w:r>
        <w:r w:rsidR="00920BD3">
          <w:rPr>
            <w:noProof/>
            <w:webHidden/>
          </w:rPr>
        </w:r>
        <w:r w:rsidR="00920BD3">
          <w:rPr>
            <w:noProof/>
            <w:webHidden/>
          </w:rPr>
          <w:fldChar w:fldCharType="separate"/>
        </w:r>
        <w:r w:rsidR="00920BD3">
          <w:rPr>
            <w:noProof/>
            <w:webHidden/>
          </w:rPr>
          <w:t>34</w:t>
        </w:r>
        <w:r w:rsidR="00920BD3">
          <w:rPr>
            <w:noProof/>
            <w:webHidden/>
          </w:rPr>
          <w:fldChar w:fldCharType="end"/>
        </w:r>
      </w:hyperlink>
    </w:p>
    <w:p w14:paraId="469C2520" w14:textId="4E70BE74"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7" w:history="1">
        <w:r w:rsidR="00920BD3" w:rsidRPr="00673115">
          <w:rPr>
            <w:rStyle w:val="Hipervnculo"/>
            <w:noProof/>
          </w:rPr>
          <w:t>12.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HISTORIAL DE CAMBIOS</w:t>
        </w:r>
        <w:r w:rsidR="00920BD3">
          <w:rPr>
            <w:noProof/>
            <w:webHidden/>
          </w:rPr>
          <w:tab/>
        </w:r>
        <w:r w:rsidR="00920BD3">
          <w:rPr>
            <w:noProof/>
            <w:webHidden/>
          </w:rPr>
          <w:fldChar w:fldCharType="begin"/>
        </w:r>
        <w:r w:rsidR="00920BD3">
          <w:rPr>
            <w:noProof/>
            <w:webHidden/>
          </w:rPr>
          <w:instrText xml:space="preserve"> PAGEREF _Toc209278287 \h </w:instrText>
        </w:r>
        <w:r w:rsidR="00920BD3">
          <w:rPr>
            <w:noProof/>
            <w:webHidden/>
          </w:rPr>
        </w:r>
        <w:r w:rsidR="00920BD3">
          <w:rPr>
            <w:noProof/>
            <w:webHidden/>
          </w:rPr>
          <w:fldChar w:fldCharType="separate"/>
        </w:r>
        <w:r w:rsidR="00920BD3">
          <w:rPr>
            <w:noProof/>
            <w:webHidden/>
          </w:rPr>
          <w:t>35</w:t>
        </w:r>
        <w:r w:rsidR="00920BD3">
          <w:rPr>
            <w:noProof/>
            <w:webHidden/>
          </w:rPr>
          <w:fldChar w:fldCharType="end"/>
        </w:r>
      </w:hyperlink>
    </w:p>
    <w:p w14:paraId="4ECEE5BC" w14:textId="6F4921DA" w:rsidR="00920BD3" w:rsidRDefault="00920BD3" w:rsidP="00363F30">
      <w:pPr>
        <w:pStyle w:val="TDC1"/>
        <w:tabs>
          <w:tab w:val="left" w:pos="400"/>
          <w:tab w:val="right" w:leader="dot" w:pos="8828"/>
        </w:tabs>
        <w:rPr>
          <w:rFonts w:eastAsia="Arial Unicode MS"/>
          <w:noProof/>
          <w:szCs w:val="22"/>
          <w:lang w:eastAsia="es-MX"/>
        </w:rPr>
      </w:pPr>
      <w:r>
        <w:rPr>
          <w:rFonts w:eastAsia="Arial Unicode MS"/>
          <w:noProof/>
          <w:szCs w:val="22"/>
          <w:lang w:eastAsia="es-MX"/>
        </w:rPr>
        <w:fldChar w:fldCharType="end"/>
      </w:r>
    </w:p>
    <w:p w14:paraId="092C793A" w14:textId="77777777" w:rsidR="00920BD3" w:rsidRDefault="00920BD3" w:rsidP="00363F30">
      <w:pPr>
        <w:pStyle w:val="TDC1"/>
        <w:tabs>
          <w:tab w:val="left" w:pos="400"/>
          <w:tab w:val="right" w:leader="dot" w:pos="8828"/>
        </w:tabs>
        <w:rPr>
          <w:rFonts w:eastAsia="Arial Unicode MS"/>
          <w:noProof/>
          <w:szCs w:val="22"/>
          <w:lang w:eastAsia="es-MX"/>
        </w:rPr>
      </w:pPr>
    </w:p>
    <w:p w14:paraId="78BB308B" w14:textId="72502F1E" w:rsidR="00DB06D9" w:rsidRPr="00C7340E" w:rsidRDefault="00DB06D9" w:rsidP="00363F30">
      <w:pPr>
        <w:pStyle w:val="TDC1"/>
        <w:tabs>
          <w:tab w:val="left" w:pos="400"/>
          <w:tab w:val="right" w:leader="dot" w:pos="8828"/>
        </w:tabs>
        <w:rPr>
          <w:rFonts w:eastAsia="Arial Unicode MS"/>
          <w:b w:val="0"/>
          <w:bCs w:val="0"/>
          <w:caps w:val="0"/>
          <w:szCs w:val="22"/>
        </w:rPr>
      </w:pPr>
      <w:r w:rsidRPr="00C7340E">
        <w:rPr>
          <w:rFonts w:eastAsia="Arial Unicode MS"/>
          <w:szCs w:val="22"/>
        </w:rPr>
        <w:br w:type="page"/>
      </w:r>
    </w:p>
    <w:p w14:paraId="18F299EE" w14:textId="531C1E17" w:rsidR="004C57F8" w:rsidRPr="006B5203" w:rsidRDefault="00132621" w:rsidP="00592C3D">
      <w:pPr>
        <w:pStyle w:val="TDC1"/>
        <w:tabs>
          <w:tab w:val="left" w:pos="400"/>
          <w:tab w:val="right" w:leader="dot" w:pos="8828"/>
        </w:tabs>
        <w:rPr>
          <w:rFonts w:eastAsia="Arial Unicode MS"/>
          <w:sz w:val="24"/>
          <w:szCs w:val="24"/>
        </w:rPr>
      </w:pPr>
      <w:r w:rsidRPr="006B5203">
        <w:rPr>
          <w:sz w:val="32"/>
          <w:szCs w:val="32"/>
        </w:rPr>
        <w:lastRenderedPageBreak/>
        <w:t>ÍNDICE DE </w:t>
      </w:r>
      <w:commentRangeStart w:id="4"/>
      <w:r w:rsidRPr="006B5203">
        <w:rPr>
          <w:sz w:val="32"/>
          <w:szCs w:val="32"/>
        </w:rPr>
        <w:t>TABLAS</w:t>
      </w:r>
      <w:commentRangeEnd w:id="4"/>
      <w:r w:rsidR="00363F30">
        <w:rPr>
          <w:rStyle w:val="Refdecomentario"/>
          <w:rFonts w:ascii="Tahoma" w:hAnsi="Tahoma"/>
          <w:b w:val="0"/>
          <w:bCs w:val="0"/>
          <w:caps w:val="0"/>
          <w:lang w:val="es-MX" w:eastAsia="es-MX"/>
        </w:rPr>
        <w:commentReference w:id="4"/>
      </w:r>
      <w:r w:rsidRPr="006B5203">
        <w:rPr>
          <w:sz w:val="32"/>
          <w:szCs w:val="32"/>
        </w:rPr>
        <w:t> </w:t>
      </w:r>
    </w:p>
    <w:p w14:paraId="2C01BC61" w14:textId="41354B3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"Tabla" </w:instrText>
      </w:r>
      <w:r w:rsidRPr="00920BD3">
        <w:rPr>
          <w:rStyle w:val="Hipervnculo"/>
          <w:rFonts w:cs="Calibri"/>
          <w:noProof/>
          <w:color w:val="303030"/>
          <w:szCs w:val="20"/>
          <w:lang w:val="es-CO"/>
        </w:rPr>
        <w:fldChar w:fldCharType="separate"/>
      </w:r>
      <w:hyperlink w:anchor="_Toc209278296" w:history="1">
        <w:r w:rsidRPr="00920BD3">
          <w:rPr>
            <w:rStyle w:val="Hipervnculo"/>
            <w:noProof/>
          </w:rPr>
          <w:t>Tabla 1</w:t>
        </w:r>
        <w:r w:rsidRPr="00920BD3">
          <w:rPr>
            <w:rStyle w:val="Hipervnculo"/>
            <w:rFonts w:cs="Calibri"/>
            <w:noProof/>
            <w:lang w:val="es-ES"/>
          </w:rPr>
          <w:t>. Calibración del flujo de acuerdo con las condiciones ambientales</w:t>
        </w:r>
        <w:r w:rsidRPr="00920BD3">
          <w:rPr>
            <w:rStyle w:val="Hipervnculo"/>
            <w:rFonts w:cs="Calibri"/>
            <w:noProof/>
          </w:rPr>
          <w:t>.</w:t>
        </w:r>
        <w:r w:rsidRPr="00920BD3">
          <w:rPr>
            <w:noProof/>
            <w:webHidden/>
          </w:rPr>
          <w:tab/>
        </w:r>
        <w:r w:rsidRPr="00920BD3">
          <w:rPr>
            <w:noProof/>
            <w:webHidden/>
          </w:rPr>
          <w:fldChar w:fldCharType="begin"/>
        </w:r>
        <w:r w:rsidRPr="00920BD3">
          <w:rPr>
            <w:noProof/>
            <w:webHidden/>
          </w:rPr>
          <w:instrText xml:space="preserve"> PAGEREF _Toc209278296 \h </w:instrText>
        </w:r>
        <w:r w:rsidRPr="00920BD3">
          <w:rPr>
            <w:noProof/>
            <w:webHidden/>
          </w:rPr>
        </w:r>
        <w:r w:rsidRPr="00920BD3">
          <w:rPr>
            <w:noProof/>
            <w:webHidden/>
          </w:rPr>
          <w:fldChar w:fldCharType="separate"/>
        </w:r>
        <w:r w:rsidRPr="00920BD3">
          <w:rPr>
            <w:noProof/>
            <w:webHidden/>
          </w:rPr>
          <w:t>17</w:t>
        </w:r>
        <w:r w:rsidRPr="00920BD3">
          <w:rPr>
            <w:noProof/>
            <w:webHidden/>
          </w:rPr>
          <w:fldChar w:fldCharType="end"/>
        </w:r>
      </w:hyperlink>
    </w:p>
    <w:p w14:paraId="59A49EC7" w14:textId="753F4C5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7" w:history="1">
        <w:r w:rsidR="00920BD3" w:rsidRPr="00920BD3">
          <w:rPr>
            <w:rStyle w:val="Hipervnculo"/>
            <w:noProof/>
          </w:rPr>
          <w:t>Tabla 2</w:t>
        </w:r>
        <w:r w:rsidR="00920BD3" w:rsidRPr="00920BD3">
          <w:rPr>
            <w:rStyle w:val="Hipervnculo"/>
            <w:rFonts w:cs="Calibri"/>
            <w:noProof/>
          </w:rPr>
          <w:t xml:space="preserve">. 05 de mayo de 2026, identificación y microorganismo a identificar</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_Toc209278297 \h </w:instrText>
        </w:r>
        <w:r w:rsidR="00920BD3" w:rsidRPr="00920BD3">
          <w:rPr>
            <w:noProof/>
            <w:webHidden/>
          </w:rPr>
        </w:r>
        <w:r w:rsidR="00920BD3" w:rsidRPr="00920BD3">
          <w:rPr>
            <w:noProof/>
            <w:webHidden/>
          </w:rPr>
          <w:fldChar w:fldCharType="separate"/>
        </w:r>
        <w:r w:rsidR="00920BD3" w:rsidRPr="00920BD3">
          <w:rPr>
            <w:noProof/>
            <w:webHidden/>
          </w:rPr>
          <w:t>18</w:t>
        </w:r>
        <w:r w:rsidR="00920BD3" w:rsidRPr="00920BD3">
          <w:rPr>
            <w:noProof/>
            <w:webHidden/>
          </w:rPr>
          <w:fldChar w:fldCharType="end"/>
        </w:r>
      </w:hyperlink>
    </w:p>
    <w:p w14:paraId="1B6C3012" w14:textId="26117700"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8" w:history="1">
        <w:r w:rsidR="00920BD3" w:rsidRPr="00920BD3">
          <w:rPr>
            <w:rStyle w:val="Hipervnculo"/>
            <w:rFonts w:cs="Calibri"/>
            <w:noProof/>
          </w:rPr>
          <w:t>Tabla 3. Ficha técnica del Impactador de cascada.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_Toc209278298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207CD066" w14:textId="24F75ED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9" w:history="1">
        <w:r w:rsidR="00920BD3" w:rsidRPr="00920BD3">
          <w:rPr>
            <w:rStyle w:val="Hipervnculo"/>
            <w:rFonts w:cs="Calibri"/>
            <w:noProof/>
            <w:lang w:val="es-CO"/>
          </w:rPr>
          <w:t>Tabla 4.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_Toc209278299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6F5392D2" w14:textId="12C4E9E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0" w:history="1">
        <w:r w:rsidR="00920BD3" w:rsidRPr="00920BD3">
          <w:rPr>
            <w:rStyle w:val="Hipervnculo"/>
            <w:rFonts w:cs="Calibri"/>
            <w:noProof/>
            <w:lang w:val="es-CO"/>
          </w:rPr>
          <w:t>Tabla 5. Resultados promedios de las variables meteorológicas durante el periodo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_Toc209278300 \h </w:instrText>
        </w:r>
        <w:r w:rsidR="00920BD3" w:rsidRPr="00920BD3">
          <w:rPr>
            <w:noProof/>
            <w:webHidden/>
          </w:rPr>
        </w:r>
        <w:r w:rsidR="00920BD3" w:rsidRPr="00920BD3">
          <w:rPr>
            <w:noProof/>
            <w:webHidden/>
          </w:rPr>
          <w:fldChar w:fldCharType="separate"/>
        </w:r>
        <w:r w:rsidR="00920BD3" w:rsidRPr="00920BD3">
          <w:rPr>
            <w:noProof/>
            <w:webHidden/>
          </w:rPr>
          <w:t>22</w:t>
        </w:r>
        <w:r w:rsidR="00920BD3" w:rsidRPr="00920BD3">
          <w:rPr>
            <w:noProof/>
            <w:webHidden/>
          </w:rPr>
          <w:fldChar w:fldCharType="end"/>
        </w:r>
      </w:hyperlink>
    </w:p>
    <w:p w14:paraId="74348436" w14:textId="789953A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1" w:history="1">
        <w:r w:rsidR="00920BD3" w:rsidRPr="00920BD3">
          <w:rPr>
            <w:rStyle w:val="Hipervnculo"/>
            <w:rFonts w:cs="Calibri"/>
            <w:noProof/>
          </w:rPr>
          <w:t>Tabla 6. Sistema de clasificación Boutin</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_Toc209278301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DC10AA0" w14:textId="181BC0D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2" w:history="1">
        <w:r w:rsidR="00920BD3" w:rsidRPr="00920BD3">
          <w:rPr>
            <w:rStyle w:val="Hipervnculo"/>
            <w:noProof/>
          </w:rPr>
          <w:t>Tabla 7</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_Toc209278302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1C14B1C" w14:textId="16C7C1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3" w:history="1">
        <w:r w:rsidR="00920BD3" w:rsidRPr="00920BD3">
          <w:rPr>
            <w:rStyle w:val="Hipervnculo"/>
            <w:noProof/>
          </w:rPr>
          <w:t>Tabla 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_Toc209278303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3F6B2061" w14:textId="596750A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4" w:history="1">
        <w:r w:rsidR="00920BD3" w:rsidRPr="00920BD3">
          <w:rPr>
            <w:rStyle w:val="Hipervnculo"/>
            <w:noProof/>
          </w:rPr>
          <w:t>Tabla 9</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_Toc209278304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0BC5ED5A" w14:textId="0116705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5" w:history="1">
        <w:r w:rsidR="00920BD3" w:rsidRPr="00920BD3">
          <w:rPr>
            <w:rStyle w:val="Hipervnculo"/>
            <w:noProof/>
          </w:rPr>
          <w:t>Tabla 10</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_Toc209278305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432F4D71" w14:textId="452F8278"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6" w:history="1">
        <w:r w:rsidR="00920BD3" w:rsidRPr="00920BD3">
          <w:rPr>
            <w:rStyle w:val="Hipervnculo"/>
            <w:noProof/>
          </w:rPr>
          <w:t>Tabla 11</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_Toc209278306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8BAC74A" w14:textId="06C339F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7" w:history="1">
        <w:r w:rsidR="00920BD3" w:rsidRPr="00920BD3">
          <w:rPr>
            <w:rStyle w:val="Hipervnculo"/>
            <w:noProof/>
          </w:rPr>
          <w:t>Tabla 12</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_Toc209278307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07C1031" w14:textId="79089A6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8" w:history="1">
        <w:r w:rsidR="00920BD3" w:rsidRPr="00920BD3">
          <w:rPr>
            <w:rStyle w:val="Hipervnculo"/>
            <w:noProof/>
          </w:rPr>
          <w:t>Tabla 13</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_Toc209278308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3285E505" w14:textId="5385F29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9" w:history="1">
        <w:r w:rsidR="00920BD3" w:rsidRPr="00920BD3">
          <w:rPr>
            <w:rStyle w:val="Hipervnculo"/>
            <w:noProof/>
          </w:rPr>
          <w:t>Tabla 14</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_Toc209278309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5AFB3A7" w14:textId="571E527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0" w:history="1">
        <w:r w:rsidR="00920BD3" w:rsidRPr="00920BD3">
          <w:rPr>
            <w:rStyle w:val="Hipervnculo"/>
            <w:noProof/>
          </w:rPr>
          <w:t>Tabla 15</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_Toc209278310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08BF3E8" w14:textId="5F7E850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1" w:history="1">
        <w:r w:rsidR="00920BD3" w:rsidRPr="00920BD3">
          <w:rPr>
            <w:rStyle w:val="Hipervnculo"/>
            <w:noProof/>
          </w:rPr>
          <w:t>Tabla 16</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_Toc209278311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2418F289" w14:textId="48367956"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2" w:history="1">
        <w:r w:rsidR="00920BD3" w:rsidRPr="00920BD3">
          <w:rPr>
            <w:rStyle w:val="Hipervnculo"/>
            <w:noProof/>
          </w:rPr>
          <w:t>Tabla 17</w:t>
        </w:r>
        <w:r w:rsidR="00920BD3" w:rsidRPr="00920BD3">
          <w:rPr>
            <w:rStyle w:val="Hipervnculo"/>
            <w:rFonts w:cs="Calibri"/>
            <w:noProof/>
          </w:rPr>
          <w:t>. Resultados del Recuento de microorganismos mes XXXX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_Toc209278312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C1D30C8" w14:textId="63EFB43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3" w:history="1">
        <w:r w:rsidR="00920BD3" w:rsidRPr="00920BD3">
          <w:rPr>
            <w:rStyle w:val="Hipervnculo"/>
            <w:noProof/>
          </w:rPr>
          <w:t>Tabla 18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_Toc209278313 \h </w:instrText>
        </w:r>
        <w:r w:rsidR="00920BD3" w:rsidRPr="00920BD3">
          <w:rPr>
            <w:noProof/>
            <w:webHidden/>
          </w:rPr>
        </w:r>
        <w:r w:rsidR="00920BD3" w:rsidRPr="00920BD3">
          <w:rPr>
            <w:noProof/>
            <w:webHidden/>
          </w:rPr>
          <w:fldChar w:fldCharType="separate"/>
        </w:r>
        <w:r w:rsidR="00920BD3" w:rsidRPr="00920BD3">
          <w:rPr>
            <w:noProof/>
            <w:webHidden/>
          </w:rPr>
          <w:t>30</w:t>
        </w:r>
        <w:r w:rsidR="00920BD3" w:rsidRPr="00920BD3">
          <w:rPr>
            <w:noProof/>
            <w:webHidden/>
          </w:rPr>
          <w:fldChar w:fldCharType="end"/>
        </w:r>
      </w:hyperlink>
    </w:p>
    <w:p w14:paraId="36E55FA5" w14:textId="2824AEE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4" w:history="1">
        <w:r w:rsidR="00920BD3" w:rsidRPr="00920BD3">
          <w:rPr>
            <w:rStyle w:val="Hipervnculo"/>
            <w:noProof/>
            <w:lang w:val="es-419"/>
          </w:rPr>
          <w:t>Tabla 19. Anexos del informe técnico.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_Toc209278314 \h </w:instrText>
        </w:r>
        <w:r w:rsidR="00920BD3" w:rsidRPr="00920BD3">
          <w:rPr>
            <w:noProof/>
            <w:webHidden/>
          </w:rPr>
        </w:r>
        <w:r w:rsidR="00920BD3" w:rsidRPr="00920BD3">
          <w:rPr>
            <w:noProof/>
            <w:webHidden/>
          </w:rPr>
          <w:fldChar w:fldCharType="separate"/>
        </w:r>
        <w:r w:rsidR="00920BD3" w:rsidRPr="00920BD3">
          <w:rPr>
            <w:noProof/>
            <w:webHidden/>
          </w:rPr>
          <w:t>34</w:t>
        </w:r>
        <w:r w:rsidR="00920BD3" w:rsidRPr="00920BD3">
          <w:rPr>
            <w:noProof/>
            <w:webHidden/>
          </w:rPr>
          <w:fldChar w:fldCharType="end"/>
        </w:r>
      </w:hyperlink>
    </w:p>
    <w:p w14:paraId="18930181" w14:textId="1565AF05"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5" w:history="1">
        <w:r w:rsidR="00920BD3" w:rsidRPr="00920BD3">
          <w:rPr>
            <w:rStyle w:val="Hipervnculo"/>
            <w:noProof/>
          </w:rPr>
          <w:t>Tabla 20. </w:t>
        </w:r>
        <w:r w:rsidR="00920BD3" w:rsidRPr="00920BD3">
          <w:rPr>
            <w:rStyle w:val="Hipervnculo"/>
            <w:rFonts w:cs="Calibri"/>
            <w:noProof/>
          </w:rPr>
          <w:t>Historial de cambios.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_Toc209278315 \h </w:instrText>
        </w:r>
        <w:r w:rsidR="00920BD3" w:rsidRPr="00920BD3">
          <w:rPr>
            <w:noProof/>
            <w:webHidden/>
          </w:rPr>
        </w:r>
        <w:r w:rsidR="00920BD3" w:rsidRPr="00920BD3">
          <w:rPr>
            <w:noProof/>
            <w:webHidden/>
          </w:rPr>
          <w:fldChar w:fldCharType="separate"/>
        </w:r>
        <w:r w:rsidR="00920BD3" w:rsidRPr="00920BD3">
          <w:rPr>
            <w:noProof/>
            <w:webHidden/>
          </w:rPr>
          <w:t>35</w:t>
        </w:r>
        <w:r w:rsidR="00920BD3" w:rsidRPr="00920BD3">
          <w:rPr>
            <w:noProof/>
            <w:webHidden/>
          </w:rPr>
          <w:fldChar w:fldCharType="end"/>
        </w:r>
      </w:hyperlink>
    </w:p>
    <w:p w14:paraId="608F410E" w14:textId="5AAD6D0E" w:rsidR="00920BD3" w:rsidRDefault="00920BD3" w:rsidP="00920BD3">
      <w:pPr>
        <w:pStyle w:val="Tabladeilustraciones"/>
        <w:tabs>
          <w:tab w:val="right" w:leader="dot" w:pos="8830"/>
        </w:tabs>
        <w:ind w:left="0" w:firstLine="0"/>
        <w:rPr>
          <w:rStyle w:val="Hipervnculo"/>
          <w:rFonts w:cs="Calibri"/>
          <w:noProof/>
          <w:color w:val="303030"/>
          <w:szCs w:val="20"/>
          <w:lang w:val="es-CO"/>
        </w:rPr>
      </w:pPr>
      <w:r w:rsidRPr="00920BD3">
        <w:rPr>
          <w:rStyle w:val="Hipervnculo"/>
          <w:rFonts w:cs="Calibri"/>
          <w:noProof/>
          <w:color w:val="303030"/>
          <w:szCs w:val="20"/>
          <w:lang w:val="es-CO"/>
        </w:rPr>
        <w:fldChar w:fldCharType="end"/>
      </w:r>
    </w:p>
    <w:p w14:paraId="3AEA1E4B" w14:textId="77777777" w:rsidR="00920BD3" w:rsidRDefault="00920BD3" w:rsidP="00363F30">
      <w:pPr>
        <w:pStyle w:val="Tabladeilustraciones"/>
        <w:tabs>
          <w:tab w:val="right" w:leader="dot" w:pos="8830"/>
        </w:tabs>
        <w:rPr>
          <w:rStyle w:val="Hipervnculo"/>
          <w:rFonts w:cs="Calibri"/>
          <w:noProof/>
          <w:color w:val="303030"/>
          <w:szCs w:val="20"/>
          <w:lang w:val="es-CO"/>
        </w:rPr>
      </w:pPr>
    </w:p>
    <w:p w14:paraId="4A269668" w14:textId="72BF95FE" w:rsidR="00EE359A" w:rsidRPr="00C7340E" w:rsidRDefault="00EE359A" w:rsidP="00363F30">
      <w:pPr>
        <w:pStyle w:val="Tabladeilustraciones"/>
        <w:tabs>
          <w:tab w:val="right" w:leader="dot" w:pos="8830"/>
        </w:tabs>
        <w:rPr>
          <w:rStyle w:val="Hipervnculo"/>
          <w:rFonts w:cs="Calibri"/>
          <w:noProof/>
          <w:color w:val="303030"/>
          <w:szCs w:val="20"/>
          <w:lang w:val="es-CO"/>
        </w:rPr>
      </w:pPr>
      <w:r w:rsidRPr="00C7340E">
        <w:rPr>
          <w:rStyle w:val="Hipervnculo"/>
          <w:rFonts w:cs="Calibri"/>
          <w:noProof/>
          <w:color w:val="303030"/>
          <w:szCs w:val="20"/>
          <w:lang w:val="es-CO"/>
        </w:rPr>
        <w:br w:type="page"/>
      </w:r>
    </w:p>
    <w:p w14:paraId="01FA33BB" w14:textId="49227671" w:rsidR="00AF203C" w:rsidRPr="006B5203" w:rsidRDefault="00AF203C" w:rsidP="00EE359A">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5"/>
      <w:r w:rsidRPr="006B5203">
        <w:rPr>
          <w:rFonts w:cs="Calibri"/>
          <w:b/>
          <w:sz w:val="32"/>
          <w:szCs w:val="32"/>
          <w:lang w:val="es-CO"/>
        </w:rPr>
        <w:t>FOTOGRAFÍAS</w:t>
      </w:r>
      <w:commentRangeEnd w:id="5"/>
      <w:r w:rsidR="00363F30">
        <w:rPr>
          <w:rStyle w:val="Refdecomentario"/>
          <w:rFonts w:ascii="Tahoma" w:hAnsi="Tahoma"/>
          <w:szCs w:val="20"/>
        </w:rPr>
        <w:commentReference w:id="5"/>
      </w:r>
      <w:r w:rsidRPr="006B5203">
        <w:rPr>
          <w:rFonts w:cs="Calibri"/>
          <w:b/>
          <w:sz w:val="32"/>
          <w:szCs w:val="32"/>
          <w:lang w:val="es-CO"/>
        </w:rPr>
        <w:t> </w:t>
      </w:r>
    </w:p>
    <w:p w14:paraId="19D8EE0A" w14:textId="0F125E3C" w:rsidR="00920BD3" w:rsidRPr="00920BD3" w:rsidRDefault="00AF203C">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"Fotografía" </w:instrText>
      </w:r>
      <w:r w:rsidRPr="00920BD3">
        <w:rPr>
          <w:rStyle w:val="Hipervnculo"/>
          <w:rFonts w:cs="Calibri"/>
          <w:noProof/>
          <w:color w:val="303030"/>
          <w:szCs w:val="20"/>
          <w:lang w:val="es-CO"/>
        </w:rPr>
        <w:fldChar w:fldCharType="separate"/>
      </w:r>
      <w:hyperlink w:anchor="_Toc209278316" w:history="1">
        <w:r w:rsidR="00920BD3" w:rsidRPr="00920BD3">
          <w:rPr>
            <w:rStyle w:val="Hipervnculo"/>
            <w:noProof/>
          </w:rPr>
          <w:t>Fotografía 1. </w:t>
        </w:r>
        <w:r w:rsidR="00920BD3" w:rsidRPr="00920BD3">
          <w:rPr>
            <w:rStyle w:val="Hipervnculo"/>
            <w:rFonts w:cs="Calibri"/>
            <w:noProof/>
            <w:lang w:val="es-CO"/>
          </w:rPr>
          <w:t>Toma de muestra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_Toc209278316 \h </w:instrText>
        </w:r>
        <w:r w:rsidR="00920BD3" w:rsidRPr="00920BD3">
          <w:rPr>
            <w:noProof/>
            <w:webHidden/>
          </w:rPr>
        </w:r>
        <w:r w:rsidR="00920BD3" w:rsidRPr="00920BD3">
          <w:rPr>
            <w:noProof/>
            <w:webHidden/>
          </w:rPr>
          <w:fldChar w:fldCharType="separate"/>
        </w:r>
        <w:r w:rsidR="00920BD3" w:rsidRPr="00920BD3">
          <w:rPr>
            <w:noProof/>
            <w:webHidden/>
          </w:rPr>
          <w:t>20</w:t>
        </w:r>
        <w:r w:rsidR="00920BD3" w:rsidRPr="00920BD3">
          <w:rPr>
            <w:noProof/>
            <w:webHidden/>
          </w:rPr>
          <w:fldChar w:fldCharType="end"/>
        </w:r>
      </w:hyperlink>
    </w:p>
    <w:p w14:paraId="21B82580" w14:textId="3230AE34" w:rsidR="00EE359A" w:rsidRPr="00920BD3" w:rsidRDefault="00AF203C" w:rsidP="00363F30">
      <w:pPr>
        <w:spacing w:line="360" w:lineRule="auto"/>
        <w:jc w:val="both"/>
        <w:rPr>
          <w:rStyle w:val="Hipervnculo"/>
          <w:rFonts w:ascii="Avenir Next LT Pro" w:eastAsia="Times New Roman" w:hAnsi="Avenir Next LT Pro" w:cs="Calibri"/>
          <w:noProof/>
          <w:color w:val="303030"/>
          <w:sz w:val="20"/>
          <w:szCs w:val="20"/>
          <w:lang w:val="es-CO" w:eastAsia="es-MX"/>
        </w:rPr>
      </w:pPr>
      <w:r w:rsidRPr="00920BD3">
        <w:rPr>
          <w:rStyle w:val="Hipervnculo"/>
          <w:rFonts w:ascii="Avenir Next LT Pro" w:eastAsia="Times New Roman" w:hAnsi="Avenir Next LT Pro" w:cs="Calibri"/>
          <w:noProof/>
          <w:color w:val="303030"/>
          <w:sz w:val="20"/>
          <w:szCs w:val="20"/>
          <w:lang w:val="es-CO" w:eastAsia="es-MX"/>
        </w:rPr>
        <w:fldChar w:fldCharType="end"/>
      </w:r>
      <w:r w:rsidR="00EE359A" w:rsidRPr="00920BD3">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6B5203" w:rsidRDefault="004B4A16" w:rsidP="002847B9">
      <w:pPr>
        <w:spacing w:after="240"/>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Í</w:t>
      </w:r>
      <w:r w:rsidR="00132621" w:rsidRPr="006B5203">
        <w:rPr>
          <w:rFonts w:ascii="Avenir Next LT Pro" w:hAnsi="Avenir Next LT Pro" w:cs="Calibri"/>
          <w:b/>
          <w:color w:val="303030"/>
          <w:sz w:val="32"/>
          <w:szCs w:val="32"/>
          <w:lang w:val="es-CO"/>
        </w:rPr>
        <w:t>NDICE DE </w:t>
      </w:r>
      <w:commentRangeStart w:id="6"/>
      <w:r w:rsidR="00132621" w:rsidRPr="006B5203">
        <w:rPr>
          <w:rFonts w:ascii="Avenir Next LT Pro" w:hAnsi="Avenir Next LT Pro" w:cs="Calibri"/>
          <w:b/>
          <w:color w:val="303030"/>
          <w:sz w:val="32"/>
          <w:szCs w:val="32"/>
          <w:lang w:val="es-CO"/>
        </w:rPr>
        <w:t>FIGURAS</w:t>
      </w:r>
      <w:commentRangeEnd w:id="6"/>
      <w:r w:rsidR="00363F30">
        <w:rPr>
          <w:rStyle w:val="Refdecomentario"/>
          <w:rFonts w:ascii="Tahoma" w:eastAsia="Times New Roman" w:hAnsi="Tahoma"/>
          <w:szCs w:val="20"/>
          <w:lang w:val="es-MX" w:eastAsia="es-MX"/>
        </w:rPr>
        <w:commentReference w:id="6"/>
      </w:r>
    </w:p>
    <w:p w14:paraId="426A54E5" w14:textId="33CAEBA6" w:rsidR="00920BD3" w:rsidRPr="00920BD3" w:rsidRDefault="00132621">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"Figura" </w:instrText>
      </w:r>
      <w:r w:rsidRPr="00920BD3">
        <w:rPr>
          <w:rFonts w:cs="Calibri"/>
          <w:szCs w:val="20"/>
          <w:lang w:val="es-CO"/>
        </w:rPr>
        <w:fldChar w:fldCharType="separate"/>
      </w:r>
      <w:hyperlink w:anchor="_Toc209278319" w:history="1">
        <w:r w:rsidR="00920BD3" w:rsidRPr="00920BD3">
          <w:rPr>
            <w:rStyle w:val="Hipervnculo"/>
            <w:rFonts w:cs="Calibri"/>
            <w:noProof/>
            <w:lang w:val="es-ES"/>
          </w:rPr>
          <w:t>Figura 1. Equipo de monitoreo de partículas viables. TISCH </w:t>
        </w:r>
        <w:r w:rsidR="00920BD3" w:rsidRPr="00920BD3">
          <w:rPr>
            <w:rStyle w:val="Hipervnculo"/>
            <w:rFonts w:cs="Calibri"/>
            <w:noProof/>
            <w:lang w:val="es-CO"/>
          </w:rPr>
          <w:t>Environmental</w:t>
        </w:r>
        <w:r w:rsidR="00920BD3" w:rsidRPr="00920BD3">
          <w:rPr>
            <w:rStyle w:val="Hipervnculo"/>
            <w:rFonts w:cs="Calibri"/>
            <w:noProof/>
            <w:lang w:val="es-ES"/>
          </w:rPr>
          <w:t> TE-10-860</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_Toc209278319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0447B8C6" w14:textId="6D2D8B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0" w:history="1">
        <w:r w:rsidR="00920BD3" w:rsidRPr="00920BD3">
          <w:rPr>
            <w:rStyle w:val="Hipervnculo"/>
            <w:rFonts w:cs="Calibri"/>
            <w:noProof/>
            <w:lang w:val="es-CO"/>
          </w:rPr>
          <w:t>Figura 2.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_Toc209278320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4E8846C4" w14:textId="4D72C5C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1" w:history="1">
        <w:r w:rsidR="00920BD3" w:rsidRPr="00920BD3">
          <w:rPr>
            <w:rStyle w:val="Hipervnculo"/>
            <w:rFonts w:cs="Calibri"/>
            <w:noProof/>
            <w:lang w:val="es-CO"/>
          </w:rPr>
          <w:t>Figura 3. Rosa de vientos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_Toc209278321 \h </w:instrText>
        </w:r>
        <w:r w:rsidR="00920BD3" w:rsidRPr="00920BD3">
          <w:rPr>
            <w:noProof/>
            <w:webHidden/>
          </w:rPr>
        </w:r>
        <w:r w:rsidR="00920BD3" w:rsidRPr="00920BD3">
          <w:rPr>
            <w:noProof/>
            <w:webHidden/>
          </w:rPr>
          <w:fldChar w:fldCharType="separate"/>
        </w:r>
        <w:r w:rsidR="00920BD3" w:rsidRPr="00920BD3">
          <w:rPr>
            <w:noProof/>
            <w:webHidden/>
          </w:rPr>
          <w:t>23</w:t>
        </w:r>
        <w:r w:rsidR="00920BD3" w:rsidRPr="00920BD3">
          <w:rPr>
            <w:noProof/>
            <w:webHidden/>
          </w:rPr>
          <w:fldChar w:fldCharType="end"/>
        </w:r>
      </w:hyperlink>
    </w:p>
    <w:p w14:paraId="5D0FA7F1" w14:textId="07637AC9"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2" w:history="1">
        <w:r w:rsidR="00920BD3" w:rsidRPr="00920BD3">
          <w:rPr>
            <w:rStyle w:val="Hipervnculo"/>
            <w:noProof/>
          </w:rPr>
          <w:t>Figura 4. </w:t>
        </w:r>
        <w:r w:rsidR="00920BD3" w:rsidRPr="00920BD3">
          <w:rPr>
            <w:rStyle w:val="Hipervnculo"/>
            <w:rFonts w:cs="Calibri"/>
            <w:noProof/>
            <w:lang w:val="es-CO"/>
          </w:rPr>
          <w:t>Declaración binaria con la regla de aceptación simple</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_Toc209278322 \h </w:instrText>
        </w:r>
        <w:r w:rsidR="00920BD3" w:rsidRPr="00920BD3">
          <w:rPr>
            <w:noProof/>
            <w:webHidden/>
          </w:rPr>
        </w:r>
        <w:r w:rsidR="00920BD3" w:rsidRPr="00920BD3">
          <w:rPr>
            <w:noProof/>
            <w:webHidden/>
          </w:rPr>
          <w:fldChar w:fldCharType="separate"/>
        </w:r>
        <w:r w:rsidR="00920BD3" w:rsidRPr="00920BD3">
          <w:rPr>
            <w:noProof/>
            <w:webHidden/>
          </w:rPr>
          <w:t>25</w:t>
        </w:r>
        <w:r w:rsidR="00920BD3" w:rsidRPr="00920BD3">
          <w:rPr>
            <w:noProof/>
            <w:webHidden/>
          </w:rPr>
          <w:fldChar w:fldCharType="end"/>
        </w:r>
      </w:hyperlink>
    </w:p>
    <w:p w14:paraId="0F05547A" w14:textId="3CAAA11E" w:rsidR="004C57F8" w:rsidRPr="00920BD3" w:rsidRDefault="00132621" w:rsidP="00363F30">
      <w:pPr>
        <w:spacing w:line="360" w:lineRule="auto"/>
        <w:jc w:val="both"/>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00591388" w:rsidRPr="00920BD3">
        <w:rPr>
          <w:rFonts w:ascii="Avenir Next LT Pro" w:hAnsi="Avenir Next LT Pro" w:cs="Calibri"/>
          <w:color w:val="303030"/>
          <w:sz w:val="20"/>
          <w:szCs w:val="20"/>
          <w:lang w:val="es-CO"/>
        </w:rPr>
        <w:br w:type="page"/>
      </w:r>
    </w:p>
    <w:p w14:paraId="70CC20D8" w14:textId="7A40737F" w:rsidR="004C57F8" w:rsidRPr="006B5203" w:rsidRDefault="004C57F8" w:rsidP="004C57F8">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7"/>
      <w:r w:rsidRPr="006B5203">
        <w:rPr>
          <w:rFonts w:cs="Calibri"/>
          <w:b/>
          <w:sz w:val="32"/>
          <w:szCs w:val="32"/>
          <w:lang w:val="es-CO"/>
        </w:rPr>
        <w:t>GRÁFICAS</w:t>
      </w:r>
      <w:commentRangeEnd w:id="7"/>
      <w:r w:rsidR="00363F30">
        <w:rPr>
          <w:rStyle w:val="Refdecomentario"/>
          <w:rFonts w:ascii="Tahoma" w:hAnsi="Tahoma"/>
          <w:szCs w:val="20"/>
        </w:rPr>
        <w:commentReference w:id="7"/>
      </w:r>
      <w:r w:rsidRPr="006B5203">
        <w:rPr>
          <w:rFonts w:cs="Calibri"/>
          <w:b/>
          <w:sz w:val="32"/>
          <w:szCs w:val="32"/>
          <w:lang w:val="es-CO"/>
        </w:rPr>
        <w:t> </w:t>
      </w:r>
    </w:p>
    <w:p w14:paraId="4A3CDAB4" w14:textId="61F8931B" w:rsidR="00920BD3" w:rsidRPr="00920BD3" w:rsidRDefault="004C57F8">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"Gráfica" </w:instrText>
      </w:r>
      <w:r w:rsidRPr="00920BD3">
        <w:rPr>
          <w:rFonts w:cs="Calibri"/>
          <w:szCs w:val="20"/>
          <w:lang w:val="es-CO"/>
        </w:rPr>
        <w:fldChar w:fldCharType="separate"/>
      </w:r>
      <w:hyperlink w:anchor="_Toc209278331" w:history="1">
        <w:r w:rsidR="00920BD3" w:rsidRPr="00920BD3">
          <w:rPr>
            <w:rStyle w:val="Hipervnculo"/>
            <w:rFonts w:cs="Calibri"/>
            <w:noProof/>
          </w:rPr>
          <w:t>Gráfica 1. Concentración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_Toc209278331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6589EAC" w14:textId="1B9F0F1F" w:rsidR="004C57F8" w:rsidRPr="00920BD3" w:rsidRDefault="004C57F8" w:rsidP="00363F30">
      <w:pPr>
        <w:spacing w:line="360" w:lineRule="auto"/>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Pr="00920BD3">
        <w:rPr>
          <w:rFonts w:ascii="Avenir Next LT Pro" w:hAnsi="Avenir Next LT Pro" w:cs="Calibri"/>
          <w:color w:val="303030"/>
          <w:sz w:val="20"/>
          <w:szCs w:val="20"/>
          <w:lang w:val="es-CO"/>
        </w:rPr>
        <w:br w:type="page"/>
      </w:r>
    </w:p>
    <w:p w14:paraId="53BB0749" w14:textId="70B2C5EE" w:rsidR="00A611D4" w:rsidRPr="00D83882" w:rsidRDefault="00A611D4" w:rsidP="00196255">
      <w:pPr>
        <w:pStyle w:val="Ttulo1"/>
      </w:pPr>
      <w:bookmarkStart w:id="8" w:name="_Toc209278133"/>
      <w:bookmarkStart w:id="9" w:name="_Toc209278257"/>
      <w:bookmarkStart w:id="10" w:name="_Toc479192739"/>
      <w:r w:rsidRPr="00D83882">
        <w:lastRenderedPageBreak/>
        <w:t>INTRODUCCIÓN</w:t>
      </w:r>
      <w:bookmarkEnd w:id="8"/>
      <w:bookmarkEnd w:id="9"/>
      <w:r w:rsidRPr="00D83882">
        <w:t> </w:t>
      </w:r>
    </w:p>
    <w:p w14:paraId="158A930F" w14:textId="6AA6B74A" w:rsidR="00A611D4" w:rsidRPr="00D83882" w:rsidRDefault="00D83882" w:rsidP="00A611D4">
      <w:pPr>
        <w:spacing w:before="240" w:line="360" w:lineRule="auto"/>
        <w:jc w:val="both"/>
        <w:rPr>
          <w:rFonts w:ascii="Avenir Next LT Pro" w:hAnsi="Avenir Next LT Pro" w:cs="Calibri"/>
          <w:color w:val="303030"/>
          <w:sz w:val="22"/>
          <w:lang w:val="es-CO"/>
        </w:rPr>
      </w:pPr>
      <w:r w:rsidRPr="00D40573">
        <w:rPr>
          <w:rFonts w:ascii="Avenir Next LT Pro" w:hAnsi="Avenir Next LT Pro" w:cs="Calibri"/>
          <w:color w:val="303030"/>
          <w:sz w:val="22"/>
          <w:lang w:val="es-CO"/>
        </w:rPr>
        <w:t/>
      </w:r>
      <w:r w:rsidR="00A611D4" w:rsidRPr="00D40573">
        <w:rPr>
          <w:rFonts w:ascii="Avenir Next LT Pro" w:hAnsi="Avenir Next LT Pro" w:cs="Calibri"/>
          <w:color w:val="303030"/>
          <w:sz w:val="22"/>
          <w:lang w:val="es-CO"/>
        </w:rPr>
      </w:r>
      <w:r w:rsidR="00A611D4" w:rsidRPr="00D83882">
        <w:rPr>
          <w:rFonts w:ascii="Avenir Next LT Pro" w:hAnsi="Avenir Next LT Pro" w:cs="Calibri"/>
          <w:color w:val="303030"/>
          <w:sz w:val="22"/>
          <w:lang w:val="es-CO"/>
        </w:rPr>
        <w:t> contrató los servicios de SERAMBIENTE S.A.S., para la realización del monitoreo de partículas viables en el área de estudio de </w:t>
      </w:r>
      <w:bookmarkStart w:id="11" w:name="_Hlk142914894"/>
      <w:r w:rsidRPr="00D40573">
        <w:rPr>
          <w:rFonts w:ascii="Avenir Next LT Pro" w:hAnsi="Avenir Next LT Pro" w:cs="Calibri"/>
          <w:color w:val="303030"/>
          <w:sz w:val="22"/>
          <w:lang w:val="es-CO"/>
        </w:rPr>
        <w:t/>
      </w:r>
      <w:r w:rsidRPr="00D83882">
        <w:rPr>
          <w:rFonts w:ascii="Avenir Next LT Pro" w:hAnsi="Avenir Next LT Pro" w:cs="Calibri"/>
          <w:color w:val="303030"/>
          <w:sz w:val="22"/>
          <w:lang w:val="es-CO"/>
        </w:rPr>
        <w:t>localizado en </w:t>
      </w:r>
      <w:r w:rsidRPr="00D40573">
        <w:rPr>
          <w:rFonts w:ascii="Avenir Next LT Pro" w:hAnsi="Avenir Next LT Pro" w:cs="Calibri"/>
          <w:color w:val="303030"/>
          <w:sz w:val="22"/>
          <w:lang w:val="es-CO"/>
        </w:rPr>
        <w:t/>
      </w:r>
      <w:r w:rsidR="00A611D4" w:rsidRPr="00D83882">
        <w:rPr>
          <w:rFonts w:ascii="Avenir Next LT Pro" w:hAnsi="Avenir Next LT Pro" w:cs="Calibri"/>
          <w:color w:val="303030"/>
          <w:sz w:val="22"/>
          <w:lang w:val="es-CO"/>
        </w:rPr>
        <w:t>,</w:t>
      </w:r>
      <w:bookmarkEnd w:id="11"/>
      <w:r w:rsidR="00A611D4" w:rsidRPr="00D83882">
        <w:rPr>
          <w:rFonts w:ascii="Avenir Next LT Pro" w:hAnsi="Avenir Next LT Pro" w:cs="Calibri"/>
          <w:color w:val="303030"/>
          <w:sz w:val="22"/>
          <w:lang w:val="es-CO"/>
        </w:rPr>
        <w:t> a fin de dar cumplimiento a los requerimientos de la autoridad ambiental y a su programa de control y seguimiento ambiental.</w:t>
      </w:r>
    </w:p>
    <w:p w14:paraId="00386A90" w14:textId="0565E88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Para la realización del monitoreo establecido, se seleccionaron </w:t>
      </w:r>
      <w:commentRangeStart w:id="12"/>
      <w:r w:rsidR="00D83882" w:rsidRPr="00DA3E79">
        <w:rPr>
          <w:rFonts w:ascii="Avenir Next LT Pro" w:hAnsi="Avenir Next LT Pro" w:cs="Calibri"/>
          <w:color w:val="303030"/>
          <w:sz w:val="22"/>
          <w:lang w:val="es-CO"/>
        </w:rPr>
        <w:t xml:space="preserve">900.123.456-1</w:t>
      </w:r>
      <w:commentRangeEnd w:id="12"/>
      <w:r w:rsidR="00DA3E79">
        <w:rPr>
          <w:rStyle w:val="Refdecomentario"/>
          <w:rFonts w:ascii="Tahoma" w:eastAsia="Times New Roman" w:hAnsi="Tahoma"/>
          <w:szCs w:val="20"/>
          <w:lang w:val="es-MX" w:eastAsia="es-MX"/>
        </w:rPr>
        <w:commentReference w:id="12"/>
      </w:r>
      <w:r w:rsidR="00D83882" w:rsidRPr="00DA3E79">
        <w:rPr>
          <w:rFonts w:ascii="Avenir Next LT Pro" w:hAnsi="Avenir Next LT Pro" w:cs="Calibri"/>
          <w:color w:val="303030"/>
          <w:sz w:val="22"/>
          <w:lang w:val="es-CO"/>
        </w:rPr>
        <w:t xml:space="preserve">900.123.456-1</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puntos de muestreo representativos según la solicitud del cliente, en cada uno se realizaron mediciones directas de partículas viables.</w:t>
      </w:r>
    </w:p>
    <w:p w14:paraId="0F5CCE10" w14:textId="47B14799"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presente informe muestra los resultados de la evaluación de partículas viables en el </w:t>
      </w:r>
      <w:r w:rsidR="00D83882" w:rsidRPr="00DA3E79">
        <w:rPr>
          <w:rFonts w:ascii="Avenir Next LT Pro" w:hAnsi="Avenir Next LT Pro" w:cs="Calibri"/>
          <w:color w:val="303030"/>
          <w:sz w:val="22"/>
          <w:lang w:val="es-CO"/>
        </w:rPr>
        <w:t/>
      </w:r>
      <w:r w:rsidR="00D83882" w:rsidRPr="00D83882">
        <w:rPr>
          <w:rFonts w:ascii="Avenir Next LT Pro" w:hAnsi="Avenir Next LT Pro" w:cs="Calibri"/>
          <w:color w:val="303030"/>
          <w:sz w:val="22"/>
          <w:lang w:val="es-CO"/>
        </w:rPr>
        <w:t>localizado en </w:t>
      </w:r>
      <w:r w:rsidR="00D83882" w:rsidRPr="00DA3E79">
        <w:rPr>
          <w:rFonts w:ascii="Avenir Next LT Pro" w:hAnsi="Avenir Next LT Pro" w:cs="Calibri"/>
          <w:color w:val="303030"/>
          <w:sz w:val="22"/>
          <w:lang w:val="es-CO"/>
        </w:rPr>
        <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realizado el día </w:t>
      </w:r>
      <w:r w:rsidR="00D83882" w:rsidRPr="00DA3E79">
        <w:rPr>
          <w:rFonts w:ascii="Avenir Next LT Pro" w:hAnsi="Avenir Next LT Pro" w:cs="Calibri"/>
          <w:color w:val="303030"/>
          <w:sz w:val="22"/>
          <w:lang w:val="es-CO"/>
        </w:rPr>
        <w:t xml:space="preserve">Barranquilla, Atlántico</w:t>
      </w:r>
      <w:r w:rsidRPr="00DA3E79">
        <w:rPr>
          <w:rFonts w:ascii="Avenir Next LT Pro" w:hAnsi="Avenir Next LT Pro" w:cs="Calibri"/>
          <w:color w:val="303030"/>
          <w:sz w:val="22"/>
          <w:lang w:val="es-CO"/>
        </w:rPr>
      </w:r>
      <w:r w:rsidR="00D83882"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00DA3E79"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Las consideraciones y comparaciones que se hagan en este informe se realizan con base en la clasificación </w:t>
      </w:r>
      <w:proofErr w:type="spellStart"/>
      <w:r w:rsidRPr="00D83882">
        <w:rPr>
          <w:rFonts w:ascii="Avenir Next LT Pro" w:hAnsi="Avenir Next LT Pro" w:cs="Calibri"/>
          <w:color w:val="303030"/>
          <w:sz w:val="22"/>
          <w:lang w:val="es-CO"/>
        </w:rPr>
        <w:t>Boutin</w:t>
      </w:r>
      <w:proofErr w:type="spellEnd"/>
      <w:r w:rsidRPr="00D83882">
        <w:rPr>
          <w:rFonts w:ascii="Avenir Next LT Pro" w:hAnsi="Avenir Next LT Pro" w:cs="Calibri"/>
          <w:color w:val="303030"/>
          <w:sz w:val="22"/>
          <w:lang w:val="es-CO"/>
        </w:rPr>
        <w:t>.</w:t>
      </w:r>
    </w:p>
    <w:p w14:paraId="7659F4AE" w14:textId="7777777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Los contaminantes ambientales de procedencia biológica (partículas viables) están constituidos por las partículas, las moléculas de tamaño grande, los compuestos orgánicos volátiles que están vivos o que proceden de un organismo vivo. En estos se puede encontrar microorganismos (cultivables, contables y los microorganismos muertos), y los fragmentos, toxinas y partículas producto de los desechos de todo tipo, cuyo origen es la materia viva.</w:t>
      </w:r>
    </w:p>
    <w:p w14:paraId="2BD3F820" w14:textId="740CC09C"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método de determinación de partículas viables se basa en el muestreo del aire mediante un </w:t>
      </w:r>
      <w:proofErr w:type="spellStart"/>
      <w:r w:rsidRPr="00D83882">
        <w:rPr>
          <w:rFonts w:ascii="Avenir Next LT Pro" w:hAnsi="Avenir Next LT Pro" w:cs="Calibri"/>
          <w:color w:val="303030"/>
          <w:sz w:val="22"/>
          <w:lang w:val="es-CO"/>
        </w:rPr>
        <w:t>impactador</w:t>
      </w:r>
      <w:proofErr w:type="spellEnd"/>
      <w:r w:rsidRPr="00D83882">
        <w:rPr>
          <w:rFonts w:ascii="Avenir Next LT Pro" w:hAnsi="Avenir Next LT Pro" w:cs="Calibri"/>
          <w:color w:val="303030"/>
          <w:sz w:val="22"/>
          <w:lang w:val="es-CO"/>
        </w:rPr>
        <w:t> de cascada con el cual se hace incidir aire sobre un medio de cultivo determinado, según se pretendan valorar bacterias u hongos. Posteriormente se procede a la incubación a una temperatura adecuada y finalmente se efectúa la identificación y el conteo de colonias.</w:t>
      </w:r>
    </w:p>
    <w:p w14:paraId="7B4F7525" w14:textId="324E09F3" w:rsidR="00A611D4" w:rsidRDefault="00A611D4" w:rsidP="00A611D4">
      <w:pPr>
        <w:rPr>
          <w:lang w:val="es-ES" w:eastAsia="es-MX"/>
        </w:rPr>
      </w:pPr>
    </w:p>
    <w:p w14:paraId="76E06C57" w14:textId="1AA9473C" w:rsidR="00A611D4" w:rsidRDefault="00A611D4" w:rsidP="00A611D4">
      <w:pPr>
        <w:rPr>
          <w:lang w:val="es-ES" w:eastAsia="es-MX"/>
        </w:rPr>
      </w:pPr>
    </w:p>
    <w:p w14:paraId="6B1E8590" w14:textId="0CF6CB12" w:rsidR="00A611D4" w:rsidRDefault="00A611D4" w:rsidP="00A611D4">
      <w:pPr>
        <w:rPr>
          <w:lang w:val="es-ES" w:eastAsia="es-MX"/>
        </w:rPr>
      </w:pPr>
    </w:p>
    <w:p w14:paraId="72D9186D" w14:textId="0D8AF1DB" w:rsidR="00A611D4" w:rsidRDefault="00A611D4" w:rsidP="00A611D4">
      <w:pPr>
        <w:rPr>
          <w:lang w:val="es-ES" w:eastAsia="es-MX"/>
        </w:rPr>
      </w:pPr>
    </w:p>
    <w:p w14:paraId="61BBA996" w14:textId="32933091" w:rsidR="00660A55" w:rsidRPr="00F17383" w:rsidRDefault="00660A55" w:rsidP="00196255">
      <w:pPr>
        <w:pStyle w:val="Ttulo1"/>
      </w:pPr>
      <w:bookmarkStart w:id="13" w:name="_Toc209278134"/>
      <w:bookmarkStart w:id="14" w:name="_Toc209278258"/>
      <w:r w:rsidRPr="00F17383">
        <w:lastRenderedPageBreak/>
        <w:t>OBJETIVOS</w:t>
      </w:r>
      <w:bookmarkEnd w:id="10"/>
      <w:bookmarkEnd w:id="13"/>
      <w:bookmarkEnd w:id="14"/>
    </w:p>
    <w:p w14:paraId="16D9A8A7" w14:textId="72279A3B" w:rsidR="00660A55" w:rsidRPr="00F17383" w:rsidRDefault="002940E6">
      <w:pPr>
        <w:pStyle w:val="Ttulo2"/>
      </w:pPr>
      <w:bookmarkStart w:id="15" w:name="_Toc321672600"/>
      <w:bookmarkStart w:id="16" w:name="_Toc314563409"/>
      <w:bookmarkStart w:id="17" w:name="_Toc301884168"/>
      <w:bookmarkStart w:id="18" w:name="_Toc331288826"/>
      <w:bookmarkStart w:id="19" w:name="_Toc332481871"/>
      <w:bookmarkStart w:id="20" w:name="_Toc332481955"/>
      <w:bookmarkStart w:id="21" w:name="_Toc479192740"/>
      <w:bookmarkStart w:id="22" w:name="_Toc209278135"/>
      <w:bookmarkStart w:id="23" w:name="_Toc209278259"/>
      <w:r w:rsidRPr="00F17383">
        <w:t>Objetivo g</w:t>
      </w:r>
      <w:r w:rsidR="00660A55" w:rsidRPr="00F17383">
        <w:t>eneral</w:t>
      </w:r>
      <w:bookmarkEnd w:id="15"/>
      <w:bookmarkEnd w:id="16"/>
      <w:bookmarkEnd w:id="17"/>
      <w:bookmarkEnd w:id="18"/>
      <w:bookmarkEnd w:id="19"/>
      <w:bookmarkEnd w:id="20"/>
      <w:bookmarkEnd w:id="21"/>
      <w:bookmarkEnd w:id="22"/>
      <w:bookmarkEnd w:id="23"/>
    </w:p>
    <w:p w14:paraId="55CB8F6A" w14:textId="1646E596" w:rsidR="00CF50A6" w:rsidRPr="00C7340E" w:rsidRDefault="00D83882" w:rsidP="00CF50A6">
      <w:pPr>
        <w:spacing w:before="240" w:line="360" w:lineRule="auto"/>
        <w:jc w:val="both"/>
        <w:rPr>
          <w:rFonts w:ascii="Avenir Next LT Pro" w:eastAsia="Calibri" w:hAnsi="Avenir Next LT Pro" w:cs="Calibri"/>
          <w:bCs/>
          <w:color w:val="303030"/>
          <w:sz w:val="22"/>
          <w:szCs w:val="22"/>
          <w:lang w:val="es-CO"/>
        </w:rPr>
      </w:pPr>
      <w:bookmarkStart w:id="24" w:name="_Hlk52901252"/>
      <w:bookmarkStart w:id="25" w:name="_Toc321672601"/>
      <w:bookmarkStart w:id="26" w:name="_Toc314563410"/>
      <w:bookmarkStart w:id="27" w:name="_Toc301884169"/>
      <w:bookmarkStart w:id="28" w:name="_Toc183579205"/>
      <w:bookmarkStart w:id="29" w:name="_Toc331288827"/>
      <w:bookmarkStart w:id="30" w:name="_Toc332481872"/>
      <w:bookmarkStart w:id="31" w:name="_Toc332481956"/>
      <w:bookmarkStart w:id="32" w:name="_Toc479192741"/>
      <w:r w:rsidRPr="00D83882">
        <w:rPr>
          <w:rFonts w:ascii="Avenir Next LT Pro" w:hAnsi="Avenir Next LT Pro" w:cs="Calibri"/>
          <w:color w:val="303030"/>
          <w:sz w:val="22"/>
          <w:szCs w:val="22"/>
          <w:lang w:val="es-CO"/>
        </w:rPr>
        <w:t>Caracterizar la calidad microbiológica del aire en </w:t>
      </w:r>
      <w:r w:rsidR="00F17383" w:rsidRPr="00DA3E79">
        <w:rPr>
          <w:rFonts w:ascii="Avenir Next LT Pro" w:hAnsi="Avenir Next LT Pro" w:cs="Calibri"/>
          <w:color w:val="303030"/>
          <w:sz w:val="22"/>
          <w:szCs w:val="22"/>
          <w:lang w:val="es-CO"/>
        </w:rPr>
        <w:t/>
      </w:r>
      <w:r w:rsidRPr="00DA3E79">
        <w:rPr>
          <w:rFonts w:ascii="Avenir Next LT Pro" w:hAnsi="Avenir Next LT Pro" w:cs="Calibri"/>
          <w:color w:val="303030"/>
          <w:sz w:val="22"/>
          <w:szCs w:val="22"/>
          <w:lang w:val="es-CO"/>
        </w:rPr>
      </w:r>
      <w:r w:rsidR="00F17383" w:rsidRPr="00DA3E79">
        <w:rPr>
          <w:rFonts w:ascii="Avenir Next LT Pro" w:hAnsi="Avenir Next LT Pro" w:cs="Calibri"/>
          <w:color w:val="303030"/>
          <w:sz w:val="22"/>
          <w:szCs w:val="22"/>
          <w:lang w:val="es-CO"/>
        </w:rPr>
      </w:r>
      <w:r w:rsidRPr="00DA3E79">
        <w:rPr>
          <w:rFonts w:ascii="Avenir Next LT Pro" w:hAnsi="Avenir Next LT Pro" w:cs="Calibri"/>
          <w:color w:val="303030"/>
          <w:sz w:val="22"/>
          <w:szCs w:val="22"/>
          <w:lang w:val="es-CO"/>
        </w:rPr>
      </w:r>
      <w:r w:rsidRPr="00D83882">
        <w:rPr>
          <w:rFonts w:ascii="Avenir Next LT Pro" w:hAnsi="Avenir Next LT Pro" w:cs="Calibri"/>
          <w:color w:val="303030"/>
          <w:sz w:val="22"/>
          <w:szCs w:val="22"/>
          <w:lang w:val="es-CO"/>
        </w:rPr>
        <w:t> puntos en el área de influencia del </w:t>
      </w:r>
      <w:r w:rsidR="00E6782C" w:rsidRPr="00DA3E79">
        <w:rPr>
          <w:rFonts w:ascii="Avenir Next LT Pro" w:hAnsi="Avenir Next LT Pro" w:cs="Calibri"/>
          <w:color w:val="303030"/>
          <w:sz w:val="22"/>
          <w:szCs w:val="22"/>
          <w:lang w:val="es-CO"/>
        </w:rPr>
        <w:t/>
      </w:r>
      <w:r w:rsidR="00E6782C" w:rsidRPr="00E6782C">
        <w:rPr>
          <w:rFonts w:ascii="Avenir Next LT Pro" w:hAnsi="Avenir Next LT Pro" w:cs="Calibri"/>
          <w:color w:val="303030"/>
          <w:sz w:val="22"/>
          <w:szCs w:val="22"/>
          <w:lang w:val="es-CO"/>
        </w:rPr>
        <w:t>localizado en </w:t>
      </w:r>
      <w:r w:rsidR="00E6782C" w:rsidRPr="00DA3E79">
        <w:rPr>
          <w:rFonts w:ascii="Avenir Next LT Pro" w:hAnsi="Avenir Next LT Pro" w:cs="Calibri"/>
          <w:color w:val="303030"/>
          <w:sz w:val="22"/>
          <w:szCs w:val="22"/>
          <w:lang w:val="es-CO"/>
        </w:rPr>
        <w:t xml:space="preserve">Barranquilla, Atlántico</w:t>
      </w:r>
    </w:p>
    <w:p w14:paraId="0E9E006A" w14:textId="6AB8BF86" w:rsidR="00660A55" w:rsidRPr="00DA3E79" w:rsidRDefault="00660A55">
      <w:pPr>
        <w:pStyle w:val="Ttulo2"/>
      </w:pPr>
      <w:bookmarkStart w:id="33" w:name="_Toc209278136"/>
      <w:bookmarkStart w:id="34" w:name="_Toc209278260"/>
      <w:bookmarkEnd w:id="24"/>
      <w:r w:rsidRPr="00DA3E79">
        <w:t>Objetivos </w:t>
      </w:r>
      <w:r w:rsidR="002940E6" w:rsidRPr="00DA3E79">
        <w:t>e</w:t>
      </w:r>
      <w:r w:rsidRPr="00DA3E79">
        <w:t>specíficos</w:t>
      </w:r>
      <w:bookmarkEnd w:id="25"/>
      <w:bookmarkEnd w:id="26"/>
      <w:bookmarkEnd w:id="27"/>
      <w:bookmarkEnd w:id="28"/>
      <w:bookmarkEnd w:id="29"/>
      <w:bookmarkEnd w:id="30"/>
      <w:bookmarkEnd w:id="31"/>
      <w:bookmarkEnd w:id="32"/>
      <w:bookmarkEnd w:id="33"/>
      <w:bookmarkEnd w:id="34"/>
    </w:p>
    <w:p w14:paraId="5218837A" w14:textId="77777777"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bookmarkStart w:id="35" w:name="_Toc183579206"/>
      <w:bookmarkStart w:id="36" w:name="_Toc301884170"/>
      <w:bookmarkStart w:id="37" w:name="_Toc314563411"/>
      <w:bookmarkStart w:id="38" w:name="_Toc331288828"/>
      <w:bookmarkStart w:id="39" w:name="_Toc479192742"/>
      <w:r w:rsidRPr="00C21C45">
        <w:rPr>
          <w:rFonts w:ascii="Avenir Next LT Pro" w:hAnsi="Avenir Next LT Pro" w:cs="Calibri"/>
          <w:bCs/>
          <w:color w:val="303030"/>
          <w:sz w:val="22"/>
          <w:szCs w:val="22"/>
          <w:lang w:val="es-CO"/>
        </w:rPr>
        <w:t>Identificar la presencia en el aire ambiente de diferentes </w:t>
      </w:r>
      <w:commentRangeStart w:id="40"/>
      <w:r w:rsidRPr="00C21C45">
        <w:rPr>
          <w:rFonts w:ascii="Avenir Next LT Pro" w:hAnsi="Avenir Next LT Pro" w:cs="Calibri"/>
          <w:bCs/>
          <w:color w:val="303030"/>
          <w:sz w:val="22"/>
          <w:szCs w:val="22"/>
          <w:lang w:val="es-CO"/>
        </w:rPr>
        <w:t>especies</w:t>
      </w:r>
      <w:commentRangeEnd w:id="40"/>
      <w:r w:rsidR="00DA3E79">
        <w:rPr>
          <w:rStyle w:val="Refdecomentario"/>
          <w:rFonts w:ascii="Tahoma" w:eastAsia="Times New Roman" w:hAnsi="Tahoma"/>
          <w:szCs w:val="20"/>
          <w:lang w:val="es-MX" w:eastAsia="es-MX"/>
        </w:rPr>
        <w:commentReference w:id="40"/>
      </w:r>
      <w:r w:rsidRPr="00C21C45">
        <w:rPr>
          <w:rFonts w:ascii="Avenir Next LT Pro" w:hAnsi="Avenir Next LT Pro" w:cs="Calibri"/>
          <w:bCs/>
          <w:color w:val="303030"/>
          <w:sz w:val="22"/>
          <w:szCs w:val="22"/>
          <w:lang w:val="es-CO"/>
        </w:rPr>
        <w:t> de microorganismos, específicamente de los grupos </w:t>
      </w:r>
      <w:r w:rsidRPr="00DA3E79">
        <w:rPr>
          <w:rFonts w:ascii="Avenir Next LT Pro" w:hAnsi="Avenir Next LT Pro" w:cs="Calibri"/>
          <w:bCs/>
          <w:color w:val="303030"/>
          <w:sz w:val="22"/>
          <w:szCs w:val="22"/>
          <w:lang w:val="es-CO"/>
        </w:rPr>
        <w:t/>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C21C45">
        <w:rPr>
          <w:rFonts w:ascii="Avenir Next LT Pro" w:hAnsi="Avenir Next LT Pro" w:cs="Calibri"/>
          <w:bCs/>
          <w:color w:val="303030"/>
          <w:sz w:val="22"/>
          <w:szCs w:val="22"/>
          <w:lang w:val="es-CO"/>
        </w:rPr>
        <w:t> en las muestras recolectadas.</w:t>
      </w:r>
    </w:p>
    <w:p w14:paraId="1178CA65"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61F94DD2" w14:textId="3CC3CB5D"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r w:rsidRPr="00C21C45">
        <w:rPr>
          <w:rFonts w:ascii="Avenir Next LT Pro" w:hAnsi="Avenir Next LT Pro" w:cs="Calibri"/>
          <w:bCs/>
          <w:color w:val="303030"/>
          <w:sz w:val="22"/>
          <w:szCs w:val="22"/>
          <w:lang w:val="es-CO"/>
        </w:rPr>
        <w:t>Determinar la concentración de los microorganismos a identificar y evaluar la posible afectación ocasionada a la calidad del aire y a la salud pública por la presencia de </w:t>
      </w:r>
      <w:r w:rsidR="00DA3E79" w:rsidRPr="00C21C45">
        <w:rPr>
          <w:rFonts w:ascii="Avenir Next LT Pro" w:hAnsi="Avenir Next LT Pro" w:cs="Calibri"/>
          <w:bCs/>
          <w:color w:val="303030"/>
          <w:sz w:val="22"/>
          <w:szCs w:val="22"/>
          <w:lang w:val="es-CO"/>
        </w:rPr>
        <w:t>estos</w:t>
      </w:r>
      <w:r w:rsidRPr="00C21C45">
        <w:rPr>
          <w:rFonts w:ascii="Avenir Next LT Pro" w:hAnsi="Avenir Next LT Pro" w:cs="Calibri"/>
          <w:bCs/>
          <w:color w:val="303030"/>
          <w:sz w:val="22"/>
          <w:szCs w:val="22"/>
          <w:lang w:val="es-CO"/>
        </w:rPr>
        <w:t>.</w:t>
      </w:r>
    </w:p>
    <w:p w14:paraId="342B55EB"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7D8BF009" w14:textId="77777777"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Comparar los resultados de la caracterización microbiológica con la clasificación de </w:t>
      </w:r>
      <w:proofErr w:type="spellStart"/>
      <w:r w:rsidRPr="00C21C45">
        <w:rPr>
          <w:rFonts w:ascii="Avenir Next LT Pro" w:hAnsi="Avenir Next LT Pro" w:cs="Calibri"/>
          <w:color w:val="303030"/>
          <w:sz w:val="22"/>
        </w:rPr>
        <w:t>Boutin</w:t>
      </w:r>
      <w:proofErr w:type="spellEnd"/>
      <w:r w:rsidRPr="00C21C45">
        <w:rPr>
          <w:rFonts w:ascii="Avenir Next LT Pro" w:hAnsi="Avenir Next LT Pro" w:cs="Calibri"/>
          <w:color w:val="303030"/>
          <w:sz w:val="22"/>
        </w:rPr>
        <w:t> para identificar los actuales niveles de contaminación en el sector.</w:t>
      </w:r>
    </w:p>
    <w:p w14:paraId="7C847709"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54C21724" w14:textId="493E1BCB"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Preparar un informe técnico, en el que se presentan los resultados y conclusiones de la evaluación efectuada durante el periodo de monitoreo.</w:t>
      </w:r>
    </w:p>
    <w:p w14:paraId="757ABABE" w14:textId="77777777" w:rsidR="00BF2C60" w:rsidRPr="00C7340E" w:rsidRDefault="00BF2C60">
      <w:pPr>
        <w:rPr>
          <w:rFonts w:ascii="Avenir Next LT Pro" w:eastAsia="Times New Roman" w:hAnsi="Avenir Next LT Pro" w:cs="Calibri"/>
          <w:b/>
          <w:bCs/>
          <w:color w:val="303030"/>
          <w:sz w:val="48"/>
          <w:szCs w:val="20"/>
          <w:lang w:val="es-CO" w:eastAsia="es-MX"/>
        </w:rPr>
      </w:pPr>
      <w:r w:rsidRPr="00C7340E">
        <w:rPr>
          <w:rFonts w:ascii="Avenir Next LT Pro" w:hAnsi="Avenir Next LT Pro" w:cs="Calibri"/>
          <w:b/>
          <w:bCs/>
          <w:color w:val="303030"/>
          <w:sz w:val="48"/>
          <w:lang w:val="es-CO" w:eastAsia="es-MX"/>
        </w:rPr>
        <w:br w:type="page"/>
      </w:r>
    </w:p>
    <w:p w14:paraId="71F1A3C9" w14:textId="3E9E6A3D" w:rsidR="00CF50A6" w:rsidRPr="00F73678" w:rsidRDefault="00CF50A6" w:rsidP="00196255">
      <w:pPr>
        <w:pStyle w:val="Ttulo1"/>
      </w:pPr>
      <w:bookmarkStart w:id="41" w:name="_Toc19781410"/>
      <w:bookmarkStart w:id="42" w:name="_Toc209278137"/>
      <w:bookmarkStart w:id="43" w:name="_Toc209278261"/>
      <w:bookmarkEnd w:id="35"/>
      <w:bookmarkEnd w:id="36"/>
      <w:bookmarkEnd w:id="37"/>
      <w:bookmarkEnd w:id="38"/>
      <w:bookmarkEnd w:id="39"/>
      <w:r w:rsidRPr="00F73678">
        <w:lastRenderedPageBreak/>
        <w:t>GENERALIDADES</w:t>
      </w:r>
      <w:bookmarkEnd w:id="41"/>
      <w:bookmarkEnd w:id="42"/>
      <w:bookmarkEnd w:id="43"/>
    </w:p>
    <w:p w14:paraId="156C0DAC" w14:textId="4AEA8BED" w:rsidR="00F73678" w:rsidRDefault="00F73678">
      <w:pPr>
        <w:pStyle w:val="Ttulo2"/>
      </w:pPr>
      <w:bookmarkStart w:id="44" w:name="_Toc209278138"/>
      <w:bookmarkStart w:id="45" w:name="_Toc209278262"/>
      <w:r w:rsidRPr="00F73678">
        <w:t>Información de la </w:t>
      </w:r>
      <w:commentRangeStart w:id="46"/>
      <w:commentRangeStart w:id="47"/>
      <w:r w:rsidRPr="00F73678">
        <w:t>empresa</w:t>
      </w:r>
      <w:commentRangeEnd w:id="46"/>
      <w:r w:rsidR="00817B00">
        <w:rPr>
          <w:rStyle w:val="Refdecomentario"/>
          <w:rFonts w:ascii="Tahoma" w:hAnsi="Tahoma"/>
          <w:b w:val="0"/>
          <w:bCs w:val="0"/>
          <w:color w:val="auto"/>
          <w:szCs w:val="20"/>
          <w:lang w:val="es-MX"/>
        </w:rPr>
        <w:commentReference w:id="46"/>
      </w:r>
      <w:commentRangeEnd w:id="47"/>
      <w:r w:rsidR="00817B00">
        <w:rPr>
          <w:rStyle w:val="Refdecomentario"/>
          <w:rFonts w:ascii="Tahoma" w:hAnsi="Tahoma"/>
          <w:b w:val="0"/>
          <w:bCs w:val="0"/>
          <w:color w:val="auto"/>
          <w:szCs w:val="20"/>
          <w:lang w:val="es-MX"/>
        </w:rPr>
        <w:commentReference w:id="47"/>
      </w:r>
      <w:bookmarkEnd w:id="44"/>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437"/>
      </w:tblGrid>
      <w:tr w:rsidR="00817B00" w:rsidRPr="00817B00" w14:paraId="01251469" w14:textId="77777777" w:rsidTr="00DF088B">
        <w:tc>
          <w:tcPr>
            <w:tcW w:w="1924" w:type="pct"/>
            <w:vAlign w:val="center"/>
          </w:tcPr>
          <w:p w14:paraId="6E5FCE2F"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Razón social:</w:t>
            </w:r>
          </w:p>
        </w:tc>
        <w:tc>
          <w:tcPr>
            <w:tcW w:w="3076" w:type="pct"/>
          </w:tcPr>
          <w:p w14:paraId="6C75E026"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 xml:space="preserve">ambiental@ternium.com.co</w:t>
            </w:r>
          </w:p>
        </w:tc>
      </w:tr>
      <w:tr w:rsidR="00817B00" w:rsidRPr="00817B00" w14:paraId="196EA185" w14:textId="77777777" w:rsidTr="00DF088B">
        <w:tc>
          <w:tcPr>
            <w:tcW w:w="1924" w:type="pct"/>
            <w:vAlign w:val="center"/>
          </w:tcPr>
          <w:p w14:paraId="068CA45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Correo de contacto ambiental:  </w:t>
            </w:r>
          </w:p>
        </w:tc>
        <w:tc>
          <w:tcPr>
            <w:tcW w:w="3076" w:type="pct"/>
          </w:tcPr>
          <w:p w14:paraId="5C8946D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 xml:space="preserve">ambiental@ternium.com.co</w:t>
            </w:r>
          </w:p>
        </w:tc>
      </w:tr>
      <w:tr w:rsidR="00817B00" w:rsidRPr="00817B00" w14:paraId="799F057D" w14:textId="77777777" w:rsidTr="00DF088B">
        <w:tc>
          <w:tcPr>
            <w:tcW w:w="1924" w:type="pct"/>
            <w:vAlign w:val="center"/>
          </w:tcPr>
          <w:p w14:paraId="44371A8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Nombre del cliente:</w:t>
            </w:r>
          </w:p>
        </w:tc>
        <w:tc>
          <w:tcPr>
            <w:tcW w:w="3076" w:type="pct"/>
          </w:tcPr>
          <w:p w14:paraId="11014AC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 xml:space="preserve">Melissa M. Sequeda Barros</w:t>
            </w:r>
          </w:p>
        </w:tc>
      </w:tr>
      <w:tr w:rsidR="00817B00" w:rsidRPr="00817B00" w14:paraId="59388524" w14:textId="77777777" w:rsidTr="00DF088B">
        <w:tc>
          <w:tcPr>
            <w:tcW w:w="1924" w:type="pct"/>
            <w:vAlign w:val="center"/>
          </w:tcPr>
          <w:p w14:paraId="64A2920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Teléfono:</w:t>
            </w:r>
          </w:p>
        </w:tc>
        <w:tc>
          <w:tcPr>
            <w:tcW w:w="3076" w:type="pct"/>
          </w:tcPr>
          <w:p w14:paraId="4BC82B78"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 xml:space="preserve">(605) 444-7799 / 321 585 3096</w:t>
            </w:r>
          </w:p>
        </w:tc>
      </w:tr>
      <w:tr w:rsidR="00817B00" w:rsidRPr="00817B00" w14:paraId="3A3516FC" w14:textId="77777777" w:rsidTr="00DF088B">
        <w:tc>
          <w:tcPr>
            <w:tcW w:w="1924" w:type="pct"/>
            <w:vAlign w:val="center"/>
          </w:tcPr>
          <w:p w14:paraId="68589B2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Dirección:</w:t>
            </w:r>
          </w:p>
        </w:tc>
        <w:tc>
          <w:tcPr>
            <w:tcW w:w="3076" w:type="pct"/>
          </w:tcPr>
          <w:p w14:paraId="2A4528A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 xml:space="preserve">Km 48 + 600 mts vía Palmar de Varela – Ponedera, Atlántico</w:t>
            </w:r>
          </w:p>
        </w:tc>
      </w:tr>
      <w:tr w:rsidR="00817B00" w:rsidRPr="00817B00" w14:paraId="69AEF987" w14:textId="77777777" w:rsidTr="00DF088B">
        <w:tc>
          <w:tcPr>
            <w:tcW w:w="1924" w:type="pct"/>
            <w:vAlign w:val="center"/>
          </w:tcPr>
          <w:p w14:paraId="21BFA19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Departamento:</w:t>
            </w:r>
          </w:p>
        </w:tc>
        <w:tc>
          <w:tcPr>
            <w:tcW w:w="3076" w:type="pct"/>
          </w:tcPr>
          <w:p w14:paraId="4FA78BE7"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 xml:space="preserve">Atlántico</w:t>
            </w:r>
          </w:p>
        </w:tc>
      </w:tr>
      <w:tr w:rsidR="00817B00" w:rsidRPr="00817B00" w14:paraId="0B4D350C" w14:textId="77777777" w:rsidTr="00DF088B">
        <w:tc>
          <w:tcPr>
            <w:tcW w:w="1924" w:type="pct"/>
            <w:vAlign w:val="center"/>
          </w:tcPr>
          <w:p w14:paraId="78A79D5C"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Municipio: </w:t>
            </w:r>
          </w:p>
        </w:tc>
        <w:tc>
          <w:tcPr>
            <w:tcW w:w="3076" w:type="pct"/>
          </w:tcPr>
          <w:p w14:paraId="514CD326"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 xml:space="preserve">Barranquilla</w:t>
            </w:r>
          </w:p>
        </w:tc>
      </w:tr>
      <w:tr w:rsidR="00817B00" w:rsidRPr="00817B00" w14:paraId="41C92750" w14:textId="77777777" w:rsidTr="00DF088B">
        <w:tc>
          <w:tcPr>
            <w:tcW w:w="1924" w:type="pct"/>
            <w:vAlign w:val="center"/>
          </w:tcPr>
          <w:p w14:paraId="2BF8B17A"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Actividad económica:</w:t>
            </w:r>
          </w:p>
        </w:tc>
        <w:tc>
          <w:tcPr>
            <w:tcW w:w="3076" w:type="pct"/>
          </w:tcPr>
          <w:p w14:paraId="7EBD5DEC" w14:textId="77777777" w:rsidR="00817B00" w:rsidRPr="00817B00" w:rsidRDefault="00817B00" w:rsidP="00817B00">
            <w:pPr>
              <w:spacing w:line="360" w:lineRule="auto"/>
              <w:rPr>
                <w:rFonts w:ascii="Avenir Next LT Pro" w:hAnsi="Avenir Next LT Pro" w:cstheme="minorHAnsi"/>
                <w:color w:val="303030"/>
                <w:sz w:val="22"/>
                <w:szCs w:val="22"/>
                <w:lang w:val="es-CO"/>
              </w:rPr>
            </w:pPr>
            <w:r w:rsidRPr="00817B00">
              <w:rPr>
                <w:rFonts w:ascii="Avenir Next LT Pro" w:hAnsi="Avenir Next LT Pro"/>
                <w:color w:val="303030"/>
                <w:sz w:val="22"/>
                <w:szCs w:val="22"/>
              </w:rPr>
              <w:t xml:space="preserve">Fabricación de productos de hierro y acero </w:t>
            </w:r>
          </w:p>
        </w:tc>
      </w:tr>
    </w:tbl>
    <w:p w14:paraId="2306D466" w14:textId="77777777" w:rsidR="00F73678" w:rsidRPr="00F73678" w:rsidRDefault="00F73678" w:rsidP="00F73678">
      <w:pPr>
        <w:rPr>
          <w:lang w:val="es-ES"/>
        </w:rPr>
      </w:pPr>
    </w:p>
    <w:p w14:paraId="0E43328F" w14:textId="0F2A470C" w:rsidR="00F73678" w:rsidRDefault="00F73678">
      <w:pPr>
        <w:pStyle w:val="Ttulo2"/>
      </w:pPr>
      <w:bookmarkStart w:id="48" w:name="_Toc209278139"/>
      <w:bookmarkStart w:id="49" w:name="_Toc209278263"/>
      <w:bookmarkStart w:id="50" w:name="_Toc295178705"/>
      <w:bookmarkStart w:id="51" w:name="_Toc301884172"/>
      <w:bookmarkStart w:id="52" w:name="_Toc314563413"/>
      <w:bookmarkStart w:id="53" w:name="_Toc321672604"/>
      <w:bookmarkStart w:id="54" w:name="_Toc331288830"/>
      <w:bookmarkStart w:id="55" w:name="_Toc332481874"/>
      <w:bookmarkStart w:id="56" w:name="_Toc332481958"/>
      <w:bookmarkStart w:id="57" w:name="_Toc479192744"/>
      <w:r>
        <w:t>Empresa responsable del estudio</w:t>
      </w:r>
      <w:bookmarkEnd w:id="48"/>
      <w:bookmarkEnd w:id="49"/>
      <w:r>
        <w:t> </w:t>
      </w:r>
    </w:p>
    <w:p w14:paraId="507E0384" w14:textId="047A7E5A" w:rsidR="00F73678" w:rsidRPr="00F73678" w:rsidRDefault="00F73678" w:rsidP="00F73678">
      <w:pPr>
        <w:spacing w:after="240" w:line="360" w:lineRule="auto"/>
        <w:jc w:val="both"/>
        <w:rPr>
          <w:rFonts w:ascii="Avenir Next LT Pro" w:eastAsia="Times New Roman" w:hAnsi="Avenir Next LT Pro" w:cstheme="majorHAnsi"/>
          <w:bCs/>
          <w:color w:val="303030"/>
          <w:sz w:val="22"/>
          <w:szCs w:val="22"/>
          <w:lang w:val="es-CO"/>
        </w:rPr>
      </w:pPr>
      <w:r w:rsidRPr="00F73678">
        <w:rPr>
          <w:rFonts w:ascii="Avenir Next LT Pro" w:eastAsia="Times New Roman" w:hAnsi="Avenir Next LT Pro" w:cstheme="majorHAnsi"/>
          <w:bCs/>
          <w:color w:val="303030"/>
          <w:sz w:val="22"/>
          <w:szCs w:val="22"/>
          <w:lang w:val="es-CO"/>
        </w:rPr>
        <w:t>El monitoreo fue realizado por Servicios de Ingeniería y Ambiente S.A.S., empresa acreditada por el IDEAM a través de la </w:t>
      </w:r>
      <w:r w:rsidRPr="00B355A6">
        <w:rPr>
          <w:rFonts w:ascii="Avenir Next LT Pro" w:eastAsia="Times New Roman" w:hAnsi="Avenir Next LT Pro" w:cstheme="majorHAnsi"/>
          <w:bCs/>
          <w:color w:val="303030"/>
          <w:sz w:val="22"/>
          <w:szCs w:val="22"/>
          <w:lang w:val="es-CO"/>
        </w:rPr>
        <w:t xml:space="preserve">900.123.456-1</w:t>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F73678">
        <w:rPr>
          <w:rFonts w:ascii="Avenir Next LT Pro" w:eastAsia="Times New Roman" w:hAnsi="Avenir Next LT Pro" w:cstheme="majorHAnsi"/>
          <w:bCs/>
          <w:color w:val="303030"/>
          <w:sz w:val="22"/>
          <w:szCs w:val="22"/>
          <w:lang w:val="es-CO"/>
        </w:rPr>
        <w:t> para producir información cuantitativa física y química para los estudios o análisis ambientales requeridos por las autoridades competentes; ubicada en la carrera 41 </w:t>
      </w:r>
      <w:proofErr w:type="spellStart"/>
      <w:r w:rsidRPr="00F73678">
        <w:rPr>
          <w:rFonts w:ascii="Avenir Next LT Pro" w:eastAsia="Times New Roman" w:hAnsi="Avenir Next LT Pro" w:cstheme="majorHAnsi"/>
          <w:bCs/>
          <w:color w:val="303030"/>
          <w:sz w:val="22"/>
          <w:szCs w:val="22"/>
          <w:lang w:val="es-CO"/>
        </w:rPr>
        <w:t>Nº</w:t>
      </w:r>
      <w:proofErr w:type="spellEnd"/>
      <w:r w:rsidRPr="00F73678">
        <w:rPr>
          <w:rFonts w:ascii="Avenir Next LT Pro" w:eastAsia="Times New Roman" w:hAnsi="Avenir Next LT Pro" w:cstheme="majorHAnsi"/>
          <w:bCs/>
          <w:color w:val="303030"/>
          <w:sz w:val="22"/>
          <w:szCs w:val="22"/>
          <w:lang w:val="es-CO"/>
        </w:rPr>
        <w:t> 73B-72 en la ciudad de Barranquilla.</w:t>
      </w:r>
    </w:p>
    <w:p w14:paraId="1B4D0C13" w14:textId="461DAF32" w:rsidR="00997990" w:rsidRPr="008319C6" w:rsidRDefault="00F73678">
      <w:pPr>
        <w:pStyle w:val="Ttulo2"/>
      </w:pPr>
      <w:bookmarkStart w:id="58" w:name="_Toc209278140"/>
      <w:bookmarkStart w:id="59" w:name="_Toc209278264"/>
      <w:r>
        <w:t>Evaluación de partículas viables</w:t>
      </w:r>
      <w:bookmarkEnd w:id="58"/>
      <w:bookmarkEnd w:id="59"/>
    </w:p>
    <w:p w14:paraId="39F22B9D" w14:textId="49BAB3C7" w:rsidR="00F73678" w:rsidRPr="001B1F32" w:rsidRDefault="00997990" w:rsidP="001B1F32">
      <w:pPr>
        <w:spacing w:before="240" w:line="360" w:lineRule="auto"/>
        <w:jc w:val="both"/>
        <w:rPr>
          <w:rFonts w:ascii="Avenir Next LT Pro" w:eastAsia="Calibri" w:hAnsi="Avenir Next LT Pro" w:cs="Calibri"/>
          <w:bCs/>
          <w:color w:val="303030"/>
          <w:sz w:val="22"/>
          <w:szCs w:val="22"/>
          <w:lang w:val="es-CO"/>
        </w:rPr>
      </w:pPr>
      <w:r w:rsidRPr="00997990">
        <w:rPr>
          <w:rFonts w:ascii="Avenir Next LT Pro" w:eastAsia="Times New Roman" w:hAnsi="Avenir Next LT Pro" w:cstheme="majorHAnsi"/>
          <w:bCs/>
          <w:color w:val="303030"/>
          <w:sz w:val="22"/>
          <w:szCs w:val="22"/>
          <w:lang w:val="es-CO"/>
        </w:rPr>
        <w:t>Para determinar calidad microbiológica del aire en el área de influencia </w:t>
      </w:r>
      <w:r w:rsidRPr="00D83882">
        <w:rPr>
          <w:rFonts w:ascii="Avenir Next LT Pro" w:hAnsi="Avenir Next LT Pro" w:cs="Calibri"/>
          <w:color w:val="303030"/>
          <w:sz w:val="22"/>
          <w:szCs w:val="22"/>
          <w:lang w:val="es-CO"/>
        </w:rPr>
        <w:t>del </w:t>
      </w:r>
      <w:r w:rsidRPr="007A0E0C">
        <w:rPr>
          <w:rFonts w:ascii="Avenir Next LT Pro" w:hAnsi="Avenir Next LT Pro" w:cs="Calibri"/>
          <w:color w:val="303030"/>
          <w:sz w:val="22"/>
          <w:szCs w:val="22"/>
          <w:lang w:val="es-CO"/>
        </w:rPr>
        <w:t/>
      </w:r>
      <w:r w:rsidRPr="00E6782C">
        <w:rPr>
          <w:rFonts w:ascii="Avenir Next LT Pro" w:hAnsi="Avenir Next LT Pro" w:cs="Calibri"/>
          <w:color w:val="303030"/>
          <w:sz w:val="22"/>
          <w:szCs w:val="22"/>
          <w:lang w:val="es-CO"/>
        </w:rPr>
        <w:t>localizado en </w:t>
      </w:r>
      <w:r w:rsidRPr="007A0E0C">
        <w:rPr>
          <w:rFonts w:ascii="Avenir Next LT Pro" w:hAnsi="Avenir Next LT Pro" w:cs="Calibri"/>
          <w:color w:val="303030"/>
          <w:sz w:val="22"/>
          <w:szCs w:val="22"/>
          <w:lang w:val="es-CO"/>
        </w:rPr>
        <w:t xml:space="preserve">Barranquilla, Atlántico</w:t>
      </w:r>
      <w:r w:rsidRPr="007A0E0C">
        <w:rPr>
          <w:rFonts w:ascii="Avenir Next LT Pro" w:eastAsia="Times New Roman" w:hAnsi="Avenir Next LT Pro" w:cstheme="majorHAnsi"/>
          <w:bCs/>
          <w:color w:val="303030"/>
          <w:sz w:val="22"/>
          <w:szCs w:val="22"/>
          <w:lang w:val="es-CO"/>
        </w:rPr>
      </w:r>
      <w:r w:rsidR="000262D4">
        <w:rPr>
          <w:rFonts w:ascii="Avenir Next LT Pro" w:eastAsia="Times New Roman" w:hAnsi="Avenir Next LT Pro" w:cstheme="majorHAnsi"/>
          <w:bCs/>
          <w:color w:val="303030"/>
          <w:sz w:val="22"/>
          <w:szCs w:val="22"/>
          <w:lang w:val="es-CO"/>
        </w:rPr>
        <w:t> </w:t>
      </w:r>
      <w:r w:rsidRPr="00997990">
        <w:rPr>
          <w:rFonts w:ascii="Avenir Next LT Pro" w:eastAsia="Times New Roman" w:hAnsi="Avenir Next LT Pro" w:cstheme="majorHAnsi"/>
          <w:bCs/>
          <w:color w:val="303030"/>
          <w:sz w:val="22"/>
          <w:szCs w:val="22"/>
          <w:lang w:val="es-CO"/>
        </w:rPr>
        <w:t>Se seleccionaron un total de </w:t>
      </w:r>
      <w:r w:rsidR="002A5039" w:rsidRPr="007A0E0C">
        <w:rPr>
          <w:rFonts w:ascii="Avenir Next LT Pro" w:eastAsia="Times New Roman" w:hAnsi="Avenir Next LT Pro" w:cstheme="majorHAnsi"/>
          <w:bCs/>
          <w:color w:val="303030"/>
          <w:sz w:val="22"/>
          <w:szCs w:val="22"/>
          <w:lang w:val="es-CO"/>
        </w:rPr>
        <w:t xml:space="preserve">Barranquilla, Atlántico</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Pr="00997990">
        <w:rPr>
          <w:rFonts w:ascii="Avenir Next LT Pro" w:eastAsia="Times New Roman" w:hAnsi="Avenir Next LT Pro" w:cstheme="majorHAnsi"/>
          <w:bCs/>
          <w:color w:val="303030"/>
          <w:sz w:val="22"/>
          <w:szCs w:val="22"/>
          <w:lang w:val="es-CO"/>
        </w:rPr>
        <w:t> puntos de medición para partículas viables, teniendo en cuenta las indicaciones del cliente y la seguridad del equipo de monitoreo. Sobre estos puntos, se realizó el muestreo realizado el día </w:t>
      </w:r>
      <w:r w:rsidR="002A5039" w:rsidRPr="007A0E0C">
        <w:rPr>
          <w:rFonts w:ascii="Avenir Next LT Pro" w:eastAsia="Times New Roman" w:hAnsi="Avenir Next LT Pro" w:cstheme="majorHAnsi"/>
          <w:bCs/>
          <w:color w:val="303030"/>
          <w:sz w:val="22"/>
          <w:szCs w:val="22"/>
          <w:lang w:val="es-CO"/>
        </w:rPr>
        <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007A0E0C"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p>
    <w:p w14:paraId="5DA0EC10" w14:textId="394B9E8D" w:rsidR="00F73678" w:rsidRDefault="001B1F32" w:rsidP="007A0E0C">
      <w:pPr>
        <w:pStyle w:val="Ttulo2"/>
        <w:spacing w:after="0"/>
      </w:pPr>
      <w:bookmarkStart w:id="60" w:name="_Toc209278141"/>
      <w:bookmarkStart w:id="61" w:name="_Toc209278265"/>
      <w:bookmarkEnd w:id="50"/>
      <w:bookmarkEnd w:id="51"/>
      <w:bookmarkEnd w:id="52"/>
      <w:bookmarkEnd w:id="53"/>
      <w:bookmarkEnd w:id="54"/>
      <w:bookmarkEnd w:id="55"/>
      <w:bookmarkEnd w:id="56"/>
      <w:bookmarkEnd w:id="57"/>
      <w:r>
        <w:lastRenderedPageBreak/>
        <w:t>Comparación de resultados</w:t>
      </w:r>
      <w:bookmarkEnd w:id="60"/>
      <w:bookmarkEnd w:id="61"/>
    </w:p>
    <w:p w14:paraId="2D544EDF" w14:textId="7BA3A545" w:rsidR="004336D0" w:rsidRDefault="000262D4" w:rsidP="008319C6">
      <w:pPr>
        <w:spacing w:line="360" w:lineRule="auto"/>
        <w:jc w:val="both"/>
        <w:rPr>
          <w:rFonts w:ascii="Avenir Next LT Pro" w:eastAsia="Times New Roman" w:hAnsi="Avenir Next LT Pro" w:cstheme="majorHAnsi"/>
          <w:bCs/>
          <w:color w:val="303030"/>
          <w:sz w:val="22"/>
          <w:szCs w:val="22"/>
          <w:lang w:val="es-CO"/>
        </w:rPr>
      </w:pPr>
      <w:r w:rsidRPr="000262D4">
        <w:rPr>
          <w:rFonts w:ascii="Avenir Next LT Pro" w:eastAsia="Times New Roman" w:hAnsi="Avenir Next LT Pro" w:cstheme="majorHAnsi"/>
          <w:bCs/>
          <w:color w:val="303030"/>
          <w:sz w:val="22"/>
          <w:szCs w:val="22"/>
          <w:lang w:val="es-CO"/>
        </w:rPr>
        <w:t>Los resultados de las evaluaciones de partículas viables se compararon con el sistema de clasificación de la contaminación microbiana propuesta por </w:t>
      </w:r>
      <w:proofErr w:type="spellStart"/>
      <w:r w:rsidRPr="000262D4">
        <w:rPr>
          <w:rFonts w:ascii="Avenir Next LT Pro" w:eastAsia="Times New Roman" w:hAnsi="Avenir Next LT Pro" w:cstheme="majorHAnsi"/>
          <w:bCs/>
          <w:color w:val="303030"/>
          <w:sz w:val="22"/>
          <w:szCs w:val="22"/>
          <w:lang w:val="es-CO"/>
        </w:rPr>
        <w:t>Boutin</w:t>
      </w:r>
      <w:proofErr w:type="spellEnd"/>
      <w:r w:rsidRPr="000262D4">
        <w:rPr>
          <w:rFonts w:ascii="Avenir Next LT Pro" w:eastAsia="Times New Roman" w:hAnsi="Avenir Next LT Pro" w:cstheme="majorHAnsi"/>
          <w:bCs/>
          <w:color w:val="303030"/>
          <w:sz w:val="22"/>
          <w:szCs w:val="22"/>
          <w:lang w:val="es-CO"/>
        </w:rPr>
        <w:t> en 1987.</w:t>
      </w:r>
      <w:bookmarkStart w:id="62" w:name="_Ref529366950"/>
      <w:bookmarkStart w:id="63" w:name="_Toc479198204"/>
    </w:p>
    <w:p w14:paraId="3CB6A019" w14:textId="178ED2E2"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6FE1C24F" w14:textId="3A4336FE" w:rsidR="007516D7" w:rsidRPr="00F31D92" w:rsidRDefault="007516D7" w:rsidP="00196255">
      <w:pPr>
        <w:pStyle w:val="Ttulo1"/>
      </w:pPr>
      <w:bookmarkStart w:id="64" w:name="_Toc209278142"/>
      <w:bookmarkStart w:id="65" w:name="_Toc209278266"/>
      <w:bookmarkEnd w:id="62"/>
      <w:bookmarkEnd w:id="63"/>
      <w:r w:rsidRPr="00F31D92">
        <w:lastRenderedPageBreak/>
        <w:t>MARCO TEÓRICO</w:t>
      </w:r>
      <w:bookmarkEnd w:id="64"/>
      <w:bookmarkEnd w:id="65"/>
      <w:r w:rsidRPr="00F31D92">
        <w:t> </w:t>
      </w:r>
    </w:p>
    <w:p w14:paraId="62F09CA2" w14:textId="4FCE4B26" w:rsidR="007516D7" w:rsidRPr="00F31D92" w:rsidRDefault="00124F89">
      <w:pPr>
        <w:pStyle w:val="Ttulo2"/>
      </w:pPr>
      <w:bookmarkStart w:id="66" w:name="_Toc209278143"/>
      <w:bookmarkStart w:id="67" w:name="_Toc209278267"/>
      <w:r w:rsidRPr="00F31D92">
        <w:t>Definiciones</w:t>
      </w:r>
      <w:bookmarkEnd w:id="66"/>
      <w:bookmarkEnd w:id="67"/>
      <w:r w:rsidRPr="00F31D92">
        <w:t> </w:t>
      </w:r>
    </w:p>
    <w:p w14:paraId="5519407E"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contaminantes ambientales de procedencia biológica (partículas viables) están constituidos por las moléculas de tamaño grande, o los compuestos orgánicos volátiles que están vivos o que proceden de un organismo vivo. En las partículas viables se pueden encontrar microorganismos (cultivables, contables y los microorganismos muertos), y los fragmentos, toxinas y partículas producto de los desechos de todo tipo, cuyo origen es la materia viva.</w:t>
      </w:r>
    </w:p>
    <w:p w14:paraId="44CC1503" w14:textId="77777777" w:rsidR="001933E3" w:rsidRPr="001933E3" w:rsidRDefault="001933E3" w:rsidP="001933E3">
      <w:pPr>
        <w:spacing w:line="276" w:lineRule="auto"/>
        <w:jc w:val="both"/>
        <w:rPr>
          <w:rFonts w:ascii="Avenir Next LT Pro" w:eastAsia="Times New Roman" w:hAnsi="Avenir Next LT Pro" w:cstheme="majorHAnsi"/>
          <w:bCs/>
          <w:color w:val="303030"/>
          <w:sz w:val="22"/>
          <w:szCs w:val="22"/>
          <w:lang w:val="es-CO"/>
        </w:rPr>
      </w:pPr>
    </w:p>
    <w:p w14:paraId="644EFBDD"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El crecimiento microbiano y su dispersión en el aire depende de factores como la temperatura, la humedad relativa, el movimiento del aire, la luz, las fuentes de alimento; y el grado en el que los contaminantes biológicos se encuentran en un ambiente está directamente relacionado con dichos factores.  </w:t>
      </w:r>
    </w:p>
    <w:p w14:paraId="45213D1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27310268"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ambientes muy húmedos favorecen el desarrollo de los hongos y de las bacterias. El movimiento del aire contribuye al transporte, mantenimiento y paso al aire de los contaminantes biológicos. </w:t>
      </w:r>
    </w:p>
    <w:p w14:paraId="1E3616F7"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1C1BCAA3"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organismos vivos precisan de nutrientes para su supervivencia y desarrollo; éstos son muy variados, pero, resumiendo, se podría decir que el agua y la materia orgánica son los dos recursos principales de que se sirven estos organismos para vivir. Por lo tanto, todos aquellos materiales y estructuras en las que se reúnan esas dos condiciones pueden ser considerados como substratos </w:t>
      </w:r>
      <w:proofErr w:type="spellStart"/>
      <w:r w:rsidRPr="001933E3">
        <w:rPr>
          <w:rFonts w:ascii="Avenir Next LT Pro" w:eastAsia="Times New Roman" w:hAnsi="Avenir Next LT Pro" w:cstheme="majorHAnsi"/>
          <w:bCs/>
          <w:color w:val="303030"/>
          <w:sz w:val="22"/>
          <w:szCs w:val="22"/>
          <w:lang w:val="es-CO"/>
        </w:rPr>
        <w:t>colonizables</w:t>
      </w:r>
      <w:proofErr w:type="spellEnd"/>
      <w:r w:rsidRPr="001933E3">
        <w:rPr>
          <w:rFonts w:ascii="Avenir Next LT Pro" w:eastAsia="Times New Roman" w:hAnsi="Avenir Next LT Pro" w:cstheme="majorHAnsi"/>
          <w:bCs/>
          <w:color w:val="303030"/>
          <w:sz w:val="22"/>
          <w:szCs w:val="22"/>
          <w:lang w:val="es-CO"/>
        </w:rPr>
        <w:t> por los microorganismos.</w:t>
      </w:r>
    </w:p>
    <w:p w14:paraId="71399EF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4A934137"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Una vez que los microorganismos se han asentado en un substrato e iniciado su desarrollo, su diseminación estará condicionada por factores, como: su arrastre provocado por el movimiento del aire, de las personas o de la maquinaria; la alteración del reservorio debida principalmente, a obras de demolición, al movimiento de tierras o a las operaciones de limpieza. </w:t>
      </w:r>
    </w:p>
    <w:p w14:paraId="59AF0D5F" w14:textId="77777777" w:rsidR="001933E3" w:rsidRPr="001933E3" w:rsidRDefault="001933E3" w:rsidP="002C2E59">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lastRenderedPageBreak/>
        <w:t>Algunos microorganismos patógenos, especialmente los causantes de infecciones respiratorias pueden llegar por medio del aire directamente a la población en general e incluso a los alimentos. </w:t>
      </w:r>
    </w:p>
    <w:p w14:paraId="2BA0CC35"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Cualquier clase de bacterias puede encontrarse en suspensión en el aire, en el polvo o en gotitas de agua. En general, los cocos son más numerosos que las formas de bacilos y las esporas bacterianas son menos frecuentes en el aire sin polvo. En casi todas las muestras de aire se encuentran levaduras, especialmente las cromógenas no esporuladas. </w:t>
      </w:r>
    </w:p>
    <w:p w14:paraId="52C6C6CC"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A continuación, se describen las características de los géneros de microorganismos considerados para el desarrollo del presente estudio. </w:t>
      </w:r>
    </w:p>
    <w:p w14:paraId="2EC56D2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lang w:val="es-CO"/>
        </w:rPr>
      </w:pPr>
      <w:bookmarkStart w:id="68" w:name="_Toc141789546"/>
      <w:r w:rsidRPr="001933E3">
        <w:rPr>
          <w:rFonts w:ascii="Avenir Next LT Pro" w:eastAsia="Times New Roman" w:hAnsi="Avenir Next LT Pro" w:cstheme="majorHAnsi"/>
          <w:b/>
          <w:color w:val="303030"/>
          <w:lang w:val="es-CO"/>
        </w:rPr>
        <w:t>4.1.1 Bacterias</w:t>
      </w:r>
      <w:bookmarkEnd w:id="68"/>
      <w:r w:rsidRPr="001933E3">
        <w:rPr>
          <w:rFonts w:ascii="Avenir Next LT Pro" w:eastAsia="Times New Roman" w:hAnsi="Avenir Next LT Pro" w:cstheme="majorHAnsi"/>
          <w:b/>
          <w:color w:val="303030"/>
          <w:lang w:val="es-CO"/>
        </w:rPr>
        <w:t> </w:t>
      </w:r>
    </w:p>
    <w:p w14:paraId="66F86FD7" w14:textId="77777777" w:rsidR="001933E3" w:rsidRPr="001933E3" w:rsidRDefault="001933E3" w:rsidP="001933E3">
      <w:pPr>
        <w:spacing w:line="360" w:lineRule="auto"/>
        <w:jc w:val="both"/>
        <w:rPr>
          <w:rFonts w:ascii="Calibri" w:eastAsia="Times New Roman" w:hAnsi="Calibri" w:cs="Calibri"/>
          <w:i/>
          <w:sz w:val="22"/>
          <w:szCs w:val="22"/>
        </w:rPr>
      </w:pPr>
    </w:p>
    <w:p w14:paraId="63E777AD"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Bacillus</w:t>
      </w:r>
      <w:proofErr w:type="spellEnd"/>
      <w:r w:rsidRPr="001933E3">
        <w:rPr>
          <w:rFonts w:ascii="Avenir Next LT Pro" w:eastAsia="Times New Roman" w:hAnsi="Avenir Next LT Pro" w:cstheme="majorHAnsi"/>
          <w:b/>
          <w:i/>
          <w:iCs/>
          <w:color w:val="303030"/>
          <w:sz w:val="20"/>
          <w:szCs w:val="20"/>
          <w:lang w:val="es-CO"/>
        </w:rPr>
        <w:t>. </w:t>
      </w:r>
    </w:p>
    <w:p w14:paraId="41E70941"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575AE18C"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en forma de bacilos, Gram positivos, anaerobios o aerobios facultativos, formadores de endosporas resistentes a altas temperaturas y desinfectantes químicos comunes. Este género se encuentra comúnmente en suelos y plantas donde tienen un papel importante en ciclo del carbono y el nitrógeno. Son habitantes comunes de aguas frescas y estancadas, son particularmente activos en sedimentos.</w:t>
      </w:r>
    </w:p>
    <w:p w14:paraId="548B970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A2D6885"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Micrococcus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B0F77A8"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6B6E2A7E" w14:textId="77777777" w:rsid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Las bacterias pertenecientes al género </w:t>
      </w:r>
      <w:proofErr w:type="spellStart"/>
      <w:r w:rsidRPr="001933E3">
        <w:rPr>
          <w:rFonts w:ascii="Avenir Next LT Pro" w:eastAsia="Times New Roman" w:hAnsi="Avenir Next LT Pro" w:cstheme="majorHAnsi"/>
          <w:bCs/>
          <w:color w:val="303030"/>
          <w:sz w:val="22"/>
          <w:szCs w:val="22"/>
          <w:lang w:val="es-CO"/>
        </w:rPr>
        <w:t>Micrococcus</w:t>
      </w:r>
      <w:proofErr w:type="spellEnd"/>
      <w:r w:rsidRPr="001933E3">
        <w:rPr>
          <w:rFonts w:ascii="Avenir Next LT Pro" w:eastAsia="Times New Roman" w:hAnsi="Avenir Next LT Pro" w:cstheme="majorHAnsi"/>
          <w:bCs/>
          <w:color w:val="303030"/>
          <w:sz w:val="22"/>
          <w:szCs w:val="22"/>
          <w:lang w:val="es-CO"/>
        </w:rPr>
        <w:t> poseen células esféricas, que pueden agruparse en pares, tétradas o en forma irregular. Son Gram positivos, aerobios estrictos. Estas bacterias se han aislado de la piel humana, productos lácteos y de origen animal, cerveza, agua y suelo.</w:t>
      </w:r>
    </w:p>
    <w:p w14:paraId="4187F1C9" w14:textId="6F76CA75" w:rsidR="00917EF6" w:rsidRDefault="00917EF6" w:rsidP="001933E3">
      <w:pPr>
        <w:spacing w:line="360" w:lineRule="auto"/>
        <w:jc w:val="both"/>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097DA3A"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lastRenderedPageBreak/>
        <w:t>Staphylococcus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4C9BBD82"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0DC20749"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cocos Gram positivos agrupados en racimos, aerobios facultativos, inmóviles. Comprende microorganismos que están presentes en la mucosa y en la piel de los humanos y de otros mamíferos y aves. Solo tres especies de este género son patógenas.</w:t>
      </w:r>
    </w:p>
    <w:p w14:paraId="679E33F0"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Corynebacterium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3B3B75C6"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732202D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bacilos Gram positivos, inmóviles, aerobio o anaerobios facultativos, pertenecientes al filo </w:t>
      </w:r>
      <w:proofErr w:type="spellStart"/>
      <w:r w:rsidRPr="001933E3">
        <w:rPr>
          <w:rFonts w:ascii="Avenir Next LT Pro" w:eastAsia="Times New Roman" w:hAnsi="Avenir Next LT Pro" w:cstheme="majorHAnsi"/>
          <w:bCs/>
          <w:color w:val="303030"/>
          <w:sz w:val="22"/>
          <w:szCs w:val="22"/>
          <w:lang w:val="es-CO"/>
        </w:rPr>
        <w:t>actinobacteria</w:t>
      </w:r>
      <w:proofErr w:type="spellEnd"/>
      <w:r w:rsidRPr="001933E3">
        <w:rPr>
          <w:rFonts w:ascii="Avenir Next LT Pro" w:eastAsia="Times New Roman" w:hAnsi="Avenir Next LT Pro" w:cstheme="majorHAnsi"/>
          <w:bCs/>
          <w:color w:val="303030"/>
          <w:sz w:val="22"/>
          <w:szCs w:val="22"/>
          <w:lang w:val="es-CO"/>
        </w:rPr>
        <w:t>. Es uno de los géneros más numerosos de </w:t>
      </w:r>
      <w:proofErr w:type="spellStart"/>
      <w:r w:rsidRPr="001933E3">
        <w:rPr>
          <w:rFonts w:ascii="Avenir Next LT Pro" w:eastAsia="Times New Roman" w:hAnsi="Avenir Next LT Pro" w:cstheme="majorHAnsi"/>
          <w:bCs/>
          <w:color w:val="303030"/>
          <w:sz w:val="22"/>
          <w:szCs w:val="22"/>
          <w:lang w:val="es-CO"/>
        </w:rPr>
        <w:t>actinobacterias</w:t>
      </w:r>
      <w:proofErr w:type="spellEnd"/>
      <w:r w:rsidRPr="001933E3">
        <w:rPr>
          <w:rFonts w:ascii="Avenir Next LT Pro" w:eastAsia="Times New Roman" w:hAnsi="Avenir Next LT Pro" w:cstheme="majorHAnsi"/>
          <w:bCs/>
          <w:color w:val="303030"/>
          <w:sz w:val="22"/>
          <w:szCs w:val="22"/>
          <w:lang w:val="es-CO"/>
        </w:rPr>
        <w:t> con más de 50 especies, la mayoría no causa enfermedades, sino que son parte de la flora saprófita de la piel humana. También pueden encontrase en agua y suelo.</w:t>
      </w:r>
    </w:p>
    <w:p w14:paraId="7AD50BF6"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5A38CC6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sz w:val="22"/>
          <w:szCs w:val="22"/>
          <w:lang w:val="es-CO"/>
        </w:rPr>
      </w:pPr>
      <w:bookmarkStart w:id="69" w:name="_Toc141789547"/>
      <w:r w:rsidRPr="001933E3">
        <w:rPr>
          <w:rFonts w:ascii="Avenir Next LT Pro" w:eastAsia="Times New Roman" w:hAnsi="Avenir Next LT Pro" w:cstheme="majorHAnsi"/>
          <w:b/>
          <w:color w:val="303030"/>
          <w:sz w:val="22"/>
          <w:szCs w:val="22"/>
          <w:lang w:val="es-CO"/>
        </w:rPr>
        <w:t>4.1.2 Mohos</w:t>
      </w:r>
      <w:bookmarkEnd w:id="69"/>
      <w:r w:rsidRPr="001933E3">
        <w:rPr>
          <w:rFonts w:ascii="Avenir Next LT Pro" w:eastAsia="Times New Roman" w:hAnsi="Avenir Next LT Pro" w:cstheme="majorHAnsi"/>
          <w:b/>
          <w:color w:val="303030"/>
          <w:sz w:val="22"/>
          <w:szCs w:val="22"/>
          <w:lang w:val="es-CO"/>
        </w:rPr>
        <w:t> </w:t>
      </w:r>
    </w:p>
    <w:p w14:paraId="5005BAB8"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6D90CFF"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4.1.2.1 </w:t>
      </w:r>
      <w:proofErr w:type="spellStart"/>
      <w:r w:rsidRPr="001933E3">
        <w:rPr>
          <w:rFonts w:ascii="Avenir Next LT Pro" w:eastAsia="Times New Roman" w:hAnsi="Avenir Next LT Pro" w:cstheme="majorHAnsi"/>
          <w:b/>
          <w:i/>
          <w:iCs/>
          <w:color w:val="303030"/>
          <w:sz w:val="20"/>
          <w:szCs w:val="20"/>
          <w:lang w:val="es-CO"/>
        </w:rPr>
        <w:t>Mucor</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w:t>
      </w:r>
    </w:p>
    <w:p w14:paraId="4FD4588B"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2055B865"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Es un género de hongos que forman delicados filamentos tubulares blancos y esporangios negros esféricos, colonias de crecimiento rápido, algodonosas, blancas al principio y después toman un gris oscuro o pardo. Las esporas de este hongo no son muy abundantes en el aire libre, pero si en lugares donde se acumula vegetación en descomposición y hay un alto grado de humedad, así como en el aserrín y la leña.</w:t>
      </w:r>
    </w:p>
    <w:p w14:paraId="138FC3C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0D55540D"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4.1.2.2 </w:t>
      </w:r>
      <w:proofErr w:type="spellStart"/>
      <w:r w:rsidRPr="001933E3">
        <w:rPr>
          <w:rFonts w:ascii="Avenir Next LT Pro" w:eastAsia="Times New Roman" w:hAnsi="Avenir Next LT Pro" w:cstheme="majorHAnsi"/>
          <w:b/>
          <w:i/>
          <w:iCs/>
          <w:color w:val="303030"/>
          <w:sz w:val="20"/>
          <w:szCs w:val="20"/>
          <w:lang w:val="es-CO"/>
        </w:rPr>
        <w:t>Penicillium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1D862C26"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F5874D6"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mohos comunes que se desarrollan sobre los más diversos substratos y se encuentra casi por todas partes, siendo comúnmente más abundante en suelos. Es un hongo filamentoso, heterótrofo y aerobio facultativo. </w:t>
      </w:r>
    </w:p>
    <w:p w14:paraId="3F871713"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3C8D0BDE"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4.1.2.3 </w:t>
      </w:r>
      <w:proofErr w:type="spellStart"/>
      <w:r w:rsidRPr="001933E3">
        <w:rPr>
          <w:rFonts w:ascii="Avenir Next LT Pro" w:eastAsia="Times New Roman" w:hAnsi="Avenir Next LT Pro" w:cstheme="majorHAnsi"/>
          <w:b/>
          <w:i/>
          <w:iCs/>
          <w:color w:val="303030"/>
          <w:sz w:val="20"/>
          <w:szCs w:val="20"/>
          <w:lang w:val="es-CO"/>
        </w:rPr>
        <w:t>Rhizopus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A0D26E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59B45CA"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hongos que forman colonias de crecimiento rápido y velloso, produce enfermedades en las plantas por lo que se denominan fitopatógenos. Se encuentran en el suelo, el compost y, principalmente, en vegetales en descomposición.</w:t>
      </w:r>
    </w:p>
    <w:p w14:paraId="20D11B3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110EF098" w14:textId="0ECA7FB0" w:rsidR="001933E3" w:rsidRPr="001933E3" w:rsidRDefault="008B0168"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8B0168">
        <w:rPr>
          <w:rFonts w:ascii="Avenir Next LT Pro" w:eastAsia="Times New Roman" w:hAnsi="Avenir Next LT Pro" w:cstheme="majorHAnsi"/>
          <w:b/>
          <w:i/>
          <w:iCs/>
          <w:color w:val="303030"/>
          <w:sz w:val="20"/>
          <w:szCs w:val="20"/>
          <w:lang w:val="es-CO"/>
        </w:rPr>
        <w:lastRenderedPageBreak/>
        <w:t>4.1.2.4 aspergillus </w:t>
      </w:r>
      <w:proofErr w:type="spellStart"/>
      <w:r w:rsidRPr="008B0168">
        <w:rPr>
          <w:rFonts w:ascii="Avenir Next LT Pro" w:eastAsia="Times New Roman" w:hAnsi="Avenir Next LT Pro" w:cstheme="majorHAnsi"/>
          <w:b/>
          <w:i/>
          <w:iCs/>
          <w:color w:val="303030"/>
          <w:sz w:val="20"/>
          <w:szCs w:val="20"/>
          <w:lang w:val="es-CO"/>
        </w:rPr>
        <w:t>sp</w:t>
      </w:r>
      <w:proofErr w:type="spellEnd"/>
      <w:r w:rsidRPr="008B0168">
        <w:rPr>
          <w:rFonts w:ascii="Avenir Next LT Pro" w:eastAsia="Times New Roman" w:hAnsi="Avenir Next LT Pro" w:cstheme="majorHAnsi"/>
          <w:b/>
          <w:i/>
          <w:iCs/>
          <w:color w:val="303030"/>
          <w:sz w:val="20"/>
          <w:szCs w:val="20"/>
          <w:lang w:val="es-CO"/>
        </w:rPr>
        <w:t>. </w:t>
      </w:r>
    </w:p>
    <w:p w14:paraId="0530AD3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47D38ABC" w14:textId="76BA57C2" w:rsidR="007516D7" w:rsidRDefault="001933E3" w:rsidP="00FA4749">
      <w:pPr>
        <w:spacing w:line="360" w:lineRule="auto"/>
        <w:jc w:val="both"/>
        <w:rPr>
          <w:rFonts w:ascii="Avenir Next LT Pro" w:eastAsia="Times New Roman" w:hAnsi="Avenir Next LT Pro" w:cstheme="majorHAnsi"/>
          <w:bCs/>
          <w:color w:val="303030"/>
          <w:sz w:val="22"/>
          <w:szCs w:val="22"/>
          <w:lang w:val="es-CO"/>
        </w:rPr>
      </w:pPr>
      <w:r w:rsidRPr="00FA4749">
        <w:rPr>
          <w:rFonts w:ascii="Avenir Next LT Pro" w:eastAsia="Times New Roman" w:hAnsi="Avenir Next LT Pro" w:cstheme="majorHAnsi"/>
          <w:bCs/>
          <w:color w:val="303030"/>
          <w:sz w:val="22"/>
          <w:szCs w:val="22"/>
          <w:lang w:val="es-CO"/>
        </w:rPr>
        <w:t>Es un hongo que por lo general crece en sustratos ricos en carbono tales como monosacáridos y polisacáridos. Se encuentra en casi todos los ambientes ricos en oxígeno. Esta especie es un contaminante común de los alimentos y puede crecer en muchas plantas y árboles.</w:t>
      </w:r>
    </w:p>
    <w:p w14:paraId="4F8C505B" w14:textId="54F39404"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A7B6E58" w14:textId="3B40A795" w:rsidR="0014610A" w:rsidRPr="00A1792D" w:rsidRDefault="0014610A" w:rsidP="00196255">
      <w:pPr>
        <w:pStyle w:val="Ttulo1"/>
      </w:pPr>
      <w:bookmarkStart w:id="70" w:name="_Toc209278144"/>
      <w:bookmarkStart w:id="71" w:name="_Toc209278268"/>
      <w:r w:rsidRPr="006937FD">
        <w:lastRenderedPageBreak/>
        <w:t>METODOLOGÍA DE MUESTREO</w:t>
      </w:r>
      <w:bookmarkEnd w:id="70"/>
      <w:bookmarkEnd w:id="71"/>
      <w:r w:rsidRPr="006937FD">
        <w:t> </w:t>
      </w:r>
    </w:p>
    <w:p w14:paraId="6F7DC9B4" w14:textId="0B1CC741" w:rsidR="0014610A" w:rsidRPr="00A1792D" w:rsidRDefault="006937FD">
      <w:pPr>
        <w:pStyle w:val="Ttulo2"/>
      </w:pPr>
      <w:bookmarkStart w:id="72" w:name="_Toc209278145"/>
      <w:bookmarkStart w:id="73" w:name="_Toc209278269"/>
      <w:proofErr w:type="spellStart"/>
      <w:r w:rsidRPr="00A1792D">
        <w:t>Particulas</w:t>
      </w:r>
      <w:proofErr w:type="spellEnd"/>
      <w:r w:rsidRPr="00A1792D">
        <w:t> viables</w:t>
      </w:r>
      <w:bookmarkEnd w:id="72"/>
      <w:bookmarkEnd w:id="73"/>
      <w:r w:rsidRPr="00A1792D">
        <w:t> </w:t>
      </w:r>
    </w:p>
    <w:p w14:paraId="2DC04411" w14:textId="6792C556" w:rsidR="00412F23" w:rsidRPr="00412F23" w:rsidRDefault="00412F23" w:rsidP="00412F23">
      <w:pPr>
        <w:widowControl w:val="0"/>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El monitoreo se realizó el día </w:t>
      </w:r>
      <w:r w:rsidR="007A0E0C" w:rsidRPr="007A0E0C">
        <w:rPr>
          <w:rFonts w:ascii="Avenir Next LT Pro" w:eastAsia="Times New Roman" w:hAnsi="Avenir Next LT Pro" w:cs="Calibri"/>
          <w:sz w:val="22"/>
          <w:szCs w:val="22"/>
        </w:rPr>
        <w:t xml:space="preserve">900.123.456-1</w:t>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w:t>
      </w:r>
      <w:r w:rsidR="007A0E0C" w:rsidRPr="007A0E0C">
        <w:rPr>
          <w:rFonts w:ascii="Avenir Next LT Pro" w:eastAsia="Times New Roman" w:hAnsi="Avenir Next LT Pro" w:cs="Calibri"/>
          <w:sz w:val="22"/>
          <w:szCs w:val="22"/>
        </w:rPr>
        <w:t/>
      </w:r>
      <w:r w:rsidRPr="007A0E0C">
        <w:rPr>
          <w:rFonts w:ascii="Avenir Next LT Pro" w:eastAsia="Times New Roman" w:hAnsi="Avenir Next LT Pro" w:cs="Calibri"/>
          <w:sz w:val="22"/>
          <w:szCs w:val="22"/>
        </w:rPr>
      </w:r>
      <w:commentRangeStart w:id="74"/>
      <w:r w:rsidR="007A0E0C" w:rsidRPr="007A0E0C">
        <w:rPr>
          <w:rFonts w:ascii="Avenir Next LT Pro" w:eastAsia="Times New Roman" w:hAnsi="Avenir Next LT Pro" w:cs="Calibri"/>
          <w:sz w:val="22"/>
          <w:szCs w:val="22"/>
        </w:rPr>
      </w:r>
      <w:commentRangeEnd w:id="74"/>
      <w:r w:rsidR="007A0E0C" w:rsidRPr="007A0E0C">
        <w:rPr>
          <w:rStyle w:val="Refdecomentario"/>
          <w:rFonts w:ascii="Tahoma" w:eastAsia="Times New Roman" w:hAnsi="Tahoma"/>
          <w:szCs w:val="20"/>
          <w:lang w:val="es-MX" w:eastAsia="es-MX"/>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puntos ubicados sobre </w:t>
      </w:r>
      <w:r w:rsidR="007A0E0C" w:rsidRPr="007A0E0C">
        <w:rPr>
          <w:rFonts w:ascii="Avenir Next LT Pro" w:eastAsia="Times New Roman" w:hAnsi="Avenir Next LT Pro" w:cs="Calibri"/>
          <w:sz w:val="22"/>
          <w:szCs w:val="22"/>
        </w:rPr>
        <w:t/>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Para el muestreo se utilizó un muestreador </w:t>
      </w:r>
      <w:proofErr w:type="spellStart"/>
      <w:r w:rsidRPr="007A0E0C">
        <w:rPr>
          <w:rFonts w:ascii="Avenir Next LT Pro" w:eastAsia="Times New Roman" w:hAnsi="Avenir Next LT Pro" w:cs="Calibri"/>
          <w:sz w:val="22"/>
          <w:szCs w:val="22"/>
        </w:rPr>
        <w:t/>
      </w:r>
      <w:proofErr w:type="spellEnd"/>
      <w:r w:rsidRPr="007A0E0C">
        <w:rPr>
          <w:rFonts w:ascii="Avenir Next LT Pro" w:eastAsia="Times New Roman" w:hAnsi="Avenir Next LT Pro" w:cs="Calibri"/>
          <w:sz w:val="22"/>
          <w:szCs w:val="22"/>
        </w:rPr>
      </w:r>
      <w:proofErr w:type="spellStart"/>
      <w:r w:rsidRPr="007A0E0C">
        <w:rPr>
          <w:rFonts w:ascii="Avenir Next LT Pro" w:eastAsia="Times New Roman" w:hAnsi="Avenir Next LT Pro" w:cs="Calibri"/>
          <w:sz w:val="22"/>
          <w:szCs w:val="22"/>
          <w:lang w:val="es-CO"/>
        </w:rPr>
      </w:r>
      <w:proofErr w:type="spellEnd"/>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Este instrumento posee un sistema </w:t>
      </w:r>
      <w:proofErr w:type="spellStart"/>
      <w:r w:rsidRPr="00412F23">
        <w:rPr>
          <w:rFonts w:ascii="Avenir Next LT Pro" w:eastAsia="Times New Roman" w:hAnsi="Avenir Next LT Pro" w:cs="Calibri"/>
          <w:sz w:val="22"/>
          <w:szCs w:val="22"/>
        </w:rPr>
        <w:t>impactador</w:t>
      </w:r>
      <w:proofErr w:type="spellEnd"/>
      <w:r w:rsidRPr="00412F23">
        <w:rPr>
          <w:rFonts w:ascii="Avenir Next LT Pro" w:eastAsia="Times New Roman" w:hAnsi="Avenir Next LT Pro" w:cs="Calibri"/>
          <w:sz w:val="22"/>
          <w:szCs w:val="22"/>
        </w:rPr>
        <w:t> en cascada para seleccionar el tamaño de las partículas de bacterias y hongos en el medio ambiente aerobio y que pueden ser depositados en gran variedad de medios de cultivo bacteriológicos. </w:t>
      </w:r>
    </w:p>
    <w:p w14:paraId="4400026A" w14:textId="77777777" w:rsidR="00412F23" w:rsidRPr="00412F23" w:rsidRDefault="00412F23" w:rsidP="00412F23">
      <w:pPr>
        <w:widowControl w:val="0"/>
        <w:spacing w:line="360" w:lineRule="auto"/>
        <w:jc w:val="both"/>
        <w:rPr>
          <w:rFonts w:ascii="Avenir Next LT Pro" w:eastAsia="Times New Roman" w:hAnsi="Avenir Next LT Pro" w:cs="Calibri"/>
          <w:sz w:val="22"/>
          <w:szCs w:val="22"/>
        </w:rPr>
      </w:pPr>
    </w:p>
    <w:p w14:paraId="1975A275" w14:textId="0D5DFE65" w:rsidR="00412F23" w:rsidRPr="00412F23" w:rsidRDefault="00412F23" w:rsidP="00A138EF">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partículas colectadas se clasifican de acuerdo con el tamaño de los orificios de cada fase. Con el fin de evaluar los microorganismos presentes en el área de estudio y teniendo en cuenta que los atrapados en la fase 1 se pueden alojar en el tracto respiratorio superior (nariz, faringe, laringe, tráquea) y los atrapados en la fase 6 se alojan en el tracto respiratorio inferior (pulmones, bronquiolos). </w:t>
      </w:r>
    </w:p>
    <w:p w14:paraId="50E62DCE" w14:textId="779EC035" w:rsidR="00412F23" w:rsidRPr="00A1792D" w:rsidRDefault="00412F23">
      <w:pPr>
        <w:pStyle w:val="Ttulo3"/>
      </w:pPr>
      <w:bookmarkStart w:id="75" w:name="_Toc141789550"/>
      <w:bookmarkStart w:id="76" w:name="_Toc209278146"/>
      <w:r w:rsidRPr="00A1792D">
        <w:t>Adecuación del instrumento</w:t>
      </w:r>
      <w:bookmarkEnd w:id="75"/>
      <w:bookmarkEnd w:id="76"/>
    </w:p>
    <w:p w14:paraId="297826BB" w14:textId="77777777" w:rsidR="00412F23" w:rsidRPr="00412F23" w:rsidRDefault="00412F23" w:rsidP="00412F23">
      <w:pPr>
        <w:jc w:val="both"/>
        <w:rPr>
          <w:rFonts w:ascii="Avenir Next LT Pro" w:eastAsia="Times New Roman" w:hAnsi="Avenir Next LT Pro" w:cs="Calibri"/>
          <w:b/>
          <w:bCs/>
          <w:sz w:val="22"/>
          <w:szCs w:val="22"/>
        </w:rPr>
      </w:pPr>
    </w:p>
    <w:p w14:paraId="268461FC" w14:textId="4C665880"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Para el correcto funcionamiento del equipo y teniendo en cuenta que el aire es un medio fluctuante y heterogéneo, que contiene en suspensión partículas de diámetro, masa y velocidad variable y con el fin de obtener una muestra representativa se realizaron los procedimientos descritos a continuación:</w:t>
      </w:r>
    </w:p>
    <w:p w14:paraId="3FAFC4F5" w14:textId="055F55D1" w:rsidR="00412F23" w:rsidRPr="00412F23" w:rsidRDefault="00412F23">
      <w:pPr>
        <w:pStyle w:val="Ttulo3"/>
      </w:pPr>
      <w:bookmarkStart w:id="77" w:name="_Toc209278147"/>
      <w:r w:rsidRPr="00412F23">
        <w:t>Calibración</w:t>
      </w:r>
      <w:bookmarkEnd w:id="77"/>
      <w:r w:rsidRPr="00412F23">
        <w:t> </w:t>
      </w:r>
    </w:p>
    <w:p w14:paraId="5523CA20" w14:textId="77777777" w:rsidR="00412F23" w:rsidRPr="00412F23" w:rsidRDefault="00412F23" w:rsidP="00412F23">
      <w:pPr>
        <w:ind w:left="1080"/>
        <w:rPr>
          <w:rFonts w:ascii="Avenir Next LT Pro" w:eastAsia="Times New Roman" w:hAnsi="Avenir Next LT Pro" w:cs="Times New Roman"/>
          <w:sz w:val="20"/>
          <w:szCs w:val="20"/>
        </w:rPr>
      </w:pPr>
    </w:p>
    <w:p w14:paraId="69E39067" w14:textId="711362DE" w:rsidR="00A138EF" w:rsidRDefault="00412F23" w:rsidP="007A0E0C">
      <w:pPr>
        <w:spacing w:after="240" w:line="360" w:lineRule="auto"/>
        <w:jc w:val="both"/>
        <w:rPr>
          <w:rFonts w:ascii="Avenir Next LT Pro" w:eastAsia="Times New Roman" w:hAnsi="Avenir Next LT Pro" w:cs="Times New Roman"/>
          <w:b/>
          <w:bCs/>
          <w:sz w:val="22"/>
          <w:szCs w:val="22"/>
        </w:rPr>
      </w:pPr>
      <w:r w:rsidRPr="00412F23">
        <w:rPr>
          <w:rFonts w:ascii="Avenir Next LT Pro" w:eastAsia="Times New Roman" w:hAnsi="Avenir Next LT Pro" w:cs="Calibri"/>
          <w:sz w:val="22"/>
          <w:szCs w:val="22"/>
        </w:rPr>
        <w:t>Con el fin de asegurar una tasa de flujo constante durante el muestreo como lo recomienda el método, se realizó la calibración del equipo antes de iniciar las mediciones de acuerdo con las condiciones ambientales actuales del sitio de muestreo, tal como se muestra en la </w:t>
      </w:r>
      <w:r w:rsidRPr="00412F23">
        <w:rPr>
          <w:rFonts w:ascii="Avenir Next LT Pro" w:eastAsia="Times New Roman" w:hAnsi="Avenir Next LT Pro" w:cs="Times New Roman"/>
          <w:b/>
          <w:bCs/>
          <w:sz w:val="22"/>
          <w:szCs w:val="22"/>
        </w:rPr>
        <w:fldChar w:fldCharType="begin"/>
      </w:r>
      <w:r w:rsidRPr="00412F23">
        <w:rPr>
          <w:rFonts w:ascii="Avenir Next LT Pro" w:eastAsia="Times New Roman" w:hAnsi="Avenir Next LT Pro" w:cs="Calibri"/>
          <w:b/>
          <w:bCs/>
          <w:sz w:val="22"/>
          <w:szCs w:val="22"/>
        </w:rPr>
        <w:instrText xml:space="preserve"> REF _Ref95809196 \h </w:instrText>
      </w:r>
      <w:r w:rsidRPr="00412F23">
        <w:rPr>
          <w:rFonts w:ascii="Avenir Next LT Pro" w:eastAsia="Times New Roman" w:hAnsi="Avenir Next LT Pro" w:cs="Times New Roman"/>
          <w:b/>
          <w:bCs/>
          <w:sz w:val="22"/>
          <w:szCs w:val="22"/>
        </w:rPr>
        <w:instrText xml:space="preserve"> \* MERGEFORMAT </w:instrText>
      </w:r>
      <w:r w:rsidRPr="00412F23">
        <w:rPr>
          <w:rFonts w:ascii="Avenir Next LT Pro" w:eastAsia="Times New Roman" w:hAnsi="Avenir Next LT Pro" w:cs="Times New Roman"/>
          <w:b/>
          <w:bCs/>
          <w:sz w:val="22"/>
          <w:szCs w:val="22"/>
        </w:rPr>
      </w:r>
      <w:r w:rsidRPr="00412F23">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Times New Roman"/>
          <w:b/>
          <w:bCs/>
          <w:sz w:val="22"/>
          <w:szCs w:val="22"/>
        </w:rPr>
        <w:fldChar w:fldCharType="end"/>
      </w:r>
      <w:r w:rsidRPr="00412F23">
        <w:rPr>
          <w:rFonts w:ascii="Avenir Next LT Pro" w:eastAsia="Times New Roman" w:hAnsi="Avenir Next LT Pro" w:cs="Times New Roman"/>
          <w:b/>
          <w:bCs/>
          <w:sz w:val="22"/>
          <w:szCs w:val="22"/>
        </w:rPr>
        <w:t>.</w:t>
      </w:r>
      <w:r w:rsidR="00A138EF">
        <w:rPr>
          <w:rFonts w:ascii="Avenir Next LT Pro" w:eastAsia="Times New Roman" w:hAnsi="Avenir Next LT Pro" w:cs="Times New Roman"/>
          <w:b/>
          <w:bCs/>
          <w:sz w:val="22"/>
          <w:szCs w:val="22"/>
        </w:rPr>
        <w:br w:type="page"/>
      </w:r>
    </w:p>
    <w:p w14:paraId="03B0D232" w14:textId="71550D58" w:rsidR="00412F23" w:rsidRPr="00412F23" w:rsidRDefault="00412F23" w:rsidP="00412F23">
      <w:pPr>
        <w:jc w:val="center"/>
        <w:rPr>
          <w:rFonts w:ascii="Avenir Next LT Pro" w:eastAsia="Times New Roman" w:hAnsi="Avenir Next LT Pro" w:cs="Calibri"/>
          <w:sz w:val="22"/>
          <w:szCs w:val="22"/>
        </w:rPr>
      </w:pPr>
      <w:bookmarkStart w:id="78" w:name="_Ref95809196"/>
      <w:bookmarkStart w:id="79" w:name="_Toc141251431"/>
      <w:bookmarkStart w:id="80" w:name="_Toc209278169"/>
      <w:bookmarkStart w:id="81" w:name="_Toc209278296"/>
      <w:r w:rsidRPr="00412F23">
        <w:rPr>
          <w:rFonts w:ascii="Avenir Next LT Pro" w:eastAsia="Times New Roman" w:hAnsi="Avenir Next LT Pro" w:cs="Times New Roman"/>
          <w:b/>
          <w:bCs/>
          <w:sz w:val="20"/>
          <w:szCs w:val="20"/>
        </w:rPr>
        <w:lastRenderedPageBreak/>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412F23">
        <w:rPr>
          <w:rFonts w:ascii="Avenir Next LT Pro" w:eastAsia="Times New Roman" w:hAnsi="Avenir Next LT Pro" w:cs="Times New Roman"/>
          <w:b/>
          <w:bCs/>
          <w:sz w:val="20"/>
          <w:szCs w:val="20"/>
        </w:rPr>
        <w:fldChar w:fldCharType="end"/>
      </w:r>
      <w:bookmarkEnd w:id="78"/>
      <w:r w:rsidRPr="00412F23">
        <w:rPr>
          <w:rFonts w:ascii="Avenir Next LT Pro" w:eastAsia="Times New Roman" w:hAnsi="Avenir Next LT Pro" w:cs="Calibri"/>
          <w:b/>
          <w:bCs/>
          <w:sz w:val="20"/>
          <w:szCs w:val="20"/>
        </w:rPr>
        <w:fldChar w:fldCharType="begin"/>
      </w:r>
      <w:r w:rsidRPr="00412F23">
        <w:rPr>
          <w:rFonts w:ascii="Avenir Next LT Pro" w:eastAsia="Times New Roman" w:hAnsi="Avenir Next LT Pro" w:cs="Times New Roman"/>
          <w:b/>
          <w:bCs/>
          <w:sz w:val="20"/>
          <w:szCs w:val="20"/>
        </w:rPr>
        <w:instrText xml:space="preserve"> XE "</w:instrText>
      </w:r>
      <w:r w:rsidRPr="00412F23">
        <w:rPr>
          <w:rFonts w:ascii="Avenir Next LT Pro" w:eastAsia="Times New Roman" w:hAnsi="Avenir Next LT Pro" w:cs="Calibri"/>
          <w:b/>
          <w:bCs/>
          <w:sz w:val="20"/>
          <w:szCs w:val="20"/>
        </w:rPr>
        <w:instrText xml:space="preserve">Tabla </w:instrText>
      </w:r>
      <w:r w:rsidRPr="00412F23">
        <w:rPr>
          <w:rFonts w:ascii="Avenir Next LT Pro" w:eastAsia="Times New Roman" w:hAnsi="Avenir Next LT Pro" w:cs="Calibri"/>
          <w:b/>
          <w:bCs/>
          <w:noProof/>
          <w:sz w:val="20"/>
          <w:szCs w:val="20"/>
        </w:rPr>
        <w:instrText>1</w:instrText>
      </w:r>
      <w:r w:rsidRPr="00412F23">
        <w:rPr>
          <w:rFonts w:ascii="Avenir Next LT Pro" w:eastAsia="Times New Roman" w:hAnsi="Avenir Next LT Pro" w:cs="Times New Roman"/>
          <w:b/>
          <w:bCs/>
          <w:sz w:val="20"/>
          <w:szCs w:val="20"/>
        </w:rPr>
        <w:instrText xml:space="preserve">" </w:instrText>
      </w:r>
      <w:r w:rsidRPr="00412F23">
        <w:rPr>
          <w:rFonts w:ascii="Avenir Next LT Pro" w:eastAsia="Times New Roman" w:hAnsi="Avenir Next LT Pro" w:cs="Calibri"/>
          <w:b/>
          <w:bCs/>
          <w:sz w:val="20"/>
          <w:szCs w:val="20"/>
        </w:rPr>
        <w:fldChar w:fldCharType="end"/>
      </w:r>
      <w:r w:rsidRPr="00412F23">
        <w:rPr>
          <w:rFonts w:ascii="Avenir Next LT Pro" w:eastAsia="Times New Roman" w:hAnsi="Avenir Next LT Pro" w:cs="Calibri"/>
          <w:b/>
          <w:sz w:val="20"/>
          <w:szCs w:val="20"/>
          <w:lang w:val="es-ES"/>
        </w:rPr>
        <w:t>. Calibración del flujo de acuerdo con las condiciones ambientales</w:t>
      </w:r>
      <w:r w:rsidRPr="00412F23">
        <w:rPr>
          <w:rFonts w:ascii="Avenir Next LT Pro" w:eastAsia="Times New Roman" w:hAnsi="Avenir Next LT Pro" w:cs="Calibri"/>
          <w:b/>
          <w:sz w:val="20"/>
          <w:szCs w:val="20"/>
        </w:rPr>
        <w:t>.</w:t>
      </w:r>
      <w:bookmarkEnd w:id="79"/>
      <w:bookmarkEnd w:id="80"/>
      <w:bookmarkEnd w:id="8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6"/>
        <w:gridCol w:w="1468"/>
        <w:gridCol w:w="1465"/>
        <w:gridCol w:w="1460"/>
        <w:gridCol w:w="1504"/>
        <w:gridCol w:w="1465"/>
      </w:tblGrid>
      <w:tr w:rsidR="00412F23" w:rsidRPr="00A1792D" w14:paraId="3003FA76" w14:textId="77777777" w:rsidTr="00493AA9">
        <w:trPr>
          <w:trHeight w:val="281"/>
          <w:jc w:val="center"/>
        </w:trPr>
        <w:tc>
          <w:tcPr>
            <w:tcW w:w="830" w:type="pct"/>
            <w:vMerge w:val="restart"/>
            <w:vAlign w:val="center"/>
            <w:hideMark/>
          </w:tcPr>
          <w:p w14:paraId="317C8AC7"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Flujo promedio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/min)</w:t>
            </w:r>
          </w:p>
        </w:tc>
        <w:tc>
          <w:tcPr>
            <w:tcW w:w="831" w:type="pct"/>
            <w:vMerge w:val="restart"/>
            <w:vAlign w:val="center"/>
            <w:hideMark/>
          </w:tcPr>
          <w:p w14:paraId="11E4BA21"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Tiempo muestreo (min)</w:t>
            </w:r>
          </w:p>
        </w:tc>
        <w:tc>
          <w:tcPr>
            <w:tcW w:w="830" w:type="pct"/>
            <w:vMerge w:val="restart"/>
            <w:vAlign w:val="center"/>
            <w:hideMark/>
          </w:tcPr>
          <w:p w14:paraId="0EC5428F" w14:textId="58DE4A64"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Volumen M</w:t>
            </w:r>
            <w:r w:rsidR="00075421">
              <w:rPr>
                <w:rFonts w:ascii="Avenir Next LT Pro" w:eastAsia="Times New Roman" w:hAnsi="Avenir Next LT Pro" w:cs="Calibri"/>
                <w:b/>
                <w:bCs/>
                <w:color w:val="FFFFFF" w:themeColor="background1"/>
                <w:sz w:val="20"/>
                <w:szCs w:val="20"/>
                <w:lang w:val="es-CO" w:eastAsia="es-CO"/>
              </w:rPr>
              <w:t>uest</w:t>
            </w:r>
            <w:r w:rsidR="004930C0">
              <w:rPr>
                <w:rFonts w:ascii="Avenir Next LT Pro" w:eastAsia="Times New Roman" w:hAnsi="Avenir Next LT Pro" w:cs="Calibri"/>
                <w:b/>
                <w:bCs/>
                <w:color w:val="FFFFFF" w:themeColor="background1"/>
                <w:sz w:val="20"/>
                <w:szCs w:val="20"/>
                <w:lang w:val="es-CO" w:eastAsia="es-CO"/>
              </w:rPr>
              <w:t>r</w:t>
            </w:r>
            <w:r w:rsidRPr="00412F23">
              <w:rPr>
                <w:rFonts w:ascii="Avenir Next LT Pro" w:eastAsia="Times New Roman" w:hAnsi="Avenir Next LT Pro" w:cs="Calibri"/>
                <w:b/>
                <w:bCs/>
                <w:color w:val="FFFFFF" w:themeColor="background1"/>
                <w:sz w:val="20"/>
                <w:szCs w:val="20"/>
                <w:lang w:val="es-CO" w:eastAsia="es-CO"/>
              </w:rPr>
              <w:t>a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w:t>
            </w:r>
          </w:p>
        </w:tc>
        <w:tc>
          <w:tcPr>
            <w:tcW w:w="827" w:type="pct"/>
            <w:vMerge w:val="restart"/>
            <w:vAlign w:val="center"/>
            <w:hideMark/>
          </w:tcPr>
          <w:p w14:paraId="40970EC3"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Punto</w:t>
            </w:r>
          </w:p>
        </w:tc>
        <w:tc>
          <w:tcPr>
            <w:tcW w:w="852" w:type="pct"/>
            <w:vMerge w:val="restart"/>
            <w:vAlign w:val="center"/>
            <w:hideMark/>
          </w:tcPr>
          <w:p w14:paraId="7E1E2C1F"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Temperatura ambiente (°C)</w:t>
            </w:r>
          </w:p>
        </w:tc>
        <w:tc>
          <w:tcPr>
            <w:tcW w:w="830" w:type="pct"/>
            <w:vMerge w:val="restart"/>
            <w:vAlign w:val="center"/>
            <w:hideMark/>
          </w:tcPr>
          <w:p w14:paraId="61071E1D" w14:textId="77777777" w:rsidR="00075421"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Humedad </w:t>
            </w:r>
          </w:p>
          <w:p w14:paraId="668FA6EF" w14:textId="2BF4950F"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w:t>
            </w:r>
          </w:p>
        </w:tc>
      </w:tr>
      <w:tr w:rsidR="00412F23" w:rsidRPr="00A1792D" w14:paraId="1C783F82" w14:textId="77777777" w:rsidTr="00493AA9">
        <w:trPr>
          <w:trHeight w:val="281"/>
          <w:jc w:val="center"/>
        </w:trPr>
        <w:tc>
          <w:tcPr>
            <w:tcW w:w="830" w:type="pct"/>
            <w:vMerge/>
            <w:vAlign w:val="center"/>
            <w:hideMark/>
          </w:tcPr>
          <w:p w14:paraId="23AC6054"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1" w:type="pct"/>
            <w:vMerge/>
            <w:vAlign w:val="center"/>
            <w:hideMark/>
          </w:tcPr>
          <w:p w14:paraId="26F839B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1BCB6BC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27" w:type="pct"/>
            <w:vMerge/>
            <w:vAlign w:val="center"/>
            <w:hideMark/>
          </w:tcPr>
          <w:p w14:paraId="65F2E857"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52" w:type="pct"/>
            <w:vMerge/>
            <w:vAlign w:val="center"/>
            <w:hideMark/>
          </w:tcPr>
          <w:p w14:paraId="32C84825"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4884748E"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r>
      <w:tr w:rsidR="00493AA9" w:rsidRPr="00A1792D" w14:paraId="4EE4256C" w14:textId="77777777" w:rsidTr="00493AA9">
        <w:trPr>
          <w:trHeight w:val="20"/>
          <w:jc w:val="center"/>
        </w:trPr>
        <w:tc>
          <w:tcPr>
            <w:tcW w:w="830" w:type="pct"/>
            <w:vMerge w:val="restart"/>
            <w:vAlign w:val="center"/>
          </w:tcPr>
          <w:p w14:paraId="4C29227C" w14:textId="5EE8351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917.832</w:t>
            </w:r>
          </w:p>
        </w:tc>
        <w:tc>
          <w:tcPr>
            <w:tcW w:w="831" w:type="pct"/>
            <w:vMerge w:val="restart"/>
            <w:vAlign w:val="center"/>
          </w:tcPr>
          <w:p w14:paraId="611CDB17" w14:textId="0D493F9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917.832</w:t>
            </w:r>
          </w:p>
        </w:tc>
        <w:tc>
          <w:tcPr>
            <w:tcW w:w="830" w:type="pct"/>
            <w:vMerge w:val="restart"/>
            <w:vAlign w:val="center"/>
          </w:tcPr>
          <w:p w14:paraId="2B0DFEB6" w14:textId="1F2BCC6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917.832</w:t>
            </w:r>
          </w:p>
        </w:tc>
        <w:tc>
          <w:tcPr>
            <w:tcW w:w="827" w:type="pct"/>
            <w:noWrap/>
          </w:tcPr>
          <w:p w14:paraId="52F16189" w14:textId="5D6D135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52" w:type="pct"/>
          </w:tcPr>
          <w:p w14:paraId="1137A14F" w14:textId="6E68A3B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30" w:type="pct"/>
          </w:tcPr>
          <w:p w14:paraId="1E3413B1" w14:textId="03AD29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r>
      <w:tr w:rsidR="00493AA9" w:rsidRPr="00A1792D" w14:paraId="291027F7" w14:textId="77777777" w:rsidTr="00493AA9">
        <w:trPr>
          <w:trHeight w:val="20"/>
          <w:jc w:val="center"/>
        </w:trPr>
        <w:tc>
          <w:tcPr>
            <w:tcW w:w="830" w:type="pct"/>
            <w:vMerge/>
            <w:vAlign w:val="center"/>
          </w:tcPr>
          <w:p w14:paraId="217C7BF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FABD9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3EBDC40F"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11174B0B" w14:textId="3C8B1F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52" w:type="pct"/>
          </w:tcPr>
          <w:p w14:paraId="45A6A56F" w14:textId="3F5DB00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30" w:type="pct"/>
          </w:tcPr>
          <w:p w14:paraId="25257542" w14:textId="251C219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r>
      <w:tr w:rsidR="00493AA9" w:rsidRPr="00A1792D" w14:paraId="0C07A1CA" w14:textId="77777777" w:rsidTr="00493AA9">
        <w:trPr>
          <w:trHeight w:val="20"/>
          <w:jc w:val="center"/>
        </w:trPr>
        <w:tc>
          <w:tcPr>
            <w:tcW w:w="830" w:type="pct"/>
            <w:vMerge/>
            <w:vAlign w:val="center"/>
          </w:tcPr>
          <w:p w14:paraId="6BD9F10A"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23010352"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78E92FD6"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24DD16C9" w14:textId="4042B03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52" w:type="pct"/>
          </w:tcPr>
          <w:p w14:paraId="50BFE22D" w14:textId="08378CE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30" w:type="pct"/>
          </w:tcPr>
          <w:p w14:paraId="6C54CB49" w14:textId="43410DD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r>
      <w:tr w:rsidR="00493AA9" w:rsidRPr="00A1792D" w14:paraId="24FCCB0A" w14:textId="77777777" w:rsidTr="00493AA9">
        <w:trPr>
          <w:trHeight w:val="20"/>
          <w:jc w:val="center"/>
        </w:trPr>
        <w:tc>
          <w:tcPr>
            <w:tcW w:w="830" w:type="pct"/>
            <w:vMerge/>
            <w:vAlign w:val="center"/>
          </w:tcPr>
          <w:p w14:paraId="1BD6760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0D7A0A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1DEB5664"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85E094D" w14:textId="596EBFE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52" w:type="pct"/>
          </w:tcPr>
          <w:p w14:paraId="7A97BA0B" w14:textId="5625843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30" w:type="pct"/>
          </w:tcPr>
          <w:p w14:paraId="29C9277E" w14:textId="31BC101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r>
      <w:tr w:rsidR="00493AA9" w:rsidRPr="00A1792D" w14:paraId="7AD0F794" w14:textId="77777777" w:rsidTr="00493AA9">
        <w:trPr>
          <w:trHeight w:val="20"/>
          <w:jc w:val="center"/>
        </w:trPr>
        <w:tc>
          <w:tcPr>
            <w:tcW w:w="830" w:type="pct"/>
            <w:vMerge/>
            <w:vAlign w:val="center"/>
          </w:tcPr>
          <w:p w14:paraId="1106164D"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1924F61"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54FC1A0C"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6802815" w14:textId="08C4511E"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52" w:type="pct"/>
          </w:tcPr>
          <w:p w14:paraId="5D8E92C8" w14:textId="784ED77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c>
          <w:tcPr>
            <w:tcW w:w="830" w:type="pct"/>
          </w:tcPr>
          <w:p w14:paraId="41A1E4BD" w14:textId="16C17A21"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 xml:space="preserve">V00</w:t>
            </w:r>
          </w:p>
        </w:tc>
      </w:tr>
    </w:tbl>
    <w:p w14:paraId="3DB6EF90" w14:textId="156758EC" w:rsidR="00412F23" w:rsidRPr="00412F23" w:rsidRDefault="00412F23" w:rsidP="00412F23">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SERAMBIENTE S.A.S., </w:t>
      </w:r>
      <w:commentRangeStart w:id="82"/>
      <w:r w:rsidR="007A0E0C">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commentRangeEnd w:id="82"/>
      <w:r w:rsidR="007A0E0C">
        <w:rPr>
          <w:rStyle w:val="Refdecomentario"/>
          <w:rFonts w:ascii="Tahoma" w:eastAsia="Times New Roman" w:hAnsi="Tahoma"/>
          <w:szCs w:val="20"/>
          <w:lang w:val="es-MX" w:eastAsia="es-MX"/>
        </w:rPr>
        <w:commentReference w:id="82"/>
      </w:r>
    </w:p>
    <w:p w14:paraId="2E113876"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b/>
      </w:r>
    </w:p>
    <w:p w14:paraId="25AB842E" w14:textId="47DE5712"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 </w:t>
      </w:r>
      <w:r w:rsidRPr="00412F23">
        <w:rPr>
          <w:rFonts w:ascii="Avenir Next LT Pro" w:eastAsia="Times New Roman" w:hAnsi="Avenir Next LT Pro" w:cs="Calibri"/>
          <w:b/>
          <w:bCs/>
          <w:sz w:val="22"/>
          <w:szCs w:val="22"/>
        </w:rPr>
        <w:fldChar w:fldCharType="begin"/>
      </w:r>
      <w:r w:rsidRPr="00412F23">
        <w:rPr>
          <w:rFonts w:ascii="Avenir Next LT Pro" w:eastAsia="Times New Roman" w:hAnsi="Avenir Next LT Pro" w:cs="Times New Roman"/>
          <w:b/>
          <w:bCs/>
          <w:sz w:val="22"/>
          <w:szCs w:val="22"/>
        </w:rPr>
        <w:instrText xml:space="preserve"> REF _Ref95809196 \h </w:instrText>
      </w:r>
      <w:r w:rsidRPr="00412F23">
        <w:rPr>
          <w:rFonts w:ascii="Avenir Next LT Pro" w:eastAsia="Times New Roman" w:hAnsi="Avenir Next LT Pro" w:cs="Calibri"/>
          <w:b/>
          <w:bCs/>
          <w:sz w:val="22"/>
          <w:szCs w:val="22"/>
        </w:rPr>
        <w:instrText xml:space="preserve"> \* MERGEFORMAT </w:instrText>
      </w:r>
      <w:r w:rsidRPr="00412F23">
        <w:rPr>
          <w:rFonts w:ascii="Avenir Next LT Pro" w:eastAsia="Times New Roman" w:hAnsi="Avenir Next LT Pro" w:cs="Calibri"/>
          <w:b/>
          <w:bCs/>
          <w:sz w:val="22"/>
          <w:szCs w:val="22"/>
        </w:rPr>
      </w:r>
      <w:r w:rsidRPr="00412F23">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Calibri"/>
          <w:b/>
          <w:bCs/>
          <w:sz w:val="22"/>
          <w:szCs w:val="22"/>
        </w:rPr>
        <w:fldChar w:fldCharType="end"/>
      </w:r>
      <w:r w:rsidRPr="00412F23">
        <w:rPr>
          <w:rFonts w:ascii="Avenir Next LT Pro" w:eastAsia="Times New Roman" w:hAnsi="Avenir Next LT Pro" w:cs="Calibri"/>
          <w:b/>
          <w:sz w:val="22"/>
          <w:szCs w:val="22"/>
        </w:rPr>
        <w:t>, </w:t>
      </w:r>
      <w:r w:rsidRPr="00412F23">
        <w:rPr>
          <w:rFonts w:ascii="Avenir Next LT Pro" w:eastAsia="Times New Roman" w:hAnsi="Avenir Next LT Pro" w:cs="Calibri"/>
          <w:bCs/>
          <w:sz w:val="22"/>
          <w:szCs w:val="22"/>
        </w:rPr>
        <w:t>permite</w:t>
      </w:r>
      <w:r w:rsidRPr="00412F23">
        <w:rPr>
          <w:rFonts w:ascii="Avenir Next LT Pro" w:eastAsia="Times New Roman" w:hAnsi="Avenir Next LT Pro" w:cs="Calibri"/>
          <w:sz w:val="22"/>
          <w:szCs w:val="22"/>
        </w:rPr>
        <w:t> identificar que bajo las condiciones ambientales de temperatura y humedad establecidas en los puntos seleccionados se registra un flujo promedio de operación durante el muestreo de </w:t>
      </w:r>
      <w:r w:rsidR="003613F1" w:rsidRPr="003613F1">
        <w:rPr>
          <w:rFonts w:ascii="Avenir Next LT Pro" w:eastAsia="Times New Roman" w:hAnsi="Avenir Next LT Pro" w:cs="Calibri"/>
          <w:sz w:val="22"/>
          <w:szCs w:val="22"/>
        </w:rPr>
        <w:t/>
      </w:r>
      <w:r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vertAlign w:val="superscript"/>
        </w:rPr>
      </w:r>
      <w:r w:rsidRPr="003613F1">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a condiciones actuales durante un tiempo de operación de captura de muestra de </w:t>
      </w:r>
      <w:r w:rsidR="003613F1" w:rsidRPr="003613F1">
        <w:rPr>
          <w:rFonts w:ascii="Avenir Next LT Pro" w:eastAsia="Times New Roman" w:hAnsi="Avenir Next LT Pro" w:cs="Calibri"/>
          <w:sz w:val="22"/>
          <w:szCs w:val="22"/>
        </w:rPr>
        <w:t/>
      </w:r>
      <w:r w:rsidRPr="003613F1">
        <w:rPr>
          <w:rFonts w:ascii="Avenir Next LT Pro" w:eastAsia="Times New Roman" w:hAnsi="Avenir Next LT Pro" w:cs="Calibri"/>
          <w:sz w:val="22"/>
          <w:szCs w:val="22"/>
        </w:rPr>
      </w:r>
      <w:r w:rsidR="003613F1"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rPr>
      </w:r>
    </w:p>
    <w:p w14:paraId="3FFAA1D7" w14:textId="77777777" w:rsidR="00412F23" w:rsidRPr="00412F23" w:rsidRDefault="00412F23">
      <w:pPr>
        <w:pStyle w:val="Ttulo3"/>
      </w:pPr>
      <w:bookmarkStart w:id="83" w:name="_Toc209278148"/>
      <w:r w:rsidRPr="00412F23">
        <w:t>Desinfección</w:t>
      </w:r>
      <w:bookmarkEnd w:id="83"/>
    </w:p>
    <w:p w14:paraId="0D1F99BD" w14:textId="77777777" w:rsidR="00412F23" w:rsidRPr="00412F23" w:rsidRDefault="00412F23" w:rsidP="00412F23">
      <w:pPr>
        <w:ind w:left="1080"/>
        <w:rPr>
          <w:rFonts w:ascii="Avenir Next LT Pro" w:eastAsia="Times New Roman" w:hAnsi="Avenir Next LT Pro" w:cs="Times New Roman"/>
          <w:sz w:val="20"/>
          <w:szCs w:val="20"/>
        </w:rPr>
      </w:pPr>
    </w:p>
    <w:p w14:paraId="584E0323" w14:textId="6F1E5451"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retiraron los resortes del instrumento para poder realizar la desinfección interna con alcohol isopropílico al 70% y se flameó, lo anterior con el fin de prevenir posibles contaminaciones.</w:t>
      </w:r>
    </w:p>
    <w:p w14:paraId="43DB3386" w14:textId="61DF10B3" w:rsidR="00412F23" w:rsidRPr="00412F23" w:rsidRDefault="00412F23">
      <w:pPr>
        <w:pStyle w:val="Ttulo3"/>
      </w:pPr>
      <w:bookmarkStart w:id="84" w:name="_Toc209278149"/>
      <w:r w:rsidRPr="00412F23">
        <w:t>Toma de muestra</w:t>
      </w:r>
      <w:bookmarkEnd w:id="84"/>
      <w:r w:rsidRPr="00412F23">
        <w:t> </w:t>
      </w:r>
    </w:p>
    <w:p w14:paraId="4B548567"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Antes del uso del equipo se desinfectó cada una de las fases con alcohol isopropílico al 70% utilizando una gasa. Se montaron los medios de cultivo, se conectó la boquilla de salida en la placa de base a la bomba de vacío, se retiró la tapa protectora del cono superior del equipo, se encendió la bomba y el aire empezó a circular en el interior del instrumento durante 15 minutos. </w:t>
      </w:r>
    </w:p>
    <w:p w14:paraId="048EA593" w14:textId="77777777" w:rsidR="00412F23" w:rsidRPr="00412F23" w:rsidRDefault="00412F23" w:rsidP="00412F23">
      <w:pPr>
        <w:jc w:val="both"/>
        <w:rPr>
          <w:rFonts w:ascii="Avenir Next LT Pro" w:eastAsia="Times New Roman" w:hAnsi="Avenir Next LT Pro" w:cs="Calibri"/>
          <w:sz w:val="22"/>
          <w:szCs w:val="22"/>
        </w:rPr>
      </w:pPr>
    </w:p>
    <w:p w14:paraId="1E74DA30" w14:textId="46C7DD81" w:rsidR="00412F23" w:rsidRPr="00412F23" w:rsidRDefault="00412F23" w:rsidP="00A1792D">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Al terminar la medición se apagó la bomba, se colocó la tapa protectora de la boquilla del cono superior del equipo, se taparon los medios de cultivo sin tocarlos, se retiraron del equipo y se flameó el borde de las cajas Petri. Este procedimiento se repitió con cada uno de los medios de cultivos empleados en el monitoreo. Inmediatamente las muestras fueron preservadas a 4°C y enviadas al laboratorio teniendo en cuenta que el tiempo máximo previo a su proceso de incubación e identificación no debe superar las 48 horas.</w:t>
      </w:r>
    </w:p>
    <w:p w14:paraId="03E31D83" w14:textId="4C22BACD" w:rsidR="00412F23" w:rsidRPr="00412F23" w:rsidRDefault="00412F23">
      <w:pPr>
        <w:pStyle w:val="Ttulo2"/>
      </w:pPr>
      <w:bookmarkStart w:id="85" w:name="_Toc141789551"/>
      <w:bookmarkStart w:id="86" w:name="_Toc209278150"/>
      <w:bookmarkStart w:id="87" w:name="_Toc209278270"/>
      <w:r w:rsidRPr="00412F23">
        <w:lastRenderedPageBreak/>
        <w:t>Análisis de la</w:t>
      </w:r>
      <w:r w:rsidR="004C09F8">
        <w:t>s</w:t>
      </w:r>
      <w:r w:rsidRPr="00412F23">
        <w:t> muestra</w:t>
      </w:r>
      <w:bookmarkEnd w:id="85"/>
      <w:r w:rsidR="004C09F8">
        <w:t>s</w:t>
      </w:r>
      <w:bookmarkEnd w:id="86"/>
      <w:bookmarkEnd w:id="87"/>
    </w:p>
    <w:p w14:paraId="1DD6B2FB" w14:textId="63ED339C"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muestras fueron colectadas en dos medios de cultivo no selectivos. En total se recolectaron 4 muestras por punto las cuales para efectos del procesamiento de laboratorio se identificaron como se muestra en la</w:t>
      </w:r>
      <w:r w:rsidRPr="00412F23">
        <w:rPr>
          <w:rFonts w:ascii="Avenir Next LT Pro" w:eastAsia="Times New Roman" w:hAnsi="Avenir Next LT Pro" w:cs="Calibri"/>
          <w:b/>
          <w:bCs/>
          <w:sz w:val="22"/>
          <w:szCs w:val="22"/>
        </w:rPr>
        <w:t> </w:t>
      </w:r>
      <w:r w:rsidRPr="00412F23">
        <w:rPr>
          <w:rFonts w:ascii="Avenir Next LT Pro" w:eastAsia="Times New Roman" w:hAnsi="Avenir Next LT Pro" w:cs="Calibri"/>
          <w:b/>
          <w:bCs/>
          <w:color w:val="000000"/>
          <w:sz w:val="22"/>
          <w:szCs w:val="22"/>
        </w:rPr>
        <w:fldChar w:fldCharType="begin"/>
      </w:r>
      <w:r w:rsidRPr="00412F23">
        <w:rPr>
          <w:rFonts w:ascii="Avenir Next LT Pro" w:eastAsia="Times New Roman" w:hAnsi="Avenir Next LT Pro" w:cs="Calibri"/>
          <w:b/>
          <w:bCs/>
          <w:sz w:val="22"/>
          <w:szCs w:val="22"/>
        </w:rPr>
        <w:instrText xml:space="preserve"> REF _Ref95811423 \h </w:instrText>
      </w:r>
      <w:r w:rsidRPr="00412F23">
        <w:rPr>
          <w:rFonts w:ascii="Avenir Next LT Pro" w:eastAsia="Times New Roman" w:hAnsi="Avenir Next LT Pro" w:cs="Calibri"/>
          <w:b/>
          <w:bCs/>
          <w:color w:val="000000"/>
          <w:sz w:val="22"/>
          <w:szCs w:val="22"/>
        </w:rPr>
        <w:instrText xml:space="preserve"> \* MERGEFORMAT </w:instrText>
      </w:r>
      <w:r w:rsidRPr="00412F23">
        <w:rPr>
          <w:rFonts w:ascii="Avenir Next LT Pro" w:eastAsia="Times New Roman" w:hAnsi="Avenir Next LT Pro" w:cs="Calibri"/>
          <w:b/>
          <w:bCs/>
          <w:color w:val="000000"/>
          <w:sz w:val="22"/>
          <w:szCs w:val="22"/>
        </w:rPr>
      </w:r>
      <w:r w:rsidRPr="00412F23">
        <w:rPr>
          <w:rFonts w:ascii="Avenir Next LT Pro" w:eastAsia="Times New Roman" w:hAnsi="Avenir Next LT Pro" w:cs="Calibri"/>
          <w:b/>
          <w:bCs/>
          <w:color w:val="000000"/>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2</w:t>
      </w:r>
      <w:r w:rsidRPr="00412F23">
        <w:rPr>
          <w:rFonts w:ascii="Avenir Next LT Pro" w:eastAsia="Times New Roman" w:hAnsi="Avenir Next LT Pro" w:cs="Calibri"/>
          <w:b/>
          <w:bCs/>
          <w:color w:val="000000"/>
          <w:sz w:val="22"/>
          <w:szCs w:val="22"/>
        </w:rPr>
        <w:fldChar w:fldCharType="end"/>
      </w:r>
      <w:r w:rsidRPr="00412F23">
        <w:rPr>
          <w:rFonts w:ascii="Avenir Next LT Pro" w:eastAsia="Times New Roman" w:hAnsi="Avenir Next LT Pro" w:cs="Calibri"/>
          <w:b/>
          <w:bCs/>
          <w:color w:val="000000"/>
          <w:sz w:val="22"/>
          <w:szCs w:val="22"/>
        </w:rPr>
        <w:t>. </w:t>
      </w:r>
    </w:p>
    <w:p w14:paraId="509D1003" w14:textId="4D1910A0" w:rsidR="00412F23" w:rsidRPr="00412F23" w:rsidRDefault="00412F23" w:rsidP="00412F23">
      <w:pPr>
        <w:jc w:val="center"/>
        <w:rPr>
          <w:rFonts w:ascii="Avenir Next LT Pro" w:eastAsia="Times New Roman" w:hAnsi="Avenir Next LT Pro" w:cs="Calibri"/>
          <w:b/>
          <w:bCs/>
          <w:sz w:val="20"/>
          <w:szCs w:val="20"/>
        </w:rPr>
      </w:pPr>
      <w:bookmarkStart w:id="88" w:name="_Ref95811423"/>
      <w:bookmarkStart w:id="89" w:name="_Toc141251432"/>
      <w:bookmarkStart w:id="90" w:name="_Toc209278170"/>
      <w:bookmarkStart w:id="91" w:name="_Toc209278297"/>
      <w:r w:rsidRPr="00412F23">
        <w:rPr>
          <w:rFonts w:ascii="Avenir Next LT Pro" w:eastAsia="Times New Roman" w:hAnsi="Avenir Next LT Pro" w:cs="Times New Roman"/>
          <w:b/>
          <w:bCs/>
          <w:sz w:val="20"/>
          <w:szCs w:val="20"/>
        </w:rPr>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2</w:t>
      </w:r>
      <w:r w:rsidRPr="00412F23">
        <w:rPr>
          <w:rFonts w:ascii="Avenir Next LT Pro" w:eastAsia="Times New Roman" w:hAnsi="Avenir Next LT Pro" w:cs="Times New Roman"/>
          <w:b/>
          <w:bCs/>
          <w:sz w:val="20"/>
          <w:szCs w:val="20"/>
        </w:rPr>
        <w:fldChar w:fldCharType="end"/>
      </w:r>
      <w:bookmarkEnd w:id="88"/>
      <w:r w:rsidRPr="00412F23">
        <w:rPr>
          <w:rFonts w:ascii="Avenir Next LT Pro" w:eastAsia="Times New Roman" w:hAnsi="Avenir Next LT Pro" w:cs="Calibri"/>
          <w:b/>
          <w:bCs/>
          <w:sz w:val="20"/>
          <w:szCs w:val="20"/>
        </w:rPr>
        <w:t xml:space="preserve">. 05 de mayo de 2026, identificación y microorganismo a identificar</w:t>
      </w:r>
      <w:bookmarkEnd w:id="89"/>
      <w:bookmarkEnd w:id="90"/>
      <w:bookmarkEnd w:id="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45"/>
        <w:gridCol w:w="1365"/>
        <w:gridCol w:w="2931"/>
        <w:gridCol w:w="2987"/>
      </w:tblGrid>
      <w:tr w:rsidR="00412F23" w:rsidRPr="00A1792D" w14:paraId="287A9BCD" w14:textId="77777777" w:rsidTr="00A138EF">
        <w:trPr>
          <w:trHeight w:val="20"/>
          <w:jc w:val="center"/>
        </w:trPr>
        <w:tc>
          <w:tcPr>
            <w:tcW w:w="875" w:type="pct"/>
            <w:noWrap/>
            <w:vAlign w:val="center"/>
            <w:hideMark/>
          </w:tcPr>
          <w:p w14:paraId="347C3236"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Fecha</w:t>
            </w:r>
          </w:p>
        </w:tc>
        <w:tc>
          <w:tcPr>
            <w:tcW w:w="773" w:type="pct"/>
            <w:noWrap/>
            <w:vAlign w:val="center"/>
            <w:hideMark/>
          </w:tcPr>
          <w:p w14:paraId="1B9F0368"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ID</w:t>
            </w:r>
          </w:p>
        </w:tc>
        <w:tc>
          <w:tcPr>
            <w:tcW w:w="1660" w:type="pct"/>
            <w:noWrap/>
            <w:vAlign w:val="center"/>
            <w:hideMark/>
          </w:tcPr>
          <w:p w14:paraId="3E5272B1"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Punto de muestreo</w:t>
            </w:r>
          </w:p>
        </w:tc>
        <w:tc>
          <w:tcPr>
            <w:tcW w:w="1692" w:type="pct"/>
            <w:noWrap/>
            <w:vAlign w:val="center"/>
            <w:hideMark/>
          </w:tcPr>
          <w:p w14:paraId="7C06B5D5"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Alcance de la medición</w:t>
            </w:r>
          </w:p>
        </w:tc>
      </w:tr>
      <w:tr w:rsidR="00412F23" w:rsidRPr="00412F23" w14:paraId="4089EB92" w14:textId="77777777" w:rsidTr="00A138EF">
        <w:trPr>
          <w:trHeight w:val="208"/>
          <w:jc w:val="center"/>
        </w:trPr>
        <w:tc>
          <w:tcPr>
            <w:tcW w:w="875" w:type="pct"/>
            <w:noWrap/>
            <w:vAlign w:val="center"/>
          </w:tcPr>
          <w:p w14:paraId="02B7BED9" w14:textId="065F05A0"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
            </w:r>
          </w:p>
        </w:tc>
        <w:tc>
          <w:tcPr>
            <w:tcW w:w="773" w:type="pct"/>
            <w:noWrap/>
          </w:tcPr>
          <w:p w14:paraId="5E214739" w14:textId="6B4DBD4E" w:rsidR="00412F23" w:rsidRPr="003613F1" w:rsidRDefault="003613F1" w:rsidP="00412F23">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 xml:space="preserve">SERAMBIENTE S.A.S.</w:t>
            </w:r>
          </w:p>
        </w:tc>
        <w:tc>
          <w:tcPr>
            <w:tcW w:w="1660" w:type="pct"/>
            <w:noWrap/>
            <w:vAlign w:val="center"/>
          </w:tcPr>
          <w:p w14:paraId="3DB63EFC" w14:textId="28D90D83"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
            </w:r>
          </w:p>
        </w:tc>
        <w:tc>
          <w:tcPr>
            <w:tcW w:w="1692" w:type="pct"/>
            <w:noWrap/>
            <w:vAlign w:val="center"/>
          </w:tcPr>
          <w:p w14:paraId="139B1BE5" w14:textId="61DE2395" w:rsidR="00412F23" w:rsidRPr="003613F1" w:rsidRDefault="003613F1" w:rsidP="00412F23">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
            </w:r>
          </w:p>
        </w:tc>
      </w:tr>
      <w:tr w:rsidR="003613F1" w:rsidRPr="00412F23" w14:paraId="5510BD56" w14:textId="77777777" w:rsidTr="00EB0F26">
        <w:trPr>
          <w:trHeight w:val="20"/>
          <w:jc w:val="center"/>
        </w:trPr>
        <w:tc>
          <w:tcPr>
            <w:tcW w:w="875" w:type="pct"/>
            <w:noWrap/>
            <w:vAlign w:val="center"/>
          </w:tcPr>
          <w:p w14:paraId="061F0F8B" w14:textId="48262793"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color w:val="000000"/>
                <w:sz w:val="20"/>
                <w:szCs w:val="20"/>
              </w:rPr>
              <w:t/>
            </w:r>
          </w:p>
        </w:tc>
        <w:tc>
          <w:tcPr>
            <w:tcW w:w="773" w:type="pct"/>
            <w:noWrap/>
          </w:tcPr>
          <w:p w14:paraId="70A3F041" w14:textId="7AC90EDC"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 xml:space="preserve">SERAMBIENTE S.A.S.</w:t>
            </w:r>
          </w:p>
        </w:tc>
        <w:tc>
          <w:tcPr>
            <w:tcW w:w="1660" w:type="pct"/>
            <w:noWrap/>
            <w:vAlign w:val="center"/>
          </w:tcPr>
          <w:p w14:paraId="5C44E69F" w14:textId="4B80D985" w:rsidR="003613F1" w:rsidRPr="003613F1" w:rsidRDefault="003613F1" w:rsidP="003613F1">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
            </w:r>
          </w:p>
        </w:tc>
        <w:tc>
          <w:tcPr>
            <w:tcW w:w="1692" w:type="pct"/>
            <w:noWrap/>
            <w:vAlign w:val="center"/>
          </w:tcPr>
          <w:p w14:paraId="5A504916" w14:textId="4B8566DB" w:rsidR="003613F1" w:rsidRPr="003613F1" w:rsidRDefault="003613F1" w:rsidP="003613F1">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
            </w:r>
          </w:p>
        </w:tc>
      </w:tr>
    </w:tbl>
    <w:p w14:paraId="1F89F786" w14:textId="27E54855" w:rsidR="00A138EF" w:rsidRDefault="00412F23" w:rsidP="00DF63B2">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SERAMBIENTE S.A.S</w:t>
      </w:r>
      <w:commentRangeStart w:id="92"/>
      <w:r w:rsidRPr="00412F23">
        <w:rPr>
          <w:rFonts w:ascii="Avenir Next LT Pro" w:eastAsia="Times New Roman" w:hAnsi="Avenir Next LT Pro" w:cs="Times New Roman"/>
          <w:i/>
          <w:sz w:val="20"/>
          <w:szCs w:val="20"/>
        </w:rPr>
        <w:t>., </w:t>
      </w:r>
      <w:r w:rsidR="003613F1">
        <w:rPr>
          <w:rFonts w:ascii="Avenir Next LT Pro" w:eastAsia="Times New Roman" w:hAnsi="Avenir Next LT Pro" w:cs="Times New Roman"/>
          <w:i/>
          <w:sz w:val="20"/>
          <w:szCs w:val="20"/>
        </w:rPr>
        <w:t>XXXX</w:t>
      </w:r>
      <w:r w:rsidRPr="00412F23">
        <w:rPr>
          <w:rFonts w:ascii="Avenir Next LT Pro" w:eastAsia="Times New Roman" w:hAnsi="Avenir Next LT Pro" w:cs="Times New Roman"/>
          <w:i/>
          <w:sz w:val="20"/>
          <w:szCs w:val="20"/>
        </w:rPr>
        <w:t>.</w:t>
      </w:r>
      <w:commentRangeEnd w:id="92"/>
      <w:r w:rsidR="003613F1">
        <w:rPr>
          <w:rStyle w:val="Refdecomentario"/>
          <w:rFonts w:ascii="Tahoma" w:eastAsia="Times New Roman" w:hAnsi="Tahoma"/>
          <w:szCs w:val="20"/>
          <w:lang w:val="es-MX" w:eastAsia="es-MX"/>
        </w:rPr>
        <w:commentReference w:id="92"/>
      </w:r>
    </w:p>
    <w:p w14:paraId="3AEF0BFD" w14:textId="77777777" w:rsidR="00A138EF" w:rsidRPr="00412F23" w:rsidRDefault="00A138EF" w:rsidP="00412F23">
      <w:pPr>
        <w:jc w:val="center"/>
        <w:rPr>
          <w:rFonts w:ascii="Avenir Next LT Pro" w:eastAsia="Times New Roman" w:hAnsi="Avenir Next LT Pro" w:cs="Times New Roman"/>
          <w:i/>
          <w:sz w:val="20"/>
          <w:szCs w:val="20"/>
        </w:rPr>
      </w:pPr>
    </w:p>
    <w:p w14:paraId="52FCEBED" w14:textId="77777777" w:rsidR="00412F23" w:rsidRPr="00412F23" w:rsidRDefault="00412F23" w:rsidP="00412F23">
      <w:pPr>
        <w:jc w:val="center"/>
        <w:rPr>
          <w:rFonts w:ascii="Avenir Next LT Pro" w:eastAsia="Times New Roman" w:hAnsi="Avenir Next LT Pro" w:cs="Times New Roman"/>
          <w:i/>
          <w:sz w:val="20"/>
          <w:szCs w:val="20"/>
        </w:rPr>
      </w:pPr>
    </w:p>
    <w:p w14:paraId="4BF3B72B"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Cada medio de cultivo fue incubado a temperatura óptima de acuerdo con el microorganismo de interés durante el tiempo apropiado. Pasado el tiempo de incubación, se observa el crecimiento de las colonias y se procede al recuento de estas mediante un contador de colonias que proporciona el número de colonias formadas por placas. </w:t>
      </w:r>
    </w:p>
    <w:p w14:paraId="5FC6BED1"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tomaron cuatro (4) muestras como blanco, dos (2) de campo y dos (2) de laboratorio, para asegurar la no contaminación de las muestras durante el desarrollo del muestreo y el análisis de laboratorio. Se determinó que estas muestras no presentaron presencia de microorganismos.</w:t>
      </w:r>
    </w:p>
    <w:p w14:paraId="39674CAD" w14:textId="2F5BEE38" w:rsidR="00412F23" w:rsidRPr="00412F23" w:rsidRDefault="00412F23" w:rsidP="00DF63B2">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realizaron repiques bacteriológicos para el aislamiento de las cepas de interés para su posterior identificación por medio de </w:t>
      </w:r>
      <w:r w:rsidRPr="00412F23">
        <w:rPr>
          <w:rFonts w:ascii="Avenir Next LT Pro" w:eastAsia="Times New Roman" w:hAnsi="Avenir Next LT Pro" w:cs="Calibri"/>
          <w:sz w:val="22"/>
          <w:szCs w:val="22"/>
          <w:lang w:val="es-CO"/>
        </w:rPr>
        <w:t>BBL </w:t>
      </w:r>
      <w:proofErr w:type="spellStart"/>
      <w:r w:rsidRPr="00412F23">
        <w:rPr>
          <w:rFonts w:ascii="Avenir Next LT Pro" w:eastAsia="Times New Roman" w:hAnsi="Avenir Next LT Pro" w:cs="Calibri"/>
          <w:sz w:val="22"/>
          <w:szCs w:val="22"/>
          <w:lang w:val="es-CO"/>
        </w:rPr>
        <w:t>Crystal</w:t>
      </w:r>
      <w:proofErr w:type="spellEnd"/>
      <w:r w:rsidRPr="00412F23">
        <w:rPr>
          <w:rFonts w:ascii="Avenir Next LT Pro" w:eastAsia="Times New Roman" w:hAnsi="Avenir Next LT Pro" w:cs="Calibri"/>
          <w:sz w:val="22"/>
          <w:szCs w:val="22"/>
          <w:lang w:val="es-CO"/>
        </w:rPr>
        <w:t> Gram</w:t>
      </w:r>
      <w:r w:rsidRPr="00412F23">
        <w:rPr>
          <w:rFonts w:ascii="Avenir Next LT Pro" w:eastAsia="Times New Roman" w:hAnsi="Avenir Next LT Pro" w:cs="Calibri"/>
          <w:sz w:val="22"/>
          <w:szCs w:val="22"/>
        </w:rPr>
        <w:t>positivos y métodos tradicionales de identificación de microorganismos.</w:t>
      </w:r>
    </w:p>
    <w:p w14:paraId="4AF55739" w14:textId="57AACE12" w:rsidR="00412F23" w:rsidRPr="00412F23" w:rsidRDefault="00412F23">
      <w:pPr>
        <w:pStyle w:val="Ttulo2"/>
      </w:pPr>
      <w:bookmarkStart w:id="93" w:name="_Toc228144056"/>
      <w:bookmarkStart w:id="94" w:name="_Toc322447691"/>
      <w:bookmarkStart w:id="95" w:name="_Toc339592127"/>
      <w:bookmarkStart w:id="96" w:name="_Toc141789552"/>
      <w:bookmarkStart w:id="97" w:name="_Toc209278151"/>
      <w:bookmarkStart w:id="98" w:name="_Toc209278271"/>
      <w:r w:rsidRPr="00412F23">
        <w:t>Equipos de muestreo</w:t>
      </w:r>
      <w:bookmarkEnd w:id="93"/>
      <w:bookmarkEnd w:id="94"/>
      <w:bookmarkEnd w:id="95"/>
      <w:bookmarkEnd w:id="96"/>
      <w:bookmarkEnd w:id="97"/>
      <w:bookmarkEnd w:id="98"/>
    </w:p>
    <w:p w14:paraId="411FFF65" w14:textId="77777777" w:rsidR="00412F23" w:rsidRPr="00412F23" w:rsidRDefault="00412F23" w:rsidP="00132540">
      <w:pPr>
        <w:spacing w:before="100" w:beforeAutospacing="1" w:line="360" w:lineRule="auto"/>
        <w:jc w:val="both"/>
        <w:rPr>
          <w:rFonts w:ascii="Avenir Next LT Pro" w:eastAsia="Times New Roman" w:hAnsi="Avenir Next LT Pro" w:cs="Calibri"/>
          <w:sz w:val="22"/>
          <w:szCs w:val="22"/>
          <w:lang w:val="es-ES"/>
        </w:rPr>
      </w:pP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1248" behindDoc="0" locked="0" layoutInCell="1" allowOverlap="1" wp14:anchorId="203CAFE4" wp14:editId="53348FCD">
                <wp:simplePos x="0" y="0"/>
                <wp:positionH relativeFrom="column">
                  <wp:posOffset>-2172335</wp:posOffset>
                </wp:positionH>
                <wp:positionV relativeFrom="paragraph">
                  <wp:posOffset>436880</wp:posOffset>
                </wp:positionV>
                <wp:extent cx="342900" cy="228600"/>
                <wp:effectExtent l="0" t="0" r="76200" b="57150"/>
                <wp:wrapNone/>
                <wp:docPr id="21"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1905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E5C8" id="Conector recto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34.4pt" to="-144.0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" strokecolor="white" strokeweight="1.5pt">
                <v:stroke endarrow="block"/>
              </v:line>
            </w:pict>
          </mc:Fallback>
        </mc:AlternateContent>
      </w: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2272" behindDoc="0" locked="0" layoutInCell="1" allowOverlap="1" wp14:anchorId="227D7A60" wp14:editId="42CC729E">
                <wp:simplePos x="0" y="0"/>
                <wp:positionH relativeFrom="column">
                  <wp:posOffset>-2629535</wp:posOffset>
                </wp:positionH>
                <wp:positionV relativeFrom="paragraph">
                  <wp:posOffset>208280</wp:posOffset>
                </wp:positionV>
                <wp:extent cx="1143000" cy="244475"/>
                <wp:effectExtent l="0" t="0" r="0" b="3175"/>
                <wp:wrapNone/>
                <wp:docPr id="1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7D7A60" id="_x0000_t202" coordsize="21600,21600" o:spt="202" path="m,l,21600r21600,l21600,xe">
                <v:stroke joinstyle="miter"/>
                <v:path gradientshapeok="t" o:connecttype="rect"/>
              </v:shapetype>
              <v:shape id="Cuadro de texto 8" o:spid="_x0000_s1026" type="#_x0000_t202" style="position:absolute;left:0;text-align:left;margin-left:-207.05pt;margin-top:16.4pt;width:90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" filled="f" stroked="f">
                <v:textbox style="mso-fit-shape-to-text:t">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v:textbox>
              </v:shape>
            </w:pict>
          </mc:Fallback>
        </mc:AlternateContent>
      </w:r>
      <w:r w:rsidRPr="00412F23">
        <w:rPr>
          <w:rFonts w:ascii="Avenir Next LT Pro" w:eastAsia="Times New Roman" w:hAnsi="Avenir Next LT Pro" w:cs="Calibri"/>
          <w:sz w:val="22"/>
          <w:szCs w:val="22"/>
          <w:lang w:val="es-ES"/>
        </w:rPr>
        <w:t>El equipo utilizado para la medición fue un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de cascada marca TISCH </w:t>
      </w:r>
      <w:proofErr w:type="spellStart"/>
      <w:r w:rsidRPr="00412F23">
        <w:rPr>
          <w:rFonts w:ascii="Avenir Next LT Pro" w:eastAsia="Times New Roman" w:hAnsi="Avenir Next LT Pro" w:cs="Calibri"/>
          <w:sz w:val="22"/>
          <w:szCs w:val="22"/>
          <w:lang w:val="es-CO"/>
        </w:rPr>
        <w:t>Environmental</w:t>
      </w:r>
      <w:proofErr w:type="spellEnd"/>
      <w:r w:rsidRPr="00412F23">
        <w:rPr>
          <w:rFonts w:ascii="Avenir Next LT Pro" w:eastAsia="Times New Roman" w:hAnsi="Avenir Next LT Pro" w:cs="Calibri"/>
          <w:sz w:val="22"/>
          <w:szCs w:val="22"/>
          <w:lang w:val="es-ES"/>
        </w:rPr>
        <w:t> TE-10-860, el cual está constituido por dos etapas de aluminio que se mantienen unidas por tres abrazaderas de resorte, sellados herméticamente por medio de juntas o-ring. Cada etapa del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contiene múltiples orificios, el tamaño de </w:t>
      </w:r>
      <w:r w:rsidRPr="00412F23">
        <w:rPr>
          <w:rFonts w:ascii="Avenir Next LT Pro" w:eastAsia="Times New Roman" w:hAnsi="Avenir Next LT Pro" w:cs="Calibri"/>
          <w:sz w:val="22"/>
          <w:szCs w:val="22"/>
          <w:lang w:val="es-ES"/>
        </w:rPr>
        <w:lastRenderedPageBreak/>
        <w:t>estos es constante dentro de cada fase, pero con orificios de diferente diámetro</w:t>
      </w:r>
      <w:bookmarkStart w:id="99" w:name="_Toc369227626"/>
      <w:r w:rsidRPr="00412F23">
        <w:rPr>
          <w:rFonts w:ascii="Avenir Next LT Pro" w:eastAsia="Times New Roman" w:hAnsi="Avenir Next LT Pro" w:cs="Calibri"/>
          <w:sz w:val="22"/>
          <w:szCs w:val="22"/>
          <w:lang w:val="es-ES"/>
        </w:rPr>
        <w:t> en cada etapa.</w:t>
      </w:r>
    </w:p>
    <w:p w14:paraId="0395AFCB" w14:textId="77777777" w:rsidR="00412F23" w:rsidRPr="00DE6711" w:rsidRDefault="00412F23" w:rsidP="00412F23">
      <w:pPr>
        <w:jc w:val="center"/>
        <w:rPr>
          <w:rFonts w:ascii="Avenir Next LT Pro" w:eastAsia="Times New Roman" w:hAnsi="Avenir Next LT Pro" w:cs="Calibri"/>
          <w:sz w:val="22"/>
          <w:szCs w:val="22"/>
          <w:lang w:val="es-ES"/>
        </w:rPr>
      </w:pPr>
      <w:r w:rsidRPr="00DE6711">
        <w:rPr>
          <w:rFonts w:ascii="Avenir Next LT Pro" w:eastAsia="Times New Roman" w:hAnsi="Avenir Next LT Pro" w:cs="Calibri"/>
          <w:noProof/>
          <w:sz w:val="22"/>
          <w:szCs w:val="22"/>
          <w:lang w:val="es-CO" w:eastAsia="es-CO"/>
        </w:rPr>
        <w:t xml:space="preserve">Vertimiento PTAR</w:t>
      </w:r>
    </w:p>
    <w:p w14:paraId="2085BA04" w14:textId="6B5B0998" w:rsidR="00412F23" w:rsidRPr="00DE6711" w:rsidRDefault="00412F23" w:rsidP="00412F23">
      <w:pPr>
        <w:jc w:val="center"/>
        <w:rPr>
          <w:rFonts w:ascii="Avenir Next LT Pro" w:eastAsia="Times New Roman" w:hAnsi="Avenir Next LT Pro" w:cs="Calibri"/>
          <w:b/>
          <w:sz w:val="20"/>
          <w:szCs w:val="20"/>
          <w:lang w:val="es-ES"/>
        </w:rPr>
      </w:pPr>
      <w:bookmarkStart w:id="100" w:name="_Toc134171586"/>
      <w:bookmarkStart w:id="101" w:name="_Toc209278319"/>
      <w:r w:rsidRPr="00DE6711">
        <w:rPr>
          <w:rFonts w:ascii="Avenir Next LT Pro" w:eastAsia="Times New Roman" w:hAnsi="Avenir Next LT Pro" w:cs="Calibri"/>
          <w:b/>
          <w:sz w:val="20"/>
          <w:szCs w:val="20"/>
          <w:lang w:val="es-ES"/>
        </w:rPr>
        <w:t xml:space="preserve">900.123.456-1</w:t>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00920BD3">
        <w:rPr>
          <w:rFonts w:ascii="Avenir Next LT Pro" w:eastAsia="Times New Roman" w:hAnsi="Avenir Next LT Pro" w:cs="Calibri"/>
          <w:b/>
          <w:noProof/>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proofErr w:type="spellStart"/>
      <w:r w:rsidRPr="00DE6711">
        <w:rPr>
          <w:rFonts w:ascii="Avenir Next LT Pro" w:eastAsia="Times New Roman" w:hAnsi="Avenir Next LT Pro" w:cs="Calibri"/>
          <w:b/>
          <w:sz w:val="20"/>
          <w:szCs w:val="20"/>
          <w:lang w:val="es-CO"/>
        </w:rPr>
      </w:r>
      <w:proofErr w:type="spellEnd"/>
      <w:r w:rsidRPr="00DE6711">
        <w:rPr>
          <w:rFonts w:ascii="Avenir Next LT Pro" w:eastAsia="Times New Roman" w:hAnsi="Avenir Next LT Pro" w:cs="Calibri"/>
          <w:b/>
          <w:sz w:val="20"/>
          <w:szCs w:val="20"/>
          <w:lang w:val="es-ES"/>
        </w:rPr>
      </w:r>
      <w:bookmarkEnd w:id="99"/>
      <w:bookmarkEnd w:id="100"/>
      <w:bookmarkEnd w:id="101"/>
    </w:p>
    <w:p w14:paraId="453DF8EE" w14:textId="77777777" w:rsidR="00412F23" w:rsidRPr="00DE6711" w:rsidRDefault="00412F23" w:rsidP="00412F23">
      <w:pPr>
        <w:jc w:val="center"/>
        <w:rPr>
          <w:rFonts w:ascii="Avenir Next LT Pro" w:eastAsia="Times New Roman" w:hAnsi="Avenir Next LT Pro" w:cs="Calibri"/>
          <w:bCs/>
          <w:i/>
          <w:sz w:val="20"/>
          <w:szCs w:val="22"/>
        </w:rPr>
      </w:pPr>
      <w:r w:rsidRPr="00DE6711">
        <w:rPr>
          <w:rFonts w:ascii="Avenir Next LT Pro" w:eastAsia="Times New Roman" w:hAnsi="Avenir Next LT Pro" w:cs="Calibri"/>
          <w:bCs/>
          <w:i/>
          <w:sz w:val="20"/>
          <w:szCs w:val="22"/>
        </w:rPr>
        <w:t xml:space="preserve">Barranquilla</w:t>
      </w:r>
    </w:p>
    <w:p w14:paraId="75839541" w14:textId="77777777" w:rsidR="00412F23" w:rsidRPr="00412F23" w:rsidRDefault="00412F23" w:rsidP="00412F23">
      <w:pPr>
        <w:jc w:val="center"/>
        <w:rPr>
          <w:rFonts w:ascii="Avenir Next LT Pro" w:eastAsia="Times New Roman" w:hAnsi="Avenir Next LT Pro" w:cs="Calibri"/>
          <w:bCs/>
          <w:i/>
          <w:sz w:val="20"/>
          <w:szCs w:val="22"/>
        </w:rPr>
      </w:pPr>
    </w:p>
    <w:p w14:paraId="5401D3CD" w14:textId="75F41610" w:rsidR="00412F23" w:rsidRPr="00DE6711" w:rsidRDefault="00412F23" w:rsidP="00412F23">
      <w:pPr>
        <w:jc w:val="center"/>
        <w:rPr>
          <w:rFonts w:ascii="Avenir Next LT Pro" w:eastAsia="Times New Roman" w:hAnsi="Avenir Next LT Pro" w:cs="Calibri"/>
          <w:b/>
          <w:bCs/>
          <w:sz w:val="20"/>
          <w:szCs w:val="20"/>
        </w:rPr>
      </w:pPr>
      <w:bookmarkStart w:id="102" w:name="_Toc141251433"/>
      <w:bookmarkStart w:id="103" w:name="_Toc209278171"/>
      <w:bookmarkStart w:id="104" w:name="_Toc209278298"/>
      <w:r w:rsidRPr="00DE6711">
        <w:rPr>
          <w:rFonts w:ascii="Avenir Next LT Pro" w:eastAsia="Times New Roman" w:hAnsi="Avenir Next LT Pro" w:cs="Calibri"/>
          <w:b/>
          <w:bCs/>
          <w:sz w:val="20"/>
          <w:szCs w:val="20"/>
        </w:rPr>
        <w:t xml:space="preserve">Vertimiento PTAR</w:t>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00920BD3">
        <w:rPr>
          <w:rFonts w:ascii="Avenir Next LT Pro" w:eastAsia="Times New Roman" w:hAnsi="Avenir Next LT Pro" w:cs="Calibri"/>
          <w:b/>
          <w:bCs/>
          <w:noProof/>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proofErr w:type="spellStart"/>
      <w:r w:rsidRPr="00DE6711">
        <w:rPr>
          <w:rFonts w:ascii="Avenir Next LT Pro" w:eastAsia="Times New Roman" w:hAnsi="Avenir Next LT Pro" w:cs="Calibri"/>
          <w:b/>
          <w:bCs/>
          <w:sz w:val="20"/>
          <w:szCs w:val="20"/>
        </w:rPr>
      </w:r>
      <w:proofErr w:type="spellEnd"/>
      <w:r w:rsidRPr="00DE6711">
        <w:rPr>
          <w:rFonts w:ascii="Avenir Next LT Pro" w:eastAsia="Times New Roman" w:hAnsi="Avenir Next LT Pro" w:cs="Calibri"/>
          <w:b/>
          <w:bCs/>
          <w:sz w:val="20"/>
          <w:szCs w:val="20"/>
        </w:rPr>
      </w:r>
      <w:bookmarkEnd w:id="102"/>
      <w:bookmarkEnd w:id="103"/>
      <w:bookmarkEnd w:id="104"/>
    </w:p>
    <w:tbl>
      <w:tblPr>
        <w:tblpPr w:leftFromText="141" w:rightFromText="141" w:vertAnchor="text" w:horzAnchor="margin" w:tblpXSpec="center" w:tblpY="7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6A0" w:firstRow="1" w:lastRow="0" w:firstColumn="1" w:lastColumn="0" w:noHBand="1" w:noVBand="1"/>
      </w:tblPr>
      <w:tblGrid>
        <w:gridCol w:w="4845"/>
        <w:gridCol w:w="3983"/>
      </w:tblGrid>
      <w:tr w:rsidR="00412F23" w:rsidRPr="00DE6711" w14:paraId="2D4CFE0C" w14:textId="77777777" w:rsidTr="00942734">
        <w:trPr>
          <w:cantSplit/>
          <w:trHeight w:val="20"/>
        </w:trPr>
        <w:tc>
          <w:tcPr>
            <w:tcW w:w="5000" w:type="pct"/>
            <w:gridSpan w:val="2"/>
            <w:vAlign w:val="center"/>
          </w:tcPr>
          <w:p w14:paraId="65273C9B" w14:textId="77777777" w:rsidR="00412F23" w:rsidRPr="00DE6711" w:rsidRDefault="00412F23" w:rsidP="00412F23">
            <w:pPr>
              <w:widowControl w:val="0"/>
              <w:jc w:val="center"/>
              <w:rPr>
                <w:rFonts w:ascii="Avenir Next LT Pro" w:eastAsia="Times New Roman" w:hAnsi="Avenir Next LT Pro" w:cs="Calibri"/>
                <w:b/>
                <w:bCs/>
                <w:sz w:val="20"/>
                <w:szCs w:val="20"/>
              </w:rPr>
            </w:pPr>
            <w:proofErr w:type="spellStart"/>
            <w:r w:rsidRPr="00DE6711">
              <w:rPr>
                <w:rFonts w:ascii="Avenir Next LT Pro" w:eastAsia="Times New Roman" w:hAnsi="Avenir Next LT Pro" w:cs="Calibri"/>
                <w:b/>
                <w:bCs/>
                <w:color w:val="FFFFFF" w:themeColor="background1"/>
                <w:sz w:val="20"/>
                <w:szCs w:val="20"/>
              </w:rPr>
              <w:t/>
            </w:r>
            <w:proofErr w:type="spellEnd"/>
            <w:r w:rsidRPr="00DE6711">
              <w:rPr>
                <w:rFonts w:ascii="Avenir Next LT Pro" w:eastAsia="Times New Roman" w:hAnsi="Avenir Next LT Pro" w:cs="Calibri"/>
                <w:b/>
                <w:bCs/>
                <w:color w:val="FFFFFF" w:themeColor="background1"/>
                <w:sz w:val="20"/>
                <w:szCs w:val="20"/>
              </w:rPr>
            </w:r>
          </w:p>
        </w:tc>
      </w:tr>
      <w:tr w:rsidR="00412F23" w:rsidRPr="00DE6711" w14:paraId="730E4D3E" w14:textId="77777777" w:rsidTr="00942734">
        <w:trPr>
          <w:cantSplit/>
          <w:trHeight w:val="20"/>
        </w:trPr>
        <w:tc>
          <w:tcPr>
            <w:tcW w:w="2744" w:type="pct"/>
            <w:vAlign w:val="center"/>
          </w:tcPr>
          <w:p w14:paraId="7DBACFDF"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c>
          <w:tcPr>
            <w:tcW w:w="2256" w:type="pct"/>
            <w:vAlign w:val="center"/>
          </w:tcPr>
          <w:p w14:paraId="02C5A317"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r>
      <w:tr w:rsidR="00412F23" w:rsidRPr="00DE6711" w14:paraId="22FEA1C1" w14:textId="77777777" w:rsidTr="00942734">
        <w:trPr>
          <w:cantSplit/>
          <w:trHeight w:val="20"/>
        </w:trPr>
        <w:tc>
          <w:tcPr>
            <w:tcW w:w="2744" w:type="pct"/>
            <w:vAlign w:val="center"/>
          </w:tcPr>
          <w:p w14:paraId="06B643F5"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c>
          <w:tcPr>
            <w:tcW w:w="2256" w:type="pct"/>
            <w:vAlign w:val="center"/>
          </w:tcPr>
          <w:p w14:paraId="1959BEEF"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
            </w:r>
          </w:p>
        </w:tc>
      </w:tr>
      <w:tr w:rsidR="00412F23" w:rsidRPr="00DE6711" w14:paraId="02F72693" w14:textId="77777777" w:rsidTr="00942734">
        <w:trPr>
          <w:cantSplit/>
          <w:trHeight w:val="20"/>
        </w:trPr>
        <w:tc>
          <w:tcPr>
            <w:tcW w:w="2744" w:type="pct"/>
            <w:vAlign w:val="center"/>
          </w:tcPr>
          <w:p w14:paraId="1D90352B"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c>
          <w:tcPr>
            <w:tcW w:w="2256" w:type="pct"/>
            <w:vAlign w:val="center"/>
          </w:tcPr>
          <w:p w14:paraId="4054741C"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lang w:val="en-US"/>
              </w:rPr>
              <w:t/>
            </w:r>
            <w:r w:rsidRPr="00DE6711">
              <w:rPr>
                <w:rFonts w:ascii="Avenir Next LT Pro" w:eastAsia="Times New Roman" w:hAnsi="Avenir Next LT Pro" w:cs="Calibri"/>
                <w:bCs/>
                <w:sz w:val="20"/>
                <w:szCs w:val="20"/>
              </w:rPr>
            </w:r>
          </w:p>
        </w:tc>
      </w:tr>
      <w:tr w:rsidR="00412F23" w:rsidRPr="00DE6711" w14:paraId="196D211E" w14:textId="77777777" w:rsidTr="00942734">
        <w:trPr>
          <w:cantSplit/>
          <w:trHeight w:val="20"/>
        </w:trPr>
        <w:tc>
          <w:tcPr>
            <w:tcW w:w="2744" w:type="pct"/>
            <w:vAlign w:val="center"/>
          </w:tcPr>
          <w:p w14:paraId="5E8F850E"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c>
          <w:tcPr>
            <w:tcW w:w="2256" w:type="pct"/>
            <w:vAlign w:val="center"/>
          </w:tcPr>
          <w:p w14:paraId="42F05802"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
            </w:r>
          </w:p>
        </w:tc>
      </w:tr>
      <w:tr w:rsidR="00412F23" w:rsidRPr="00DE6711" w14:paraId="02D5C355" w14:textId="77777777" w:rsidTr="00942734">
        <w:trPr>
          <w:cantSplit/>
          <w:trHeight w:val="20"/>
        </w:trPr>
        <w:tc>
          <w:tcPr>
            <w:tcW w:w="2744" w:type="pct"/>
            <w:vMerge w:val="restart"/>
            <w:vAlign w:val="center"/>
          </w:tcPr>
          <w:p w14:paraId="0A9C2DF4"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
            </w:r>
          </w:p>
        </w:tc>
        <w:tc>
          <w:tcPr>
            <w:tcW w:w="2256" w:type="pct"/>
            <w:vAlign w:val="center"/>
          </w:tcPr>
          <w:p w14:paraId="249BAA02"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
            </w:r>
          </w:p>
        </w:tc>
      </w:tr>
      <w:tr w:rsidR="00412F23" w:rsidRPr="00DE6711" w14:paraId="166770AA" w14:textId="77777777" w:rsidTr="00942734">
        <w:trPr>
          <w:cantSplit/>
          <w:trHeight w:val="20"/>
        </w:trPr>
        <w:tc>
          <w:tcPr>
            <w:tcW w:w="2744" w:type="pct"/>
            <w:vMerge/>
            <w:vAlign w:val="center"/>
          </w:tcPr>
          <w:p w14:paraId="5DB3349F" w14:textId="77777777" w:rsidR="00412F23" w:rsidRPr="00DE6711" w:rsidRDefault="00412F23" w:rsidP="00412F23">
            <w:pPr>
              <w:widowControl w:val="0"/>
              <w:jc w:val="center"/>
              <w:rPr>
                <w:rFonts w:ascii="Avenir Next LT Pro" w:eastAsia="Times New Roman" w:hAnsi="Avenir Next LT Pro" w:cs="Calibri"/>
                <w:b/>
                <w:bCs/>
                <w:sz w:val="20"/>
                <w:szCs w:val="20"/>
              </w:rPr>
            </w:pPr>
          </w:p>
        </w:tc>
        <w:tc>
          <w:tcPr>
            <w:tcW w:w="2256" w:type="pct"/>
            <w:vAlign w:val="center"/>
          </w:tcPr>
          <w:p w14:paraId="3EF6A011"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
            </w:r>
          </w:p>
        </w:tc>
      </w:tr>
    </w:tbl>
    <w:p w14:paraId="1959DDFC" w14:textId="0FE5CD27" w:rsidR="00412F23" w:rsidRDefault="00412F23" w:rsidP="00412F23">
      <w:pPr>
        <w:jc w:val="center"/>
        <w:rPr>
          <w:rFonts w:ascii="Calibri" w:eastAsia="Times New Roman" w:hAnsi="Calibri" w:cs="Calibri"/>
          <w:bCs/>
          <w:i/>
          <w:sz w:val="20"/>
          <w:szCs w:val="22"/>
        </w:rPr>
      </w:pPr>
      <w:r w:rsidRPr="00DE6711">
        <w:rPr>
          <w:rFonts w:ascii="Avenir Next LT Pro" w:eastAsia="Times New Roman" w:hAnsi="Avenir Next LT Pro" w:cs="Calibri"/>
          <w:bCs/>
          <w:i/>
          <w:sz w:val="20"/>
          <w:szCs w:val="22"/>
        </w:rPr>
        <w:t xml:space="preserve">Atlántico</w:t>
      </w:r>
      <w:r w:rsidRPr="00412F23">
        <w:rPr>
          <w:rFonts w:ascii="Calibri" w:eastAsia="Times New Roman" w:hAnsi="Calibri" w:cs="Calibri"/>
          <w:bCs/>
          <w:i/>
          <w:sz w:val="20"/>
          <w:szCs w:val="22"/>
        </w:rPr>
        <w:t> </w:t>
      </w:r>
    </w:p>
    <w:p w14:paraId="7DFC0AA2" w14:textId="6D90145B" w:rsidR="004768E4" w:rsidRDefault="004768E4">
      <w:pPr>
        <w:rPr>
          <w:rFonts w:ascii="Calibri" w:eastAsia="Times New Roman" w:hAnsi="Calibri" w:cs="Calibri"/>
          <w:bCs/>
          <w:i/>
          <w:sz w:val="20"/>
          <w:szCs w:val="22"/>
        </w:rPr>
      </w:pPr>
      <w:r>
        <w:rPr>
          <w:rFonts w:ascii="Calibri" w:eastAsia="Times New Roman" w:hAnsi="Calibri" w:cs="Calibri"/>
          <w:bCs/>
          <w:i/>
          <w:sz w:val="20"/>
          <w:szCs w:val="22"/>
        </w:rPr>
        <w:br w:type="page"/>
      </w:r>
    </w:p>
    <w:p w14:paraId="761B2481" w14:textId="011431D6" w:rsidR="00CF50A6" w:rsidRDefault="004768E4" w:rsidP="00196255">
      <w:pPr>
        <w:pStyle w:val="Ttulo1"/>
      </w:pPr>
      <w:bookmarkStart w:id="105" w:name="_Toc209278152"/>
      <w:bookmarkStart w:id="106" w:name="_Toc209278272"/>
      <w:r w:rsidRPr="00ED74A3">
        <w:lastRenderedPageBreak/>
        <w:t>PUNTOS DE MUESTREO</w:t>
      </w:r>
      <w:bookmarkEnd w:id="105"/>
      <w:bookmarkEnd w:id="106"/>
    </w:p>
    <w:p w14:paraId="7EC88D92" w14:textId="77777777" w:rsidR="00C46F78" w:rsidRPr="00C46F78" w:rsidRDefault="00C46F78" w:rsidP="00C46F78">
      <w:pPr>
        <w:rPr>
          <w:lang w:val="es-ES" w:eastAsia="es-MX"/>
        </w:rPr>
      </w:pPr>
    </w:p>
    <w:p w14:paraId="41F6A8EB" w14:textId="77777777" w:rsidR="002E39E1" w:rsidRDefault="00F56034" w:rsidP="00F56034">
      <w:pPr>
        <w:spacing w:line="360" w:lineRule="auto"/>
        <w:jc w:val="both"/>
        <w:rPr>
          <w:rFonts w:ascii="Avenir Next LT Pro" w:hAnsi="Avenir Next LT Pro" w:cstheme="majorHAnsi"/>
          <w:color w:val="303030"/>
          <w:sz w:val="22"/>
          <w:lang w:val="es-CO"/>
        </w:rPr>
      </w:pPr>
      <w:r w:rsidRPr="00F56034">
        <w:rPr>
          <w:rFonts w:ascii="Avenir Next LT Pro" w:hAnsi="Avenir Next LT Pro" w:cstheme="majorHAnsi"/>
          <w:color w:val="303030"/>
          <w:sz w:val="22"/>
          <w:lang w:val="es-CO"/>
        </w:rPr>
        <w:t>Para la realización del monitoreo establecido, se seleccionaron </w:t>
      </w:r>
      <w:r w:rsidRPr="00DE6711">
        <w:rPr>
          <w:rFonts w:ascii="Avenir Next LT Pro" w:hAnsi="Avenir Next LT Pro" w:cstheme="majorHAnsi"/>
          <w:color w:val="303030"/>
          <w:sz w:val="22"/>
          <w:lang w:val="es-CO"/>
        </w:rPr>
        <w:t xml:space="preserve">Barranquilla, Atlántico</w:t>
      </w:r>
      <w:r w:rsidRPr="00F56034">
        <w:rPr>
          <w:rFonts w:ascii="Avenir Next LT Pro" w:hAnsi="Avenir Next LT Pro" w:cstheme="majorHAnsi"/>
          <w:color w:val="303030"/>
          <w:sz w:val="22"/>
          <w:lang w:val="es-CO"/>
        </w:rPr>
        <w:t> puntos de muestreo representativos según la solicitud del cliente, en cada uno se realizaron mediciones directas de partículas viables.</w:t>
      </w:r>
    </w:p>
    <w:p w14:paraId="586199B4" w14:textId="77777777" w:rsidR="002E39E1" w:rsidRDefault="002E39E1" w:rsidP="00F56034">
      <w:pPr>
        <w:spacing w:line="360" w:lineRule="auto"/>
        <w:jc w:val="both"/>
        <w:rPr>
          <w:rFonts w:ascii="Avenir Next LT Pro" w:hAnsi="Avenir Next LT Pro" w:cstheme="majorHAnsi"/>
          <w:color w:val="303030"/>
          <w:sz w:val="22"/>
          <w:lang w:val="es-CO"/>
        </w:rPr>
      </w:pPr>
    </w:p>
    <w:p w14:paraId="6D98C4EA" w14:textId="4B3A25EF" w:rsidR="00ED74A3" w:rsidRPr="006D7216" w:rsidRDefault="00F56034" w:rsidP="00F56034">
      <w:pPr>
        <w:spacing w:line="360" w:lineRule="auto"/>
        <w:jc w:val="both"/>
        <w:rPr>
          <w:rFonts w:ascii="Avenir Next LT Pro" w:hAnsi="Avenir Next LT Pro" w:cstheme="majorHAnsi"/>
          <w:color w:val="303030"/>
          <w:sz w:val="22"/>
          <w:lang w:val="es-CO"/>
        </w:rPr>
      </w:pPr>
      <w:r w:rsidRPr="00EE2287">
        <w:rPr>
          <w:rFonts w:ascii="Avenir Next LT Pro" w:hAnsi="Avenir Next LT Pro" w:cstheme="majorHAnsi"/>
          <w:color w:val="303030"/>
          <w:sz w:val="22"/>
          <w:lang w:val="es-CO"/>
        </w:rPr>
        <w:t>A </w:t>
      </w:r>
      <w:r w:rsidRPr="006D7216">
        <w:rPr>
          <w:rFonts w:ascii="Avenir Next LT Pro" w:hAnsi="Avenir Next LT Pro" w:cstheme="majorHAnsi"/>
          <w:color w:val="303030"/>
          <w:sz w:val="22"/>
          <w:lang w:val="es-CO"/>
        </w:rPr>
        <w:t>continuación, se presenta la descripción de cada uno de los puntos</w:t>
      </w:r>
      <w:r w:rsidR="002E39E1" w:rsidRPr="006D7216">
        <w:rPr>
          <w:rFonts w:ascii="Avenir Next LT Pro" w:hAnsi="Avenir Next LT Pro" w:cstheme="majorHAnsi"/>
          <w:color w:val="303030"/>
          <w:sz w:val="22"/>
          <w:lang w:val="es-CO"/>
        </w:rPr>
        <w:t>, los cuales se encuentran relacionados en el </w:t>
      </w:r>
      <w:r w:rsidR="002E39E1" w:rsidRPr="006D7216">
        <w:rPr>
          <w:rFonts w:ascii="Avenir Next LT Pro" w:hAnsi="Avenir Next LT Pro" w:cstheme="majorHAnsi"/>
          <w:b/>
          <w:color w:val="303030"/>
          <w:sz w:val="22"/>
          <w:lang w:val="es-CO"/>
        </w:rPr>
        <w:t>Anexo X</w:t>
      </w:r>
      <w:r w:rsidR="00B514DA" w:rsidRPr="006D7216">
        <w:rPr>
          <w:rFonts w:ascii="Avenir Next LT Pro" w:hAnsi="Avenir Next LT Pro" w:cstheme="majorHAnsi"/>
          <w:b/>
          <w:color w:val="303030"/>
          <w:sz w:val="22"/>
          <w:lang w:val="es-CO"/>
        </w:rPr>
        <w:t> </w:t>
      </w:r>
      <w:r w:rsidR="00B514DA" w:rsidRPr="006D7216">
        <w:rPr>
          <w:rFonts w:ascii="Avenir Next LT Pro" w:hAnsi="Avenir Next LT Pro" w:cstheme="majorHAnsi"/>
          <w:bCs/>
          <w:i/>
          <w:iCs/>
          <w:color w:val="303030"/>
          <w:sz w:val="22"/>
          <w:lang w:val="es-CO"/>
        </w:rPr>
        <w:t>(Plan de monitoreo – FO-PO-PSM-72-06, Planilla de campo</w:t>
      </w:r>
      <w:r w:rsidR="009C330F" w:rsidRPr="006D7216">
        <w:rPr>
          <w:rFonts w:ascii="Avenir Next LT Pro" w:hAnsi="Avenir Next LT Pro" w:cstheme="majorHAnsi"/>
          <w:bCs/>
          <w:i/>
          <w:iCs/>
          <w:color w:val="303030"/>
          <w:sz w:val="22"/>
          <w:lang w:val="es-CO"/>
        </w:rPr>
        <w:t> partículas viables</w:t>
      </w:r>
      <w:r w:rsidR="00B514DA" w:rsidRPr="006D7216">
        <w:rPr>
          <w:rFonts w:ascii="Avenir Next LT Pro" w:hAnsi="Avenir Next LT Pro" w:cstheme="majorHAnsi"/>
          <w:bCs/>
          <w:i/>
          <w:iCs/>
          <w:color w:val="303030"/>
          <w:sz w:val="22"/>
          <w:lang w:val="es-CO"/>
        </w:rPr>
        <w:t> – FO-IT-PSM-30-01 y Cadenas de custodia – FO-PO-PSM-13-03).</w:t>
      </w:r>
    </w:p>
    <w:p w14:paraId="04CF26D4" w14:textId="76C455F5" w:rsidR="00CF50A6" w:rsidRPr="006D7216" w:rsidRDefault="00CF50A6">
      <w:pPr>
        <w:pStyle w:val="Ttulo2"/>
      </w:pPr>
      <w:bookmarkStart w:id="107" w:name="_Toc19549945"/>
      <w:bookmarkStart w:id="108" w:name="_Toc19710137"/>
      <w:bookmarkStart w:id="109" w:name="_Toc19781417"/>
      <w:bookmarkStart w:id="110" w:name="_Toc209278153"/>
      <w:bookmarkStart w:id="111" w:name="_Toc209278273"/>
      <w:r w:rsidRPr="006D7216">
        <w:t>Descripción de</w:t>
      </w:r>
      <w:r w:rsidR="00164BEE">
        <w:t> los</w:t>
      </w:r>
      <w:r w:rsidRPr="006D7216">
        <w:t> punto</w:t>
      </w:r>
      <w:r w:rsidR="00164BEE">
        <w:t>s</w:t>
      </w:r>
      <w:r w:rsidRPr="006D7216">
        <w:t> de muestreo</w:t>
      </w:r>
      <w:bookmarkEnd w:id="107"/>
      <w:bookmarkEnd w:id="108"/>
      <w:bookmarkEnd w:id="109"/>
      <w:bookmarkEnd w:id="110"/>
      <w:bookmarkEnd w:id="111"/>
    </w:p>
    <w:p w14:paraId="0F329296" w14:textId="021DC3DB" w:rsidR="004149C0" w:rsidRPr="00EF5E81" w:rsidRDefault="00EF5E81" w:rsidP="00082757">
      <w:pPr>
        <w:spacing w:line="360" w:lineRule="auto"/>
        <w:jc w:val="both"/>
        <w:rPr>
          <w:rFonts w:ascii="Avenir Next LT Pro" w:hAnsi="Avenir Next LT Pro" w:cstheme="majorHAnsi"/>
          <w:color w:val="303030"/>
          <w:sz w:val="22"/>
          <w:lang w:val="es-CO"/>
        </w:rPr>
      </w:pPr>
      <w:bookmarkStart w:id="112" w:name="_Ref7187261"/>
      <w:bookmarkStart w:id="113" w:name="_Toc369946549"/>
      <w:bookmarkStart w:id="114" w:name="_Toc420068488"/>
      <w:bookmarkStart w:id="115" w:name="_Toc479192745"/>
      <w:r w:rsidRPr="00A65B2B">
        <w:rPr>
          <w:rFonts w:ascii="Avenir Next LT Pro" w:hAnsi="Avenir Next LT Pro" w:cstheme="majorHAnsi"/>
          <w:color w:val="303030"/>
          <w:sz w:val="22"/>
          <w:lang w:val="es-CO"/>
        </w:rPr>
        <w:t xml:space="preserve">Punto de vertimiento ubicado a la salida de la PTAR de la planta Ternium, sobre el caño Las Compañías. El punto se encontraba seco al momento de la visita.</w:t>
      </w:r>
    </w:p>
    <w:p w14:paraId="312A224A" w14:textId="2CC842AC" w:rsidR="004149C0" w:rsidRPr="00C7340E" w:rsidRDefault="004149C0" w:rsidP="00082757">
      <w:pPr>
        <w:spacing w:line="360" w:lineRule="auto"/>
        <w:jc w:val="both"/>
        <w:rPr>
          <w:rFonts w:ascii="Avenir Next LT Pro" w:hAnsi="Avenir Next LT Pro" w:cstheme="majorHAnsi"/>
          <w:color w:val="303030"/>
          <w:sz w:val="22"/>
          <w:lang w:val="es-CO"/>
        </w:rPr>
      </w:pPr>
    </w:p>
    <w:p w14:paraId="7971EB1B" w14:textId="749D1763" w:rsidR="00164BEE" w:rsidRPr="00164BEE" w:rsidRDefault="00164BEE" w:rsidP="00164BEE">
      <w:pPr>
        <w:jc w:val="center"/>
        <w:rPr>
          <w:rFonts w:ascii="Avenir Next LT Pro" w:eastAsia="Times New Roman" w:hAnsi="Avenir Next LT Pro" w:cs="Calibri"/>
          <w:b/>
          <w:bCs/>
          <w:sz w:val="20"/>
          <w:lang w:val="es-CO"/>
        </w:rPr>
      </w:pPr>
      <w:bookmarkStart w:id="116" w:name="_Toc134171603"/>
      <w:bookmarkStart w:id="117" w:name="_Toc209278316"/>
      <w:r w:rsidRPr="00164BEE">
        <w:rPr>
          <w:rFonts w:ascii="Avenir Next LT Pro" w:eastAsia="Times New Roman" w:hAnsi="Avenir Next LT Pro" w:cs="Times New Roman"/>
          <w:b/>
          <w:bCs/>
          <w:sz w:val="20"/>
          <w:szCs w:val="20"/>
        </w:rPr>
        <w:t>Fotografía </w:t>
      </w:r>
      <w:r w:rsidRPr="00164BEE">
        <w:rPr>
          <w:rFonts w:ascii="Avenir Next LT Pro" w:eastAsia="Times New Roman" w:hAnsi="Avenir Next LT Pro" w:cs="Times New Roman"/>
          <w:b/>
          <w:bCs/>
          <w:sz w:val="20"/>
          <w:szCs w:val="20"/>
        </w:rPr>
        <w:fldChar w:fldCharType="begin"/>
      </w:r>
      <w:r w:rsidRPr="00164BEE">
        <w:rPr>
          <w:rFonts w:ascii="Avenir Next LT Pro" w:eastAsia="Times New Roman" w:hAnsi="Avenir Next LT Pro" w:cs="Times New Roman"/>
          <w:b/>
          <w:bCs/>
          <w:sz w:val="20"/>
          <w:szCs w:val="20"/>
        </w:rPr>
        <w:instrText xml:space="preserve"> SEQ Fotografía \* ARABIC </w:instrText>
      </w:r>
      <w:r w:rsidRPr="00164BEE">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164BEE">
        <w:rPr>
          <w:rFonts w:ascii="Avenir Next LT Pro" w:eastAsia="Times New Roman" w:hAnsi="Avenir Next LT Pro" w:cs="Times New Roman"/>
          <w:b/>
          <w:bCs/>
          <w:sz w:val="20"/>
          <w:szCs w:val="20"/>
        </w:rPr>
        <w:fldChar w:fldCharType="end"/>
      </w:r>
      <w:r w:rsidRPr="00164BEE">
        <w:rPr>
          <w:rFonts w:ascii="Avenir Next LT Pro" w:eastAsia="Times New Roman" w:hAnsi="Avenir Next LT Pro" w:cs="Times New Roman"/>
          <w:b/>
          <w:bCs/>
          <w:sz w:val="20"/>
          <w:szCs w:val="20"/>
        </w:rPr>
        <w:t>. </w:t>
      </w:r>
      <w:r w:rsidRPr="00164BEE">
        <w:rPr>
          <w:rFonts w:ascii="Avenir Next LT Pro" w:eastAsia="Times New Roman" w:hAnsi="Avenir Next LT Pro" w:cs="Calibri"/>
          <w:b/>
          <w:bCs/>
          <w:sz w:val="20"/>
          <w:lang w:val="es-CO"/>
        </w:rPr>
        <w:t>Toma de muestra </w:t>
      </w:r>
      <w:bookmarkEnd w:id="116"/>
      <w:commentRangeStart w:id="118"/>
      <w:r w:rsidR="00DE6711">
        <w:rPr>
          <w:rFonts w:ascii="Avenir Next LT Pro" w:eastAsia="Times New Roman" w:hAnsi="Avenir Next LT Pro" w:cs="Calibri"/>
          <w:b/>
          <w:bCs/>
          <w:sz w:val="20"/>
          <w:lang w:val="es-CO"/>
        </w:rPr>
        <w:t>Punto X</w:t>
      </w:r>
      <w:commentRangeEnd w:id="118"/>
      <w:r w:rsidR="00DE6711">
        <w:rPr>
          <w:rStyle w:val="Refdecomentario"/>
          <w:rFonts w:ascii="Tahoma" w:eastAsia="Times New Roman" w:hAnsi="Tahoma"/>
          <w:szCs w:val="20"/>
          <w:lang w:val="es-MX" w:eastAsia="es-MX"/>
        </w:rPr>
        <w:commentReference w:id="118"/>
      </w:r>
      <w:bookmarkEnd w:id="117"/>
    </w:p>
    <w:p w14:paraId="22555CB4" w14:textId="3233C9D7" w:rsidR="00164BEE" w:rsidRPr="00164BEE" w:rsidRDefault="00164BEE" w:rsidP="00164BEE">
      <w:pPr>
        <w:jc w:val="center"/>
        <w:rPr>
          <w:rFonts w:ascii="Avenir Next LT Pro" w:eastAsia="Times New Roman" w:hAnsi="Avenir Next LT Pro" w:cs="Times New Roman"/>
          <w:bCs/>
          <w:i/>
          <w:sz w:val="20"/>
          <w:szCs w:val="20"/>
        </w:rPr>
      </w:pPr>
      <w:r w:rsidRPr="00164BEE">
        <w:rPr>
          <w:rFonts w:ascii="Avenir Next LT Pro" w:eastAsia="Times New Roman" w:hAnsi="Avenir Next LT Pro" w:cs="Times New Roman"/>
          <w:bCs/>
          <w:i/>
          <w:sz w:val="20"/>
          <w:szCs w:val="20"/>
        </w:rPr>
        <w:t>Fuente: SERAMBIENTE S.A.S., </w:t>
      </w:r>
      <w:commentRangeStart w:id="119"/>
      <w:r w:rsidR="00DE6711">
        <w:rPr>
          <w:rFonts w:ascii="Avenir Next LT Pro" w:eastAsia="Times New Roman" w:hAnsi="Avenir Next LT Pro" w:cs="Times New Roman"/>
          <w:bCs/>
          <w:i/>
          <w:sz w:val="20"/>
          <w:szCs w:val="20"/>
        </w:rPr>
        <w:t>XXXX</w:t>
      </w:r>
      <w:commentRangeEnd w:id="119"/>
      <w:r w:rsidR="00DE6711">
        <w:rPr>
          <w:rStyle w:val="Refdecomentario"/>
          <w:rFonts w:ascii="Tahoma" w:eastAsia="Times New Roman" w:hAnsi="Tahoma"/>
          <w:szCs w:val="20"/>
          <w:lang w:val="es-MX" w:eastAsia="es-MX"/>
        </w:rPr>
        <w:commentReference w:id="119"/>
      </w:r>
      <w:r w:rsidRPr="00164BEE">
        <w:rPr>
          <w:rFonts w:ascii="Avenir Next LT Pro" w:eastAsia="Times New Roman" w:hAnsi="Avenir Next LT Pro" w:cs="Times New Roman"/>
          <w:bCs/>
          <w:i/>
          <w:sz w:val="20"/>
          <w:szCs w:val="20"/>
        </w:rPr>
        <w:t>.</w:t>
      </w:r>
    </w:p>
    <w:p w14:paraId="02A8A9C3" w14:textId="77777777" w:rsidR="004149C0" w:rsidRPr="00C7340E" w:rsidRDefault="004149C0" w:rsidP="00082757">
      <w:pPr>
        <w:spacing w:line="360" w:lineRule="auto"/>
        <w:jc w:val="both"/>
        <w:rPr>
          <w:rFonts w:ascii="Avenir Next LT Pro" w:hAnsi="Avenir Next LT Pro" w:cstheme="majorHAnsi"/>
          <w:color w:val="303030"/>
          <w:sz w:val="22"/>
          <w:lang w:val="es-CO"/>
        </w:rPr>
      </w:pPr>
    </w:p>
    <w:bookmarkEnd w:id="112"/>
    <w:p w14:paraId="4E92ADF5" w14:textId="77777777" w:rsidR="0002563A" w:rsidRPr="00C7340E" w:rsidRDefault="0002563A">
      <w:pPr>
        <w:rPr>
          <w:rFonts w:ascii="Avenir Next LT Pro" w:eastAsia="Times New Roman" w:hAnsi="Avenir Next LT Pro" w:cs="Calibri"/>
          <w:i/>
          <w:color w:val="303030"/>
          <w:sz w:val="20"/>
          <w:szCs w:val="20"/>
          <w:lang w:val="es-CO"/>
        </w:rPr>
      </w:pPr>
      <w:r w:rsidRPr="00C7340E">
        <w:rPr>
          <w:rFonts w:ascii="Avenir Next LT Pro" w:eastAsia="Times New Roman" w:hAnsi="Avenir Next LT Pro" w:cs="Calibri"/>
          <w:i/>
          <w:color w:val="303030"/>
          <w:sz w:val="20"/>
          <w:szCs w:val="20"/>
          <w:lang w:val="es-CO"/>
        </w:rPr>
        <w:br w:type="page"/>
      </w:r>
    </w:p>
    <w:p w14:paraId="1E19B9A1" w14:textId="2A49EC8F" w:rsidR="00045011" w:rsidRPr="008319C6" w:rsidRDefault="00045011">
      <w:pPr>
        <w:pStyle w:val="Ttulo2"/>
      </w:pPr>
      <w:bookmarkStart w:id="120" w:name="_Toc209278154"/>
      <w:bookmarkStart w:id="121" w:name="_Toc209278274"/>
      <w:r w:rsidRPr="008319C6">
        <w:lastRenderedPageBreak/>
        <w:t>Ubicación </w:t>
      </w:r>
      <w:r w:rsidR="00985E9F" w:rsidRPr="008319C6">
        <w:t>de</w:t>
      </w:r>
      <w:r w:rsidR="00811010" w:rsidRPr="008319C6">
        <w:t> los</w:t>
      </w:r>
      <w:r w:rsidR="00985E9F" w:rsidRPr="008319C6">
        <w:t> punto</w:t>
      </w:r>
      <w:r w:rsidR="00811010" w:rsidRPr="008319C6">
        <w:t>s</w:t>
      </w:r>
      <w:r w:rsidR="00985E9F" w:rsidRPr="008319C6">
        <w:t> de monitoreo</w:t>
      </w:r>
      <w:bookmarkEnd w:id="113"/>
      <w:bookmarkEnd w:id="114"/>
      <w:bookmarkEnd w:id="115"/>
      <w:bookmarkEnd w:id="120"/>
      <w:bookmarkEnd w:id="121"/>
    </w:p>
    <w:p w14:paraId="50B08A95" w14:textId="43B85351" w:rsidR="00D14131" w:rsidRPr="008319C6" w:rsidRDefault="00D14131" w:rsidP="00D34FB0">
      <w:pPr>
        <w:spacing w:after="240" w:line="360" w:lineRule="auto"/>
        <w:jc w:val="both"/>
        <w:rPr>
          <w:rFonts w:ascii="Avenir Next LT Pro" w:hAnsi="Avenir Next LT Pro" w:cs="Calibri"/>
          <w:color w:val="303030"/>
          <w:sz w:val="22"/>
          <w:szCs w:val="22"/>
          <w:lang w:val="es-CO"/>
        </w:rPr>
      </w:pPr>
      <w:r w:rsidRPr="008319C6">
        <w:rPr>
          <w:rFonts w:ascii="Avenir Next LT Pro" w:hAnsi="Avenir Next LT Pro" w:cs="Calibri"/>
          <w:color w:val="303030"/>
          <w:sz w:val="22"/>
          <w:szCs w:val="22"/>
          <w:lang w:val="es-CO"/>
        </w:rPr>
        <w:t>En este numeral se presenta la ubicación geográfica y las características de</w:t>
      </w:r>
      <w:r w:rsidR="00771948" w:rsidRPr="008319C6">
        <w:rPr>
          <w:rFonts w:ascii="Avenir Next LT Pro" w:hAnsi="Avenir Next LT Pro" w:cs="Calibri"/>
          <w:color w:val="303030"/>
          <w:sz w:val="22"/>
          <w:szCs w:val="22"/>
          <w:lang w:val="es-CO"/>
        </w:rPr>
        <w:t> los</w:t>
      </w:r>
      <w:r w:rsidR="00A01EF7" w:rsidRPr="008319C6">
        <w:rPr>
          <w:rFonts w:ascii="Avenir Next LT Pro" w:hAnsi="Avenir Next LT Pro" w:cs="Calibri"/>
          <w:color w:val="303030"/>
          <w:sz w:val="22"/>
          <w:szCs w:val="22"/>
          <w:lang w:val="es-CO"/>
        </w:rPr>
        <w:t> punto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de monitore</w:t>
      </w:r>
      <w:r w:rsidR="00DA1DE8" w:rsidRPr="008319C6">
        <w:rPr>
          <w:rFonts w:ascii="Avenir Next LT Pro" w:hAnsi="Avenir Next LT Pro" w:cs="Calibri"/>
          <w:color w:val="303030"/>
          <w:sz w:val="22"/>
          <w:szCs w:val="22"/>
          <w:lang w:val="es-CO"/>
        </w:rPr>
        <w: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w:t>
      </w:r>
      <w:r w:rsidR="00D94432" w:rsidRPr="008319C6">
        <w:rPr>
          <w:rFonts w:ascii="Avenir Next LT Pro" w:eastAsia="Calibri" w:hAnsi="Avenir Next LT Pro" w:cs="Calibri"/>
          <w:color w:val="303030"/>
          <w:sz w:val="22"/>
          <w:szCs w:val="22"/>
          <w:lang w:val="es-ES" w:eastAsia="en-US"/>
        </w:rPr>
        <w:t>realizado </w:t>
      </w:r>
      <w:r w:rsidR="00217570" w:rsidRPr="008319C6">
        <w:rPr>
          <w:rFonts w:ascii="Avenir Next LT Pro" w:hAnsi="Avenir Next LT Pro" w:cs="Calibri"/>
          <w:color w:val="303030"/>
          <w:sz w:val="22"/>
          <w:szCs w:val="22"/>
          <w:lang w:val="es-CO"/>
        </w:rPr>
        <w:t>en el </w:t>
      </w:r>
      <w:r w:rsidR="008319C6" w:rsidRPr="00997990">
        <w:rPr>
          <w:rFonts w:ascii="Avenir Next LT Pro" w:eastAsia="Times New Roman" w:hAnsi="Avenir Next LT Pro" w:cstheme="majorHAnsi"/>
          <w:bCs/>
          <w:color w:val="303030"/>
          <w:sz w:val="22"/>
          <w:szCs w:val="22"/>
          <w:lang w:val="es-CO"/>
        </w:rPr>
        <w:t>área</w:t>
      </w:r>
      <w:r w:rsidR="00DE6711">
        <w:rPr>
          <w:rFonts w:ascii="Avenir Next LT Pro" w:eastAsia="Times New Roman" w:hAnsi="Avenir Next LT Pro" w:cstheme="majorHAnsi"/>
          <w:bCs/>
          <w:color w:val="303030"/>
          <w:sz w:val="22"/>
          <w:szCs w:val="22"/>
          <w:lang w:val="es-CO"/>
        </w:rPr>
        <w:t> de estudio </w:t>
      </w:r>
      <w:r w:rsidR="008319C6" w:rsidRPr="00D83882">
        <w:rPr>
          <w:rFonts w:ascii="Avenir Next LT Pro" w:hAnsi="Avenir Next LT Pro" w:cs="Calibri"/>
          <w:color w:val="303030"/>
          <w:sz w:val="22"/>
          <w:szCs w:val="22"/>
          <w:lang w:val="es-CO"/>
        </w:rPr>
        <w:t>del </w:t>
      </w:r>
      <w:r w:rsidR="008319C6" w:rsidRPr="00DE6711">
        <w:rPr>
          <w:rFonts w:ascii="Avenir Next LT Pro" w:hAnsi="Avenir Next LT Pro" w:cs="Calibri"/>
          <w:color w:val="303030"/>
          <w:sz w:val="22"/>
          <w:szCs w:val="22"/>
          <w:lang w:val="es-CO"/>
        </w:rPr>
        <w:t/>
      </w:r>
      <w:r w:rsidR="008319C6" w:rsidRPr="00E6782C">
        <w:rPr>
          <w:rFonts w:ascii="Avenir Next LT Pro" w:hAnsi="Avenir Next LT Pro" w:cs="Calibri"/>
          <w:color w:val="303030"/>
          <w:sz w:val="22"/>
          <w:szCs w:val="22"/>
          <w:lang w:val="es-CO"/>
        </w:rPr>
        <w:t>localizado en </w:t>
      </w:r>
      <w:r w:rsidR="008319C6" w:rsidRPr="00DE6711">
        <w:rPr>
          <w:rFonts w:ascii="Avenir Next LT Pro" w:hAnsi="Avenir Next LT Pro" w:cs="Calibri"/>
          <w:color w:val="303030"/>
          <w:sz w:val="22"/>
          <w:szCs w:val="22"/>
          <w:lang w:val="es-CO"/>
        </w:rPr>
        <w:t xml:space="preserve">Barranquilla, Atlántico</w:t>
      </w:r>
      <w:r w:rsidR="008319C6" w:rsidRPr="00DE6711">
        <w:rPr>
          <w:rFonts w:ascii="Avenir Next LT Pro" w:eastAsia="Times New Roman" w:hAnsi="Avenir Next LT Pro" w:cstheme="majorHAnsi"/>
          <w:bCs/>
          <w:color w:val="303030"/>
          <w:sz w:val="22"/>
          <w:szCs w:val="22"/>
          <w:lang w:val="es-CO"/>
        </w:rPr>
      </w:r>
    </w:p>
    <w:p w14:paraId="43E0E8D3" w14:textId="0E854C14" w:rsidR="00FB3148" w:rsidRPr="00DE6711" w:rsidRDefault="00DE6711" w:rsidP="00FB3148">
      <w:pPr>
        <w:autoSpaceDE w:val="0"/>
        <w:autoSpaceDN w:val="0"/>
        <w:adjustRightInd w:val="0"/>
        <w:spacing w:line="360" w:lineRule="auto"/>
        <w:jc w:val="both"/>
        <w:rPr>
          <w:rFonts w:ascii="Avenir Next LT Pro" w:hAnsi="Avenir Next LT Pro" w:cs="Calibri"/>
          <w:color w:val="303030"/>
          <w:sz w:val="22"/>
          <w:szCs w:val="22"/>
        </w:rPr>
      </w:pPr>
      <w:r w:rsidRPr="00DE6711">
        <w:rPr>
          <w:rFonts w:ascii="Avenir Next LT Pro" w:hAnsi="Avenir Next LT Pro" w:cstheme="majorHAnsi"/>
          <w:color w:val="303030"/>
          <w:sz w:val="22"/>
          <w:szCs w:val="22"/>
        </w:rPr>
        <w:t xml:space="preserve">05</w:t>
      </w:r>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proofErr w:type="spellEnd"/>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r w:rsidR="007C4581" w:rsidRPr="00DE6711">
        <w:rPr>
          <w:rFonts w:ascii="Avenir Next LT Pro" w:hAnsi="Avenir Next LT Pro" w:cs="Arial"/>
          <w:color w:val="303030"/>
          <w:sz w:val="21"/>
          <w:szCs w:val="21"/>
        </w:rPr>
      </w:r>
      <w:proofErr w:type="spellEnd"/>
      <w:sdt>
        <w:sdtPr>
          <w:rPr>
            <w:rFonts w:ascii="Avenir Next LT Pro" w:hAnsi="Avenir Next LT Pro" w:cs="Calibri"/>
            <w:color w:val="303030"/>
            <w:sz w:val="22"/>
            <w:szCs w:val="22"/>
          </w:rPr>
          <w:id w:val="288567315"/>
          <w:citation/>
        </w:sdtPr>
        <w:sdtContent>
          <w:r w:rsidR="00FB3148" w:rsidRPr="00DE6711">
            <w:rPr>
              <w:rFonts w:ascii="Avenir Next LT Pro" w:hAnsi="Avenir Next LT Pro" w:cs="Calibri"/>
              <w:color w:val="303030"/>
              <w:sz w:val="22"/>
              <w:szCs w:val="22"/>
            </w:rPr>
            <w:fldChar w:fldCharType="begin"/>
          </w:r>
          <w:r w:rsidR="00FB3148" w:rsidRPr="00DE6711">
            <w:rPr>
              <w:rFonts w:ascii="Avenir Next LT Pro" w:hAnsi="Avenir Next LT Pro" w:cs="Calibri"/>
              <w:color w:val="303030"/>
              <w:sz w:val="22"/>
              <w:szCs w:val="22"/>
              <w:lang w:val="es-ES"/>
            </w:rPr>
            <w:instrText xml:space="preserve">CITATION CLI20 \l 3082 </w:instrText>
          </w:r>
          <w:r w:rsidR="00FB3148" w:rsidRPr="00DE6711">
            <w:rPr>
              <w:rFonts w:ascii="Avenir Next LT Pro" w:hAnsi="Avenir Next LT Pro" w:cs="Calibri"/>
              <w:color w:val="303030"/>
              <w:sz w:val="22"/>
              <w:szCs w:val="22"/>
            </w:rPr>
            <w:fldChar w:fldCharType="separate"/>
          </w:r>
          <w:r w:rsidR="00920BD3">
            <w:rPr>
              <w:rFonts w:ascii="Avenir Next LT Pro" w:hAnsi="Avenir Next LT Pro" w:cs="Calibri"/>
              <w:noProof/>
              <w:color w:val="303030"/>
              <w:sz w:val="22"/>
              <w:szCs w:val="22"/>
              <w:lang w:val="es-ES"/>
            </w:rPr>
            <w:t> </w:t>
          </w:r>
          <w:r w:rsidR="00920BD3" w:rsidRPr="00920BD3">
            <w:rPr>
              <w:rFonts w:ascii="Avenir Next LT Pro" w:hAnsi="Avenir Next LT Pro" w:cs="Calibri"/>
              <w:noProof/>
              <w:color w:val="303030"/>
              <w:sz w:val="22"/>
              <w:szCs w:val="22"/>
              <w:lang w:val="es-ES"/>
            </w:rPr>
            <w:t>(Climate-data.org, 2021)</w:t>
          </w:r>
          <w:r w:rsidR="00FB3148" w:rsidRPr="00DE6711">
            <w:rPr>
              <w:rFonts w:ascii="Avenir Next LT Pro" w:hAnsi="Avenir Next LT Pro" w:cs="Calibri"/>
              <w:color w:val="303030"/>
              <w:sz w:val="22"/>
              <w:szCs w:val="22"/>
            </w:rPr>
            <w:fldChar w:fldCharType="end"/>
          </w:r>
        </w:sdtContent>
      </w:sdt>
      <w:r w:rsidR="00FB3148" w:rsidRPr="00DE6711">
        <w:rPr>
          <w:rFonts w:ascii="Avenir Next LT Pro" w:hAnsi="Avenir Next LT Pro" w:cs="Calibri"/>
          <w:color w:val="303030"/>
          <w:sz w:val="22"/>
          <w:szCs w:val="22"/>
        </w:rPr>
      </w:r>
    </w:p>
    <w:p w14:paraId="20FCED69" w14:textId="77777777" w:rsidR="00FB3148" w:rsidRPr="00C7340E" w:rsidRDefault="00FB3148" w:rsidP="00FB3148">
      <w:pPr>
        <w:autoSpaceDE w:val="0"/>
        <w:autoSpaceDN w:val="0"/>
        <w:adjustRightInd w:val="0"/>
        <w:spacing w:line="360" w:lineRule="auto"/>
        <w:jc w:val="both"/>
        <w:rPr>
          <w:rFonts w:ascii="Avenir Next LT Pro" w:hAnsi="Avenir Next LT Pro" w:cs="Calibri"/>
          <w:color w:val="303030"/>
          <w:sz w:val="22"/>
          <w:szCs w:val="22"/>
        </w:rPr>
      </w:pPr>
    </w:p>
    <w:p w14:paraId="3D33FFDC" w14:textId="177DE100" w:rsidR="005E1519" w:rsidRPr="009D2DEC" w:rsidRDefault="009D2DEC" w:rsidP="00FB3148">
      <w:pPr>
        <w:spacing w:after="240" w:line="360" w:lineRule="auto"/>
        <w:jc w:val="both"/>
        <w:rPr>
          <w:rFonts w:ascii="Avenir Next LT Pro" w:hAnsi="Avenir Next LT Pro" w:cs="Calibri"/>
          <w:b/>
          <w:bCs/>
          <w:color w:val="303030"/>
          <w:sz w:val="22"/>
          <w:szCs w:val="22"/>
          <w:lang w:val="es-CO"/>
        </w:rPr>
      </w:pPr>
      <w:r w:rsidRPr="009D2DEC">
        <w:rPr>
          <w:rFonts w:ascii="Avenir Next LT Pro" w:hAnsi="Avenir Next LT Pro" w:cs="Calibri"/>
          <w:color w:val="303030"/>
          <w:sz w:val="22"/>
          <w:szCs w:val="22"/>
          <w:lang w:val="es-CO"/>
        </w:rPr>
        <w:t>Los</w:t>
      </w:r>
      <w:r w:rsidR="007F4D48" w:rsidRPr="009D2DEC">
        <w:rPr>
          <w:rFonts w:ascii="Avenir Next LT Pro" w:hAnsi="Avenir Next LT Pro" w:cs="Calibri"/>
          <w:color w:val="303030"/>
          <w:sz w:val="22"/>
          <w:szCs w:val="22"/>
          <w:lang w:val="es-CO"/>
        </w:rPr>
        <w:t> punto</w:t>
      </w:r>
      <w:r w:rsidRPr="009D2DEC">
        <w:rPr>
          <w:rFonts w:ascii="Avenir Next LT Pro" w:hAnsi="Avenir Next LT Pro" w:cs="Calibri"/>
          <w:color w:val="303030"/>
          <w:sz w:val="22"/>
          <w:szCs w:val="22"/>
          <w:lang w:val="es-CO"/>
        </w:rPr>
        <w:t>s</w:t>
      </w:r>
      <w:r w:rsidR="007F4D48" w:rsidRPr="009D2DEC">
        <w:rPr>
          <w:rFonts w:ascii="Avenir Next LT Pro" w:hAnsi="Avenir Next LT Pro" w:cs="Calibri"/>
          <w:color w:val="303030"/>
          <w:sz w:val="22"/>
          <w:szCs w:val="22"/>
          <w:lang w:val="es-CO"/>
        </w:rPr>
        <w:t> de monitoreo se ubic</w:t>
      </w:r>
      <w:r w:rsidRPr="009D2DEC">
        <w:rPr>
          <w:rFonts w:ascii="Avenir Next LT Pro" w:hAnsi="Avenir Next LT Pro" w:cs="Calibri"/>
          <w:color w:val="303030"/>
          <w:sz w:val="22"/>
          <w:szCs w:val="22"/>
          <w:lang w:val="es-CO"/>
        </w:rPr>
        <w:t>aron</w:t>
      </w:r>
      <w:r w:rsidR="00CF50A6" w:rsidRPr="009D2DEC">
        <w:rPr>
          <w:rFonts w:ascii="Avenir Next LT Pro" w:hAnsi="Avenir Next LT Pro" w:cs="Calibri"/>
          <w:color w:val="303030"/>
          <w:sz w:val="22"/>
          <w:szCs w:val="22"/>
          <w:lang w:val="es-CO"/>
        </w:rPr>
        <w:t> de acuerdo con el sistema de coordenadas geográficas WGS84 y</w:t>
      </w:r>
      <w:r w:rsidR="00EA45F6" w:rsidRPr="009D2DEC">
        <w:rPr>
          <w:rFonts w:ascii="Avenir Next LT Pro" w:hAnsi="Avenir Next LT Pro" w:cs="Calibri"/>
          <w:color w:val="303030"/>
          <w:sz w:val="22"/>
          <w:szCs w:val="22"/>
          <w:lang w:val="es-CO"/>
        </w:rPr>
        <w:t> coordenadas</w:t>
      </w:r>
      <w:r w:rsidR="00CF50A6" w:rsidRPr="009D2DEC">
        <w:rPr>
          <w:rFonts w:ascii="Avenir Next LT Pro" w:hAnsi="Avenir Next LT Pro" w:cs="Calibri"/>
          <w:color w:val="303030"/>
          <w:sz w:val="22"/>
          <w:szCs w:val="22"/>
          <w:lang w:val="es-CO"/>
        </w:rPr>
        <w:t> </w:t>
      </w:r>
      <w:r w:rsidR="007B0CCB" w:rsidRPr="009D2DEC">
        <w:rPr>
          <w:rFonts w:ascii="Avenir Next LT Pro" w:hAnsi="Avenir Next LT Pro" w:cs="Calibri"/>
          <w:color w:val="303030"/>
          <w:sz w:val="22"/>
          <w:szCs w:val="22"/>
          <w:lang w:val="es-CO"/>
        </w:rPr>
        <w:t>planas </w:t>
      </w:r>
      <w:r w:rsidR="00CF50A6" w:rsidRPr="009D2DEC">
        <w:rPr>
          <w:rFonts w:ascii="Avenir Next LT Pro" w:hAnsi="Avenir Next LT Pro" w:cs="Calibri"/>
          <w:color w:val="303030"/>
          <w:sz w:val="22"/>
          <w:szCs w:val="22"/>
          <w:lang w:val="es-CO"/>
        </w:rPr>
        <w:t>Magna Sirgas con origen </w:t>
      </w:r>
      <w:r w:rsidR="003D7AA2" w:rsidRPr="009D2DEC">
        <w:rPr>
          <w:rFonts w:ascii="Avenir Next LT Pro" w:hAnsi="Avenir Next LT Pro" w:cs="Calibri"/>
          <w:color w:val="303030"/>
          <w:sz w:val="22"/>
          <w:szCs w:val="22"/>
          <w:lang w:val="es-CO"/>
        </w:rPr>
        <w:t>Nacional</w:t>
      </w:r>
      <w:r w:rsidR="00CF50A6" w:rsidRPr="009D2DEC">
        <w:rPr>
          <w:rFonts w:ascii="Avenir Next LT Pro" w:hAnsi="Avenir Next LT Pro" w:cs="Calibri"/>
          <w:color w:val="303030"/>
          <w:sz w:val="22"/>
          <w:szCs w:val="22"/>
          <w:lang w:val="es-CO"/>
        </w:rPr>
        <w:t>, las coordenadas se relacionan en la</w:t>
      </w:r>
      <w:r w:rsidR="00C554B0" w:rsidRPr="009D2DEC">
        <w:rPr>
          <w:rFonts w:ascii="Avenir Next LT Pro" w:hAnsi="Avenir Next LT Pro" w:cs="Calibri"/>
          <w:color w:val="303030"/>
          <w:sz w:val="22"/>
          <w:szCs w:val="22"/>
          <w:lang w:val="es-CO"/>
        </w:rPr>
        <w:t> </w:t>
      </w:r>
      <w:r w:rsidR="00C554B0" w:rsidRPr="009D2DEC">
        <w:rPr>
          <w:rFonts w:ascii="Avenir Next LT Pro" w:eastAsia="Times New Roman" w:hAnsi="Avenir Next LT Pro" w:cs="Calibri"/>
          <w:b/>
          <w:color w:val="303030"/>
          <w:sz w:val="22"/>
          <w:szCs w:val="22"/>
          <w:lang w:val="es-CO"/>
        </w:rPr>
        <w:fldChar w:fldCharType="begin"/>
      </w:r>
      <w:r w:rsidR="00C554B0" w:rsidRPr="009D2DEC">
        <w:rPr>
          <w:rFonts w:ascii="Avenir Next LT Pro" w:hAnsi="Avenir Next LT Pro" w:cs="Calibri"/>
          <w:color w:val="303030"/>
          <w:sz w:val="22"/>
          <w:szCs w:val="22"/>
          <w:lang w:val="es-CO"/>
        </w:rPr>
        <w:instrText xml:space="preserve"> REF _Ref22108617 \h </w:instrText>
      </w:r>
      <w:r w:rsidR="00051870" w:rsidRPr="009D2DEC">
        <w:rPr>
          <w:rFonts w:ascii="Avenir Next LT Pro" w:eastAsia="Times New Roman" w:hAnsi="Avenir Next LT Pro" w:cs="Calibri"/>
          <w:b/>
          <w:color w:val="303030"/>
          <w:sz w:val="22"/>
          <w:szCs w:val="22"/>
          <w:lang w:val="es-CO"/>
        </w:rPr>
        <w:instrText xml:space="preserve"> \* MERGEFORMAT </w:instrText>
      </w:r>
      <w:r w:rsidR="00C554B0" w:rsidRPr="009D2DEC">
        <w:rPr>
          <w:rFonts w:ascii="Avenir Next LT Pro" w:eastAsia="Times New Roman" w:hAnsi="Avenir Next LT Pro" w:cs="Calibri"/>
          <w:b/>
          <w:color w:val="303030"/>
          <w:sz w:val="22"/>
          <w:szCs w:val="22"/>
          <w:lang w:val="es-CO"/>
        </w:rPr>
      </w:r>
      <w:r w:rsidR="00C554B0" w:rsidRPr="009D2DEC">
        <w:rPr>
          <w:rFonts w:ascii="Avenir Next LT Pro" w:eastAsia="Times New Roman" w:hAnsi="Avenir Next LT Pro" w:cs="Calibri"/>
          <w:b/>
          <w:color w:val="303030"/>
          <w:sz w:val="22"/>
          <w:szCs w:val="22"/>
          <w:lang w:val="es-CO"/>
        </w:rPr>
        <w:fldChar w:fldCharType="separate"/>
      </w:r>
      <w:r w:rsidR="00920BD3" w:rsidRPr="00920BD3">
        <w:rPr>
          <w:rFonts w:ascii="Avenir Next LT Pro" w:eastAsia="Times New Roman" w:hAnsi="Avenir Next LT Pro" w:cs="Calibri"/>
          <w:b/>
          <w:bCs/>
          <w:color w:val="303030"/>
          <w:sz w:val="22"/>
          <w:szCs w:val="22"/>
          <w:lang w:val="es-CO"/>
        </w:rPr>
        <w:t>Tabla </w:t>
      </w:r>
      <w:r w:rsidR="00920BD3" w:rsidRPr="00920BD3">
        <w:rPr>
          <w:rFonts w:ascii="Avenir Next LT Pro" w:eastAsia="Times New Roman" w:hAnsi="Avenir Next LT Pro" w:cs="Calibri"/>
          <w:b/>
          <w:bCs/>
          <w:noProof/>
          <w:color w:val="303030"/>
          <w:sz w:val="22"/>
          <w:szCs w:val="22"/>
          <w:lang w:val="es-CO"/>
        </w:rPr>
        <w:t>4</w:t>
      </w:r>
      <w:r w:rsidR="00C554B0" w:rsidRPr="009D2DEC">
        <w:rPr>
          <w:rFonts w:ascii="Avenir Next LT Pro" w:eastAsia="Times New Roman" w:hAnsi="Avenir Next LT Pro" w:cs="Calibri"/>
          <w:b/>
          <w:color w:val="303030"/>
          <w:sz w:val="22"/>
          <w:szCs w:val="22"/>
          <w:lang w:val="es-CO"/>
        </w:rPr>
        <w:fldChar w:fldCharType="end"/>
      </w:r>
      <w:r w:rsidR="00C554B0" w:rsidRPr="009D2DEC">
        <w:rPr>
          <w:rFonts w:ascii="Avenir Next LT Pro" w:eastAsia="Times New Roman" w:hAnsi="Avenir Next LT Pro" w:cs="Calibri"/>
          <w:b/>
          <w:color w:val="303030"/>
          <w:sz w:val="22"/>
          <w:szCs w:val="22"/>
          <w:lang w:val="es-CO"/>
        </w:rPr>
        <w:t> </w:t>
      </w:r>
      <w:r w:rsidR="00CF50A6" w:rsidRPr="009D2DEC">
        <w:rPr>
          <w:rFonts w:ascii="Avenir Next LT Pro" w:hAnsi="Avenir Next LT Pro" w:cs="Calibri"/>
          <w:color w:val="303030"/>
          <w:sz w:val="22"/>
          <w:szCs w:val="22"/>
          <w:lang w:val="es-CO"/>
        </w:rPr>
        <w:t>y la ubicación</w:t>
      </w:r>
      <w:r w:rsidR="00C554B0" w:rsidRPr="009D2DEC">
        <w:rPr>
          <w:rFonts w:ascii="Avenir Next LT Pro" w:hAnsi="Avenir Next LT Pro" w:cs="Calibri"/>
          <w:color w:val="303030"/>
          <w:sz w:val="22"/>
          <w:szCs w:val="22"/>
          <w:lang w:val="es-CO"/>
        </w:rPr>
        <w:t> geográfica en la </w:t>
      </w:r>
      <w:r w:rsidR="006B7C57" w:rsidRPr="009D2DEC">
        <w:rPr>
          <w:rFonts w:ascii="Avenir Next LT Pro" w:hAnsi="Avenir Next LT Pro" w:cs="Calibri"/>
          <w:b/>
          <w:bCs/>
          <w:color w:val="303030"/>
          <w:sz w:val="22"/>
          <w:szCs w:val="22"/>
          <w:lang w:val="es-CO"/>
        </w:rPr>
        <w:fldChar w:fldCharType="begin"/>
      </w:r>
      <w:r w:rsidR="006B7C57" w:rsidRPr="009D2DEC">
        <w:rPr>
          <w:rFonts w:ascii="Avenir Next LT Pro" w:hAnsi="Avenir Next LT Pro" w:cs="Calibri"/>
          <w:b/>
          <w:bCs/>
          <w:color w:val="303030"/>
          <w:sz w:val="22"/>
          <w:szCs w:val="22"/>
          <w:lang w:val="es-CO"/>
        </w:rPr>
        <w:instrText xml:space="preserve"> REF _Ref24533620 \h  \* MERGEFORMAT </w:instrText>
      </w:r>
      <w:r w:rsidR="006B7C57" w:rsidRPr="009D2DEC">
        <w:rPr>
          <w:rFonts w:ascii="Avenir Next LT Pro" w:hAnsi="Avenir Next LT Pro" w:cs="Calibri"/>
          <w:b/>
          <w:bCs/>
          <w:color w:val="303030"/>
          <w:sz w:val="22"/>
          <w:szCs w:val="22"/>
          <w:lang w:val="es-CO"/>
        </w:rPr>
      </w:r>
      <w:r w:rsidR="006B7C57" w:rsidRPr="009D2DEC">
        <w:rPr>
          <w:rFonts w:ascii="Avenir Next LT Pro" w:hAnsi="Avenir Next LT Pro" w:cs="Calibri"/>
          <w:b/>
          <w:bCs/>
          <w:color w:val="303030"/>
          <w:sz w:val="22"/>
          <w:szCs w:val="22"/>
          <w:lang w:val="es-CO"/>
        </w:rPr>
        <w:fldChar w:fldCharType="separate"/>
      </w:r>
      <w:r w:rsidR="00920BD3" w:rsidRPr="00920BD3">
        <w:rPr>
          <w:rFonts w:ascii="Avenir Next LT Pro" w:hAnsi="Avenir Next LT Pro" w:cs="Calibri"/>
          <w:b/>
          <w:bCs/>
          <w:color w:val="303030"/>
          <w:sz w:val="22"/>
          <w:szCs w:val="22"/>
          <w:lang w:val="es-CO"/>
        </w:rPr>
        <w:t>Figura </w:t>
      </w:r>
      <w:r w:rsidR="00920BD3" w:rsidRPr="00920BD3">
        <w:rPr>
          <w:rFonts w:ascii="Avenir Next LT Pro" w:hAnsi="Avenir Next LT Pro" w:cs="Calibri"/>
          <w:b/>
          <w:bCs/>
          <w:noProof/>
          <w:color w:val="303030"/>
          <w:sz w:val="22"/>
          <w:szCs w:val="22"/>
          <w:lang w:val="es-CO"/>
        </w:rPr>
        <w:t>2</w:t>
      </w:r>
      <w:r w:rsidR="006B7C57" w:rsidRPr="009D2DEC">
        <w:rPr>
          <w:rFonts w:ascii="Avenir Next LT Pro" w:hAnsi="Avenir Next LT Pro" w:cs="Calibri"/>
          <w:b/>
          <w:bCs/>
          <w:color w:val="303030"/>
          <w:sz w:val="22"/>
          <w:szCs w:val="22"/>
          <w:lang w:val="es-CO"/>
        </w:rPr>
        <w:fldChar w:fldCharType="end"/>
      </w:r>
      <w:r w:rsidR="00D14131" w:rsidRPr="009D2DEC">
        <w:rPr>
          <w:rFonts w:ascii="Avenir Next LT Pro" w:hAnsi="Avenir Next LT Pro" w:cs="Calibri"/>
          <w:b/>
          <w:bCs/>
          <w:color w:val="303030"/>
          <w:sz w:val="22"/>
          <w:szCs w:val="22"/>
          <w:lang w:val="es-CO"/>
        </w:rPr>
        <w:t>.</w:t>
      </w:r>
    </w:p>
    <w:p w14:paraId="7788745F" w14:textId="7323EED7" w:rsidR="00C554B0" w:rsidRPr="009D2DEC" w:rsidRDefault="00C554B0" w:rsidP="002C2B1D">
      <w:pPr>
        <w:jc w:val="center"/>
        <w:rPr>
          <w:rFonts w:ascii="Avenir Next LT Pro" w:eastAsia="Times New Roman" w:hAnsi="Avenir Next LT Pro" w:cs="Calibri"/>
          <w:b/>
          <w:bCs/>
          <w:color w:val="303030"/>
          <w:sz w:val="20"/>
          <w:szCs w:val="20"/>
          <w:lang w:val="es-CO"/>
        </w:rPr>
      </w:pPr>
      <w:bookmarkStart w:id="122" w:name="_Ref22108617"/>
      <w:bookmarkStart w:id="123" w:name="_Toc209278172"/>
      <w:bookmarkStart w:id="124" w:name="_Toc209278299"/>
      <w:r w:rsidRPr="009D2DEC">
        <w:rPr>
          <w:rFonts w:ascii="Avenir Next LT Pro" w:eastAsia="Times New Roman" w:hAnsi="Avenir Next LT Pro" w:cs="Calibri"/>
          <w:b/>
          <w:bCs/>
          <w:color w:val="303030"/>
          <w:sz w:val="20"/>
          <w:szCs w:val="20"/>
          <w:lang w:val="es-CO"/>
        </w:rPr>
        <w:t>Tabla </w:t>
      </w:r>
      <w:r w:rsidR="00B50DDA" w:rsidRPr="009D2DEC">
        <w:rPr>
          <w:rFonts w:ascii="Avenir Next LT Pro" w:eastAsia="Times New Roman" w:hAnsi="Avenir Next LT Pro" w:cs="Calibri"/>
          <w:b/>
          <w:bCs/>
          <w:color w:val="303030"/>
          <w:sz w:val="20"/>
          <w:szCs w:val="20"/>
          <w:lang w:val="es-CO"/>
        </w:rPr>
        <w:fldChar w:fldCharType="begin"/>
      </w:r>
      <w:r w:rsidR="00B50DDA" w:rsidRPr="009D2DEC">
        <w:rPr>
          <w:rFonts w:ascii="Avenir Next LT Pro" w:eastAsia="Times New Roman" w:hAnsi="Avenir Next LT Pro" w:cs="Calibri"/>
          <w:b/>
          <w:bCs/>
          <w:color w:val="303030"/>
          <w:sz w:val="20"/>
          <w:szCs w:val="20"/>
          <w:lang w:val="es-CO"/>
        </w:rPr>
        <w:instrText xml:space="preserve"> SEQ Tabla \* ARABIC </w:instrText>
      </w:r>
      <w:r w:rsidR="00B50DDA" w:rsidRPr="009D2DEC">
        <w:rPr>
          <w:rFonts w:ascii="Avenir Next LT Pro" w:eastAsia="Times New Roman" w:hAnsi="Avenir Next LT Pro" w:cs="Calibri"/>
          <w:b/>
          <w:bCs/>
          <w:color w:val="303030"/>
          <w:sz w:val="20"/>
          <w:szCs w:val="20"/>
          <w:lang w:val="es-CO"/>
        </w:rPr>
        <w:fldChar w:fldCharType="separate"/>
      </w:r>
      <w:r w:rsidR="00920BD3">
        <w:rPr>
          <w:rFonts w:ascii="Avenir Next LT Pro" w:eastAsia="Times New Roman" w:hAnsi="Avenir Next LT Pro" w:cs="Calibri"/>
          <w:b/>
          <w:bCs/>
          <w:noProof/>
          <w:color w:val="303030"/>
          <w:sz w:val="20"/>
          <w:szCs w:val="20"/>
          <w:lang w:val="es-CO"/>
        </w:rPr>
        <w:t>4</w:t>
      </w:r>
      <w:r w:rsidR="00B50DDA" w:rsidRPr="009D2DEC">
        <w:rPr>
          <w:rFonts w:ascii="Avenir Next LT Pro" w:eastAsia="Times New Roman" w:hAnsi="Avenir Next LT Pro" w:cs="Calibri"/>
          <w:b/>
          <w:bCs/>
          <w:color w:val="303030"/>
          <w:sz w:val="20"/>
          <w:szCs w:val="20"/>
          <w:lang w:val="es-CO"/>
        </w:rPr>
        <w:fldChar w:fldCharType="end"/>
      </w:r>
      <w:bookmarkEnd w:id="122"/>
      <w:r w:rsidRPr="009D2DEC">
        <w:rPr>
          <w:rFonts w:ascii="Avenir Next LT Pro" w:eastAsia="Times New Roman" w:hAnsi="Avenir Next LT Pro" w:cs="Calibri"/>
          <w:b/>
          <w:bCs/>
          <w:color w:val="303030"/>
          <w:sz w:val="20"/>
          <w:szCs w:val="20"/>
          <w:lang w:val="es-CO"/>
        </w:rPr>
        <w:t>. Ubicación geográfica de</w:t>
      </w:r>
      <w:r w:rsidR="009D2DEC" w:rsidRPr="009D2DEC">
        <w:rPr>
          <w:rFonts w:ascii="Avenir Next LT Pro" w:eastAsia="Times New Roman" w:hAnsi="Avenir Next LT Pro" w:cs="Calibri"/>
          <w:b/>
          <w:bCs/>
          <w:color w:val="303030"/>
          <w:sz w:val="20"/>
          <w:szCs w:val="20"/>
          <w:lang w:val="es-CO"/>
        </w:rPr>
        <w:t> los</w:t>
      </w:r>
      <w:r w:rsidRPr="009D2DEC">
        <w:rPr>
          <w:rFonts w:ascii="Avenir Next LT Pro" w:eastAsia="Times New Roman" w:hAnsi="Avenir Next LT Pro" w:cs="Calibri"/>
          <w:b/>
          <w:bCs/>
          <w:color w:val="303030"/>
          <w:sz w:val="20"/>
          <w:szCs w:val="20"/>
          <w:lang w:val="es-CO"/>
        </w:rPr>
        <w:t> punto</w:t>
      </w:r>
      <w:r w:rsidR="009D2DEC" w:rsidRPr="009D2DEC">
        <w:rPr>
          <w:rFonts w:ascii="Avenir Next LT Pro" w:eastAsia="Times New Roman" w:hAnsi="Avenir Next LT Pro" w:cs="Calibri"/>
          <w:b/>
          <w:bCs/>
          <w:color w:val="303030"/>
          <w:sz w:val="20"/>
          <w:szCs w:val="20"/>
          <w:lang w:val="es-CO"/>
        </w:rPr>
        <w:t>s</w:t>
      </w:r>
      <w:r w:rsidRPr="009D2DEC">
        <w:rPr>
          <w:rFonts w:ascii="Avenir Next LT Pro" w:eastAsia="Times New Roman" w:hAnsi="Avenir Next LT Pro" w:cs="Calibri"/>
          <w:b/>
          <w:bCs/>
          <w:color w:val="303030"/>
          <w:sz w:val="20"/>
          <w:szCs w:val="20"/>
          <w:lang w:val="es-CO"/>
        </w:rPr>
        <w:t> de monitoreo</w:t>
      </w:r>
      <w:r w:rsidR="00F20782" w:rsidRPr="009D2DEC">
        <w:rPr>
          <w:rFonts w:ascii="Avenir Next LT Pro" w:eastAsia="Times New Roman" w:hAnsi="Avenir Next LT Pro" w:cs="Calibri"/>
          <w:b/>
          <w:bCs/>
          <w:color w:val="303030"/>
          <w:sz w:val="20"/>
          <w:szCs w:val="20"/>
          <w:lang w:val="es-CO"/>
        </w:rPr>
        <w:t>.</w:t>
      </w:r>
      <w:bookmarkEnd w:id="123"/>
      <w:bookmarkEnd w:id="12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6"/>
        <w:gridCol w:w="1387"/>
        <w:gridCol w:w="1591"/>
        <w:gridCol w:w="2497"/>
        <w:gridCol w:w="2447"/>
      </w:tblGrid>
      <w:tr w:rsidR="00E304EB" w:rsidRPr="009D2DEC" w14:paraId="1A06B140" w14:textId="77777777" w:rsidTr="00DE6711">
        <w:trPr>
          <w:trHeight w:val="20"/>
        </w:trPr>
        <w:tc>
          <w:tcPr>
            <w:tcW w:w="2200" w:type="pct"/>
            <w:gridSpan w:val="3"/>
            <w:noWrap/>
            <w:vAlign w:val="center"/>
            <w:hideMark/>
          </w:tcPr>
          <w:p w14:paraId="158A2BA8" w14:textId="1FFA9DCC" w:rsidR="00BD0719" w:rsidRPr="009D2DEC"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Características del monitoreo</w:t>
            </w:r>
          </w:p>
        </w:tc>
        <w:tc>
          <w:tcPr>
            <w:tcW w:w="2800" w:type="pct"/>
            <w:gridSpan w:val="2"/>
            <w:noWrap/>
            <w:vAlign w:val="center"/>
            <w:hideMark/>
          </w:tcPr>
          <w:p w14:paraId="70B99143" w14:textId="77777777" w:rsidR="00BD0719" w:rsidRPr="009D2DEC"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Georreferenciación</w:t>
            </w:r>
          </w:p>
        </w:tc>
      </w:tr>
      <w:tr w:rsidR="00946973" w:rsidRPr="009D2DEC" w14:paraId="6808C0BF" w14:textId="77777777" w:rsidTr="00DE6711">
        <w:trPr>
          <w:trHeight w:val="20"/>
        </w:trPr>
        <w:tc>
          <w:tcPr>
            <w:tcW w:w="513" w:type="pct"/>
            <w:vAlign w:val="center"/>
            <w:hideMark/>
          </w:tcPr>
          <w:p w14:paraId="0DCAAC1C" w14:textId="196C0F92" w:rsidR="00946973" w:rsidRPr="009D2DEC" w:rsidRDefault="00946973" w:rsidP="0032059D">
            <w:pPr>
              <w:jc w:val="center"/>
              <w:rPr>
                <w:rFonts w:ascii="Avenir Next LT Pro" w:eastAsia="Times New Roman" w:hAnsi="Avenir Next LT Pro" w:cs="Calibri"/>
                <w:b/>
                <w:bCs/>
                <w:color w:val="303030"/>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Punto</w:t>
            </w:r>
          </w:p>
        </w:tc>
        <w:tc>
          <w:tcPr>
            <w:tcW w:w="786" w:type="pct"/>
            <w:vAlign w:val="center"/>
            <w:hideMark/>
          </w:tcPr>
          <w:p w14:paraId="3C80822C" w14:textId="2576FD02"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ID muestra</w:t>
            </w:r>
          </w:p>
        </w:tc>
        <w:tc>
          <w:tcPr>
            <w:tcW w:w="901" w:type="pct"/>
            <w:vAlign w:val="center"/>
            <w:hideMark/>
          </w:tcPr>
          <w:p w14:paraId="290EB963" w14:textId="396AB65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Cota (msnm)</w:t>
            </w:r>
          </w:p>
        </w:tc>
        <w:tc>
          <w:tcPr>
            <w:tcW w:w="1414" w:type="pct"/>
            <w:vAlign w:val="center"/>
            <w:hideMark/>
          </w:tcPr>
          <w:p w14:paraId="306A1AC1" w14:textId="7777777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Geográficas WGS 84</w:t>
            </w:r>
          </w:p>
        </w:tc>
        <w:tc>
          <w:tcPr>
            <w:tcW w:w="1386" w:type="pct"/>
            <w:vAlign w:val="center"/>
            <w:hideMark/>
          </w:tcPr>
          <w:p w14:paraId="7191236B" w14:textId="5493509B"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Origen Nacional (m)</w:t>
            </w:r>
          </w:p>
        </w:tc>
      </w:tr>
      <w:tr w:rsidR="00DE6711" w:rsidRPr="009D2DEC" w14:paraId="2C7AAC8E" w14:textId="77777777" w:rsidTr="00DE6711">
        <w:trPr>
          <w:trHeight w:val="20"/>
        </w:trPr>
        <w:tc>
          <w:tcPr>
            <w:tcW w:w="513" w:type="pct"/>
            <w:vMerge w:val="restart"/>
            <w:vAlign w:val="center"/>
          </w:tcPr>
          <w:p w14:paraId="32D74969" w14:textId="6A6D8940" w:rsidR="00DE6711" w:rsidRPr="009D2DEC" w:rsidRDefault="00DE6711" w:rsidP="00DE6711">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
            </w:r>
          </w:p>
        </w:tc>
        <w:tc>
          <w:tcPr>
            <w:tcW w:w="786" w:type="pct"/>
            <w:vMerge w:val="restart"/>
            <w:vAlign w:val="center"/>
          </w:tcPr>
          <w:p w14:paraId="05BFA5CD" w14:textId="7667383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w:r>
          </w:p>
        </w:tc>
        <w:tc>
          <w:tcPr>
            <w:tcW w:w="901" w:type="pct"/>
            <w:vMerge w:val="restart"/>
            <w:vAlign w:val="center"/>
          </w:tcPr>
          <w:p w14:paraId="24485588" w14:textId="70E3EEF1"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w:r>
          </w:p>
        </w:tc>
        <w:tc>
          <w:tcPr>
            <w:tcW w:w="1414" w:type="pct"/>
            <w:vAlign w:val="center"/>
          </w:tcPr>
          <w:p w14:paraId="3256FB7E" w14:textId="38C9DBCD"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4DFAE046" w14:textId="330213D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w:r>
          </w:p>
        </w:tc>
      </w:tr>
      <w:tr w:rsidR="00DE6711" w:rsidRPr="009D2DEC" w14:paraId="78BF678A" w14:textId="77777777" w:rsidTr="00DE6711">
        <w:trPr>
          <w:trHeight w:val="20"/>
        </w:trPr>
        <w:tc>
          <w:tcPr>
            <w:tcW w:w="513" w:type="pct"/>
            <w:vMerge/>
            <w:vAlign w:val="center"/>
          </w:tcPr>
          <w:p w14:paraId="793A963B" w14:textId="77777777" w:rsidR="00DE6711" w:rsidRPr="009D2DEC" w:rsidRDefault="00DE6711" w:rsidP="00DE6711">
            <w:pPr>
              <w:rPr>
                <w:rFonts w:ascii="Avenir Next LT Pro" w:eastAsia="Times New Roman" w:hAnsi="Avenir Next LT Pro" w:cstheme="majorHAnsi"/>
                <w:color w:val="303030"/>
                <w:sz w:val="20"/>
                <w:szCs w:val="20"/>
                <w:lang w:val="es-CO" w:eastAsia="es-CO"/>
              </w:rPr>
            </w:pPr>
          </w:p>
        </w:tc>
        <w:tc>
          <w:tcPr>
            <w:tcW w:w="786" w:type="pct"/>
            <w:vMerge/>
            <w:vAlign w:val="center"/>
          </w:tcPr>
          <w:p w14:paraId="05FEEB1B"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901" w:type="pct"/>
            <w:vMerge/>
            <w:vAlign w:val="center"/>
          </w:tcPr>
          <w:p w14:paraId="1F8E2302"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1414" w:type="pct"/>
            <w:vAlign w:val="center"/>
          </w:tcPr>
          <w:p w14:paraId="3191484E" w14:textId="71BF6303"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2D8F97CD" w14:textId="5646505E"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w:r>
          </w:p>
        </w:tc>
      </w:tr>
    </w:tbl>
    <w:p w14:paraId="72C8330A" w14:textId="75042756" w:rsidR="00217570" w:rsidRDefault="00CB0BC8" w:rsidP="00604D8A">
      <w:pPr>
        <w:pStyle w:val="EpgrafeCarCar"/>
        <w:rPr>
          <w:rFonts w:ascii="Avenir Next LT Pro" w:hAnsi="Avenir Next LT Pro" w:cstheme="majorHAnsi"/>
          <w:b w:val="0"/>
          <w:i/>
          <w:color w:val="303030"/>
          <w:lang w:val="es-CO"/>
        </w:rPr>
      </w:pPr>
      <w:r w:rsidRPr="009D2DEC">
        <w:rPr>
          <w:rFonts w:ascii="Avenir Next LT Pro" w:hAnsi="Avenir Next LT Pro" w:cstheme="majorHAnsi"/>
          <w:b w:val="0"/>
          <w:i/>
          <w:color w:val="303030"/>
          <w:lang w:val="es-CO"/>
        </w:rPr>
        <w:t>Fuente: SERAMBIENTE S.A.S., </w:t>
      </w:r>
      <w:r w:rsidR="00DE6711" w:rsidRPr="00DE6711">
        <w:rPr>
          <w:rFonts w:ascii="Avenir Next LT Pro" w:hAnsi="Avenir Next LT Pro" w:cstheme="majorHAnsi"/>
          <w:b w:val="0"/>
          <w:i/>
          <w:color w:val="303030"/>
          <w:lang w:val="es-CO"/>
        </w:rPr>
        <w:t xml:space="preserve">SERAMBIENTE S.A.S.</w:t>
      </w:r>
      <w:r w:rsidRPr="00DE6711">
        <w:rPr>
          <w:rFonts w:ascii="Avenir Next LT Pro" w:hAnsi="Avenir Next LT Pro" w:cstheme="majorHAnsi"/>
          <w:b w:val="0"/>
          <w:i/>
          <w:color w:val="303030"/>
          <w:lang w:val="es-CO"/>
        </w:rPr>
      </w:r>
    </w:p>
    <w:p w14:paraId="345621E9" w14:textId="77777777" w:rsidR="00946973" w:rsidRPr="00946973" w:rsidRDefault="00946973" w:rsidP="00946973">
      <w:pPr>
        <w:rPr>
          <w:lang w:val="es-CO"/>
        </w:rPr>
      </w:pPr>
    </w:p>
    <w:p w14:paraId="3E747BD7" w14:textId="361C0E79" w:rsidR="006B7C57" w:rsidRPr="009C2A7D" w:rsidRDefault="006B7C57" w:rsidP="00946973">
      <w:pPr>
        <w:rPr>
          <w:rFonts w:ascii="Avenir Next LT Pro" w:eastAsia="Times New Roman" w:hAnsi="Avenir Next LT Pro" w:cstheme="majorHAnsi"/>
          <w:bCs/>
          <w:i/>
          <w:color w:val="303030"/>
          <w:sz w:val="20"/>
          <w:lang w:val="es-CO"/>
        </w:rPr>
      </w:pPr>
    </w:p>
    <w:p w14:paraId="670D7DB5" w14:textId="78CFDE40" w:rsidR="00985E9F" w:rsidRPr="009C2A7D" w:rsidRDefault="006B7C57" w:rsidP="006B7C57">
      <w:pPr>
        <w:pStyle w:val="Descripcin"/>
        <w:spacing w:before="0" w:after="0"/>
        <w:jc w:val="center"/>
        <w:rPr>
          <w:rFonts w:ascii="Avenir Next LT Pro" w:hAnsi="Avenir Next LT Pro" w:cs="Calibri"/>
          <w:color w:val="303030"/>
          <w:lang w:val="es-CO"/>
        </w:rPr>
      </w:pPr>
      <w:bookmarkStart w:id="125" w:name="_Ref24533620"/>
      <w:bookmarkStart w:id="126" w:name="_Toc413330468"/>
      <w:bookmarkStart w:id="127" w:name="_Toc434926789"/>
      <w:bookmarkStart w:id="128" w:name="_Toc479198215"/>
      <w:bookmarkStart w:id="129" w:name="_Toc209278320"/>
      <w:r w:rsidRPr="009C2A7D">
        <w:rPr>
          <w:rFonts w:ascii="Avenir Next LT Pro" w:hAnsi="Avenir Next LT Pro" w:cs="Calibri"/>
          <w:color w:val="303030"/>
          <w:lang w:val="es-CO"/>
        </w:rPr>
        <w:t>Figura </w:t>
      </w:r>
      <w:r w:rsidRPr="009C2A7D">
        <w:rPr>
          <w:rFonts w:ascii="Avenir Next LT Pro" w:hAnsi="Avenir Next LT Pro" w:cs="Calibri"/>
          <w:color w:val="303030"/>
          <w:lang w:val="es-CO"/>
        </w:rPr>
        <w:fldChar w:fldCharType="begin"/>
      </w:r>
      <w:r w:rsidRPr="009C2A7D">
        <w:rPr>
          <w:rFonts w:ascii="Avenir Next LT Pro" w:hAnsi="Avenir Next LT Pro" w:cs="Calibri"/>
          <w:color w:val="303030"/>
          <w:lang w:val="es-CO"/>
        </w:rPr>
        <w:instrText xml:space="preserve"> SEQ Figura \* ARABIC </w:instrText>
      </w:r>
      <w:r w:rsidRPr="009C2A7D">
        <w:rPr>
          <w:rFonts w:ascii="Avenir Next LT Pro" w:hAnsi="Avenir Next LT Pro" w:cs="Calibri"/>
          <w:color w:val="303030"/>
          <w:lang w:val="es-CO"/>
        </w:rPr>
        <w:fldChar w:fldCharType="separate"/>
      </w:r>
      <w:r w:rsidR="00920BD3">
        <w:rPr>
          <w:rFonts w:ascii="Avenir Next LT Pro" w:hAnsi="Avenir Next LT Pro" w:cs="Calibri"/>
          <w:noProof/>
          <w:color w:val="303030"/>
          <w:lang w:val="es-CO"/>
        </w:rPr>
        <w:t>2</w:t>
      </w:r>
      <w:r w:rsidRPr="009C2A7D">
        <w:rPr>
          <w:rFonts w:ascii="Avenir Next LT Pro" w:hAnsi="Avenir Next LT Pro" w:cs="Calibri"/>
          <w:color w:val="303030"/>
          <w:lang w:val="es-CO"/>
        </w:rPr>
        <w:fldChar w:fldCharType="end"/>
      </w:r>
      <w:bookmarkEnd w:id="125"/>
      <w:r w:rsidRPr="009C2A7D">
        <w:rPr>
          <w:rFonts w:ascii="Avenir Next LT Pro" w:hAnsi="Avenir Next LT Pro" w:cs="Calibri"/>
          <w:color w:val="303030"/>
          <w:lang w:val="es-CO"/>
        </w:rPr>
        <w:t>. </w:t>
      </w:r>
      <w:r w:rsidR="00B51485" w:rsidRPr="009C2A7D">
        <w:rPr>
          <w:rFonts w:ascii="Avenir Next LT Pro" w:hAnsi="Avenir Next LT Pro" w:cs="Calibri"/>
          <w:color w:val="303030"/>
          <w:lang w:val="es-CO"/>
        </w:rPr>
        <w:t>Ubicación</w:t>
      </w:r>
      <w:r w:rsidR="00985E9F" w:rsidRPr="009C2A7D">
        <w:rPr>
          <w:rFonts w:ascii="Avenir Next LT Pro" w:hAnsi="Avenir Next LT Pro" w:cs="Calibri"/>
          <w:color w:val="303030"/>
          <w:lang w:val="es-CO"/>
        </w:rPr>
        <w:t> geográfica de</w:t>
      </w:r>
      <w:r w:rsidR="00946973" w:rsidRPr="009C2A7D">
        <w:rPr>
          <w:rFonts w:ascii="Avenir Next LT Pro" w:hAnsi="Avenir Next LT Pro" w:cs="Calibri"/>
          <w:color w:val="303030"/>
          <w:lang w:val="es-CO"/>
        </w:rPr>
        <w:t> los</w:t>
      </w:r>
      <w:r w:rsidR="002C3876" w:rsidRPr="009C2A7D">
        <w:rPr>
          <w:rFonts w:ascii="Avenir Next LT Pro" w:hAnsi="Avenir Next LT Pro" w:cs="Calibri"/>
          <w:color w:val="303030"/>
          <w:lang w:val="es-CO"/>
        </w:rPr>
        <w:t> punto</w:t>
      </w:r>
      <w:r w:rsidR="00946973" w:rsidRPr="009C2A7D">
        <w:rPr>
          <w:rFonts w:ascii="Avenir Next LT Pro" w:hAnsi="Avenir Next LT Pro" w:cs="Calibri"/>
          <w:color w:val="303030"/>
          <w:lang w:val="es-CO"/>
        </w:rPr>
        <w:t>s</w:t>
      </w:r>
      <w:r w:rsidR="00985E9F" w:rsidRPr="009C2A7D">
        <w:rPr>
          <w:rFonts w:ascii="Avenir Next LT Pro" w:hAnsi="Avenir Next LT Pro" w:cs="Calibri"/>
          <w:color w:val="303030"/>
          <w:lang w:val="es-CO"/>
        </w:rPr>
        <w:t> de monitoreo</w:t>
      </w:r>
      <w:bookmarkEnd w:id="126"/>
      <w:bookmarkEnd w:id="127"/>
      <w:bookmarkEnd w:id="128"/>
      <w:bookmarkEnd w:id="129"/>
    </w:p>
    <w:p w14:paraId="1C0FB8BE" w14:textId="7ED3BCCD" w:rsidR="0032059D" w:rsidRPr="009C2A7D" w:rsidRDefault="00CB0BC8" w:rsidP="00505B79">
      <w:pPr>
        <w:spacing w:after="240"/>
        <w:jc w:val="center"/>
        <w:rPr>
          <w:rFonts w:ascii="Avenir Next LT Pro" w:eastAsia="Times New Roman" w:hAnsi="Avenir Next LT Pro" w:cs="Calibri"/>
          <w:i/>
          <w:color w:val="303030"/>
          <w:sz w:val="20"/>
          <w:szCs w:val="20"/>
          <w:lang w:val="es-CO"/>
        </w:rPr>
      </w:pPr>
      <w:r w:rsidRPr="009C2A7D">
        <w:rPr>
          <w:rFonts w:ascii="Avenir Next LT Pro" w:eastAsia="Times New Roman" w:hAnsi="Avenir Next LT Pro" w:cs="Calibri"/>
          <w:i/>
          <w:color w:val="303030"/>
          <w:sz w:val="20"/>
          <w:szCs w:val="20"/>
          <w:lang w:val="es-CO"/>
        </w:rPr>
        <w:t>Fuente: </w:t>
      </w:r>
      <w:r w:rsidR="00B51485" w:rsidRPr="009C2A7D">
        <w:rPr>
          <w:rFonts w:ascii="Avenir Next LT Pro" w:eastAsia="Times New Roman" w:hAnsi="Avenir Next LT Pro" w:cs="Calibri"/>
          <w:i/>
          <w:color w:val="303030"/>
          <w:sz w:val="20"/>
          <w:szCs w:val="20"/>
          <w:lang w:val="es-CO"/>
        </w:rPr>
        <w:t>Tomado y modificado de </w:t>
      </w:r>
      <w:r w:rsidR="00985E9F" w:rsidRPr="009C2A7D">
        <w:rPr>
          <w:rFonts w:ascii="Avenir Next LT Pro" w:eastAsia="Times New Roman" w:hAnsi="Avenir Next LT Pro" w:cs="Calibri"/>
          <w:i/>
          <w:color w:val="303030"/>
          <w:sz w:val="20"/>
          <w:szCs w:val="20"/>
          <w:lang w:val="es-CO"/>
        </w:rPr>
        <w:t>Google </w:t>
      </w:r>
      <w:proofErr w:type="spellStart"/>
      <w:r w:rsidR="00985E9F" w:rsidRPr="009C2A7D">
        <w:rPr>
          <w:rFonts w:ascii="Avenir Next LT Pro" w:eastAsia="Times New Roman" w:hAnsi="Avenir Next LT Pro" w:cs="Calibri"/>
          <w:i/>
          <w:color w:val="303030"/>
          <w:sz w:val="20"/>
          <w:szCs w:val="20"/>
          <w:lang w:val="es-CO"/>
        </w:rPr>
        <w:t>Earth</w:t>
      </w:r>
      <w:proofErr w:type="spellEnd"/>
      <w:r w:rsidR="00985E9F" w:rsidRPr="009C2A7D">
        <w:rPr>
          <w:rFonts w:ascii="Avenir Next LT Pro" w:eastAsia="Times New Roman" w:hAnsi="Avenir Next LT Pro" w:cs="Calibri"/>
          <w:i/>
          <w:color w:val="303030"/>
          <w:sz w:val="20"/>
          <w:szCs w:val="20"/>
          <w:lang w:val="es-CO"/>
        </w:rPr>
        <w:t>., </w:t>
      </w:r>
      <w:commentRangeStart w:id="130"/>
      <w:r w:rsidR="00DE6711">
        <w:rPr>
          <w:rFonts w:ascii="Avenir Next LT Pro" w:eastAsia="Times New Roman" w:hAnsi="Avenir Next LT Pro" w:cs="Calibri"/>
          <w:i/>
          <w:color w:val="303030"/>
          <w:sz w:val="20"/>
          <w:szCs w:val="20"/>
          <w:lang w:val="es-CO"/>
        </w:rPr>
        <w:t>XXXX</w:t>
      </w:r>
      <w:commentRangeEnd w:id="130"/>
      <w:r w:rsidR="00DE6711">
        <w:rPr>
          <w:rStyle w:val="Refdecomentario"/>
          <w:rFonts w:ascii="Tahoma" w:eastAsia="Times New Roman" w:hAnsi="Tahoma"/>
          <w:szCs w:val="20"/>
          <w:lang w:val="es-MX" w:eastAsia="es-MX"/>
        </w:rPr>
        <w:commentReference w:id="130"/>
      </w:r>
      <w:r w:rsidRPr="009C2A7D">
        <w:rPr>
          <w:rFonts w:ascii="Avenir Next LT Pro" w:eastAsia="Times New Roman" w:hAnsi="Avenir Next LT Pro" w:cs="Calibri"/>
          <w:i/>
          <w:color w:val="303030"/>
          <w:sz w:val="20"/>
          <w:szCs w:val="20"/>
          <w:lang w:val="es-CO"/>
        </w:rPr>
        <w:t>.</w:t>
      </w:r>
      <w:bookmarkStart w:id="131" w:name="_Toc479192747"/>
    </w:p>
    <w:p w14:paraId="2F91C3D2" w14:textId="7F083E3C" w:rsidR="0032059D" w:rsidRDefault="0032059D">
      <w:pPr>
        <w:pStyle w:val="Ttulo2"/>
      </w:pPr>
      <w:r w:rsidRPr="00C7340E">
        <w:rPr/>
        <w:br w:type="page"/>
      </w:r>
      <w:bookmarkStart w:id="132" w:name="_Toc209278155"/>
      <w:bookmarkStart w:id="133" w:name="_Toc209278275"/>
      <w:r w:rsidR="00D55EE4" w:rsidRPr="00D55EE4">
        <w:lastRenderedPageBreak/>
        <w:t>COND</w:t>
      </w:r>
      <w:r w:rsidR="007F1FAA">
        <w:t>I</w:t>
      </w:r>
      <w:r w:rsidR="00D55EE4" w:rsidRPr="00D55EE4">
        <w:t>CIONES AMBIENTALES</w:t>
      </w:r>
      <w:bookmarkEnd w:id="132"/>
      <w:bookmarkEnd w:id="133"/>
      <w:r w:rsidR="00D55EE4" w:rsidRPr="00D55EE4">
        <w:t> </w:t>
      </w:r>
    </w:p>
    <w:p w14:paraId="26749B16" w14:textId="77777777" w:rsidR="00AF7B51" w:rsidRPr="00AF7B51" w:rsidRDefault="00AF7B51" w:rsidP="00AF7B51">
      <w:pPr>
        <w:spacing w:line="360" w:lineRule="auto"/>
        <w:jc w:val="both"/>
        <w:rPr>
          <w:rFonts w:ascii="Avenir Next LT Pro" w:hAnsi="Avenir Next LT Pro" w:cs="Calibri"/>
          <w:sz w:val="22"/>
          <w:szCs w:val="22"/>
          <w:lang w:val="es-CO"/>
        </w:rPr>
      </w:pPr>
      <w:r w:rsidRPr="00AF7B51">
        <w:rPr>
          <w:rFonts w:ascii="Avenir Next LT Pro" w:hAnsi="Avenir Next LT Pro" w:cs="Calibri"/>
          <w:sz w:val="22"/>
          <w:szCs w:val="22"/>
          <w:lang w:val="es-CO"/>
        </w:rPr>
        <w:t>El clima es el resultado de numerosos factores que actúan conjuntamente, los accidentes geográficos, como montañas y mares influyen decisivamente en sus características. Para determinar estas características, se consideran como esenciales un reducido grupo de elementos como la temperatura, humedad, presión atmosférica, dirección del viento, velocidad del viento, precipitación, entre otros.</w:t>
      </w:r>
    </w:p>
    <w:p w14:paraId="3CF8E0F0" w14:textId="576075D2" w:rsidR="00AF7B51" w:rsidRPr="00AF7B51" w:rsidRDefault="00AF7B51" w:rsidP="00AF7B51">
      <w:pPr>
        <w:spacing w:before="240" w:after="240" w:line="360" w:lineRule="auto"/>
        <w:jc w:val="both"/>
        <w:rPr>
          <w:rFonts w:ascii="Avenir Next LT Pro" w:hAnsi="Avenir Next LT Pro" w:cs="Calibri"/>
          <w:sz w:val="22"/>
          <w:szCs w:val="22"/>
          <w:lang w:val="es-CO" w:eastAsia="zh-TW"/>
        </w:rPr>
      </w:pPr>
      <w:r w:rsidRPr="00AF7B51">
        <w:rPr>
          <w:rFonts w:ascii="Avenir Next LT Pro" w:hAnsi="Avenir Next LT Pro" w:cs="Calibri"/>
          <w:sz w:val="22"/>
          <w:szCs w:val="22"/>
          <w:lang w:val="es-CO" w:eastAsia="zh-TW"/>
        </w:rPr>
        <w:t>Las condiciones atmosféricas reportadas para la zona de estudio fueron registradas por la estación meteorológica del aeropuerto más cercano, </w:t>
      </w:r>
      <w:r w:rsidRPr="00BE5BF9">
        <w:rPr>
          <w:rFonts w:ascii="Avenir Next LT Pro" w:hAnsi="Avenir Next LT Pro" w:cs="Calibri"/>
          <w:sz w:val="22"/>
          <w:szCs w:val="22"/>
          <w:lang w:val="es-CO" w:eastAsia="zh-TW"/>
        </w:rPr>
        <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Pr="00AF7B51">
        <w:rPr>
          <w:rFonts w:ascii="Avenir Next LT Pro" w:hAnsi="Avenir Next LT Pro" w:cs="Calibri"/>
          <w:sz w:val="22"/>
          <w:szCs w:val="22"/>
          <w:lang w:val="es-CO" w:eastAsia="zh-TW"/>
        </w:rPr>
        <w:t> Tomando el registro de las diferentes variables atmosféricas que se relacionan en la </w:t>
      </w:r>
      <w:r w:rsidRPr="00AF7B51">
        <w:rPr>
          <w:rFonts w:ascii="Avenir Next LT Pro" w:hAnsi="Avenir Next LT Pro" w:cs="Calibri"/>
          <w:b/>
          <w:bCs/>
          <w:sz w:val="22"/>
          <w:szCs w:val="22"/>
          <w:lang w:val="es-CO" w:eastAsia="zh-TW"/>
        </w:rPr>
        <w:fldChar w:fldCharType="begin"/>
      </w:r>
      <w:r w:rsidRPr="00AF7B51">
        <w:rPr>
          <w:rFonts w:ascii="Avenir Next LT Pro" w:hAnsi="Avenir Next LT Pro" w:cs="Calibri"/>
          <w:b/>
          <w:bCs/>
          <w:sz w:val="22"/>
          <w:szCs w:val="22"/>
          <w:lang w:val="es-CO" w:eastAsia="zh-TW"/>
        </w:rPr>
        <w:instrText xml:space="preserve"> REF _Ref520455439 \h  \* MERGEFORMAT </w:instrText>
      </w:r>
      <w:r w:rsidRPr="00AF7B51">
        <w:rPr>
          <w:rFonts w:ascii="Avenir Next LT Pro" w:hAnsi="Avenir Next LT Pro" w:cs="Calibri"/>
          <w:b/>
          <w:bCs/>
          <w:sz w:val="22"/>
          <w:szCs w:val="22"/>
          <w:lang w:val="es-CO" w:eastAsia="zh-TW"/>
        </w:rPr>
      </w:r>
      <w:r w:rsidRPr="00AF7B51">
        <w:rPr>
          <w:rFonts w:ascii="Avenir Next LT Pro" w:hAnsi="Avenir Next LT Pro" w:cs="Calibri"/>
          <w:b/>
          <w:bCs/>
          <w:sz w:val="22"/>
          <w:szCs w:val="22"/>
          <w:lang w:val="es-CO" w:eastAsia="zh-TW"/>
        </w:rPr>
        <w:fldChar w:fldCharType="separate"/>
      </w:r>
      <w:r w:rsidR="00920BD3" w:rsidRPr="00920BD3">
        <w:rPr>
          <w:rFonts w:ascii="Avenir Next LT Pro" w:hAnsi="Avenir Next LT Pro" w:cs="Calibri"/>
          <w:b/>
          <w:bCs/>
          <w:sz w:val="22"/>
          <w:szCs w:val="22"/>
          <w:lang w:val="es-CO"/>
        </w:rPr>
        <w:t>Tabla </w:t>
      </w:r>
      <w:r w:rsidR="00920BD3" w:rsidRPr="00920BD3">
        <w:rPr>
          <w:rFonts w:ascii="Avenir Next LT Pro" w:hAnsi="Avenir Next LT Pro" w:cs="Calibri"/>
          <w:b/>
          <w:bCs/>
          <w:noProof/>
          <w:sz w:val="22"/>
          <w:szCs w:val="22"/>
          <w:lang w:val="es-CO"/>
        </w:rPr>
        <w:t>5</w:t>
      </w:r>
      <w:r w:rsidRPr="00AF7B51">
        <w:rPr>
          <w:rFonts w:ascii="Avenir Next LT Pro" w:hAnsi="Avenir Next LT Pro" w:cs="Calibri"/>
          <w:b/>
          <w:bCs/>
          <w:sz w:val="22"/>
          <w:szCs w:val="22"/>
          <w:lang w:val="es-CO" w:eastAsia="zh-TW"/>
        </w:rPr>
        <w:fldChar w:fldCharType="end"/>
      </w:r>
      <w:r w:rsidRPr="00AF7B51">
        <w:rPr>
          <w:rFonts w:ascii="Avenir Next LT Pro" w:hAnsi="Avenir Next LT Pro" w:cs="Calibri"/>
          <w:sz w:val="22"/>
          <w:szCs w:val="22"/>
          <w:lang w:val="es-CO" w:eastAsia="zh-TW"/>
        </w:rPr>
        <w:t>.</w:t>
      </w:r>
    </w:p>
    <w:p w14:paraId="32DA3320" w14:textId="3426227B" w:rsidR="00AF7B51" w:rsidRPr="00AF7B51" w:rsidRDefault="00AF7B51" w:rsidP="00AF7B51">
      <w:pPr>
        <w:jc w:val="center"/>
        <w:rPr>
          <w:rFonts w:ascii="Avenir Next LT Pro" w:eastAsia="Times New Roman" w:hAnsi="Avenir Next LT Pro" w:cs="Calibri"/>
          <w:b/>
          <w:bCs/>
          <w:sz w:val="20"/>
          <w:szCs w:val="20"/>
          <w:lang w:val="es-CO" w:eastAsia="es-MX"/>
        </w:rPr>
      </w:pPr>
      <w:bookmarkStart w:id="134" w:name="_Ref520455439"/>
      <w:bookmarkStart w:id="135" w:name="_Toc65142995"/>
      <w:bookmarkStart w:id="136" w:name="_Toc68188236"/>
      <w:bookmarkStart w:id="137" w:name="_Toc79046029"/>
      <w:bookmarkStart w:id="138" w:name="_Toc209278173"/>
      <w:bookmarkStart w:id="139" w:name="_Toc209278300"/>
      <w:r w:rsidRPr="00AF7B51">
        <w:rPr>
          <w:rFonts w:ascii="Avenir Next LT Pro" w:eastAsia="Times New Roman" w:hAnsi="Avenir Next LT Pro" w:cs="Calibri"/>
          <w:b/>
          <w:bCs/>
          <w:sz w:val="20"/>
          <w:szCs w:val="20"/>
          <w:lang w:val="es-CO" w:eastAsia="es-MX"/>
        </w:rPr>
        <w:t>Tabla </w:t>
      </w:r>
      <w:r w:rsidRPr="00AF7B51">
        <w:rPr>
          <w:rFonts w:ascii="Avenir Next LT Pro" w:eastAsia="Times New Roman" w:hAnsi="Avenir Next LT Pro" w:cs="Calibri"/>
          <w:b/>
          <w:bCs/>
          <w:sz w:val="20"/>
          <w:szCs w:val="20"/>
          <w:lang w:val="es-CO" w:eastAsia="es-MX"/>
        </w:rPr>
        <w:fldChar w:fldCharType="begin"/>
      </w:r>
      <w:r w:rsidRPr="00AF7B51">
        <w:rPr>
          <w:rFonts w:ascii="Avenir Next LT Pro" w:eastAsia="Times New Roman" w:hAnsi="Avenir Next LT Pro" w:cs="Calibri"/>
          <w:b/>
          <w:bCs/>
          <w:sz w:val="20"/>
          <w:szCs w:val="20"/>
          <w:lang w:val="es-CO" w:eastAsia="es-MX"/>
        </w:rPr>
        <w:instrText xml:space="preserve"> SEQ Tabla \* ARABIC </w:instrText>
      </w:r>
      <w:r w:rsidRPr="00AF7B51">
        <w:rPr>
          <w:rFonts w:ascii="Avenir Next LT Pro" w:eastAsia="Times New Roman" w:hAnsi="Avenir Next LT Pro" w:cs="Calibri"/>
          <w:b/>
          <w:bCs/>
          <w:sz w:val="20"/>
          <w:szCs w:val="20"/>
          <w:lang w:val="es-CO" w:eastAsia="es-MX"/>
        </w:rPr>
        <w:fldChar w:fldCharType="separate"/>
      </w:r>
      <w:r w:rsidR="00920BD3">
        <w:rPr>
          <w:rFonts w:ascii="Avenir Next LT Pro" w:eastAsia="Times New Roman" w:hAnsi="Avenir Next LT Pro" w:cs="Calibri"/>
          <w:b/>
          <w:bCs/>
          <w:noProof/>
          <w:sz w:val="20"/>
          <w:szCs w:val="20"/>
          <w:lang w:val="es-CO" w:eastAsia="es-MX"/>
        </w:rPr>
        <w:t>5</w:t>
      </w:r>
      <w:r w:rsidRPr="00AF7B51">
        <w:rPr>
          <w:rFonts w:ascii="Avenir Next LT Pro" w:eastAsia="Times New Roman" w:hAnsi="Avenir Next LT Pro" w:cs="Calibri"/>
          <w:b/>
          <w:bCs/>
          <w:sz w:val="20"/>
          <w:szCs w:val="20"/>
          <w:lang w:val="es-CO" w:eastAsia="es-MX"/>
        </w:rPr>
        <w:fldChar w:fldCharType="end"/>
      </w:r>
      <w:bookmarkEnd w:id="134"/>
      <w:r w:rsidRPr="00AF7B51">
        <w:rPr>
          <w:rFonts w:ascii="Avenir Next LT Pro" w:eastAsia="Times New Roman" w:hAnsi="Avenir Next LT Pro" w:cs="Calibri"/>
          <w:b/>
          <w:bCs/>
          <w:sz w:val="20"/>
          <w:szCs w:val="20"/>
          <w:lang w:val="es-CO" w:eastAsia="es-MX"/>
        </w:rPr>
        <w:t>. Resultados promedios de las variables meteorológicas durante el periodo de monitoreo.</w:t>
      </w:r>
      <w:bookmarkEnd w:id="135"/>
      <w:bookmarkEnd w:id="136"/>
      <w:bookmarkEnd w:id="137"/>
      <w:bookmarkEnd w:id="138"/>
      <w:bookmarkEnd w:id="139"/>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29"/>
        <w:gridCol w:w="1434"/>
        <w:gridCol w:w="2148"/>
        <w:gridCol w:w="1538"/>
        <w:gridCol w:w="1250"/>
        <w:gridCol w:w="1629"/>
      </w:tblGrid>
      <w:tr w:rsidR="00E5575B" w:rsidRPr="00AF7B51" w14:paraId="47E6511D" w14:textId="77777777" w:rsidTr="00E5575B">
        <w:trPr>
          <w:trHeight w:val="85"/>
          <w:jc w:val="center"/>
        </w:trPr>
        <w:tc>
          <w:tcPr>
            <w:tcW w:w="829" w:type="dxa"/>
            <w:noWrap/>
            <w:vAlign w:val="center"/>
            <w:hideMark/>
          </w:tcPr>
          <w:p w14:paraId="77E82797" w14:textId="77777777" w:rsidR="00E5575B" w:rsidRPr="00AF7B51" w:rsidRDefault="00E5575B" w:rsidP="00AF7B51">
            <w:pPr>
              <w:jc w:val="center"/>
              <w:rPr>
                <w:rFonts w:ascii="Avenir Next LT Pro" w:hAnsi="Avenir Next LT Pro" w:cs="Calibri"/>
                <w:b/>
                <w:bCs/>
                <w:color w:val="FFFFFF" w:themeColor="background1"/>
                <w:sz w:val="20"/>
                <w:szCs w:val="20"/>
                <w:lang w:val="es-CO" w:eastAsia="es-CO"/>
              </w:rPr>
            </w:pPr>
            <w:r w:rsidRPr="00AF7B51">
              <w:rPr>
                <w:rFonts w:ascii="Avenir Next LT Pro" w:hAnsi="Avenir Next LT Pro" w:cs="Calibri"/>
                <w:b/>
                <w:bCs/>
                <w:color w:val="FFFFFF" w:themeColor="background1"/>
                <w:sz w:val="20"/>
                <w:szCs w:val="20"/>
                <w:lang w:val="es-CO"/>
              </w:rPr>
              <w:t>Fecha</w:t>
            </w:r>
          </w:p>
        </w:tc>
        <w:tc>
          <w:tcPr>
            <w:tcW w:w="1434" w:type="dxa"/>
            <w:noWrap/>
            <w:vAlign w:val="center"/>
            <w:hideMark/>
          </w:tcPr>
          <w:p w14:paraId="2043CB50"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Temperatura (°C)</w:t>
            </w:r>
          </w:p>
        </w:tc>
        <w:tc>
          <w:tcPr>
            <w:tcW w:w="2148" w:type="dxa"/>
            <w:noWrap/>
            <w:vAlign w:val="center"/>
            <w:hideMark/>
          </w:tcPr>
          <w:p w14:paraId="63DB6E7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Presión atmosférica (mm Hg)</w:t>
            </w:r>
          </w:p>
        </w:tc>
        <w:tc>
          <w:tcPr>
            <w:tcW w:w="1538" w:type="dxa"/>
            <w:vAlign w:val="center"/>
          </w:tcPr>
          <w:p w14:paraId="742A949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Velocidad del viento (m/s)</w:t>
            </w:r>
          </w:p>
        </w:tc>
        <w:tc>
          <w:tcPr>
            <w:tcW w:w="1250" w:type="dxa"/>
            <w:noWrap/>
            <w:vAlign w:val="center"/>
            <w:hideMark/>
          </w:tcPr>
          <w:p w14:paraId="209437C2"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Humedad relativa (%)</w:t>
            </w:r>
          </w:p>
        </w:tc>
        <w:tc>
          <w:tcPr>
            <w:tcW w:w="1629" w:type="dxa"/>
            <w:noWrap/>
            <w:vAlign w:val="center"/>
            <w:hideMark/>
          </w:tcPr>
          <w:p w14:paraId="712BD687"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Precipitación (mm)</w:t>
            </w:r>
          </w:p>
        </w:tc>
      </w:tr>
      <w:tr w:rsidR="00E5575B" w:rsidRPr="00AF7B51" w14:paraId="73A7CC0F" w14:textId="77777777" w:rsidTr="00E5575B">
        <w:trPr>
          <w:trHeight w:val="20"/>
          <w:jc w:val="center"/>
        </w:trPr>
        <w:tc>
          <w:tcPr>
            <w:tcW w:w="829" w:type="dxa"/>
            <w:noWrap/>
            <w:vAlign w:val="center"/>
          </w:tcPr>
          <w:p w14:paraId="69C29A80" w14:textId="459956CD"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w:r>
          </w:p>
        </w:tc>
        <w:tc>
          <w:tcPr>
            <w:tcW w:w="1434" w:type="dxa"/>
            <w:vAlign w:val="center"/>
          </w:tcPr>
          <w:p w14:paraId="69AE1FF3" w14:textId="26A3D81B"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xml:space="preserve">V00</w:t>
            </w:r>
          </w:p>
        </w:tc>
        <w:tc>
          <w:tcPr>
            <w:tcW w:w="2148" w:type="dxa"/>
            <w:vAlign w:val="center"/>
          </w:tcPr>
          <w:p w14:paraId="580CAC5B" w14:textId="76A65148"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xml:space="preserve">V00</w:t>
            </w:r>
          </w:p>
        </w:tc>
        <w:tc>
          <w:tcPr>
            <w:tcW w:w="1538" w:type="dxa"/>
            <w:vAlign w:val="center"/>
          </w:tcPr>
          <w:p w14:paraId="793CFB4B" w14:textId="65893050"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xml:space="preserve">V00</w:t>
            </w:r>
          </w:p>
        </w:tc>
        <w:tc>
          <w:tcPr>
            <w:tcW w:w="1250" w:type="dxa"/>
            <w:vAlign w:val="center"/>
          </w:tcPr>
          <w:p w14:paraId="33815D17" w14:textId="5B0F6253"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xml:space="preserve">V00</w:t>
            </w:r>
          </w:p>
        </w:tc>
        <w:tc>
          <w:tcPr>
            <w:tcW w:w="1629" w:type="dxa"/>
            <w:vAlign w:val="center"/>
          </w:tcPr>
          <w:p w14:paraId="04DD041D" w14:textId="783BEE41"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 xml:space="preserve">V00</w:t>
            </w:r>
          </w:p>
        </w:tc>
      </w:tr>
    </w:tbl>
    <w:p w14:paraId="074C475A" w14:textId="7F033908" w:rsidR="00AF7B51" w:rsidRPr="000945DC" w:rsidRDefault="00AF7B51" w:rsidP="00AF7B51">
      <w:pPr>
        <w:spacing w:after="240"/>
        <w:jc w:val="center"/>
        <w:rPr>
          <w:rFonts w:ascii="Avenir Next LT Pro" w:hAnsi="Avenir Next LT Pro" w:cs="Calibri"/>
          <w:i/>
          <w:sz w:val="20"/>
          <w:szCs w:val="20"/>
          <w:lang w:val="es-CO"/>
        </w:rPr>
      </w:pPr>
      <w:r w:rsidRPr="000945DC">
        <w:rPr>
          <w:rFonts w:ascii="Avenir Next LT Pro" w:hAnsi="Avenir Next LT Pro" w:cs="Calibri"/>
          <w:i/>
          <w:sz w:val="20"/>
          <w:szCs w:val="20"/>
          <w:lang w:val="es-CO"/>
        </w:rPr>
        <w:t> </w:t>
      </w:r>
      <w:r w:rsidRPr="00BE5BF9">
        <w:rPr>
          <w:rFonts w:ascii="Avenir Next LT Pro" w:hAnsi="Avenir Next LT Pro" w:cs="Calibri"/>
          <w:i/>
          <w:sz w:val="20"/>
          <w:szCs w:val="20"/>
          <w:lang w:val="es-CO"/>
        </w:rPr>
        <w:t xml:space="preserve">mayo</w:t>
      </w:r>
      <w:commentRangeStart w:id="140"/>
      <w:r w:rsidR="00BE5BF9" w:rsidRPr="00BE5BF9">
        <w:rPr>
          <w:rFonts w:ascii="Avenir Next LT Pro" w:hAnsi="Avenir Next LT Pro" w:cs="Calibri"/>
          <w:i/>
          <w:sz w:val="20"/>
          <w:szCs w:val="20"/>
          <w:lang w:val="es-CO"/>
        </w:rPr>
      </w:r>
      <w:commentRangeEnd w:id="140"/>
      <w:r w:rsidR="00BE5BF9">
        <w:rPr>
          <w:rStyle w:val="Refdecomentario"/>
          <w:rFonts w:ascii="Tahoma" w:eastAsia="Times New Roman" w:hAnsi="Tahoma"/>
          <w:szCs w:val="20"/>
          <w:lang w:val="es-MX" w:eastAsia="es-MX"/>
        </w:rPr>
        <w:commentReference w:id="140"/>
      </w:r>
      <w:r w:rsidRPr="00BE5BF9">
        <w:rPr>
          <w:rFonts w:ascii="Avenir Next LT Pro" w:hAnsi="Avenir Next LT Pro" w:cs="Calibri"/>
          <w:i/>
          <w:sz w:val="20"/>
          <w:szCs w:val="20"/>
          <w:lang w:val="es-CO"/>
        </w:rPr>
        <w:t xml:space="preserve">10.9685° N</w:t>
      </w:r>
      <w:r w:rsidR="00BE5BF9" w:rsidRPr="00BE5BF9">
        <w:rPr>
          <w:rFonts w:ascii="Avenir Next LT Pro" w:hAnsi="Avenir Next LT Pro" w:cs="Calibri"/>
          <w:i/>
          <w:sz w:val="20"/>
          <w:szCs w:val="20"/>
          <w:lang w:val="es-CO"/>
        </w:rPr>
      </w:r>
      <w:r w:rsidRPr="00BE5BF9">
        <w:rPr>
          <w:rFonts w:ascii="Avenir Next LT Pro" w:hAnsi="Avenir Next LT Pro" w:cs="Calibri"/>
          <w:i/>
          <w:sz w:val="20"/>
          <w:szCs w:val="20"/>
          <w:lang w:val="es-CO"/>
        </w:rPr>
      </w:r>
    </w:p>
    <w:p w14:paraId="1459EA64" w14:textId="1D5DBC9D" w:rsidR="00AF7B51" w:rsidRPr="00AF7B51" w:rsidRDefault="00AF7B51" w:rsidP="00AF7B51">
      <w:pPr>
        <w:tabs>
          <w:tab w:val="left" w:pos="2655"/>
        </w:tabs>
        <w:spacing w:before="240" w:after="240" w:line="360" w:lineRule="auto"/>
        <w:jc w:val="both"/>
        <w:rPr>
          <w:rFonts w:ascii="Avenir Next LT Pro" w:eastAsia="Times New Roman" w:hAnsi="Avenir Next LT Pro" w:cs="Calibri"/>
          <w:sz w:val="22"/>
          <w:szCs w:val="22"/>
          <w:lang w:val="es-CO" w:eastAsia="es-MX"/>
        </w:rPr>
      </w:pPr>
      <w:r w:rsidRPr="00AF7B51">
        <w:rPr>
          <w:rFonts w:ascii="Avenir Next LT Pro" w:eastAsia="Times New Roman" w:hAnsi="Avenir Next LT Pro" w:cs="Calibri"/>
          <w:sz w:val="22"/>
          <w:szCs w:val="22"/>
          <w:lang w:val="es-CO" w:eastAsia="es-MX"/>
        </w:rPr>
        <w:t>Teniendo en cuenta los resultados obtenidos para las variables meteorológicas, se establece que durante el día de monitoreo la temperatura fue </w:t>
      </w:r>
      <w:r w:rsidRPr="00BE5BF9">
        <w:rPr>
          <w:rFonts w:ascii="Avenir Next LT Pro" w:eastAsia="Times New Roman" w:hAnsi="Avenir Next LT Pro" w:cs="Calibri"/>
          <w:sz w:val="22"/>
          <w:szCs w:val="22"/>
          <w:lang w:val="es-CO" w:eastAsia="es-MX"/>
        </w:rPr>
        <w:t/>
      </w:r>
      <w:proofErr w:type="spellStart"/>
      <w:r w:rsidRPr="00BE5BF9">
        <w:rPr>
          <w:rFonts w:ascii="Avenir Next LT Pro" w:eastAsia="Times New Roman" w:hAnsi="Avenir Next LT Pro" w:cs="Calibri"/>
          <w:sz w:val="22"/>
          <w:szCs w:val="22"/>
          <w:lang w:val="es-CO" w:eastAsia="es-MX"/>
        </w:rPr>
      </w:r>
      <w:proofErr w:type="spellEnd"/>
      <w:r w:rsidRPr="00BE5BF9">
        <w:rPr>
          <w:rFonts w:ascii="Avenir Next LT Pro" w:eastAsia="Times New Roman" w:hAnsi="Avenir Next LT Pro" w:cs="Calibri"/>
          <w:sz w:val="22"/>
          <w:szCs w:val="22"/>
          <w:lang w:val="es-CO" w:eastAsia="es-MX"/>
        </w:rPr>
      </w:r>
      <w:r w:rsidRPr="00AF7B51">
        <w:rPr>
          <w:rFonts w:ascii="Avenir Next LT Pro" w:eastAsia="Times New Roman" w:hAnsi="Avenir Next LT Pro" w:cs="Calibri"/>
          <w:sz w:val="22"/>
          <w:szCs w:val="22"/>
          <w:lang w:val="es-CO" w:eastAsia="es-MX"/>
        </w:rPr>
        <w:t> para la presión atmosférica se obtuvo un valor de </w:t>
      </w:r>
      <w:r w:rsidRPr="00BE5BF9">
        <w:rPr>
          <w:rFonts w:ascii="Avenir Next LT Pro" w:eastAsia="Times New Roman" w:hAnsi="Avenir Next LT Pro" w:cs="Calibri"/>
          <w:sz w:val="22"/>
          <w:szCs w:val="22"/>
          <w:lang w:val="es-CO" w:eastAsia="es-MX"/>
        </w:rPr>
        <w:t/>
      </w:r>
      <w:r w:rsidRPr="00AF7B51">
        <w:rPr>
          <w:rFonts w:ascii="Avenir Next LT Pro" w:eastAsia="Times New Roman" w:hAnsi="Avenir Next LT Pro" w:cs="Calibri"/>
          <w:sz w:val="22"/>
          <w:szCs w:val="22"/>
          <w:lang w:val="es-CO" w:eastAsia="es-MX"/>
        </w:rPr>
        <w:t> la humedad relativa registró un resultado de </w:t>
      </w:r>
      <w:r w:rsidRPr="00BE5BF9">
        <w:rPr>
          <w:rFonts w:ascii="Avenir Next LT Pro" w:eastAsia="Times New Roman" w:hAnsi="Avenir Next LT Pro" w:cs="Calibri"/>
          <w:sz w:val="22"/>
          <w:szCs w:val="22"/>
          <w:lang w:val="es-CO" w:eastAsia="es-MX"/>
        </w:rPr>
        <w:t/>
      </w:r>
      <w:r w:rsidRPr="00AF7B51">
        <w:rPr>
          <w:rFonts w:ascii="Avenir Next LT Pro" w:eastAsia="Times New Roman" w:hAnsi="Avenir Next LT Pro" w:cs="Calibri"/>
          <w:sz w:val="22"/>
          <w:szCs w:val="22"/>
          <w:lang w:val="es-CO" w:eastAsia="es-MX"/>
        </w:rPr>
        <w:t> Mientras que para la precipitación la estación meteorológica registró un valor de </w:t>
      </w:r>
      <w:r w:rsidRPr="00BE5BF9">
        <w:rPr>
          <w:rFonts w:ascii="Avenir Next LT Pro" w:eastAsia="Times New Roman" w:hAnsi="Avenir Next LT Pro" w:cs="Calibri"/>
          <w:sz w:val="22"/>
          <w:szCs w:val="22"/>
          <w:lang w:val="es-CO" w:eastAsia="es-MX"/>
        </w:rPr>
        <w:t/>
      </w:r>
      <w:r w:rsidRPr="00AF7B51">
        <w:rPr>
          <w:rFonts w:ascii="Avenir Next LT Pro" w:eastAsia="Times New Roman" w:hAnsi="Avenir Next LT Pro" w:cs="Calibri"/>
          <w:sz w:val="22"/>
          <w:szCs w:val="22"/>
          <w:lang w:val="es-CO" w:eastAsia="es-MX"/>
        </w:rPr>
        <w:t> lo que indica que </w:t>
      </w:r>
      <w:r w:rsidRPr="00BE5BF9">
        <w:rPr>
          <w:rFonts w:ascii="Avenir Next LT Pro" w:eastAsia="Times New Roman" w:hAnsi="Avenir Next LT Pro" w:cs="Calibri"/>
          <w:sz w:val="22"/>
          <w:szCs w:val="22"/>
          <w:lang w:val="es-CO" w:eastAsia="es-MX"/>
        </w:rPr>
        <w:t/>
      </w:r>
    </w:p>
    <w:p w14:paraId="5881B5A0" w14:textId="3EE14F31" w:rsidR="00AF7B51" w:rsidRPr="00AF7B51" w:rsidRDefault="00AF7B51" w:rsidP="00AF7B51">
      <w:pPr>
        <w:spacing w:after="240" w:line="360" w:lineRule="auto"/>
        <w:jc w:val="both"/>
        <w:rPr>
          <w:rFonts w:ascii="Avenir Next LT Pro" w:hAnsi="Avenir Next LT Pro" w:cs="Calibri"/>
          <w:sz w:val="22"/>
          <w:szCs w:val="22"/>
        </w:rPr>
      </w:pPr>
      <w:r w:rsidRPr="00AF7B51">
        <w:rPr>
          <w:rFonts w:ascii="Avenir Next LT Pro" w:hAnsi="Avenir Next LT Pro" w:cs="Calibri"/>
          <w:sz w:val="22"/>
          <w:szCs w:val="22"/>
          <w:lang w:val="es-CO"/>
        </w:rPr>
        <w:t>En la </w:t>
      </w:r>
      <w:r w:rsidRPr="00AF7B51">
        <w:rPr>
          <w:rFonts w:ascii="Avenir Next LT Pro" w:hAnsi="Avenir Next LT Pro" w:cs="Calibri"/>
          <w:sz w:val="22"/>
          <w:szCs w:val="22"/>
          <w:lang w:val="es-CO"/>
        </w:rPr>
        <w:fldChar w:fldCharType="begin"/>
      </w:r>
      <w:r w:rsidRPr="00AF7B51">
        <w:rPr>
          <w:rFonts w:ascii="Avenir Next LT Pro" w:hAnsi="Avenir Next LT Pro" w:cs="Calibri"/>
          <w:sz w:val="22"/>
          <w:szCs w:val="22"/>
          <w:lang w:val="es-CO"/>
        </w:rPr>
        <w:instrText xml:space="preserve"> REF _Ref50634166 \h  \* MERGEFORMAT </w:instrText>
      </w:r>
      <w:r w:rsidRPr="00AF7B51">
        <w:rPr>
          <w:rFonts w:ascii="Avenir Next LT Pro" w:hAnsi="Avenir Next LT Pro" w:cs="Calibri"/>
          <w:sz w:val="22"/>
          <w:szCs w:val="22"/>
          <w:lang w:val="es-CO"/>
        </w:rPr>
      </w:r>
      <w:r w:rsidRPr="00AF7B51">
        <w:rPr>
          <w:rFonts w:ascii="Avenir Next LT Pro" w:hAnsi="Avenir Next LT Pro" w:cs="Calibri"/>
          <w:sz w:val="22"/>
          <w:szCs w:val="22"/>
          <w:lang w:val="es-CO"/>
        </w:rPr>
        <w:fldChar w:fldCharType="separate"/>
      </w:r>
      <w:r w:rsidR="00920BD3" w:rsidRPr="00920BD3">
        <w:rPr>
          <w:rFonts w:ascii="Avenir Next LT Pro" w:hAnsi="Avenir Next LT Pro" w:cs="Calibri"/>
          <w:b/>
          <w:bCs/>
          <w:sz w:val="22"/>
          <w:szCs w:val="22"/>
          <w:lang w:val="es-CO"/>
        </w:rPr>
        <w:t>Figura </w:t>
      </w:r>
      <w:r w:rsidR="00920BD3" w:rsidRPr="00920BD3">
        <w:rPr>
          <w:rFonts w:ascii="Avenir Next LT Pro" w:hAnsi="Avenir Next LT Pro" w:cs="Calibri"/>
          <w:b/>
          <w:bCs/>
          <w:noProof/>
          <w:sz w:val="22"/>
          <w:szCs w:val="22"/>
          <w:lang w:val="es-CO"/>
        </w:rPr>
        <w:t>3</w:t>
      </w:r>
      <w:r w:rsidRPr="00AF7B51">
        <w:rPr>
          <w:rFonts w:ascii="Avenir Next LT Pro" w:hAnsi="Avenir Next LT Pro" w:cs="Calibri"/>
          <w:sz w:val="22"/>
          <w:szCs w:val="22"/>
          <w:lang w:val="es-CO"/>
        </w:rPr>
        <w:fldChar w:fldCharType="end"/>
      </w:r>
      <w:r w:rsidRPr="00AF7B51">
        <w:rPr>
          <w:rFonts w:ascii="Avenir Next LT Pro" w:hAnsi="Avenir Next LT Pro" w:cs="Calibri"/>
          <w:b/>
          <w:sz w:val="22"/>
          <w:szCs w:val="22"/>
          <w:lang w:val="es-CO"/>
        </w:rPr>
        <w:t> </w:t>
      </w:r>
      <w:r w:rsidRPr="00AF7B51">
        <w:rPr>
          <w:rFonts w:ascii="Avenir Next LT Pro" w:hAnsi="Avenir Next LT Pro" w:cs="Calibri"/>
          <w:sz w:val="22"/>
          <w:szCs w:val="22"/>
          <w:lang w:val="es-CO"/>
        </w:rPr>
        <w:t>se muestra </w:t>
      </w:r>
      <w:r w:rsidRPr="00AF7B51">
        <w:rPr>
          <w:rFonts w:ascii="Avenir Next LT Pro" w:hAnsi="Avenir Next LT Pro" w:cs="Calibri"/>
          <w:sz w:val="22"/>
          <w:szCs w:val="22"/>
        </w:rPr>
        <w:t>la rosa de vientos consolidada por el IDEAM para el </w:t>
      </w:r>
      <w:r w:rsidRPr="00BE5BF9">
        <w:rPr>
          <w:rFonts w:ascii="Avenir Next LT Pro" w:hAnsi="Avenir Next LT Pro" w:cs="Calibri"/>
          <w:sz w:val="22"/>
          <w:szCs w:val="22"/>
          <w:lang w:val="es-CO" w:eastAsia="zh-TW"/>
        </w:rPr>
        <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rPr>
      </w:r>
      <w:r w:rsidRPr="00AF7B51">
        <w:rPr>
          <w:rFonts w:ascii="Avenir Next LT Pro" w:hAnsi="Avenir Next LT Pro" w:cs="Calibri"/>
          <w:sz w:val="22"/>
          <w:szCs w:val="22"/>
        </w:rPr>
        <w:t> en la cual se presenta gráficamente</w:t>
      </w:r>
      <w:r w:rsidRPr="00AF7B51">
        <w:rPr>
          <w:rFonts w:ascii="Avenir Next LT Pro" w:hAnsi="Avenir Next LT Pro"/>
          <w:sz w:val="22"/>
          <w:szCs w:val="22"/>
        </w:rPr>
        <w:t> </w:t>
      </w:r>
      <w:r w:rsidRPr="00AF7B51">
        <w:rPr>
          <w:rFonts w:ascii="Avenir Next LT Pro" w:hAnsi="Avenir Next LT Pro" w:cs="Calibri"/>
          <w:sz w:val="22"/>
          <w:szCs w:val="22"/>
        </w:rPr>
        <w:t>la dirección cardinal y la clasificación de la distribución de frecuencias de velocidades del viento en la zona de estudio determinada. De esta manera, para la dirección del viento, se evidencia una predominancia de los vientos proveniente de la dirección </w:t>
      </w:r>
      <w:r w:rsidR="009E0403" w:rsidRPr="009E0403">
        <w:rPr>
          <w:rFonts w:ascii="Avenir Next LT Pro" w:hAnsi="Avenir Next LT Pro" w:cs="Calibri"/>
          <w:sz w:val="22"/>
          <w:szCs w:val="22"/>
        </w:rPr>
        <w:t/>
      </w:r>
      <w:r w:rsidRPr="009E0403">
        <w:rPr>
          <w:rFonts w:ascii="Avenir Next LT Pro" w:hAnsi="Avenir Next LT Pro" w:cs="Calibri"/>
          <w:sz w:val="22"/>
          <w:szCs w:val="22"/>
        </w:rPr>
      </w:r>
      <w:r w:rsidRPr="00AF7B51">
        <w:rPr>
          <w:rFonts w:ascii="Avenir Next LT Pro" w:hAnsi="Avenir Next LT Pro" w:cs="Calibri"/>
          <w:sz w:val="22"/>
          <w:szCs w:val="22"/>
        </w:rPr>
        <w:t> con una frecuencia de </w:t>
      </w:r>
      <w:r w:rsidRPr="00BE5BF9">
        <w:rPr>
          <w:rFonts w:ascii="Avenir Next LT Pro" w:hAnsi="Avenir Next LT Pro" w:cs="Calibri"/>
          <w:sz w:val="22"/>
          <w:szCs w:val="22"/>
        </w:rPr>
        <w:t/>
      </w:r>
      <w:r w:rsidRPr="00AF7B51">
        <w:rPr>
          <w:rFonts w:ascii="Avenir Next LT Pro" w:hAnsi="Avenir Next LT Pro" w:cs="Calibri"/>
          <w:sz w:val="22"/>
          <w:szCs w:val="22"/>
        </w:rPr>
        <w:t> Cabe resaltar, que en la zona de estudio </w:t>
      </w:r>
      <w:bookmarkStart w:id="141" w:name="_Hlk68671429"/>
      <w:r w:rsidRPr="00AF7B51">
        <w:rPr>
          <w:rFonts w:ascii="Avenir Next LT Pro" w:hAnsi="Avenir Next LT Pro" w:cs="Calibri"/>
          <w:sz w:val="22"/>
          <w:szCs w:val="22"/>
        </w:rPr>
        <w:t>se presentó un periodo en calma igual al </w:t>
      </w:r>
      <w:bookmarkEnd w:id="141"/>
      <w:r w:rsidR="00BE5BF9" w:rsidRPr="00BE5BF9">
        <w:rPr>
          <w:rFonts w:ascii="Avenir Next LT Pro" w:hAnsi="Avenir Next LT Pro" w:cs="Calibri"/>
          <w:sz w:val="22"/>
          <w:szCs w:val="22"/>
        </w:rPr>
        <w:t/>
      </w:r>
      <w:r w:rsidRPr="00BE5BF9">
        <w:rPr>
          <w:rFonts w:ascii="Avenir Next LT Pro" w:hAnsi="Avenir Next LT Pro" w:cs="Calibri"/>
          <w:sz w:val="22"/>
          <w:szCs w:val="22"/>
        </w:rPr>
      </w:r>
    </w:p>
    <w:p w14:paraId="032196EB" w14:textId="720E47C8" w:rsidR="00AF7B51" w:rsidRPr="00AF7B51" w:rsidRDefault="00AF7B51" w:rsidP="00AF7B51">
      <w:pPr>
        <w:spacing w:line="276" w:lineRule="auto"/>
        <w:jc w:val="center"/>
        <w:rPr>
          <w:rFonts w:ascii="Avenir Next LT Pro" w:hAnsi="Avenir Next LT Pro"/>
          <w:sz w:val="22"/>
          <w:szCs w:val="22"/>
          <w:lang w:eastAsia="es-MX"/>
        </w:rPr>
      </w:pPr>
    </w:p>
    <w:p w14:paraId="3AA7560A" w14:textId="75B4FABA" w:rsidR="00AF7B51" w:rsidRPr="00020413" w:rsidRDefault="00AF7B51" w:rsidP="00AF7B51">
      <w:pPr>
        <w:spacing w:line="276" w:lineRule="auto"/>
        <w:jc w:val="center"/>
        <w:rPr>
          <w:rFonts w:ascii="Avenir Next LT Pro" w:hAnsi="Avenir Next LT Pro" w:cs="Calibri"/>
          <w:b/>
          <w:bCs/>
          <w:i/>
          <w:sz w:val="20"/>
          <w:szCs w:val="20"/>
          <w:lang w:val="es-CO"/>
        </w:rPr>
      </w:pPr>
      <w:bookmarkStart w:id="142" w:name="_Ref50634166"/>
      <w:bookmarkStart w:id="143" w:name="_Toc65142896"/>
      <w:bookmarkStart w:id="144" w:name="_Toc68188077"/>
      <w:bookmarkStart w:id="145" w:name="_Toc79046044"/>
      <w:bookmarkStart w:id="146" w:name="_Toc209278321"/>
      <w:r w:rsidRPr="00020413">
        <w:rPr>
          <w:rFonts w:ascii="Avenir Next LT Pro" w:hAnsi="Avenir Next LT Pro" w:cs="Calibri"/>
          <w:b/>
          <w:bCs/>
          <w:sz w:val="20"/>
          <w:szCs w:val="20"/>
          <w:lang w:val="es-CO"/>
        </w:rPr>
        <w:t>Figura </w:t>
      </w:r>
      <w:r w:rsidRPr="00020413">
        <w:rPr>
          <w:rFonts w:ascii="Avenir Next LT Pro" w:hAnsi="Avenir Next LT Pro" w:cs="Calibri"/>
          <w:b/>
          <w:bCs/>
          <w:sz w:val="20"/>
          <w:szCs w:val="20"/>
          <w:lang w:val="es-CO"/>
        </w:rPr>
        <w:fldChar w:fldCharType="begin"/>
      </w:r>
      <w:r w:rsidRPr="00020413">
        <w:rPr>
          <w:rFonts w:ascii="Avenir Next LT Pro" w:hAnsi="Avenir Next LT Pro" w:cs="Calibri"/>
          <w:b/>
          <w:bCs/>
          <w:sz w:val="20"/>
          <w:szCs w:val="20"/>
          <w:lang w:val="es-CO"/>
        </w:rPr>
        <w:instrText xml:space="preserve"> SEQ Figura \* ARABIC </w:instrText>
      </w:r>
      <w:r w:rsidRPr="00020413">
        <w:rPr>
          <w:rFonts w:ascii="Avenir Next LT Pro" w:hAnsi="Avenir Next LT Pro" w:cs="Calibri"/>
          <w:b/>
          <w:bCs/>
          <w:sz w:val="20"/>
          <w:szCs w:val="20"/>
          <w:lang w:val="es-CO"/>
        </w:rPr>
        <w:fldChar w:fldCharType="separate"/>
      </w:r>
      <w:r w:rsidR="00920BD3">
        <w:rPr>
          <w:rFonts w:ascii="Avenir Next LT Pro" w:hAnsi="Avenir Next LT Pro" w:cs="Calibri"/>
          <w:b/>
          <w:bCs/>
          <w:noProof/>
          <w:sz w:val="20"/>
          <w:szCs w:val="20"/>
          <w:lang w:val="es-CO"/>
        </w:rPr>
        <w:t>3</w:t>
      </w:r>
      <w:r w:rsidRPr="00020413">
        <w:rPr>
          <w:rFonts w:ascii="Avenir Next LT Pro" w:hAnsi="Avenir Next LT Pro" w:cs="Calibri"/>
          <w:b/>
          <w:bCs/>
          <w:sz w:val="20"/>
          <w:szCs w:val="20"/>
        </w:rPr>
        <w:fldChar w:fldCharType="end"/>
      </w:r>
      <w:bookmarkEnd w:id="142"/>
      <w:r w:rsidRPr="00020413">
        <w:rPr>
          <w:rFonts w:ascii="Avenir Next LT Pro" w:hAnsi="Avenir Next LT Pro" w:cs="Calibri"/>
          <w:b/>
          <w:bCs/>
          <w:sz w:val="20"/>
          <w:szCs w:val="20"/>
          <w:lang w:val="es-CO"/>
        </w:rPr>
        <w:t>. Rosa de vientos</w:t>
      </w:r>
      <w:bookmarkEnd w:id="143"/>
      <w:bookmarkEnd w:id="144"/>
      <w:bookmarkEnd w:id="145"/>
      <w:bookmarkEnd w:id="146"/>
      <w:r w:rsidRPr="00020413">
        <w:rPr>
          <w:rFonts w:ascii="Avenir Next LT Pro" w:hAnsi="Avenir Next LT Pro" w:cs="Calibri"/>
          <w:b/>
          <w:bCs/>
          <w:sz w:val="20"/>
          <w:szCs w:val="20"/>
          <w:lang w:val="es-CO"/>
        </w:rPr>
        <w:t> </w:t>
      </w:r>
    </w:p>
    <w:p w14:paraId="409C9EF8" w14:textId="5EE6822B" w:rsidR="00AF7B51" w:rsidRPr="00020413" w:rsidRDefault="00AF7B51" w:rsidP="00AF7B51">
      <w:pPr>
        <w:spacing w:after="240"/>
        <w:jc w:val="center"/>
        <w:rPr>
          <w:rFonts w:ascii="Avenir Next LT Pro" w:hAnsi="Avenir Next LT Pro" w:cs="Calibri"/>
          <w:i/>
          <w:sz w:val="20"/>
          <w:szCs w:val="20"/>
          <w:lang w:val="es-CO"/>
        </w:rPr>
      </w:pPr>
      <w:r w:rsidRPr="00020413">
        <w:rPr>
          <w:rFonts w:ascii="Avenir Next LT Pro" w:eastAsia="MS Mincho" w:hAnsi="Avenir Next LT Pro" w:cs="Calibri"/>
          <w:i/>
          <w:sz w:val="20"/>
          <w:szCs w:val="20"/>
          <w:lang w:val="es-CO"/>
        </w:rPr>
        <w:t>Fuente: </w:t>
      </w:r>
      <w:r w:rsidRPr="00020413">
        <w:rPr>
          <w:rFonts w:ascii="Avenir Next LT Pro" w:hAnsi="Avenir Next LT Pro" w:cs="Calibri"/>
          <w:i/>
          <w:sz w:val="20"/>
          <w:szCs w:val="20"/>
          <w:lang w:val="es-CO"/>
        </w:rPr>
        <w:t> Instituto de Hidrología, Meteorología y Estudios Ambientales-IDEAM, </w:t>
      </w:r>
      <w:commentRangeStart w:id="147"/>
      <w:r w:rsidR="00DE62BB">
        <w:rPr>
          <w:rFonts w:ascii="Avenir Next LT Pro" w:hAnsi="Avenir Next LT Pro" w:cs="Calibri"/>
          <w:i/>
          <w:sz w:val="20"/>
          <w:szCs w:val="20"/>
          <w:lang w:val="es-CO"/>
        </w:rPr>
        <w:t>XXXX</w:t>
      </w:r>
      <w:commentRangeEnd w:id="147"/>
      <w:r w:rsidR="00DE62BB">
        <w:rPr>
          <w:rStyle w:val="Refdecomentario"/>
          <w:rFonts w:ascii="Tahoma" w:eastAsia="Times New Roman" w:hAnsi="Tahoma"/>
          <w:szCs w:val="20"/>
          <w:lang w:val="es-MX" w:eastAsia="es-MX"/>
        </w:rPr>
        <w:commentReference w:id="147"/>
      </w:r>
      <w:r w:rsidRPr="00020413">
        <w:rPr>
          <w:rFonts w:ascii="Avenir Next LT Pro" w:hAnsi="Avenir Next LT Pro" w:cs="Calibri"/>
          <w:i/>
          <w:sz w:val="20"/>
          <w:szCs w:val="20"/>
          <w:lang w:val="es-CO"/>
        </w:rPr>
        <w:t>.</w:t>
      </w:r>
    </w:p>
    <w:p w14:paraId="6BB3997B" w14:textId="6413E863" w:rsidR="00AF7B51" w:rsidRDefault="00AF7B51" w:rsidP="00BC2686">
      <w:pPr>
        <w:rPr>
          <w:lang w:val="es-ES" w:eastAsia="es-MX"/>
        </w:rPr>
      </w:pPr>
    </w:p>
    <w:p w14:paraId="6AC6FC99" w14:textId="330859AE" w:rsidR="00AF7B51" w:rsidRDefault="00AF7B51">
      <w:pPr>
        <w:rPr>
          <w:lang w:val="es-ES" w:eastAsia="es-MX"/>
        </w:rPr>
      </w:pPr>
      <w:r>
        <w:rPr>
          <w:lang w:val="es-ES" w:eastAsia="es-MX"/>
        </w:rPr>
        <w:br w:type="page"/>
      </w:r>
    </w:p>
    <w:p w14:paraId="5D6C0201" w14:textId="549E5354" w:rsidR="0023095B" w:rsidRDefault="0023095B" w:rsidP="00196255">
      <w:pPr>
        <w:pStyle w:val="Ttulo1"/>
      </w:pPr>
      <w:bookmarkStart w:id="148" w:name="_Toc209278156"/>
      <w:bookmarkStart w:id="149" w:name="_Toc209278276"/>
      <w:bookmarkEnd w:id="131"/>
      <w:r>
        <w:lastRenderedPageBreak/>
        <w:t>REGLA DE DECISIÓN </w:t>
      </w:r>
      <w:r w:rsidRPr="0023095B">
        <w:t>Y DECLARACIÓN DE CONFORMIDAD</w:t>
      </w:r>
      <w:bookmarkEnd w:id="148"/>
      <w:bookmarkEnd w:id="149"/>
    </w:p>
    <w:p w14:paraId="270D7936" w14:textId="77777777" w:rsidR="00A65B2B" w:rsidRPr="00A65B2B" w:rsidRDefault="00A65B2B" w:rsidP="00A65B2B">
      <w:pPr>
        <w:spacing w:after="240" w:line="360" w:lineRule="auto"/>
        <w:jc w:val="both"/>
        <w:rPr>
          <w:rFonts w:ascii="Avenir Next LT Pro" w:hAnsi="Avenir Next LT Pro"/>
          <w:color w:val="303030"/>
          <w:sz w:val="22"/>
          <w:szCs w:val="20"/>
          <w:lang w:val="es-CO"/>
        </w:rPr>
      </w:pPr>
      <w:bookmarkStart w:id="150" w:name="_Toc479192754"/>
      <w:r w:rsidRPr="00A65B2B">
        <w:rPr>
          <w:rFonts w:ascii="Avenir Next LT Pro" w:hAnsi="Avenir Next LT Pro"/>
          <w:color w:val="303030"/>
          <w:sz w:val="22"/>
          <w:szCs w:val="20"/>
          <w:lang w:val="es-CO"/>
        </w:rPr>
        <w:t>De acuerdo con el numeral 7.8.6 de la ISO/IEC 17025:2017, la regla de decisión describe cómo se tiene en cuenta la incertidumbre de medición al declarar la conformidad con un requisito especificado.</w:t>
      </w:r>
    </w:p>
    <w:p w14:paraId="4AEFC975" w14:textId="77777777" w:rsidR="00A65B2B" w:rsidRPr="00A65B2B" w:rsidRDefault="00A65B2B" w:rsidP="00A65B2B">
      <w:pPr>
        <w:spacing w:after="240" w:line="360" w:lineRule="auto"/>
        <w:jc w:val="both"/>
        <w:rPr>
          <w:rFonts w:ascii="Avenir Next LT Pro" w:hAnsi="Avenir Next LT Pro"/>
          <w:color w:val="303030"/>
          <w:sz w:val="22"/>
          <w:szCs w:val="20"/>
          <w:lang w:val="es-CO"/>
        </w:rPr>
      </w:pPr>
      <w:r w:rsidRPr="00A65B2B">
        <w:rPr>
          <w:rFonts w:ascii="Avenir Next LT Pro" w:hAnsi="Avenir Next LT Pro"/>
          <w:color w:val="303030"/>
          <w:sz w:val="22"/>
          <w:szCs w:val="20"/>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C107A39" w14:textId="77777777" w:rsidR="00A65B2B" w:rsidRPr="00A65B2B" w:rsidRDefault="00A65B2B" w:rsidP="00A65B2B">
      <w:pPr>
        <w:pStyle w:val="Ttulo2"/>
      </w:pPr>
      <w:bookmarkStart w:id="151" w:name="_Toc209264386"/>
      <w:bookmarkStart w:id="152" w:name="_Toc209278157"/>
      <w:bookmarkStart w:id="153" w:name="_Toc209278277"/>
      <w:r w:rsidRPr="00A65B2B">
        <w:t>Definición de la regla </w:t>
      </w:r>
      <w:commentRangeStart w:id="154"/>
      <w:commentRangeStart w:id="155"/>
      <w:r w:rsidRPr="00A65B2B">
        <w:t>aplicada</w:t>
      </w:r>
      <w:bookmarkEnd w:id="151"/>
      <w:commentRangeEnd w:id="154"/>
      <w:r w:rsidRPr="00A65B2B">
        <w:rPr>
          <w:rStyle w:val="Refdecomentario"/>
          <w:b w:val="0"/>
          <w:lang w:val="es-ES_tradnl"/>
        </w:rPr>
        <w:commentReference w:id="154"/>
      </w:r>
      <w:commentRangeEnd w:id="155"/>
      <w:r w:rsidRPr="00A65B2B">
        <w:rPr>
          <w:rStyle w:val="Refdecomentario"/>
          <w:b w:val="0"/>
          <w:lang w:val="es-ES_tradnl"/>
        </w:rPr>
        <w:commentReference w:id="155"/>
      </w:r>
      <w:bookmarkEnd w:id="152"/>
      <w:bookmarkEnd w:id="153"/>
    </w:p>
    <w:p w14:paraId="4F2DCC0D"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2AF9E591"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Bajo esta regla, se definen dos posibles decisiones:</w:t>
      </w:r>
    </w:p>
    <w:p w14:paraId="4FE8B328" w14:textId="77777777" w:rsidR="00A65B2B" w:rsidRPr="00A65B2B" w:rsidRDefault="00A65B2B" w:rsidP="00A65B2B">
      <w:pPr>
        <w:pStyle w:val="Prrafodelista"/>
        <w:numPr>
          <w:ilvl w:val="0"/>
          <w:numId w:val="12"/>
        </w:numPr>
        <w:spacing w:after="240"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Conforme:</w:t>
      </w:r>
      <w:r w:rsidRPr="00A65B2B">
        <w:rPr>
          <w:rFonts w:ascii="Avenir Next LT Pro" w:hAnsi="Avenir Next LT Pro"/>
          <w:color w:val="303030"/>
          <w:sz w:val="22"/>
          <w:szCs w:val="22"/>
        </w:rPr>
        <w:t> El valor medido es menor o igual al límite de aceptación establecido en la normativa vigente.</w:t>
      </w:r>
    </w:p>
    <w:p w14:paraId="2D2DEA50" w14:textId="77777777" w:rsidR="00A65B2B" w:rsidRPr="00A65B2B" w:rsidRDefault="00A65B2B" w:rsidP="00A65B2B">
      <w:pPr>
        <w:pStyle w:val="Prrafodelista"/>
        <w:numPr>
          <w:ilvl w:val="0"/>
          <w:numId w:val="12"/>
        </w:numPr>
        <w:spacing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No conforme:</w:t>
      </w:r>
      <w:r w:rsidRPr="00A65B2B">
        <w:rPr>
          <w:rFonts w:ascii="Avenir Next LT Pro" w:hAnsi="Avenir Next LT Pro"/>
          <w:color w:val="303030"/>
          <w:sz w:val="22"/>
          <w:szCs w:val="22"/>
        </w:rPr>
        <w:t> El valor medido es mayor al límite de aceptación establecido en la normativa vigente.</w:t>
      </w:r>
    </w:p>
    <w:p w14:paraId="5582BE4D" w14:textId="77777777" w:rsidR="00A65B2B" w:rsidRPr="00A65B2B" w:rsidRDefault="00A65B2B" w:rsidP="00A65B2B">
      <w:pPr>
        <w:pStyle w:val="Ttulo2"/>
      </w:pPr>
      <w:bookmarkStart w:id="156" w:name="_Toc209264387"/>
      <w:bookmarkStart w:id="157" w:name="_Toc209278158"/>
      <w:bookmarkStart w:id="158" w:name="_Toc209278278"/>
      <w:r w:rsidRPr="00A65B2B">
        <w:t>Declaración de conformidad</w:t>
      </w:r>
      <w:bookmarkEnd w:id="156"/>
      <w:bookmarkEnd w:id="157"/>
      <w:bookmarkEnd w:id="158"/>
    </w:p>
    <w:p w14:paraId="13CB758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conformidad se determina aplicando la regla de aceptación simple (w=0), consistente en la comparación directa entre el resultado de ensayo y el límite normativo, sin considerar la incertidumbre de medición.</w:t>
      </w:r>
    </w:p>
    <w:p w14:paraId="7F678E0E"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2C1B82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CC1AC5F"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CFE7EF2" w14:textId="54817119"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la </w:t>
      </w:r>
      <w:r w:rsidRPr="00A65B2B">
        <w:rPr>
          <w:rFonts w:ascii="Avenir Next LT Pro" w:hAnsi="Avenir Next LT Pro"/>
          <w:color w:val="303030"/>
          <w:sz w:val="22"/>
          <w:szCs w:val="22"/>
        </w:rPr>
        <w:fldChar w:fldCharType="begin"/>
      </w:r>
      <w:r w:rsidRPr="00A65B2B">
        <w:rPr>
          <w:rFonts w:ascii="Avenir Next LT Pro" w:hAnsi="Avenir Next LT Pro"/>
          <w:color w:val="303030"/>
          <w:sz w:val="22"/>
          <w:szCs w:val="22"/>
        </w:rPr>
        <w:instrText xml:space="preserve"> REF _Ref143944513 \h  \* MERGEFORMAT </w:instrText>
      </w:r>
      <w:r w:rsidRPr="00A65B2B">
        <w:rPr>
          <w:rFonts w:ascii="Avenir Next LT Pro" w:hAnsi="Avenir Next LT Pro"/>
          <w:color w:val="303030"/>
          <w:sz w:val="22"/>
          <w:szCs w:val="22"/>
        </w:rPr>
      </w:r>
      <w:r w:rsidRPr="00A65B2B">
        <w:rPr>
          <w:rFonts w:ascii="Avenir Next LT Pro" w:hAnsi="Avenir Next LT Pro"/>
          <w:color w:val="303030"/>
          <w:sz w:val="22"/>
          <w:szCs w:val="22"/>
        </w:rPr>
        <w:fldChar w:fldCharType="separate"/>
      </w:r>
      <w:r w:rsidR="00920BD3" w:rsidRPr="00920BD3">
        <w:rPr>
          <w:rFonts w:ascii="Avenir Next LT Pro" w:hAnsi="Avenir Next LT Pro"/>
          <w:b/>
          <w:bCs/>
          <w:color w:val="303030"/>
          <w:sz w:val="22"/>
          <w:szCs w:val="22"/>
        </w:rPr>
        <w:t>Figura </w:t>
      </w:r>
      <w:r w:rsidR="00920BD3" w:rsidRPr="00920BD3">
        <w:rPr>
          <w:rFonts w:ascii="Avenir Next LT Pro" w:hAnsi="Avenir Next LT Pro"/>
          <w:b/>
          <w:bCs/>
          <w:noProof/>
          <w:color w:val="303030"/>
          <w:sz w:val="22"/>
          <w:szCs w:val="22"/>
        </w:rPr>
        <w:t>4</w:t>
      </w:r>
      <w:r w:rsidRPr="00A65B2B">
        <w:rPr>
          <w:rFonts w:ascii="Avenir Next LT Pro" w:hAnsi="Avenir Next LT Pro"/>
          <w:color w:val="303030"/>
          <w:sz w:val="22"/>
          <w:szCs w:val="22"/>
        </w:rPr>
        <w:fldChar w:fldCharType="end"/>
      </w:r>
      <w:r w:rsidRPr="00A65B2B">
        <w:rPr>
          <w:rFonts w:ascii="Avenir Next LT Pro" w:hAnsi="Avenir Next LT Pro"/>
          <w:color w:val="303030"/>
          <w:sz w:val="22"/>
          <w:szCs w:val="22"/>
        </w:rPr>
        <w:t> se relaciona la representación gráfica de una declaración binaria para una regla de aceptación simple. </w:t>
      </w:r>
    </w:p>
    <w:p w14:paraId="5A58D9DC" w14:textId="77777777" w:rsidR="00A65B2B" w:rsidRPr="00A65B2B" w:rsidRDefault="00A65B2B" w:rsidP="00A65B2B">
      <w:pPr>
        <w:rPr>
          <w:rFonts w:ascii="Avenir Next LT Pro" w:hAnsi="Avenir Next LT Pro"/>
          <w:color w:val="303030"/>
          <w:szCs w:val="22"/>
        </w:rPr>
      </w:pPr>
      <w:r w:rsidRPr="00A65B2B">
        <w:rPr>
          <w:rFonts w:ascii="Avenir Next LT Pro" w:hAnsi="Avenir Next LT Pro"/>
          <w:noProof/>
          <w:color w:val="303030"/>
        </w:rPr>
        <w:drawing>
          <wp:inline distT="0" distB="0" distL="0" distR="0" wp14:anchorId="425C0B08" wp14:editId="602001B4">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1DAAC5DC" w14:textId="23E55399" w:rsidR="00A65B2B" w:rsidRPr="00A65B2B" w:rsidRDefault="00A65B2B" w:rsidP="00A65B2B">
      <w:pPr>
        <w:jc w:val="center"/>
        <w:rPr>
          <w:rFonts w:ascii="Avenir Next LT Pro" w:hAnsi="Avenir Next LT Pro" w:cs="Calibri"/>
          <w:b/>
          <w:bCs/>
          <w:color w:val="303030"/>
          <w:sz w:val="20"/>
          <w:lang w:val="es-CO"/>
        </w:rPr>
      </w:pPr>
      <w:bookmarkStart w:id="159" w:name="_Ref143944513"/>
      <w:bookmarkStart w:id="160" w:name="_Toc209264545"/>
      <w:bookmarkStart w:id="161" w:name="_Toc209278322"/>
      <w:r w:rsidRPr="00A65B2B">
        <w:rPr>
          <w:rFonts w:ascii="Avenir Next LT Pro" w:hAnsi="Avenir Next LT Pro"/>
          <w:b/>
          <w:bCs/>
          <w:color w:val="303030"/>
          <w:sz w:val="20"/>
        </w:rPr>
        <w:t>Figura </w:t>
      </w:r>
      <w:r w:rsidRPr="00A65B2B">
        <w:rPr>
          <w:rFonts w:ascii="Avenir Next LT Pro" w:hAnsi="Avenir Next LT Pro"/>
          <w:b/>
          <w:bCs/>
          <w:color w:val="303030"/>
          <w:sz w:val="20"/>
        </w:rPr>
        <w:fldChar w:fldCharType="begin"/>
      </w:r>
      <w:r w:rsidRPr="00A65B2B">
        <w:rPr>
          <w:rFonts w:ascii="Avenir Next LT Pro" w:hAnsi="Avenir Next LT Pro"/>
          <w:b/>
          <w:bCs/>
          <w:color w:val="303030"/>
          <w:sz w:val="20"/>
        </w:rPr>
        <w:instrText xml:space="preserve"> SEQ Figura \* ARABIC </w:instrText>
      </w:r>
      <w:r w:rsidRPr="00A65B2B">
        <w:rPr>
          <w:rFonts w:ascii="Avenir Next LT Pro" w:hAnsi="Avenir Next LT Pro"/>
          <w:b/>
          <w:bCs/>
          <w:color w:val="303030"/>
          <w:sz w:val="20"/>
        </w:rPr>
        <w:fldChar w:fldCharType="separate"/>
      </w:r>
      <w:r w:rsidR="00920BD3">
        <w:rPr>
          <w:rFonts w:ascii="Avenir Next LT Pro" w:hAnsi="Avenir Next LT Pro"/>
          <w:b/>
          <w:bCs/>
          <w:noProof/>
          <w:color w:val="303030"/>
          <w:sz w:val="20"/>
        </w:rPr>
        <w:t>4</w:t>
      </w:r>
      <w:r w:rsidRPr="00A65B2B">
        <w:rPr>
          <w:rFonts w:ascii="Avenir Next LT Pro" w:hAnsi="Avenir Next LT Pro"/>
          <w:b/>
          <w:bCs/>
          <w:color w:val="303030"/>
          <w:sz w:val="20"/>
        </w:rPr>
        <w:fldChar w:fldCharType="end"/>
      </w:r>
      <w:bookmarkEnd w:id="159"/>
      <w:r w:rsidRPr="00A65B2B">
        <w:rPr>
          <w:rFonts w:ascii="Avenir Next LT Pro" w:hAnsi="Avenir Next LT Pro"/>
          <w:b/>
          <w:bCs/>
          <w:color w:val="303030"/>
          <w:sz w:val="20"/>
        </w:rPr>
        <w:t>.</w:t>
      </w:r>
      <w:r w:rsidRPr="00A65B2B">
        <w:rPr>
          <w:rFonts w:ascii="Avenir Next LT Pro" w:hAnsi="Avenir Next LT Pro"/>
          <w:color w:val="303030"/>
          <w:sz w:val="20"/>
        </w:rPr>
        <w:t> </w:t>
      </w:r>
      <w:r w:rsidRPr="00A65B2B">
        <w:rPr>
          <w:rFonts w:ascii="Avenir Next LT Pro" w:hAnsi="Avenir Next LT Pro" w:cs="Calibri"/>
          <w:b/>
          <w:bCs/>
          <w:color w:val="303030"/>
          <w:sz w:val="20"/>
          <w:lang w:val="es-CO"/>
        </w:rPr>
        <w:t>Declaración binaria con la regla de aceptación simple</w:t>
      </w:r>
      <w:bookmarkEnd w:id="160"/>
      <w:bookmarkEnd w:id="161"/>
      <w:r w:rsidRPr="00A65B2B">
        <w:rPr>
          <w:rFonts w:ascii="Avenir Next LT Pro" w:hAnsi="Avenir Next LT Pro" w:cs="Calibri"/>
          <w:b/>
          <w:bCs/>
          <w:color w:val="303030"/>
          <w:sz w:val="20"/>
          <w:lang w:val="es-CO"/>
        </w:rPr>
        <w:t> </w:t>
      </w:r>
    </w:p>
    <w:p w14:paraId="3B7542D8" w14:textId="77777777" w:rsidR="00A65B2B" w:rsidRPr="00A65B2B" w:rsidRDefault="00A65B2B" w:rsidP="00A65B2B">
      <w:pPr>
        <w:spacing w:after="240"/>
        <w:jc w:val="center"/>
        <w:rPr>
          <w:rFonts w:ascii="Avenir Next LT Pro" w:hAnsi="Avenir Next LT Pro"/>
          <w:b/>
          <w:bCs/>
          <w:color w:val="303030"/>
          <w:sz w:val="20"/>
        </w:rPr>
      </w:pPr>
      <w:r w:rsidRPr="00A65B2B">
        <w:rPr>
          <w:rStyle w:val="nfasis"/>
          <w:rFonts w:ascii="Avenir Next LT Pro" w:hAnsi="Avenir Next LT Pro" w:cstheme="majorHAnsi"/>
          <w:color w:val="303030"/>
          <w:sz w:val="20"/>
        </w:rPr>
        <w:t>Fuente: </w:t>
      </w:r>
      <w:r w:rsidRPr="00A65B2B">
        <w:rPr>
          <w:rFonts w:ascii="Avenir Next LT Pro" w:hAnsi="Avenir Next LT Pro"/>
          <w:i/>
          <w:iCs/>
          <w:color w:val="303030"/>
          <w:sz w:val="20"/>
        </w:rPr>
        <w:t>ILAC-G8:09/2019</w:t>
      </w:r>
      <w:r w:rsidRPr="00A65B2B">
        <w:rPr>
          <w:rFonts w:ascii="Avenir Next LT Pro" w:hAnsi="Avenir Next LT Pro"/>
          <w:b/>
          <w:bCs/>
          <w:color w:val="303030"/>
          <w:sz w:val="20"/>
        </w:rPr>
        <w:t>. </w:t>
      </w:r>
    </w:p>
    <w:p w14:paraId="1C921B9B" w14:textId="77777777" w:rsidR="00A65B2B" w:rsidRPr="00A65B2B" w:rsidRDefault="00A65B2B" w:rsidP="00A65B2B">
      <w:pPr>
        <w:pStyle w:val="Ttulo2"/>
      </w:pPr>
      <w:bookmarkStart w:id="162" w:name="_Toc143861487"/>
      <w:bookmarkStart w:id="163" w:name="_Toc208846688"/>
      <w:bookmarkStart w:id="164" w:name="_Toc209264388"/>
      <w:bookmarkStart w:id="165" w:name="_Toc209278159"/>
      <w:bookmarkStart w:id="166" w:name="_Toc209278279"/>
      <w:r w:rsidRPr="00A65B2B">
        <w:t>Incertidumbre del resultado (U±)</w:t>
      </w:r>
      <w:bookmarkEnd w:id="162"/>
      <w:bookmarkEnd w:id="163"/>
      <w:bookmarkEnd w:id="164"/>
      <w:bookmarkEnd w:id="165"/>
      <w:bookmarkEnd w:id="166"/>
    </w:p>
    <w:p w14:paraId="2C39D98F" w14:textId="7C657F26"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el </w:t>
      </w:r>
      <w:r w:rsidRPr="00A65B2B">
        <w:rPr>
          <w:rFonts w:ascii="Avenir Next LT Pro" w:hAnsi="Avenir Next LT Pro"/>
          <w:b/>
          <w:bCs/>
          <w:color w:val="303030"/>
          <w:sz w:val="22"/>
          <w:szCs w:val="22"/>
        </w:rPr>
        <w:t>Anexo 4. Hoja de cálculo incertidumbre </w:t>
      </w:r>
      <w:r w:rsidRPr="00A65B2B">
        <w:rPr>
          <w:rFonts w:ascii="Avenir Next LT Pro" w:hAnsi="Avenir Next LT Pro"/>
          <w:color w:val="303030"/>
          <w:sz w:val="22"/>
          <w:szCs w:val="22"/>
        </w:rPr>
        <w:t>se presentan las incertidumbres de los resultados asociados a cada parámetro y estación evaluada, </w:t>
      </w:r>
      <w:commentRangeStart w:id="167"/>
      <w:r w:rsidRPr="00A65B2B">
        <w:rPr>
          <w:rFonts w:ascii="Avenir Next LT Pro" w:hAnsi="Avenir Next LT Pro"/>
          <w:color w:val="303030"/>
          <w:sz w:val="22"/>
          <w:szCs w:val="22"/>
        </w:rPr>
        <w:t/>
      </w:r>
      <w:commentRangeEnd w:id="167"/>
      <w:r w:rsidRPr="00A65B2B">
        <w:rPr>
          <w:rStyle w:val="Refdecomentario"/>
          <w:rFonts w:ascii="Avenir Next LT Pro" w:hAnsi="Avenir Next LT Pro"/>
          <w:color w:val="303030"/>
          <w:sz w:val="22"/>
          <w:szCs w:val="22"/>
        </w:rPr>
        <w:commentReference w:id="167"/>
      </w:r>
      <w:r w:rsidRPr="00A65B2B">
        <w:rPr>
          <w:rFonts w:ascii="Avenir Next LT Pro" w:hAnsi="Avenir Next LT Pro"/>
          <w:color w:val="303030"/>
          <w:sz w:val="22"/>
          <w:szCs w:val="22"/>
        </w:rPr>
        <w:t/>
      </w:r>
      <w:r w:rsidRPr="00A65B2B">
        <w:rPr>
          <w:rFonts w:ascii="Avenir Next LT Pro" w:hAnsi="Avenir Next LT Pro"/>
          <w:color w:val="303030"/>
          <w:sz w:val="22"/>
          <w:szCs w:val="22"/>
        </w:rPr>
        <w:t>.</w:t>
      </w:r>
    </w:p>
    <w:p w14:paraId="7B1D9E35" w14:textId="3A4B61DF" w:rsidR="0023095B" w:rsidRDefault="0023095B" w:rsidP="0023095B">
      <w:pPr>
        <w:rPr>
          <w:lang w:val="es-ES" w:eastAsia="es-MX"/>
        </w:rPr>
      </w:pPr>
    </w:p>
    <w:p w14:paraId="78F68359" w14:textId="2419D748" w:rsidR="0023095B" w:rsidRDefault="0023095B" w:rsidP="0023095B">
      <w:pPr>
        <w:rPr>
          <w:lang w:val="es-ES" w:eastAsia="es-MX"/>
        </w:rPr>
      </w:pPr>
    </w:p>
    <w:p w14:paraId="0E64B901" w14:textId="491A18A8" w:rsidR="0023095B" w:rsidRDefault="0023095B" w:rsidP="0023095B">
      <w:pPr>
        <w:rPr>
          <w:lang w:val="es-ES" w:eastAsia="es-MX"/>
        </w:rPr>
      </w:pPr>
    </w:p>
    <w:p w14:paraId="0930AED7" w14:textId="2BB01E5C" w:rsidR="0023095B" w:rsidRDefault="0023095B" w:rsidP="0023095B">
      <w:pPr>
        <w:rPr>
          <w:lang w:val="es-ES" w:eastAsia="es-MX"/>
        </w:rPr>
      </w:pPr>
    </w:p>
    <w:p w14:paraId="1E89885D" w14:textId="1D412291" w:rsidR="0023095B" w:rsidRDefault="0023095B" w:rsidP="0023095B">
      <w:pPr>
        <w:rPr>
          <w:lang w:val="es-ES" w:eastAsia="es-MX"/>
        </w:rPr>
      </w:pPr>
    </w:p>
    <w:p w14:paraId="66D7D2CA" w14:textId="052C0369" w:rsidR="0008713D" w:rsidRDefault="0008713D">
      <w:pPr>
        <w:rPr>
          <w:lang w:val="es-ES" w:eastAsia="es-MX"/>
        </w:rPr>
      </w:pPr>
      <w:r>
        <w:rPr>
          <w:lang w:val="es-ES" w:eastAsia="es-MX"/>
        </w:rPr>
        <w:br w:type="page"/>
      </w:r>
    </w:p>
    <w:p w14:paraId="22178DDB" w14:textId="0E3D36CD" w:rsidR="00045011" w:rsidRPr="00421457" w:rsidRDefault="00045011" w:rsidP="00196255">
      <w:pPr>
        <w:pStyle w:val="Ttulo1"/>
      </w:pPr>
      <w:bookmarkStart w:id="168" w:name="_Toc209278160"/>
      <w:bookmarkStart w:id="169" w:name="_Toc209278280"/>
      <w:r w:rsidRPr="00421457">
        <w:lastRenderedPageBreak/>
        <w:t>RESULTADOS</w:t>
      </w:r>
      <w:bookmarkEnd w:id="150"/>
      <w:bookmarkEnd w:id="168"/>
      <w:bookmarkEnd w:id="169"/>
    </w:p>
    <w:p w14:paraId="7BE50C24" w14:textId="1C4BC005" w:rsidR="009A6372" w:rsidRPr="00421457" w:rsidRDefault="006A284B">
      <w:pPr>
        <w:pStyle w:val="Ttulo2"/>
      </w:pPr>
      <w:bookmarkStart w:id="170" w:name="_Toc209278161"/>
      <w:bookmarkStart w:id="171" w:name="_Toc209278281"/>
      <w:r w:rsidRPr="00421457">
        <w:t>Partículas viables</w:t>
      </w:r>
      <w:bookmarkEnd w:id="170"/>
      <w:bookmarkEnd w:id="171"/>
    </w:p>
    <w:p w14:paraId="63C7A471" w14:textId="596B4E1A" w:rsidR="00421457" w:rsidRPr="00421457" w:rsidRDefault="00421457" w:rsidP="00F20985">
      <w:pPr>
        <w:spacing w:line="360" w:lineRule="auto"/>
        <w:jc w:val="both"/>
        <w:rPr>
          <w:rFonts w:ascii="Avenir Next LT Pro" w:eastAsia="Times New Roman" w:hAnsi="Avenir Next LT Pro" w:cs="Times New Roman"/>
          <w:sz w:val="22"/>
          <w:szCs w:val="22"/>
          <w:lang w:val="es-ES"/>
        </w:rPr>
      </w:pPr>
      <w:bookmarkStart w:id="172" w:name="_Toc412800837"/>
      <w:bookmarkStart w:id="173" w:name="_Toc479192756"/>
      <w:r w:rsidRPr="00421457">
        <w:rPr>
          <w:rFonts w:ascii="Avenir Next LT Pro" w:eastAsia="Times New Roman" w:hAnsi="Avenir Next LT Pro" w:cs="Times New Roman"/>
          <w:sz w:val="22"/>
          <w:szCs w:val="22"/>
          <w:lang w:val="es-ES"/>
        </w:rPr>
        <w:t>Se determina el número de unidades formadoras de colonias por metro cubico teniendo en cuenta el flujo de aire y el tiempo de muestreo que se aplicó en el monitoreo. Los resultados obtenidos se compararán con la clasificación </w:t>
      </w:r>
      <w:proofErr w:type="spellStart"/>
      <w:r w:rsidRPr="00421457">
        <w:rPr>
          <w:rFonts w:ascii="Avenir Next LT Pro" w:eastAsia="Times New Roman" w:hAnsi="Avenir Next LT Pro" w:cs="Times New Roman"/>
          <w:sz w:val="22"/>
          <w:szCs w:val="22"/>
          <w:lang w:val="es-ES"/>
        </w:rPr>
        <w:t>Boutin</w:t>
      </w:r>
      <w:proofErr w:type="spellEnd"/>
      <w:r w:rsidRPr="00421457">
        <w:rPr>
          <w:rFonts w:ascii="Avenir Next LT Pro" w:eastAsia="Times New Roman" w:hAnsi="Avenir Next LT Pro" w:cs="Times New Roman"/>
          <w:sz w:val="22"/>
          <w:szCs w:val="22"/>
          <w:lang w:val="es-ES"/>
        </w:rPr>
        <w:t> como se muestra a continuación:</w:t>
      </w:r>
    </w:p>
    <w:p w14:paraId="7CFC5F5C" w14:textId="716895FB" w:rsidR="00421457" w:rsidRPr="00421457" w:rsidRDefault="00421457" w:rsidP="00421457">
      <w:pPr>
        <w:jc w:val="center"/>
        <w:rPr>
          <w:rFonts w:ascii="Avenir Next LT Pro" w:eastAsia="Times New Roman" w:hAnsi="Avenir Next LT Pro" w:cs="Calibri"/>
          <w:b/>
          <w:bCs/>
          <w:sz w:val="20"/>
          <w:szCs w:val="20"/>
        </w:rPr>
      </w:pPr>
      <w:bookmarkStart w:id="174" w:name="Tabla5"/>
      <w:bookmarkStart w:id="175" w:name="_Toc141251435"/>
      <w:bookmarkStart w:id="176" w:name="_Toc209278174"/>
      <w:bookmarkStart w:id="177" w:name="_Toc209278301"/>
      <w:r w:rsidRPr="00421457">
        <w:rPr>
          <w:rFonts w:ascii="Avenir Next LT Pro" w:eastAsia="Times New Roman" w:hAnsi="Avenir Next LT Pro" w:cs="Calibri"/>
          <w:b/>
          <w:bCs/>
          <w:sz w:val="20"/>
          <w:szCs w:val="20"/>
        </w:rPr>
        <w:t>Tabla </w:t>
      </w:r>
      <w:r w:rsidRPr="00421457">
        <w:rPr>
          <w:rFonts w:ascii="Avenir Next LT Pro" w:eastAsia="Times New Roman" w:hAnsi="Avenir Next LT Pro" w:cs="Calibri"/>
          <w:b/>
          <w:bCs/>
          <w:sz w:val="20"/>
          <w:szCs w:val="20"/>
        </w:rPr>
        <w:fldChar w:fldCharType="begin"/>
      </w:r>
      <w:r w:rsidRPr="00421457">
        <w:rPr>
          <w:rFonts w:ascii="Avenir Next LT Pro" w:eastAsia="Times New Roman" w:hAnsi="Avenir Next LT Pro" w:cs="Calibri"/>
          <w:b/>
          <w:bCs/>
          <w:sz w:val="20"/>
          <w:szCs w:val="20"/>
        </w:rPr>
        <w:instrText xml:space="preserve"> SEQ Tabla \* ARABIC </w:instrText>
      </w:r>
      <w:r w:rsidRPr="00421457">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6</w:t>
      </w:r>
      <w:r w:rsidRPr="00421457">
        <w:rPr>
          <w:rFonts w:ascii="Avenir Next LT Pro" w:eastAsia="Times New Roman" w:hAnsi="Avenir Next LT Pro" w:cs="Calibri"/>
          <w:b/>
          <w:bCs/>
          <w:sz w:val="20"/>
          <w:szCs w:val="20"/>
        </w:rPr>
        <w:fldChar w:fldCharType="end"/>
      </w:r>
      <w:bookmarkEnd w:id="174"/>
      <w:r w:rsidRPr="00421457">
        <w:rPr>
          <w:rFonts w:ascii="Avenir Next LT Pro" w:eastAsia="Times New Roman" w:hAnsi="Avenir Next LT Pro" w:cs="Calibri"/>
          <w:b/>
          <w:bCs/>
          <w:sz w:val="20"/>
          <w:szCs w:val="20"/>
        </w:rPr>
        <w:t>. Sistema de clasificación </w:t>
      </w:r>
      <w:proofErr w:type="spellStart"/>
      <w:r w:rsidRPr="00421457">
        <w:rPr>
          <w:rFonts w:ascii="Avenir Next LT Pro" w:eastAsia="Times New Roman" w:hAnsi="Avenir Next LT Pro" w:cs="Calibri"/>
          <w:b/>
          <w:bCs/>
          <w:sz w:val="20"/>
          <w:szCs w:val="20"/>
        </w:rPr>
        <w:t>Boutin</w:t>
      </w:r>
      <w:bookmarkEnd w:id="175"/>
      <w:bookmarkEnd w:id="176"/>
      <w:bookmarkEnd w:id="177"/>
      <w:proofErr w:type="spellEnd"/>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435"/>
        <w:gridCol w:w="3393"/>
      </w:tblGrid>
      <w:tr w:rsidR="00421457" w:rsidRPr="00421457" w14:paraId="1C7262B1" w14:textId="77777777" w:rsidTr="00421457">
        <w:trPr>
          <w:trHeight w:val="20"/>
          <w:jc w:val="center"/>
        </w:trPr>
        <w:tc>
          <w:tcPr>
            <w:tcW w:w="3078" w:type="pct"/>
            <w:vAlign w:val="center"/>
          </w:tcPr>
          <w:p w14:paraId="78E3443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Nivel de contaminación</w:t>
            </w:r>
          </w:p>
        </w:tc>
        <w:tc>
          <w:tcPr>
            <w:tcW w:w="1922" w:type="pct"/>
            <w:vAlign w:val="center"/>
          </w:tcPr>
          <w:p w14:paraId="41BD765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UFC/m</w:t>
            </w:r>
            <w:r w:rsidRPr="00421457">
              <w:rPr>
                <w:rFonts w:ascii="Avenir Next LT Pro" w:eastAsia="Times New Roman" w:hAnsi="Avenir Next LT Pro" w:cs="Arial"/>
                <w:b/>
                <w:bCs/>
                <w:color w:val="FFFFFF" w:themeColor="background1"/>
                <w:sz w:val="20"/>
                <w:szCs w:val="20"/>
                <w:vertAlign w:val="superscript"/>
              </w:rPr>
              <w:t>3</w:t>
            </w:r>
          </w:p>
        </w:tc>
      </w:tr>
      <w:tr w:rsidR="00421457" w:rsidRPr="00421457" w14:paraId="45FF4741" w14:textId="77777777" w:rsidTr="00421457">
        <w:trPr>
          <w:trHeight w:val="20"/>
          <w:jc w:val="center"/>
        </w:trPr>
        <w:tc>
          <w:tcPr>
            <w:tcW w:w="3078" w:type="pct"/>
            <w:vAlign w:val="center"/>
          </w:tcPr>
          <w:p w14:paraId="6B40EDC6"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IV. fuertemente contaminado</w:t>
            </w:r>
          </w:p>
        </w:tc>
        <w:tc>
          <w:tcPr>
            <w:tcW w:w="1922" w:type="pct"/>
            <w:vAlign w:val="center"/>
          </w:tcPr>
          <w:p w14:paraId="34EEBE1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8,000</w:t>
            </w:r>
          </w:p>
        </w:tc>
      </w:tr>
      <w:tr w:rsidR="00421457" w:rsidRPr="00421457" w14:paraId="6211290C" w14:textId="77777777" w:rsidTr="00421457">
        <w:trPr>
          <w:trHeight w:val="20"/>
          <w:jc w:val="center"/>
        </w:trPr>
        <w:tc>
          <w:tcPr>
            <w:tcW w:w="3078" w:type="pct"/>
            <w:vAlign w:val="center"/>
          </w:tcPr>
          <w:p w14:paraId="6D5D6CB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III. Muy Contaminado</w:t>
            </w:r>
          </w:p>
        </w:tc>
        <w:tc>
          <w:tcPr>
            <w:tcW w:w="1922" w:type="pct"/>
            <w:vAlign w:val="center"/>
          </w:tcPr>
          <w:p w14:paraId="34209C19"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2500</w:t>
            </w:r>
          </w:p>
        </w:tc>
      </w:tr>
      <w:tr w:rsidR="00421457" w:rsidRPr="00421457" w14:paraId="51FB68C8" w14:textId="77777777" w:rsidTr="00421457">
        <w:trPr>
          <w:trHeight w:val="20"/>
          <w:jc w:val="center"/>
        </w:trPr>
        <w:tc>
          <w:tcPr>
            <w:tcW w:w="3078" w:type="pct"/>
            <w:vAlign w:val="center"/>
          </w:tcPr>
          <w:p w14:paraId="47609384"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II. Contaminado</w:t>
            </w:r>
          </w:p>
        </w:tc>
        <w:tc>
          <w:tcPr>
            <w:tcW w:w="1922" w:type="pct"/>
            <w:vAlign w:val="center"/>
          </w:tcPr>
          <w:p w14:paraId="5F0806D8"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Mayor que 800</w:t>
            </w:r>
          </w:p>
        </w:tc>
      </w:tr>
      <w:tr w:rsidR="00421457" w:rsidRPr="00421457" w14:paraId="4BF749D6" w14:textId="77777777" w:rsidTr="00421457">
        <w:trPr>
          <w:trHeight w:val="20"/>
          <w:jc w:val="center"/>
        </w:trPr>
        <w:tc>
          <w:tcPr>
            <w:tcW w:w="3078" w:type="pct"/>
            <w:vAlign w:val="center"/>
          </w:tcPr>
          <w:p w14:paraId="34EF921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 Ligeramente contaminado</w:t>
            </w:r>
          </w:p>
        </w:tc>
        <w:tc>
          <w:tcPr>
            <w:tcW w:w="1922" w:type="pct"/>
            <w:vAlign w:val="center"/>
          </w:tcPr>
          <w:p w14:paraId="65C4DA4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200</w:t>
            </w:r>
          </w:p>
        </w:tc>
      </w:tr>
      <w:tr w:rsidR="00421457" w:rsidRPr="00421457" w14:paraId="6937FB0E" w14:textId="77777777" w:rsidTr="00421457">
        <w:trPr>
          <w:trHeight w:val="20"/>
          <w:jc w:val="center"/>
        </w:trPr>
        <w:tc>
          <w:tcPr>
            <w:tcW w:w="3078" w:type="pct"/>
            <w:vAlign w:val="center"/>
          </w:tcPr>
          <w:p w14:paraId="68D8615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0. No contaminado</w:t>
            </w:r>
          </w:p>
        </w:tc>
        <w:tc>
          <w:tcPr>
            <w:tcW w:w="1922" w:type="pct"/>
            <w:vAlign w:val="center"/>
          </w:tcPr>
          <w:p w14:paraId="501C500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Menor que 200</w:t>
            </w:r>
          </w:p>
        </w:tc>
      </w:tr>
    </w:tbl>
    <w:p w14:paraId="61E9636F" w14:textId="1B0523AB" w:rsidR="00421457" w:rsidRPr="00020413" w:rsidRDefault="00421457" w:rsidP="00872A52">
      <w:pPr>
        <w:jc w:val="center"/>
        <w:rPr>
          <w:rFonts w:ascii="Avenir Next LT Pro" w:eastAsia="Times New Roman" w:hAnsi="Avenir Next LT Pro" w:cs="Calibri"/>
          <w:bCs/>
          <w:i/>
          <w:sz w:val="20"/>
          <w:szCs w:val="20"/>
        </w:rPr>
      </w:pPr>
      <w:r w:rsidRPr="00020413">
        <w:rPr>
          <w:rFonts w:ascii="Avenir Next LT Pro" w:eastAsia="Times New Roman" w:hAnsi="Avenir Next LT Pro" w:cs="Calibri"/>
          <w:bCs/>
          <w:i/>
          <w:sz w:val="20"/>
          <w:szCs w:val="20"/>
        </w:rPr>
        <w:t>Fuente: Calificación </w:t>
      </w:r>
      <w:proofErr w:type="spellStart"/>
      <w:r w:rsidRPr="00020413">
        <w:rPr>
          <w:rFonts w:ascii="Avenir Next LT Pro" w:eastAsia="Times New Roman" w:hAnsi="Avenir Next LT Pro" w:cs="Calibri"/>
          <w:bCs/>
          <w:i/>
          <w:sz w:val="20"/>
          <w:szCs w:val="20"/>
        </w:rPr>
        <w:t>Boutin</w:t>
      </w:r>
      <w:proofErr w:type="spellEnd"/>
      <w:r w:rsidRPr="00020413">
        <w:rPr>
          <w:rFonts w:ascii="Avenir Next LT Pro" w:eastAsia="Times New Roman" w:hAnsi="Avenir Next LT Pro" w:cs="Calibri"/>
          <w:bCs/>
          <w:i/>
          <w:sz w:val="20"/>
          <w:szCs w:val="20"/>
        </w:rPr>
        <w:t>., Año 1987. </w:t>
      </w:r>
    </w:p>
    <w:p w14:paraId="51988CF0" w14:textId="3F6BC83A" w:rsidR="00421457" w:rsidRPr="00421457" w:rsidRDefault="00421457">
      <w:pPr>
        <w:pStyle w:val="Ttulo3"/>
      </w:pPr>
      <w:bookmarkStart w:id="178" w:name="_Toc536446770"/>
      <w:bookmarkStart w:id="179" w:name="_Toc141789558"/>
      <w:bookmarkStart w:id="180" w:name="_Toc209278162"/>
      <w:r w:rsidRPr="00421457">
        <w:t>Partículas viables para diámetro de partículas de 7.0µm o mayor</w:t>
      </w:r>
      <w:bookmarkEnd w:id="178"/>
      <w:bookmarkEnd w:id="179"/>
      <w:bookmarkEnd w:id="180"/>
    </w:p>
    <w:p w14:paraId="6463B771" w14:textId="77777777" w:rsidR="00421457" w:rsidRPr="00421457" w:rsidRDefault="00421457" w:rsidP="00421457">
      <w:pPr>
        <w:rPr>
          <w:rFonts w:ascii="Avenir Next LT Pro" w:eastAsia="Times New Roman" w:hAnsi="Avenir Next LT Pro" w:cs="Calibri"/>
          <w:sz w:val="22"/>
          <w:szCs w:val="22"/>
          <w:lang w:val="es-ES"/>
        </w:rPr>
      </w:pPr>
    </w:p>
    <w:p w14:paraId="6081453D" w14:textId="407C0990"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_Ref95811533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7</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_Ref95811549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11</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 en los cinco (5) puntos de monitoreo ubicados en</w:t>
      </w:r>
      <w:r w:rsidR="00196255">
        <w:rPr>
          <w:rFonts w:ascii="Avenir Next LT Pro" w:eastAsia="Times New Roman" w:hAnsi="Avenir Next LT Pro" w:cs="Calibri"/>
          <w:sz w:val="22"/>
          <w:szCs w:val="22"/>
        </w:rPr>
        <w:t> </w:t>
      </w:r>
      <w:r w:rsidR="00196255" w:rsidRPr="00196255">
        <w:rPr>
          <w:rFonts w:ascii="Avenir Next LT Pro" w:eastAsia="Times New Roman" w:hAnsi="Avenir Next LT Pro" w:cs="Calibri"/>
          <w:sz w:val="22"/>
          <w:szCs w:val="22"/>
        </w:rPr>
        <w:t/>
      </w:r>
      <w:r w:rsidRPr="00196255">
        <w:rPr>
          <w:rFonts w:ascii="Avenir Next LT Pro" w:eastAsia="Times New Roman" w:hAnsi="Avenir Next LT Pro" w:cs="Calibri"/>
          <w:sz w:val="22"/>
          <w:szCs w:val="22"/>
        </w:rPr>
      </w:r>
      <w:bookmarkStart w:id="181" w:name="_Toc8807046"/>
    </w:p>
    <w:p w14:paraId="5A4A112C" w14:textId="77777777" w:rsidR="00421457" w:rsidRPr="00421457" w:rsidRDefault="00421457" w:rsidP="00421457">
      <w:pPr>
        <w:jc w:val="center"/>
        <w:rPr>
          <w:rFonts w:ascii="Avenir Next LT Pro" w:eastAsia="Times New Roman" w:hAnsi="Avenir Next LT Pro" w:cs="Times New Roman"/>
          <w:sz w:val="22"/>
          <w:szCs w:val="22"/>
        </w:rPr>
      </w:pPr>
    </w:p>
    <w:p w14:paraId="6681A0EB" w14:textId="6EA5FFD9" w:rsidR="00421457" w:rsidRPr="00421457" w:rsidRDefault="00421457" w:rsidP="00421457">
      <w:pPr>
        <w:jc w:val="center"/>
        <w:rPr>
          <w:rFonts w:ascii="Avenir Next LT Pro" w:eastAsia="Times New Roman" w:hAnsi="Avenir Next LT Pro" w:cs="Calibri"/>
          <w:b/>
          <w:bCs/>
          <w:sz w:val="20"/>
          <w:szCs w:val="20"/>
        </w:rPr>
      </w:pPr>
      <w:bookmarkStart w:id="182" w:name="_Ref95811533"/>
      <w:bookmarkStart w:id="183" w:name="_Toc141251436"/>
      <w:bookmarkStart w:id="184" w:name="_Toc209278175"/>
      <w:bookmarkStart w:id="185" w:name="_Toc209278302"/>
      <w:bookmarkStart w:id="186" w:name="_Hlk11182242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7</w:t>
      </w:r>
      <w:r w:rsidRPr="00421457">
        <w:rPr>
          <w:rFonts w:ascii="Avenir Next LT Pro" w:eastAsia="Times New Roman" w:hAnsi="Avenir Next LT Pro" w:cs="Times New Roman"/>
          <w:b/>
          <w:bCs/>
          <w:sz w:val="20"/>
          <w:szCs w:val="20"/>
        </w:rPr>
        <w:fldChar w:fldCharType="end"/>
      </w:r>
      <w:bookmarkEnd w:id="182"/>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196255">
        <w:rPr>
          <w:rFonts w:ascii="Avenir Next LT Pro" w:eastAsia="Times New Roman" w:hAnsi="Avenir Next LT Pro" w:cs="Calibri"/>
          <w:b/>
          <w:bCs/>
          <w:sz w:val="20"/>
          <w:szCs w:val="20"/>
        </w:rPr>
        <w:t/>
      </w:r>
      <w:bookmarkEnd w:id="183"/>
      <w:r w:rsidR="00196255" w:rsidRPr="00196255">
        <w:rPr>
          <w:rFonts w:ascii="Avenir Next LT Pro" w:eastAsia="Times New Roman" w:hAnsi="Avenir Next LT Pro" w:cs="Calibri"/>
          <w:b/>
          <w:bCs/>
          <w:sz w:val="20"/>
          <w:szCs w:val="20"/>
        </w:rPr>
      </w:r>
      <w:bookmarkEnd w:id="184"/>
      <w:bookmarkEnd w:id="1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2"/>
        <w:gridCol w:w="2730"/>
        <w:gridCol w:w="2346"/>
        <w:gridCol w:w="2050"/>
      </w:tblGrid>
      <w:tr w:rsidR="00421457" w:rsidRPr="00196255" w14:paraId="430BF366" w14:textId="77777777" w:rsidTr="00872A52">
        <w:trPr>
          <w:trHeight w:val="325"/>
          <w:jc w:val="center"/>
        </w:trPr>
        <w:tc>
          <w:tcPr>
            <w:tcW w:w="3048" w:type="pct"/>
            <w:gridSpan w:val="2"/>
            <w:noWrap/>
            <w:vAlign w:val="center"/>
            <w:hideMark/>
          </w:tcPr>
          <w:p w14:paraId="160752B5" w14:textId="31EF0630" w:rsidR="00421457" w:rsidRPr="00196255" w:rsidRDefault="00720BAB" w:rsidP="00421457">
            <w:pPr>
              <w:jc w:val="center"/>
              <w:rPr>
                <w:rFonts w:ascii="Avenir Next LT Pro" w:eastAsia="Times New Roman" w:hAnsi="Avenir Next LT Pro" w:cs="Times New Roman"/>
                <w:b/>
                <w:bCs/>
                <w:color w:val="FFFFFF" w:themeColor="background1"/>
                <w:sz w:val="20"/>
                <w:szCs w:val="20"/>
                <w:lang w:val="es-CO" w:eastAsia="es-CO"/>
              </w:rPr>
            </w:pPr>
            <w:bookmarkStart w:id="187" w:name="_Hlk104363559"/>
            <w:r w:rsidRPr="00720BAB">
              <w:rPr>
                <w:rFonts w:ascii="Avenir Next LT Pro" w:eastAsia="Times New Roman" w:hAnsi="Avenir Next LT Pro" w:cs="Times New Roman"/>
                <w:b/>
                <w:bCs/>
                <w:color w:val="FFFFFF" w:themeColor="background1"/>
                <w:sz w:val="20"/>
                <w:szCs w:val="20"/>
                <w:lang w:val="es-CO" w:eastAsia="es-CO"/>
              </w:rPr>
              <w:t xml:space="preserve"> </w:t>
            </w:r>
          </w:p>
        </w:tc>
        <w:tc>
          <w:tcPr>
            <w:tcW w:w="1952" w:type="pct"/>
            <w:gridSpan w:val="2"/>
            <w:noWrap/>
            <w:vAlign w:val="center"/>
            <w:hideMark/>
          </w:tcPr>
          <w:p w14:paraId="31FC9C7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Diámetro de partículas (µm): 7,0 o mayor</w:t>
            </w:r>
          </w:p>
        </w:tc>
      </w:tr>
      <w:tr w:rsidR="00872A52" w:rsidRPr="00196255" w14:paraId="3215D177" w14:textId="77777777" w:rsidTr="00872A52">
        <w:trPr>
          <w:trHeight w:val="325"/>
          <w:jc w:val="center"/>
        </w:trPr>
        <w:tc>
          <w:tcPr>
            <w:tcW w:w="1233" w:type="pct"/>
            <w:noWrap/>
            <w:vAlign w:val="center"/>
            <w:hideMark/>
          </w:tcPr>
          <w:p w14:paraId="3C856C4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Grupo</w:t>
            </w:r>
          </w:p>
        </w:tc>
        <w:tc>
          <w:tcPr>
            <w:tcW w:w="1815" w:type="pct"/>
            <w:noWrap/>
            <w:vAlign w:val="center"/>
            <w:hideMark/>
          </w:tcPr>
          <w:p w14:paraId="659843B9"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proofErr w:type="gramStart"/>
            <w:r w:rsidRPr="00196255">
              <w:rPr>
                <w:rFonts w:ascii="Avenir Next LT Pro" w:eastAsia="Times New Roman" w:hAnsi="Avenir Next LT Pro" w:cs="Times New Roman"/>
                <w:b/>
                <w:bCs/>
                <w:color w:val="FFFFFF" w:themeColor="background1"/>
                <w:sz w:val="20"/>
                <w:szCs w:val="20"/>
                <w:lang w:val="es-CO" w:eastAsia="es-CO"/>
              </w:rPr>
              <w:t>Géneros a identificar</w:t>
            </w:r>
            <w:proofErr w:type="gramEnd"/>
          </w:p>
        </w:tc>
        <w:tc>
          <w:tcPr>
            <w:tcW w:w="910" w:type="pct"/>
            <w:noWrap/>
            <w:vAlign w:val="center"/>
            <w:hideMark/>
          </w:tcPr>
          <w:p w14:paraId="1D6AFF2E"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Concentración UFC/m</w:t>
            </w:r>
            <w:r w:rsidRPr="00196255">
              <w:rPr>
                <w:rFonts w:ascii="Avenir Next LT Pro" w:eastAsia="Times New Roman" w:hAnsi="Avenir Next LT Pro" w:cs="Times New Roman"/>
                <w:b/>
                <w:bCs/>
                <w:color w:val="FFFFFF" w:themeColor="background1"/>
                <w:sz w:val="20"/>
                <w:szCs w:val="20"/>
                <w:vertAlign w:val="superscript"/>
                <w:lang w:val="es-CO" w:eastAsia="es-CO"/>
              </w:rPr>
              <w:t>3</w:t>
            </w:r>
          </w:p>
        </w:tc>
        <w:tc>
          <w:tcPr>
            <w:tcW w:w="1042" w:type="pct"/>
            <w:noWrap/>
            <w:vAlign w:val="center"/>
            <w:hideMark/>
          </w:tcPr>
          <w:p w14:paraId="2CCC3B90"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Clasificación </w:t>
            </w:r>
            <w:proofErr w:type="spellStart"/>
            <w:r w:rsidRPr="00196255">
              <w:rPr>
                <w:rFonts w:ascii="Avenir Next LT Pro" w:eastAsia="Times New Roman" w:hAnsi="Avenir Next LT Pro" w:cs="Times New Roman"/>
                <w:b/>
                <w:bCs/>
                <w:color w:val="FFFFFF" w:themeColor="background1"/>
                <w:sz w:val="20"/>
                <w:szCs w:val="20"/>
                <w:lang w:val="es-CO" w:eastAsia="es-CO"/>
              </w:rPr>
              <w:t>Boutin</w:t>
            </w:r>
            <w:proofErr w:type="spellEnd"/>
          </w:p>
        </w:tc>
      </w:tr>
      <w:tr w:rsidR="00421457" w:rsidRPr="00196255" w14:paraId="633390C7" w14:textId="77777777" w:rsidTr="00196255">
        <w:trPr>
          <w:trHeight w:val="254"/>
          <w:jc w:val="center"/>
        </w:trPr>
        <w:tc>
          <w:tcPr>
            <w:tcW w:w="1233" w:type="pct"/>
            <w:noWrap/>
            <w:vAlign w:val="center"/>
          </w:tcPr>
          <w:p w14:paraId="0A118705" w14:textId="3D586488"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1815" w:type="pct"/>
            <w:noWrap/>
            <w:vAlign w:val="center"/>
          </w:tcPr>
          <w:p w14:paraId="5D75748D" w14:textId="2D6505CD" w:rsidR="00421457" w:rsidRPr="00196255" w:rsidRDefault="00196255" w:rsidP="00421457">
            <w:pPr>
              <w:jc w:val="center"/>
              <w:rPr>
                <w:rFonts w:ascii="Avenir Next LT Pro" w:eastAsia="Times New Roman" w:hAnsi="Avenir Next LT Pro" w:cs="Times New Roman"/>
                <w:i/>
                <w:iCs/>
                <w:color w:val="000000"/>
                <w:sz w:val="20"/>
                <w:szCs w:val="20"/>
                <w:lang w:val="es-CO" w:eastAsia="es-CO"/>
              </w:rPr>
            </w:pPr>
            <w:r w:rsidRPr="00196255">
              <w:rPr>
                <w:rFonts w:ascii="Avenir Next LT Pro" w:eastAsia="Times New Roman" w:hAnsi="Avenir Next LT Pro" w:cs="Times New Roman"/>
                <w:i/>
                <w:iCs/>
                <w:color w:val="000000"/>
                <w:sz w:val="20"/>
                <w:szCs w:val="20"/>
                <w:lang w:val="es-CO" w:eastAsia="es-CO"/>
              </w:rPr>
              <w:t xml:space="preserve">V00</w:t>
            </w:r>
          </w:p>
        </w:tc>
        <w:tc>
          <w:tcPr>
            <w:tcW w:w="910" w:type="pct"/>
            <w:noWrap/>
            <w:vAlign w:val="center"/>
          </w:tcPr>
          <w:p w14:paraId="7E0525BA" w14:textId="4A26E751" w:rsidR="00421457" w:rsidRPr="00196255" w:rsidRDefault="00196255" w:rsidP="00421457">
            <w:pPr>
              <w:jc w:val="center"/>
              <w:rPr>
                <w:rFonts w:ascii="Avenir Next LT Pro" w:eastAsia="Times New Roman" w:hAnsi="Avenir Next LT Pro" w:cs="Calibri"/>
                <w:sz w:val="20"/>
                <w:szCs w:val="20"/>
              </w:rPr>
            </w:pPr>
            <w:r w:rsidRPr="00196255">
              <w:rPr>
                <w:rFonts w:ascii="Avenir Next LT Pro" w:eastAsia="Times New Roman" w:hAnsi="Avenir Next LT Pro" w:cs="Calibri"/>
                <w:sz w:val="20"/>
                <w:szCs w:val="20"/>
              </w:rPr>
              <w:t xml:space="preserve">V00</w:t>
            </w:r>
          </w:p>
        </w:tc>
        <w:tc>
          <w:tcPr>
            <w:tcW w:w="1042" w:type="pct"/>
            <w:vAlign w:val="center"/>
          </w:tcPr>
          <w:p w14:paraId="26854EFA" w14:textId="54CF038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r w:rsidR="00421457" w:rsidRPr="00196255" w14:paraId="3DCB0AC8" w14:textId="77777777" w:rsidTr="00196255">
        <w:trPr>
          <w:trHeight w:val="264"/>
          <w:jc w:val="center"/>
        </w:trPr>
        <w:tc>
          <w:tcPr>
            <w:tcW w:w="1233" w:type="pct"/>
            <w:vAlign w:val="center"/>
          </w:tcPr>
          <w:p w14:paraId="4C4618D4" w14:textId="6C33C06B" w:rsidR="00421457" w:rsidRPr="00196255" w:rsidRDefault="00196255" w:rsidP="00421457">
            <w:pPr>
              <w:jc w:val="center"/>
              <w:rPr>
                <w:rFonts w:ascii="Avenir Next LT Pro" w:eastAsia="Times New Roman" w:hAnsi="Avenir Next LT Pro" w:cs="Times New Roman"/>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 xml:space="preserve">V00</w:t>
            </w:r>
          </w:p>
        </w:tc>
        <w:tc>
          <w:tcPr>
            <w:tcW w:w="1815" w:type="pct"/>
            <w:vAlign w:val="center"/>
          </w:tcPr>
          <w:p w14:paraId="3833647E" w14:textId="6638DE9F"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910" w:type="pct"/>
            <w:noWrap/>
            <w:vAlign w:val="center"/>
          </w:tcPr>
          <w:p w14:paraId="26A309B2" w14:textId="706B05EB"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1042" w:type="pct"/>
            <w:vAlign w:val="center"/>
          </w:tcPr>
          <w:p w14:paraId="57B7B5EC" w14:textId="119515F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bl>
    <w:bookmarkEnd w:id="186"/>
    <w:bookmarkEnd w:id="187"/>
    <w:p w14:paraId="316971A6" w14:textId="7606F2FF"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bookmarkStart w:id="188" w:name="_Toc536446624"/>
      <w:r w:rsidR="00196255" w:rsidRPr="00196255">
        <w:rPr>
          <w:rFonts w:ascii="Avenir Next LT Pro" w:eastAsia="Times New Roman" w:hAnsi="Avenir Next LT Pro" w:cs="Times New Roman"/>
          <w:i/>
          <w:sz w:val="20"/>
          <w:szCs w:val="20"/>
        </w:rPr>
        <w:t xml:space="preserve">SERAMBIENTE S.A.S.</w:t>
      </w:r>
      <w:r w:rsidRPr="00020413">
        <w:rPr>
          <w:rFonts w:ascii="Avenir Next LT Pro" w:eastAsia="Times New Roman" w:hAnsi="Avenir Next LT Pro" w:cs="Times New Roman"/>
          <w:i/>
          <w:sz w:val="20"/>
          <w:szCs w:val="20"/>
        </w:rPr>
        <w:t>.</w:t>
      </w:r>
    </w:p>
    <w:bookmarkEnd w:id="188"/>
    <w:p w14:paraId="3539C2B9" w14:textId="77777777" w:rsidR="00421457" w:rsidRPr="00421457" w:rsidRDefault="00421457" w:rsidP="00421457">
      <w:pPr>
        <w:jc w:val="center"/>
        <w:rPr>
          <w:rFonts w:ascii="Avenir Next LT Pro" w:eastAsia="Times New Roman" w:hAnsi="Avenir Next LT Pro" w:cs="Times New Roman"/>
          <w:b/>
          <w:bCs/>
          <w:sz w:val="22"/>
          <w:szCs w:val="22"/>
        </w:rPr>
      </w:pPr>
    </w:p>
    <w:p w14:paraId="03F00FBF" w14:textId="45EE2F9A" w:rsidR="00421457" w:rsidRPr="00421457" w:rsidRDefault="00421457" w:rsidP="00421457">
      <w:pPr>
        <w:jc w:val="center"/>
        <w:rPr>
          <w:rFonts w:ascii="Avenir Next LT Pro" w:eastAsia="Times New Roman" w:hAnsi="Avenir Next LT Pro" w:cs="Calibri"/>
          <w:b/>
          <w:sz w:val="20"/>
          <w:szCs w:val="20"/>
        </w:rPr>
      </w:pPr>
      <w:bookmarkStart w:id="189" w:name="_Toc141251437"/>
      <w:bookmarkStart w:id="190" w:name="_Toc209278176"/>
      <w:bookmarkStart w:id="191" w:name="_Toc20927830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8</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
      </w:r>
      <w:bookmarkEnd w:id="189"/>
      <w:r w:rsidR="00196255" w:rsidRPr="00196255">
        <w:rPr>
          <w:rFonts w:ascii="Avenir Next LT Pro" w:eastAsia="Times New Roman" w:hAnsi="Avenir Next LT Pro" w:cs="Calibri"/>
          <w:b/>
          <w:sz w:val="20"/>
          <w:szCs w:val="20"/>
        </w:rPr>
      </w:r>
      <w:bookmarkEnd w:id="190"/>
      <w:bookmarkEnd w:id="1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83"/>
        <w:gridCol w:w="2567"/>
        <w:gridCol w:w="2068"/>
        <w:gridCol w:w="1910"/>
      </w:tblGrid>
      <w:tr w:rsidR="00421457" w:rsidRPr="00196255" w14:paraId="3BAE2422" w14:textId="77777777" w:rsidTr="00196255">
        <w:trPr>
          <w:trHeight w:val="20"/>
          <w:jc w:val="center"/>
        </w:trPr>
        <w:tc>
          <w:tcPr>
            <w:tcW w:w="2747" w:type="pct"/>
            <w:gridSpan w:val="2"/>
            <w:noWrap/>
            <w:vAlign w:val="center"/>
            <w:hideMark/>
          </w:tcPr>
          <w:p w14:paraId="2B98D261" w14:textId="53FF7870" w:rsidR="00421457" w:rsidRPr="00196255"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
            </w:r>
          </w:p>
        </w:tc>
        <w:tc>
          <w:tcPr>
            <w:tcW w:w="2253" w:type="pct"/>
            <w:gridSpan w:val="2"/>
            <w:noWrap/>
            <w:vAlign w:val="bottom"/>
            <w:hideMark/>
          </w:tcPr>
          <w:p w14:paraId="20CB8B5D"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color w:val="FFFFFF" w:themeColor="background1"/>
                <w:sz w:val="20"/>
                <w:szCs w:val="20"/>
                <w:lang w:val="es-CO" w:eastAsia="es-CO"/>
              </w:rPr>
              <w:t>Diámetro de partículas:</w:t>
            </w:r>
            <w:r w:rsidRPr="00196255">
              <w:rPr>
                <w:rFonts w:ascii="Avenir Next LT Pro" w:eastAsia="Times New Roman" w:hAnsi="Avenir Next LT Pro" w:cs="Times New Roman"/>
                <w:b/>
                <w:bCs/>
                <w:color w:val="FFFFFF" w:themeColor="background1"/>
                <w:sz w:val="20"/>
                <w:szCs w:val="20"/>
                <w:lang w:val="es-CO" w:eastAsia="es-CO"/>
              </w:rPr>
              <w:t> 7,0 o mayor</w:t>
            </w:r>
          </w:p>
        </w:tc>
      </w:tr>
      <w:tr w:rsidR="00421457" w:rsidRPr="00196255" w14:paraId="5D4169B1" w14:textId="77777777" w:rsidTr="00196255">
        <w:trPr>
          <w:trHeight w:val="20"/>
          <w:jc w:val="center"/>
        </w:trPr>
        <w:tc>
          <w:tcPr>
            <w:tcW w:w="1293" w:type="pct"/>
            <w:noWrap/>
            <w:vAlign w:val="center"/>
            <w:hideMark/>
          </w:tcPr>
          <w:p w14:paraId="22AD12C8"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454" w:type="pct"/>
            <w:vAlign w:val="center"/>
            <w:hideMark/>
          </w:tcPr>
          <w:p w14:paraId="64B641BE"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71" w:type="pct"/>
            <w:vAlign w:val="center"/>
            <w:hideMark/>
          </w:tcPr>
          <w:p w14:paraId="3F0513FA"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082" w:type="pct"/>
            <w:vAlign w:val="center"/>
            <w:hideMark/>
          </w:tcPr>
          <w:p w14:paraId="40DC449F"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bookmarkStart w:id="192" w:name="_Hlk111822507"/>
      </w:tr>
      <w:tr w:rsidR="00196255" w:rsidRPr="00196255" w14:paraId="3260A279" w14:textId="77777777" w:rsidTr="00196255">
        <w:trPr>
          <w:trHeight w:val="290"/>
          <w:jc w:val="center"/>
        </w:trPr>
        <w:tc>
          <w:tcPr>
            <w:tcW w:w="1293" w:type="pct"/>
            <w:noWrap/>
            <w:vAlign w:val="center"/>
          </w:tcPr>
          <w:p w14:paraId="318094A7" w14:textId="1BD62AD1"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1454" w:type="pct"/>
            <w:noWrap/>
            <w:vAlign w:val="center"/>
          </w:tcPr>
          <w:p w14:paraId="2CD38CFB" w14:textId="54FD7E2E" w:rsidR="00196255" w:rsidRPr="00196255" w:rsidRDefault="00196255" w:rsidP="00196255">
            <w:pPr>
              <w:jc w:val="center"/>
              <w:rPr>
                <w:rFonts w:ascii="Avenir Next LT Pro" w:eastAsia="Times New Roman" w:hAnsi="Avenir Next LT Pro" w:cs="Calibri"/>
                <w:i/>
                <w:iCs/>
                <w:color w:val="000000"/>
                <w:sz w:val="20"/>
                <w:szCs w:val="20"/>
              </w:rPr>
            </w:pPr>
            <w:r w:rsidRPr="00196255">
              <w:rPr>
                <w:rFonts w:ascii="Avenir Next LT Pro" w:eastAsia="Times New Roman" w:hAnsi="Avenir Next LT Pro" w:cs="Times New Roman"/>
                <w:i/>
                <w:iCs/>
                <w:color w:val="000000"/>
                <w:sz w:val="20"/>
                <w:szCs w:val="20"/>
                <w:lang w:val="es-CO" w:eastAsia="es-CO"/>
              </w:rPr>
              <w:t xml:space="preserve">V00</w:t>
            </w:r>
          </w:p>
        </w:tc>
        <w:tc>
          <w:tcPr>
            <w:tcW w:w="1171" w:type="pct"/>
            <w:noWrap/>
            <w:vAlign w:val="center"/>
          </w:tcPr>
          <w:p w14:paraId="4AD44982" w14:textId="41B86799"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 xml:space="preserve">V00</w:t>
            </w:r>
          </w:p>
        </w:tc>
        <w:tc>
          <w:tcPr>
            <w:tcW w:w="1082" w:type="pct"/>
            <w:vAlign w:val="center"/>
          </w:tcPr>
          <w:p w14:paraId="4D14CF47" w14:textId="5A6B2B14" w:rsidR="00196255" w:rsidRPr="00196255" w:rsidRDefault="00196255" w:rsidP="00196255">
            <w:pPr>
              <w:jc w:val="center"/>
              <w:rPr>
                <w:rFonts w:ascii="Avenir Next LT Pro" w:eastAsia="Times New Roman" w:hAnsi="Avenir Next LT Pro" w:cs="Calibri"/>
                <w:color w:val="000000"/>
                <w:sz w:val="20"/>
                <w:szCs w:val="20"/>
              </w:rPr>
            </w:pPr>
          </w:p>
        </w:tc>
      </w:tr>
      <w:tr w:rsidR="00196255" w:rsidRPr="00196255" w14:paraId="3F330DAA" w14:textId="77777777" w:rsidTr="00196255">
        <w:trPr>
          <w:trHeight w:val="20"/>
          <w:jc w:val="center"/>
        </w:trPr>
        <w:tc>
          <w:tcPr>
            <w:tcW w:w="1293" w:type="pct"/>
            <w:vAlign w:val="center"/>
          </w:tcPr>
          <w:p w14:paraId="4045C0F7" w14:textId="7BD85662"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 xml:space="preserve">V00</w:t>
            </w:r>
          </w:p>
        </w:tc>
        <w:tc>
          <w:tcPr>
            <w:tcW w:w="1454" w:type="pct"/>
            <w:vAlign w:val="center"/>
          </w:tcPr>
          <w:p w14:paraId="4F08A8BC" w14:textId="2D0F7ADC"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 xml:space="preserve">V00</w:t>
            </w:r>
          </w:p>
        </w:tc>
        <w:tc>
          <w:tcPr>
            <w:tcW w:w="1171" w:type="pct"/>
            <w:noWrap/>
            <w:vAlign w:val="center"/>
          </w:tcPr>
          <w:p w14:paraId="1A3E0872" w14:textId="19F9F971"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 xml:space="preserve">V00</w:t>
            </w:r>
          </w:p>
        </w:tc>
        <w:tc>
          <w:tcPr>
            <w:tcW w:w="1082" w:type="pct"/>
            <w:vAlign w:val="center"/>
            <w:hideMark/>
          </w:tcPr>
          <w:p w14:paraId="58D6B037" w14:textId="25E31235" w:rsidR="00196255" w:rsidRPr="00196255" w:rsidRDefault="00196255" w:rsidP="00196255">
            <w:pPr>
              <w:jc w:val="center"/>
              <w:rPr>
                <w:rFonts w:ascii="Avenir Next LT Pro" w:eastAsia="Times New Roman" w:hAnsi="Avenir Next LT Pro" w:cs="Calibri"/>
                <w:color w:val="000000"/>
                <w:sz w:val="20"/>
                <w:szCs w:val="20"/>
              </w:rPr>
            </w:pPr>
          </w:p>
        </w:tc>
      </w:tr>
    </w:tbl>
    <w:bookmarkEnd w:id="192"/>
    <w:p w14:paraId="46D420E0" w14:textId="7FA5C544" w:rsidR="00F20985" w:rsidRDefault="00421457" w:rsidP="00020413">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bookmarkStart w:id="193" w:name="_Toc536446625"/>
      <w:r w:rsidR="00196255" w:rsidRPr="00196255">
        <w:rPr>
          <w:rFonts w:ascii="Avenir Next LT Pro" w:eastAsia="Times New Roman" w:hAnsi="Avenir Next LT Pro" w:cs="Times New Roman"/>
          <w:i/>
          <w:sz w:val="20"/>
          <w:szCs w:val="20"/>
        </w:rPr>
        <w:t xml:space="preserve">SERAMBIENTE S.A.S.</w:t>
      </w:r>
      <w:r w:rsidRPr="00196255">
        <w:rPr>
          <w:rFonts w:ascii="Avenir Next LT Pro" w:eastAsia="Times New Roman" w:hAnsi="Avenir Next LT Pro" w:cs="Times New Roman"/>
          <w:i/>
          <w:sz w:val="20"/>
          <w:szCs w:val="20"/>
        </w:rPr>
      </w:r>
    </w:p>
    <w:p w14:paraId="4751BFF4" w14:textId="77777777" w:rsidR="00020413" w:rsidRDefault="00020413" w:rsidP="00020413">
      <w:pPr>
        <w:jc w:val="center"/>
        <w:rPr>
          <w:rFonts w:ascii="Avenir Next LT Pro" w:eastAsia="Times New Roman" w:hAnsi="Avenir Next LT Pro" w:cs="Calibri"/>
          <w:b/>
          <w:bCs/>
          <w:sz w:val="20"/>
          <w:szCs w:val="20"/>
        </w:rPr>
      </w:pPr>
    </w:p>
    <w:p w14:paraId="7C7F79FD" w14:textId="77777777" w:rsidR="00196255" w:rsidRPr="00020413" w:rsidRDefault="00196255" w:rsidP="00020413">
      <w:pPr>
        <w:jc w:val="center"/>
        <w:rPr>
          <w:rFonts w:ascii="Avenir Next LT Pro" w:eastAsia="Times New Roman" w:hAnsi="Avenir Next LT Pro" w:cs="Calibri"/>
          <w:b/>
          <w:bCs/>
          <w:sz w:val="20"/>
          <w:szCs w:val="20"/>
        </w:rPr>
      </w:pPr>
    </w:p>
    <w:p w14:paraId="5964CDEC" w14:textId="6744C37D" w:rsidR="00421457" w:rsidRPr="00421457" w:rsidRDefault="00421457" w:rsidP="00421457">
      <w:pPr>
        <w:jc w:val="center"/>
        <w:rPr>
          <w:rFonts w:ascii="Avenir Next LT Pro" w:eastAsia="Times New Roman" w:hAnsi="Avenir Next LT Pro" w:cs="Calibri"/>
          <w:b/>
          <w:sz w:val="20"/>
          <w:szCs w:val="20"/>
        </w:rPr>
      </w:pPr>
      <w:bookmarkStart w:id="194" w:name="_Toc141251438"/>
      <w:bookmarkStart w:id="195" w:name="_Toc209278177"/>
      <w:bookmarkStart w:id="196" w:name="_Toc209278304"/>
      <w:bookmarkStart w:id="197" w:name="_Hlk111822531"/>
      <w:bookmarkEnd w:id="19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9</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
      </w:r>
      <w:bookmarkEnd w:id="194"/>
      <w:r w:rsidR="00196255" w:rsidRPr="00196255">
        <w:rPr>
          <w:rFonts w:ascii="Avenir Next LT Pro" w:eastAsia="Times New Roman" w:hAnsi="Avenir Next LT Pro" w:cs="Calibri"/>
          <w:b/>
          <w:sz w:val="20"/>
          <w:szCs w:val="20"/>
        </w:rPr>
      </w:r>
      <w:bookmarkEnd w:id="195"/>
      <w:bookmarkEnd w:id="19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8"/>
        <w:gridCol w:w="3086"/>
        <w:gridCol w:w="2036"/>
        <w:gridCol w:w="2098"/>
      </w:tblGrid>
      <w:tr w:rsidR="00421457" w:rsidRPr="00196255" w14:paraId="32504FA3" w14:textId="77777777" w:rsidTr="00196255">
        <w:trPr>
          <w:trHeight w:val="148"/>
          <w:jc w:val="center"/>
        </w:trPr>
        <w:tc>
          <w:tcPr>
            <w:tcW w:w="2659" w:type="pct"/>
            <w:gridSpan w:val="2"/>
            <w:noWrap/>
            <w:vAlign w:val="center"/>
            <w:hideMark/>
          </w:tcPr>
          <w:p w14:paraId="0B3CCD20" w14:textId="4DC35D5A" w:rsidR="00421457" w:rsidRPr="00196255" w:rsidRDefault="00720BAB" w:rsidP="00872A52">
            <w:pPr>
              <w:jc w:val="center"/>
              <w:rPr>
                <w:rFonts w:ascii="Avenir Next LT Pro" w:eastAsia="Times New Roman" w:hAnsi="Avenir Next LT Pro" w:cs="Calibri"/>
                <w:b/>
                <w:bCs/>
                <w:color w:val="FFFFFF" w:themeColor="background1"/>
                <w:sz w:val="20"/>
                <w:szCs w:val="20"/>
                <w:lang w:val="es-CO" w:eastAsia="es-CO"/>
              </w:rPr>
            </w:pPr>
            <w:bookmarkStart w:id="198" w:name="_Hlk104363574"/>
            <w:r w:rsidRPr="00720BAB">
              <w:rPr>
                <w:rFonts w:ascii="Avenir Next LT Pro" w:eastAsia="Times New Roman" w:hAnsi="Avenir Next LT Pro" w:cs="Calibri"/>
                <w:b/>
                <w:bCs/>
                <w:color w:val="FFFFFF" w:themeColor="background1"/>
                <w:sz w:val="20"/>
                <w:szCs w:val="20"/>
                <w:lang w:val="es-CO" w:eastAsia="es-CO"/>
              </w:rPr>
              <w:t/>
            </w:r>
          </w:p>
        </w:tc>
        <w:tc>
          <w:tcPr>
            <w:tcW w:w="2341" w:type="pct"/>
            <w:gridSpan w:val="2"/>
            <w:noWrap/>
            <w:vAlign w:val="center"/>
            <w:hideMark/>
          </w:tcPr>
          <w:p w14:paraId="3695F7CD"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196255" w14:paraId="0B3C6252" w14:textId="77777777" w:rsidTr="00196255">
        <w:trPr>
          <w:trHeight w:val="313"/>
          <w:jc w:val="center"/>
        </w:trPr>
        <w:tc>
          <w:tcPr>
            <w:tcW w:w="911" w:type="pct"/>
            <w:noWrap/>
            <w:vAlign w:val="center"/>
          </w:tcPr>
          <w:p w14:paraId="4E0BE3BA"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748" w:type="pct"/>
            <w:vAlign w:val="center"/>
            <w:hideMark/>
          </w:tcPr>
          <w:p w14:paraId="392C234C"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53" w:type="pct"/>
            <w:vAlign w:val="center"/>
            <w:hideMark/>
          </w:tcPr>
          <w:p w14:paraId="6D52F472"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188" w:type="pct"/>
            <w:vAlign w:val="center"/>
            <w:hideMark/>
          </w:tcPr>
          <w:p w14:paraId="2278B174"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196255" w14:paraId="207A3DA8" w14:textId="77777777" w:rsidTr="00196255">
        <w:trPr>
          <w:trHeight w:val="257"/>
          <w:jc w:val="center"/>
        </w:trPr>
        <w:tc>
          <w:tcPr>
            <w:tcW w:w="911" w:type="pct"/>
            <w:noWrap/>
            <w:vAlign w:val="center"/>
          </w:tcPr>
          <w:p w14:paraId="26949997" w14:textId="58028E4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1748" w:type="pct"/>
            <w:noWrap/>
            <w:vAlign w:val="center"/>
          </w:tcPr>
          <w:p w14:paraId="2DD4F95E" w14:textId="7C80E10C" w:rsidR="00196255" w:rsidRPr="00196255" w:rsidRDefault="00196255" w:rsidP="00196255">
            <w:pPr>
              <w:jc w:val="center"/>
              <w:rPr>
                <w:rFonts w:ascii="Avenir Next LT Pro" w:eastAsia="Times New Roman" w:hAnsi="Avenir Next LT Pro" w:cs="Times New Roman"/>
                <w:i/>
                <w:iCs/>
                <w:color w:val="000000"/>
                <w:sz w:val="20"/>
                <w:szCs w:val="20"/>
              </w:rPr>
            </w:pPr>
            <w:r w:rsidRPr="00196255">
              <w:rPr>
                <w:rFonts w:ascii="Avenir Next LT Pro" w:eastAsia="Times New Roman" w:hAnsi="Avenir Next LT Pro" w:cs="Times New Roman"/>
                <w:i/>
                <w:iCs/>
                <w:color w:val="000000"/>
                <w:sz w:val="20"/>
                <w:szCs w:val="20"/>
                <w:lang w:val="es-CO" w:eastAsia="es-CO"/>
              </w:rPr>
              <w:t xml:space="preserve">V00</w:t>
            </w:r>
          </w:p>
        </w:tc>
        <w:tc>
          <w:tcPr>
            <w:tcW w:w="1153" w:type="pct"/>
            <w:noWrap/>
            <w:vAlign w:val="center"/>
          </w:tcPr>
          <w:p w14:paraId="5E6F57E0" w14:textId="67603356"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 xml:space="preserve">V00</w:t>
            </w:r>
          </w:p>
        </w:tc>
        <w:tc>
          <w:tcPr>
            <w:tcW w:w="1188" w:type="pct"/>
            <w:vAlign w:val="center"/>
          </w:tcPr>
          <w:p w14:paraId="708B0636" w14:textId="709E45E0"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r w:rsidR="00196255" w:rsidRPr="00196255" w14:paraId="3A48025B" w14:textId="77777777" w:rsidTr="00196255">
        <w:trPr>
          <w:trHeight w:val="460"/>
          <w:jc w:val="center"/>
        </w:trPr>
        <w:tc>
          <w:tcPr>
            <w:tcW w:w="911" w:type="pct"/>
            <w:vAlign w:val="center"/>
            <w:hideMark/>
          </w:tcPr>
          <w:p w14:paraId="0C9C0936" w14:textId="25A06FE4"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 xml:space="preserve">V00</w:t>
            </w:r>
          </w:p>
        </w:tc>
        <w:tc>
          <w:tcPr>
            <w:tcW w:w="1748" w:type="pct"/>
            <w:vAlign w:val="center"/>
          </w:tcPr>
          <w:p w14:paraId="591A126A" w14:textId="3FAF727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 xml:space="preserve">V00</w:t>
            </w:r>
          </w:p>
        </w:tc>
        <w:tc>
          <w:tcPr>
            <w:tcW w:w="1153" w:type="pct"/>
            <w:noWrap/>
            <w:vAlign w:val="center"/>
          </w:tcPr>
          <w:p w14:paraId="58415661" w14:textId="33266D2D"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 xml:space="preserve">V00</w:t>
            </w:r>
          </w:p>
        </w:tc>
        <w:tc>
          <w:tcPr>
            <w:tcW w:w="1188" w:type="pct"/>
            <w:vAlign w:val="center"/>
            <w:hideMark/>
          </w:tcPr>
          <w:p w14:paraId="5D9BBA54" w14:textId="64372858"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bl>
    <w:bookmarkEnd w:id="197"/>
    <w:bookmarkEnd w:id="198"/>
    <w:p w14:paraId="778F2EBA" w14:textId="549EB413"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196255" w:rsidRPr="00196255">
        <w:rPr>
          <w:rFonts w:ascii="Avenir Next LT Pro" w:eastAsia="Times New Roman" w:hAnsi="Avenir Next LT Pro" w:cs="Times New Roman"/>
          <w:i/>
          <w:sz w:val="20"/>
          <w:szCs w:val="20"/>
        </w:rPr>
        <w:t xml:space="preserve">SERAMBIENTE S.A.S.</w:t>
      </w:r>
      <w:r w:rsidRPr="00196255">
        <w:rPr>
          <w:rFonts w:ascii="Avenir Next LT Pro" w:eastAsia="Times New Roman" w:hAnsi="Avenir Next LT Pro" w:cs="Times New Roman"/>
          <w:i/>
          <w:sz w:val="20"/>
          <w:szCs w:val="20"/>
        </w:rPr>
      </w:r>
    </w:p>
    <w:p w14:paraId="4B009553" w14:textId="77777777" w:rsidR="00421457" w:rsidRPr="00421457" w:rsidRDefault="00421457" w:rsidP="00421457">
      <w:pPr>
        <w:jc w:val="center"/>
        <w:rPr>
          <w:rFonts w:ascii="Avenir Next LT Pro" w:eastAsia="Times New Roman" w:hAnsi="Avenir Next LT Pro" w:cs="Times New Roman"/>
          <w:b/>
          <w:bCs/>
          <w:sz w:val="22"/>
          <w:szCs w:val="22"/>
        </w:rPr>
      </w:pPr>
    </w:p>
    <w:p w14:paraId="706D5F73" w14:textId="55D41F5B" w:rsidR="00421457" w:rsidRPr="00421457" w:rsidRDefault="00421457" w:rsidP="00421457">
      <w:pPr>
        <w:jc w:val="center"/>
        <w:rPr>
          <w:rFonts w:ascii="Avenir Next LT Pro" w:eastAsia="Times New Roman" w:hAnsi="Avenir Next LT Pro" w:cs="Calibri"/>
          <w:b/>
          <w:bCs/>
          <w:sz w:val="20"/>
          <w:szCs w:val="20"/>
        </w:rPr>
      </w:pPr>
      <w:bookmarkStart w:id="199" w:name="_Toc141251439"/>
      <w:bookmarkStart w:id="200" w:name="_Toc209278178"/>
      <w:bookmarkStart w:id="201" w:name="_Toc209278305"/>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10</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199"/>
      <w:r w:rsidR="00720BAB" w:rsidRPr="00720BAB">
        <w:rPr>
          <w:rFonts w:ascii="Avenir Next LT Pro" w:eastAsia="Times New Roman" w:hAnsi="Avenir Next LT Pro" w:cs="Calibri"/>
          <w:b/>
          <w:bCs/>
          <w:sz w:val="20"/>
          <w:szCs w:val="20"/>
        </w:rPr>
      </w:r>
      <w:bookmarkEnd w:id="200"/>
      <w:bookmarkEnd w:id="2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720BAB" w14:paraId="1F588356" w14:textId="77777777" w:rsidTr="00196255">
        <w:trPr>
          <w:trHeight w:val="98"/>
          <w:jc w:val="center"/>
        </w:trPr>
        <w:tc>
          <w:tcPr>
            <w:tcW w:w="2659" w:type="pct"/>
            <w:gridSpan w:val="2"/>
            <w:noWrap/>
            <w:vAlign w:val="center"/>
            <w:hideMark/>
          </w:tcPr>
          <w:p w14:paraId="2EF3B7DD" w14:textId="397C356C" w:rsidR="00421457" w:rsidRPr="00720BAB"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02" w:name="_Hlk104389556"/>
            <w:r w:rsidRPr="00720BAB">
              <w:rPr>
                <w:rFonts w:ascii="Avenir Next LT Pro" w:eastAsia="Times New Roman" w:hAnsi="Avenir Next LT Pro" w:cs="Calibri"/>
                <w:b/>
                <w:bCs/>
                <w:color w:val="FFFFFF" w:themeColor="background1"/>
                <w:sz w:val="20"/>
                <w:szCs w:val="20"/>
                <w:lang w:val="es-CO" w:eastAsia="es-CO"/>
              </w:rPr>
              <w:t/>
            </w:r>
          </w:p>
        </w:tc>
        <w:tc>
          <w:tcPr>
            <w:tcW w:w="2341" w:type="pct"/>
            <w:gridSpan w:val="2"/>
            <w:noWrap/>
            <w:vAlign w:val="center"/>
            <w:hideMark/>
          </w:tcPr>
          <w:p w14:paraId="56E16124"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720BAB" w14:paraId="4190012C" w14:textId="77777777" w:rsidTr="00196255">
        <w:trPr>
          <w:trHeight w:val="209"/>
          <w:jc w:val="center"/>
        </w:trPr>
        <w:tc>
          <w:tcPr>
            <w:tcW w:w="1266" w:type="pct"/>
            <w:noWrap/>
            <w:vAlign w:val="center"/>
            <w:hideMark/>
          </w:tcPr>
          <w:p w14:paraId="21B34B3E" w14:textId="77777777" w:rsidR="00421457" w:rsidRPr="00720BAB" w:rsidRDefault="00421457" w:rsidP="00421457">
            <w:pPr>
              <w:jc w:val="center"/>
              <w:rPr>
                <w:rFonts w:ascii="Avenir Next LT Pro" w:eastAsia="Times New Roman" w:hAnsi="Avenir Next LT Pro" w:cs="Calibri"/>
                <w:b/>
                <w:bCs/>
                <w:color w:val="000000"/>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765A4A8F"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720BAB">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00EB4345"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Concentración UFC/m</w:t>
            </w:r>
            <w:r w:rsidRPr="00720BAB">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5C805028"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Clasificación </w:t>
            </w:r>
            <w:proofErr w:type="spellStart"/>
            <w:r w:rsidRPr="00720BAB">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720BAB" w14:paraId="60271271" w14:textId="77777777" w:rsidTr="00196255">
        <w:trPr>
          <w:trHeight w:val="353"/>
          <w:jc w:val="center"/>
        </w:trPr>
        <w:tc>
          <w:tcPr>
            <w:tcW w:w="1266" w:type="pct"/>
            <w:noWrap/>
            <w:vAlign w:val="center"/>
          </w:tcPr>
          <w:p w14:paraId="4C89D6D7" w14:textId="287672C0"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393" w:type="pct"/>
            <w:noWrap/>
            <w:vAlign w:val="center"/>
          </w:tcPr>
          <w:p w14:paraId="5F03D87C" w14:textId="67AD4993" w:rsidR="00196255" w:rsidRPr="00720BAB" w:rsidRDefault="00196255" w:rsidP="00196255">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 xml:space="preserve">V00</w:t>
            </w:r>
          </w:p>
        </w:tc>
        <w:tc>
          <w:tcPr>
            <w:tcW w:w="1142" w:type="pct"/>
            <w:noWrap/>
            <w:vAlign w:val="center"/>
          </w:tcPr>
          <w:p w14:paraId="3194F9D8" w14:textId="74542513" w:rsidR="00196255" w:rsidRPr="00720BAB" w:rsidRDefault="00196255" w:rsidP="00196255">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1198" w:type="pct"/>
            <w:vAlign w:val="center"/>
          </w:tcPr>
          <w:p w14:paraId="3B41A36B" w14:textId="6F269FE3"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r w:rsidR="00196255" w:rsidRPr="00720BAB" w14:paraId="59651092" w14:textId="77777777" w:rsidTr="00196255">
        <w:trPr>
          <w:trHeight w:val="198"/>
          <w:jc w:val="center"/>
        </w:trPr>
        <w:tc>
          <w:tcPr>
            <w:tcW w:w="1266" w:type="pct"/>
            <w:vAlign w:val="center"/>
            <w:hideMark/>
          </w:tcPr>
          <w:p w14:paraId="55FB5955" w14:textId="5B5674F3"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1393" w:type="pct"/>
            <w:vAlign w:val="center"/>
          </w:tcPr>
          <w:p w14:paraId="269EFB61" w14:textId="64A7E0A5" w:rsidR="00196255" w:rsidRPr="00720BAB" w:rsidRDefault="00196255" w:rsidP="00196255">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1142" w:type="pct"/>
            <w:noWrap/>
            <w:vAlign w:val="center"/>
          </w:tcPr>
          <w:p w14:paraId="3C1E887D" w14:textId="247BA9B3" w:rsidR="00196255" w:rsidRPr="00720BAB" w:rsidRDefault="00196255" w:rsidP="00196255">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198" w:type="pct"/>
            <w:vAlign w:val="center"/>
          </w:tcPr>
          <w:p w14:paraId="7A66EB7D" w14:textId="1C130D20"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bl>
    <w:bookmarkEnd w:id="202"/>
    <w:p w14:paraId="15399C1D" w14:textId="659AE1F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w:t>
      </w:r>
      <w:r w:rsidRPr="00720BAB">
        <w:rPr>
          <w:rFonts w:ascii="Avenir Next LT Pro" w:eastAsia="Times New Roman" w:hAnsi="Avenir Next LT Pro" w:cs="Times New Roman"/>
          <w:i/>
          <w:sz w:val="20"/>
          <w:szCs w:val="20"/>
        </w:rPr>
        <w:t xml:space="preserve">SERAMBIENTE S.A.S.</w:t>
      </w:r>
      <w:r w:rsidR="00720BAB" w:rsidRPr="00720BAB">
        <w:rPr>
          <w:rFonts w:ascii="Avenir Next LT Pro" w:eastAsia="Times New Roman" w:hAnsi="Avenir Next LT Pro" w:cs="Times New Roman"/>
          <w:i/>
          <w:sz w:val="20"/>
          <w:szCs w:val="20"/>
        </w:rPr>
      </w:r>
      <w:r w:rsidRPr="00720BAB">
        <w:rPr>
          <w:rFonts w:ascii="Avenir Next LT Pro" w:eastAsia="Times New Roman" w:hAnsi="Avenir Next LT Pro" w:cs="Times New Roman"/>
          <w:i/>
          <w:sz w:val="20"/>
          <w:szCs w:val="20"/>
        </w:rPr>
      </w:r>
    </w:p>
    <w:p w14:paraId="5E26CDAA" w14:textId="77777777" w:rsidR="00421457" w:rsidRPr="00421457" w:rsidRDefault="00421457" w:rsidP="00421457">
      <w:pPr>
        <w:jc w:val="center"/>
        <w:rPr>
          <w:rFonts w:ascii="Avenir Next LT Pro" w:eastAsia="Times New Roman" w:hAnsi="Avenir Next LT Pro" w:cs="Times New Roman"/>
          <w:sz w:val="22"/>
          <w:szCs w:val="22"/>
        </w:rPr>
      </w:pPr>
    </w:p>
    <w:p w14:paraId="11ACD764" w14:textId="6A255F99" w:rsidR="00421457" w:rsidRPr="00421457" w:rsidRDefault="00421457" w:rsidP="00421457">
      <w:pPr>
        <w:jc w:val="center"/>
        <w:rPr>
          <w:rFonts w:ascii="Avenir Next LT Pro" w:eastAsia="Times New Roman" w:hAnsi="Avenir Next LT Pro" w:cs="Calibri"/>
          <w:b/>
          <w:bCs/>
          <w:sz w:val="20"/>
          <w:szCs w:val="20"/>
        </w:rPr>
      </w:pPr>
      <w:bookmarkStart w:id="203" w:name="_Ref95811549"/>
      <w:bookmarkStart w:id="204" w:name="_Toc141251440"/>
      <w:bookmarkStart w:id="205" w:name="_Toc209278179"/>
      <w:bookmarkStart w:id="206" w:name="_Toc20927830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11</w:t>
      </w:r>
      <w:r w:rsidRPr="00421457">
        <w:rPr>
          <w:rFonts w:ascii="Avenir Next LT Pro" w:eastAsia="Times New Roman" w:hAnsi="Avenir Next LT Pro" w:cs="Times New Roman"/>
          <w:b/>
          <w:bCs/>
          <w:sz w:val="20"/>
          <w:szCs w:val="20"/>
        </w:rPr>
        <w:fldChar w:fldCharType="end"/>
      </w:r>
      <w:bookmarkEnd w:id="203"/>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04"/>
      <w:r w:rsidR="00720BAB" w:rsidRPr="00720BAB">
        <w:rPr>
          <w:rFonts w:ascii="Avenir Next LT Pro" w:eastAsia="Times New Roman" w:hAnsi="Avenir Next LT Pro" w:cs="Calibri"/>
          <w:b/>
          <w:bCs/>
          <w:sz w:val="20"/>
          <w:szCs w:val="20"/>
        </w:rPr>
      </w:r>
      <w:bookmarkEnd w:id="205"/>
      <w:bookmarkEnd w:id="2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421457" w14:paraId="576CDFC9" w14:textId="77777777" w:rsidTr="00720BAB">
        <w:trPr>
          <w:trHeight w:val="98"/>
          <w:jc w:val="center"/>
        </w:trPr>
        <w:tc>
          <w:tcPr>
            <w:tcW w:w="2659" w:type="pct"/>
            <w:gridSpan w:val="2"/>
            <w:noWrap/>
            <w:vAlign w:val="center"/>
            <w:hideMark/>
          </w:tcPr>
          <w:p w14:paraId="2ECFC8A2" w14:textId="52B335BC"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
            </w:r>
          </w:p>
        </w:tc>
        <w:tc>
          <w:tcPr>
            <w:tcW w:w="2341" w:type="pct"/>
            <w:gridSpan w:val="2"/>
            <w:noWrap/>
            <w:vAlign w:val="center"/>
            <w:hideMark/>
          </w:tcPr>
          <w:p w14:paraId="7450B641"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421457" w14:paraId="34CACB89" w14:textId="77777777" w:rsidTr="00720BAB">
        <w:trPr>
          <w:trHeight w:val="209"/>
          <w:jc w:val="center"/>
        </w:trPr>
        <w:tc>
          <w:tcPr>
            <w:tcW w:w="1266" w:type="pct"/>
            <w:noWrap/>
            <w:vAlign w:val="center"/>
            <w:hideMark/>
          </w:tcPr>
          <w:p w14:paraId="06D20B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43195D2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3F18696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269171E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421457" w14:paraId="15AA43E3" w14:textId="77777777" w:rsidTr="00720BAB">
        <w:trPr>
          <w:trHeight w:val="353"/>
          <w:jc w:val="center"/>
        </w:trPr>
        <w:tc>
          <w:tcPr>
            <w:tcW w:w="1266" w:type="pct"/>
            <w:noWrap/>
            <w:vAlign w:val="center"/>
          </w:tcPr>
          <w:p w14:paraId="62EF17D7" w14:textId="435FD1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393" w:type="pct"/>
            <w:noWrap/>
            <w:vAlign w:val="center"/>
          </w:tcPr>
          <w:p w14:paraId="0972817A" w14:textId="518C85D9" w:rsidR="00720BAB" w:rsidRPr="00421457" w:rsidRDefault="00720BAB" w:rsidP="00720BAB">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 xml:space="preserve">V00</w:t>
            </w:r>
          </w:p>
        </w:tc>
        <w:tc>
          <w:tcPr>
            <w:tcW w:w="1142" w:type="pct"/>
            <w:noWrap/>
            <w:vAlign w:val="center"/>
          </w:tcPr>
          <w:p w14:paraId="08DDEE28" w14:textId="38969A16"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1198" w:type="pct"/>
            <w:vAlign w:val="center"/>
          </w:tcPr>
          <w:p w14:paraId="450616EC" w14:textId="52BEBCDB"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421457" w14:paraId="2C7D6D3A" w14:textId="77777777" w:rsidTr="00720BAB">
        <w:trPr>
          <w:trHeight w:val="198"/>
          <w:jc w:val="center"/>
        </w:trPr>
        <w:tc>
          <w:tcPr>
            <w:tcW w:w="1266" w:type="pct"/>
            <w:vAlign w:val="center"/>
            <w:hideMark/>
          </w:tcPr>
          <w:p w14:paraId="3FFB2160" w14:textId="585F64B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1393" w:type="pct"/>
            <w:vAlign w:val="center"/>
          </w:tcPr>
          <w:p w14:paraId="203C2569" w14:textId="6D4E66E3" w:rsidR="00720BAB" w:rsidRPr="00421457" w:rsidRDefault="00720BAB" w:rsidP="00720BAB">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1142" w:type="pct"/>
            <w:noWrap/>
            <w:vAlign w:val="center"/>
          </w:tcPr>
          <w:p w14:paraId="3E73F633" w14:textId="418CD471" w:rsidR="00720BAB" w:rsidRPr="00421457" w:rsidRDefault="00720BAB" w:rsidP="00720BAB">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198" w:type="pct"/>
            <w:vAlign w:val="center"/>
          </w:tcPr>
          <w:p w14:paraId="01B8E031" w14:textId="7A5FF42C"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14:paraId="4927698E" w14:textId="2AC1959F" w:rsidR="00421457" w:rsidRPr="00020413" w:rsidRDefault="00421457" w:rsidP="00872A52">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r w:rsidRPr="00720BAB">
        <w:rPr>
          <w:rFonts w:ascii="Avenir Next LT Pro" w:eastAsia="Times New Roman" w:hAnsi="Avenir Next LT Pro" w:cs="Times New Roman"/>
          <w:i/>
          <w:sz w:val="20"/>
          <w:szCs w:val="20"/>
        </w:rPr>
      </w:r>
    </w:p>
    <w:p w14:paraId="080950C5" w14:textId="4E7112AB" w:rsidR="00421457" w:rsidRPr="00421457" w:rsidRDefault="00421457">
      <w:pPr>
        <w:pStyle w:val="Ttulo3"/>
      </w:pPr>
      <w:bookmarkStart w:id="207" w:name="_Toc536446771"/>
      <w:bookmarkStart w:id="208" w:name="_Toc141789559"/>
      <w:bookmarkStart w:id="209" w:name="_Toc209278163"/>
      <w:r w:rsidRPr="00421457">
        <w:t>Partículas viables para diámetro de partículas de 0.65-1.1 µm</w:t>
      </w:r>
      <w:bookmarkEnd w:id="207"/>
      <w:bookmarkEnd w:id="208"/>
      <w:bookmarkEnd w:id="209"/>
    </w:p>
    <w:p w14:paraId="686C436C" w14:textId="77777777" w:rsidR="00421457" w:rsidRPr="00421457" w:rsidRDefault="00421457" w:rsidP="00421457">
      <w:pPr>
        <w:rPr>
          <w:rFonts w:ascii="Avenir Next LT Pro" w:eastAsia="Times New Roman" w:hAnsi="Avenir Next LT Pro" w:cs="Times New Roman"/>
          <w:sz w:val="22"/>
          <w:szCs w:val="22"/>
          <w:lang w:val="es-ES"/>
        </w:rPr>
      </w:pPr>
    </w:p>
    <w:p w14:paraId="1C63665F" w14:textId="3D5A30AD"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_Ref95811597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12</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Calibri"/>
          <w:b/>
          <w:bCs/>
          <w:sz w:val="22"/>
          <w:szCs w:val="22"/>
        </w:rPr>
        <w:fldChar w:fldCharType="begin"/>
      </w:r>
      <w:r w:rsidRPr="00421457">
        <w:rPr>
          <w:rFonts w:ascii="Avenir Next LT Pro" w:eastAsia="Times New Roman" w:hAnsi="Avenir Next LT Pro" w:cs="Calibri"/>
          <w:b/>
          <w:bCs/>
          <w:sz w:val="22"/>
          <w:szCs w:val="22"/>
        </w:rPr>
        <w:instrText xml:space="preserve"> REF _Ref95811607 \h  \* MERGEFORMAT </w:instrText>
      </w:r>
      <w:r w:rsidRPr="00421457">
        <w:rPr>
          <w:rFonts w:ascii="Avenir Next LT Pro" w:eastAsia="Times New Roman" w:hAnsi="Avenir Next LT Pro" w:cs="Calibri"/>
          <w:b/>
          <w:bCs/>
          <w:sz w:val="22"/>
          <w:szCs w:val="22"/>
        </w:rPr>
      </w:r>
      <w:r w:rsidRPr="00421457">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16</w:t>
      </w:r>
      <w:r w:rsidRPr="00421457">
        <w:rPr>
          <w:rFonts w:ascii="Avenir Next LT Pro" w:eastAsia="Times New Roman" w:hAnsi="Avenir Next LT Pro" w:cs="Calibri"/>
          <w:b/>
          <w:bCs/>
          <w:sz w:val="22"/>
          <w:szCs w:val="22"/>
        </w:rPr>
        <w:fldChar w:fldCharType="end"/>
      </w:r>
      <w:r w:rsidRPr="00421457">
        <w:rPr>
          <w:rFonts w:ascii="Avenir Next LT Pro" w:eastAsia="Times New Roman" w:hAnsi="Avenir Next LT Pro" w:cs="Calibri"/>
          <w:sz w:val="22"/>
          <w:szCs w:val="22"/>
        </w:rPr>
        <w:t> 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0.65-1.1 </w:t>
      </w:r>
      <w:r w:rsidRPr="00421457">
        <w:rPr>
          <w:rFonts w:ascii="Avenir Next LT Pro" w:eastAsia="Times New Roman" w:hAnsi="Avenir Next LT Pro" w:cs="Calibri"/>
          <w:sz w:val="22"/>
          <w:szCs w:val="22"/>
        </w:rPr>
        <w:t>µm - en los cinco (5) puntos de monitoreo ubicados en el relleno sanitario parque ambiental los pocitos.</w:t>
      </w:r>
    </w:p>
    <w:p w14:paraId="2C5AFFB6" w14:textId="77777777" w:rsidR="00421457" w:rsidRPr="00421457" w:rsidRDefault="00421457" w:rsidP="00421457">
      <w:pPr>
        <w:jc w:val="both"/>
        <w:rPr>
          <w:rFonts w:ascii="Avenir Next LT Pro" w:eastAsia="Times New Roman" w:hAnsi="Avenir Next LT Pro" w:cs="Calibri"/>
          <w:sz w:val="22"/>
          <w:szCs w:val="22"/>
        </w:rPr>
      </w:pPr>
    </w:p>
    <w:p w14:paraId="3A10C19C" w14:textId="0028C920" w:rsidR="00421457" w:rsidRPr="00421457" w:rsidRDefault="00421457" w:rsidP="00421457">
      <w:pPr>
        <w:jc w:val="center"/>
        <w:rPr>
          <w:rFonts w:ascii="Avenir Next LT Pro" w:eastAsia="Times New Roman" w:hAnsi="Avenir Next LT Pro" w:cs="Calibri"/>
          <w:b/>
          <w:bCs/>
          <w:sz w:val="20"/>
          <w:szCs w:val="20"/>
        </w:rPr>
      </w:pPr>
      <w:bookmarkStart w:id="210" w:name="_Ref95811597"/>
      <w:bookmarkStart w:id="211" w:name="_Toc141251441"/>
      <w:bookmarkStart w:id="212" w:name="_Toc209278180"/>
      <w:bookmarkStart w:id="213" w:name="_Toc209278307"/>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12</w:t>
      </w:r>
      <w:r w:rsidRPr="00421457">
        <w:rPr>
          <w:rFonts w:ascii="Avenir Next LT Pro" w:eastAsia="Times New Roman" w:hAnsi="Avenir Next LT Pro" w:cs="Times New Roman"/>
          <w:b/>
          <w:bCs/>
          <w:sz w:val="20"/>
          <w:szCs w:val="20"/>
        </w:rPr>
        <w:fldChar w:fldCharType="end"/>
      </w:r>
      <w:bookmarkEnd w:id="210"/>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11"/>
      <w:r w:rsidR="00720BAB" w:rsidRPr="00720BAB">
        <w:rPr>
          <w:rFonts w:ascii="Avenir Next LT Pro" w:eastAsia="Times New Roman" w:hAnsi="Avenir Next LT Pro" w:cs="Calibri"/>
          <w:b/>
          <w:bCs/>
          <w:sz w:val="20"/>
          <w:szCs w:val="20"/>
        </w:rPr>
      </w:r>
      <w:bookmarkEnd w:id="212"/>
      <w:bookmarkEnd w:id="21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03"/>
        <w:gridCol w:w="3308"/>
        <w:gridCol w:w="1729"/>
        <w:gridCol w:w="1888"/>
      </w:tblGrid>
      <w:tr w:rsidR="00421457" w:rsidRPr="006F29B0" w14:paraId="0161CEBD" w14:textId="77777777" w:rsidTr="00720BAB">
        <w:trPr>
          <w:trHeight w:val="148"/>
          <w:tblHeader/>
          <w:jc w:val="center"/>
        </w:trPr>
        <w:tc>
          <w:tcPr>
            <w:tcW w:w="3002" w:type="pct"/>
            <w:gridSpan w:val="2"/>
            <w:noWrap/>
            <w:vAlign w:val="center"/>
            <w:hideMark/>
          </w:tcPr>
          <w:p w14:paraId="2FE04501" w14:textId="2B3DEF4B"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4" w:name="_Hlk104365615"/>
            <w:r w:rsidRPr="00720BAB">
              <w:rPr>
                <w:rFonts w:ascii="Avenir Next LT Pro" w:eastAsia="Times New Roman" w:hAnsi="Avenir Next LT Pro" w:cs="Calibri"/>
                <w:b/>
                <w:bCs/>
                <w:color w:val="FFFFFF" w:themeColor="background1"/>
                <w:sz w:val="20"/>
                <w:szCs w:val="20"/>
                <w:lang w:val="es-CO" w:eastAsia="es-CO"/>
              </w:rPr>
              <w:t xml:space="preserve"> </w:t>
            </w:r>
          </w:p>
        </w:tc>
        <w:tc>
          <w:tcPr>
            <w:tcW w:w="1998" w:type="pct"/>
            <w:gridSpan w:val="2"/>
            <w:noWrap/>
            <w:vAlign w:val="bottom"/>
            <w:hideMark/>
          </w:tcPr>
          <w:p w14:paraId="49C40E3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6F29B0" w14:paraId="71F16E52" w14:textId="77777777" w:rsidTr="00720BAB">
        <w:trPr>
          <w:trHeight w:val="313"/>
          <w:tblHeader/>
          <w:jc w:val="center"/>
        </w:trPr>
        <w:tc>
          <w:tcPr>
            <w:tcW w:w="1104" w:type="pct"/>
            <w:noWrap/>
            <w:vAlign w:val="center"/>
            <w:hideMark/>
          </w:tcPr>
          <w:p w14:paraId="2044E714" w14:textId="77777777" w:rsidR="00421457" w:rsidRPr="00421457" w:rsidRDefault="00421457" w:rsidP="00421457">
            <w:pPr>
              <w:jc w:val="center"/>
              <w:rPr>
                <w:rFonts w:ascii="Avenir Next LT Pro" w:eastAsia="Times New Roman" w:hAnsi="Avenir Next LT Pro" w:cs="Calibri"/>
                <w:b/>
                <w:bCs/>
                <w:color w:val="000000"/>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899" w:type="pct"/>
            <w:vAlign w:val="center"/>
            <w:hideMark/>
          </w:tcPr>
          <w:p w14:paraId="0E61A9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55" w:type="pct"/>
            <w:vAlign w:val="center"/>
            <w:hideMark/>
          </w:tcPr>
          <w:p w14:paraId="53B0AAE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042" w:type="pct"/>
            <w:vAlign w:val="center"/>
            <w:hideMark/>
          </w:tcPr>
          <w:p w14:paraId="3B98DA0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6F29B0" w14:paraId="6FB1D258" w14:textId="77777777" w:rsidTr="00720BAB">
        <w:trPr>
          <w:trHeight w:val="121"/>
          <w:jc w:val="center"/>
        </w:trPr>
        <w:tc>
          <w:tcPr>
            <w:tcW w:w="1104" w:type="pct"/>
            <w:noWrap/>
            <w:vAlign w:val="center"/>
          </w:tcPr>
          <w:p w14:paraId="7BBB7C7B" w14:textId="7B71D9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899" w:type="pct"/>
            <w:noWrap/>
            <w:vAlign w:val="center"/>
          </w:tcPr>
          <w:p w14:paraId="62A37DF5" w14:textId="293F1EF7"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 xml:space="preserve">V00</w:t>
            </w:r>
          </w:p>
        </w:tc>
        <w:tc>
          <w:tcPr>
            <w:tcW w:w="955" w:type="pct"/>
            <w:noWrap/>
            <w:vAlign w:val="center"/>
          </w:tcPr>
          <w:p w14:paraId="352402D6" w14:textId="3C9259F3"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1042" w:type="pct"/>
            <w:vAlign w:val="center"/>
          </w:tcPr>
          <w:p w14:paraId="418D959F" w14:textId="3477E0CF"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6F29B0" w14:paraId="035C22A4" w14:textId="77777777" w:rsidTr="00720BAB">
        <w:trPr>
          <w:trHeight w:val="514"/>
          <w:jc w:val="center"/>
        </w:trPr>
        <w:tc>
          <w:tcPr>
            <w:tcW w:w="1104" w:type="pct"/>
            <w:vAlign w:val="center"/>
          </w:tcPr>
          <w:p w14:paraId="13DF7527" w14:textId="4E0221B1"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1899" w:type="pct"/>
            <w:vAlign w:val="center"/>
          </w:tcPr>
          <w:p w14:paraId="7E9E2451" w14:textId="40500F4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955" w:type="pct"/>
            <w:noWrap/>
            <w:vAlign w:val="center"/>
          </w:tcPr>
          <w:p w14:paraId="13E43EC0" w14:textId="2DF894F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1042" w:type="pct"/>
            <w:vAlign w:val="center"/>
          </w:tcPr>
          <w:p w14:paraId="36480106" w14:textId="1D89E033"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14"/>
    <w:p w14:paraId="00A9B0CB" w14:textId="7696882E"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r w:rsidRPr="00720BAB">
        <w:rPr>
          <w:rFonts w:ascii="Avenir Next LT Pro" w:eastAsia="Times New Roman" w:hAnsi="Avenir Next LT Pro" w:cs="Times New Roman"/>
          <w:i/>
          <w:sz w:val="20"/>
          <w:szCs w:val="20"/>
        </w:rPr>
      </w:r>
    </w:p>
    <w:p w14:paraId="08F00C9A" w14:textId="77777777" w:rsidR="00421457" w:rsidRDefault="00421457" w:rsidP="00421457">
      <w:pPr>
        <w:jc w:val="center"/>
        <w:rPr>
          <w:rFonts w:ascii="Avenir Next LT Pro" w:eastAsia="Times New Roman" w:hAnsi="Avenir Next LT Pro" w:cs="Times New Roman"/>
          <w:i/>
          <w:sz w:val="22"/>
          <w:szCs w:val="22"/>
        </w:rPr>
      </w:pPr>
    </w:p>
    <w:p w14:paraId="57E511FD" w14:textId="77777777" w:rsidR="00720BAB" w:rsidRDefault="00720BAB" w:rsidP="00421457">
      <w:pPr>
        <w:jc w:val="center"/>
        <w:rPr>
          <w:rFonts w:ascii="Avenir Next LT Pro" w:eastAsia="Times New Roman" w:hAnsi="Avenir Next LT Pro" w:cs="Times New Roman"/>
          <w:i/>
          <w:sz w:val="22"/>
          <w:szCs w:val="22"/>
        </w:rPr>
      </w:pPr>
    </w:p>
    <w:p w14:paraId="4FEDB974" w14:textId="77777777" w:rsidR="00CF3CBE" w:rsidRDefault="00CF3CBE" w:rsidP="00421457">
      <w:pPr>
        <w:jc w:val="center"/>
        <w:rPr>
          <w:rFonts w:ascii="Avenir Next LT Pro" w:eastAsia="Times New Roman" w:hAnsi="Avenir Next LT Pro" w:cs="Times New Roman"/>
          <w:i/>
          <w:sz w:val="22"/>
          <w:szCs w:val="22"/>
        </w:rPr>
      </w:pPr>
    </w:p>
    <w:p w14:paraId="3CEE9610" w14:textId="77777777" w:rsidR="00CF3CBE" w:rsidRDefault="00CF3CBE" w:rsidP="00421457">
      <w:pPr>
        <w:jc w:val="center"/>
        <w:rPr>
          <w:rFonts w:ascii="Avenir Next LT Pro" w:eastAsia="Times New Roman" w:hAnsi="Avenir Next LT Pro" w:cs="Times New Roman"/>
          <w:i/>
          <w:sz w:val="22"/>
          <w:szCs w:val="22"/>
        </w:rPr>
      </w:pPr>
    </w:p>
    <w:p w14:paraId="57FBE481" w14:textId="77777777" w:rsidR="00720BAB" w:rsidRDefault="00720BAB" w:rsidP="00421457">
      <w:pPr>
        <w:jc w:val="center"/>
        <w:rPr>
          <w:rFonts w:ascii="Avenir Next LT Pro" w:eastAsia="Times New Roman" w:hAnsi="Avenir Next LT Pro" w:cs="Times New Roman"/>
          <w:i/>
          <w:sz w:val="22"/>
          <w:szCs w:val="22"/>
        </w:rPr>
      </w:pPr>
    </w:p>
    <w:p w14:paraId="580D087B" w14:textId="77777777" w:rsidR="00720BAB" w:rsidRDefault="00720BAB" w:rsidP="00421457">
      <w:pPr>
        <w:jc w:val="center"/>
        <w:rPr>
          <w:rFonts w:ascii="Avenir Next LT Pro" w:eastAsia="Times New Roman" w:hAnsi="Avenir Next LT Pro" w:cs="Times New Roman"/>
          <w:i/>
          <w:sz w:val="22"/>
          <w:szCs w:val="22"/>
        </w:rPr>
      </w:pPr>
    </w:p>
    <w:p w14:paraId="7C2033E7" w14:textId="66A1EAFD" w:rsidR="00421457" w:rsidRPr="00421457" w:rsidRDefault="00421457" w:rsidP="00421457">
      <w:pPr>
        <w:jc w:val="center"/>
        <w:rPr>
          <w:rFonts w:ascii="Avenir Next LT Pro" w:eastAsia="Times New Roman" w:hAnsi="Avenir Next LT Pro" w:cs="Calibri"/>
          <w:b/>
          <w:bCs/>
          <w:sz w:val="20"/>
          <w:szCs w:val="20"/>
        </w:rPr>
      </w:pPr>
      <w:bookmarkStart w:id="215" w:name="_Toc141251442"/>
      <w:bookmarkStart w:id="216" w:name="_Toc209278181"/>
      <w:bookmarkStart w:id="217" w:name="_Toc209278308"/>
      <w:r w:rsidRPr="00421457">
        <w:rPr>
          <w:rFonts w:ascii="Avenir Next LT Pro" w:eastAsia="Times New Roman" w:hAnsi="Avenir Next LT Pro" w:cs="Times New Roman"/>
          <w:b/>
          <w:bCs/>
          <w:sz w:val="20"/>
          <w:szCs w:val="20"/>
        </w:rPr>
        <w:lastRenderedPageBreak/>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13</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15"/>
      <w:r w:rsidR="00720BAB" w:rsidRPr="00720BAB">
        <w:rPr>
          <w:rFonts w:ascii="Avenir Next LT Pro" w:eastAsia="Times New Roman" w:hAnsi="Avenir Next LT Pro" w:cs="Calibri"/>
          <w:b/>
          <w:bCs/>
          <w:sz w:val="20"/>
          <w:szCs w:val="20"/>
        </w:rPr>
      </w:r>
      <w:bookmarkEnd w:id="216"/>
      <w:bookmarkEnd w:id="21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003"/>
        <w:gridCol w:w="3803"/>
        <w:gridCol w:w="1442"/>
        <w:gridCol w:w="1580"/>
      </w:tblGrid>
      <w:tr w:rsidR="00421457" w:rsidRPr="00F256E8" w14:paraId="154D278C" w14:textId="77777777" w:rsidTr="009F6A7F">
        <w:trPr>
          <w:trHeight w:val="176"/>
          <w:jc w:val="center"/>
        </w:trPr>
        <w:tc>
          <w:tcPr>
            <w:tcW w:w="3288" w:type="pct"/>
            <w:gridSpan w:val="2"/>
            <w:noWrap/>
            <w:vAlign w:val="center"/>
            <w:hideMark/>
          </w:tcPr>
          <w:p w14:paraId="7A7426F4" w14:textId="41BD7FFF"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8" w:name="_Hlk104388365"/>
            <w:r w:rsidRPr="00720BAB">
              <w:rPr>
                <w:rFonts w:ascii="Avenir Next LT Pro" w:eastAsia="Times New Roman" w:hAnsi="Avenir Next LT Pro" w:cs="Calibri"/>
                <w:b/>
                <w:bCs/>
                <w:color w:val="FFFFFF" w:themeColor="background1"/>
                <w:sz w:val="20"/>
                <w:szCs w:val="20"/>
                <w:lang w:val="es-CO" w:eastAsia="es-CO"/>
              </w:rPr>
              <w:t xml:space="preserve"> </w:t>
            </w:r>
          </w:p>
        </w:tc>
        <w:tc>
          <w:tcPr>
            <w:tcW w:w="1712" w:type="pct"/>
            <w:gridSpan w:val="2"/>
            <w:noWrap/>
            <w:vAlign w:val="bottom"/>
            <w:hideMark/>
          </w:tcPr>
          <w:p w14:paraId="550754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385C798D" w14:textId="77777777" w:rsidTr="009F6A7F">
        <w:trPr>
          <w:trHeight w:val="502"/>
          <w:jc w:val="center"/>
        </w:trPr>
        <w:tc>
          <w:tcPr>
            <w:tcW w:w="1134" w:type="pct"/>
            <w:noWrap/>
            <w:vAlign w:val="center"/>
            <w:hideMark/>
          </w:tcPr>
          <w:p w14:paraId="4BF2EEF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154" w:type="pct"/>
            <w:vAlign w:val="center"/>
            <w:hideMark/>
          </w:tcPr>
          <w:p w14:paraId="41C7448A"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17" w:type="pct"/>
            <w:vAlign w:val="center"/>
            <w:hideMark/>
          </w:tcPr>
          <w:p w14:paraId="149D39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95" w:type="pct"/>
            <w:vAlign w:val="center"/>
            <w:hideMark/>
          </w:tcPr>
          <w:p w14:paraId="6EBF34E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4D928BE2" w14:textId="77777777" w:rsidTr="00720BAB">
        <w:trPr>
          <w:trHeight w:val="136"/>
          <w:jc w:val="center"/>
        </w:trPr>
        <w:tc>
          <w:tcPr>
            <w:tcW w:w="1134" w:type="pct"/>
            <w:noWrap/>
            <w:vAlign w:val="center"/>
          </w:tcPr>
          <w:p w14:paraId="4B3B0E48" w14:textId="1B4F65A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2154" w:type="pct"/>
            <w:noWrap/>
            <w:vAlign w:val="center"/>
          </w:tcPr>
          <w:p w14:paraId="339FC23D" w14:textId="732919BE"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 xml:space="preserve">V00</w:t>
            </w:r>
          </w:p>
        </w:tc>
        <w:tc>
          <w:tcPr>
            <w:tcW w:w="817" w:type="pct"/>
            <w:noWrap/>
            <w:vAlign w:val="center"/>
          </w:tcPr>
          <w:p w14:paraId="12EB6F16" w14:textId="097768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895" w:type="pct"/>
            <w:vAlign w:val="center"/>
          </w:tcPr>
          <w:p w14:paraId="6D11590F" w14:textId="56DEF0F8"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3A41524C" w14:textId="77777777" w:rsidTr="00720BAB">
        <w:trPr>
          <w:trHeight w:val="442"/>
          <w:jc w:val="center"/>
        </w:trPr>
        <w:tc>
          <w:tcPr>
            <w:tcW w:w="1134" w:type="pct"/>
            <w:vAlign w:val="center"/>
          </w:tcPr>
          <w:p w14:paraId="0A0D4BA0" w14:textId="710483E2"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2154" w:type="pct"/>
            <w:vAlign w:val="center"/>
          </w:tcPr>
          <w:p w14:paraId="3B1AE988" w14:textId="3D6C2DA2" w:rsidR="00720BAB" w:rsidRPr="00421457" w:rsidRDefault="00720BAB" w:rsidP="00720BAB">
            <w:pPr>
              <w:jc w:val="center"/>
              <w:rPr>
                <w:rFonts w:ascii="Avenir Next LT Pro" w:eastAsia="Times New Roman" w:hAnsi="Avenir Next LT Pro" w:cs="Calibri"/>
                <w:color w:val="000000"/>
                <w:sz w:val="20"/>
                <w:szCs w:val="20"/>
                <w:lang w:val="es-CO"/>
              </w:rPr>
            </w:pPr>
            <w:r w:rsidRPr="00720BAB">
              <w:rPr>
                <w:rFonts w:ascii="Avenir Next LT Pro" w:eastAsia="Times New Roman" w:hAnsi="Avenir Next LT Pro" w:cs="Calibri"/>
                <w:color w:val="000000"/>
                <w:sz w:val="20"/>
                <w:szCs w:val="20"/>
                <w:lang w:val="es-CO" w:eastAsia="es-CO"/>
              </w:rPr>
              <w:t xml:space="preserve">V00</w:t>
            </w:r>
          </w:p>
        </w:tc>
        <w:tc>
          <w:tcPr>
            <w:tcW w:w="817" w:type="pct"/>
            <w:noWrap/>
            <w:vAlign w:val="center"/>
          </w:tcPr>
          <w:p w14:paraId="127DC6EC" w14:textId="24D9E97C"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895" w:type="pct"/>
            <w:vAlign w:val="center"/>
          </w:tcPr>
          <w:p w14:paraId="7E450E44" w14:textId="728BD611" w:rsidR="00720BAB" w:rsidRPr="00421457" w:rsidRDefault="00720BAB" w:rsidP="00720BAB">
            <w:pPr>
              <w:jc w:val="center"/>
              <w:rPr>
                <w:rFonts w:ascii="Avenir Next LT Pro" w:eastAsia="Times New Roman" w:hAnsi="Avenir Next LT Pro" w:cs="Calibri"/>
                <w:color w:val="000000"/>
                <w:sz w:val="20"/>
                <w:szCs w:val="20"/>
              </w:rPr>
            </w:pPr>
          </w:p>
        </w:tc>
      </w:tr>
    </w:tbl>
    <w:bookmarkEnd w:id="218"/>
    <w:p w14:paraId="76FEF05E" w14:textId="1064757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r w:rsidRPr="00020413">
        <w:rPr>
          <w:rFonts w:ascii="Avenir Next LT Pro" w:eastAsia="Times New Roman" w:hAnsi="Avenir Next LT Pro" w:cs="Times New Roman"/>
          <w:i/>
          <w:sz w:val="20"/>
          <w:szCs w:val="20"/>
        </w:rPr>
        <w:t>.</w:t>
      </w:r>
    </w:p>
    <w:p w14:paraId="2D584048" w14:textId="77777777" w:rsidR="00421457" w:rsidRPr="00421457" w:rsidRDefault="00421457" w:rsidP="00421457">
      <w:pPr>
        <w:jc w:val="center"/>
        <w:rPr>
          <w:rFonts w:ascii="Avenir Next LT Pro" w:eastAsia="Times New Roman" w:hAnsi="Avenir Next LT Pro" w:cs="Times New Roman"/>
          <w:sz w:val="22"/>
          <w:szCs w:val="22"/>
        </w:rPr>
      </w:pPr>
    </w:p>
    <w:p w14:paraId="2DA6E6FE" w14:textId="5936BB8E" w:rsidR="00421457" w:rsidRPr="00421457" w:rsidRDefault="00421457" w:rsidP="00421457">
      <w:pPr>
        <w:jc w:val="center"/>
        <w:rPr>
          <w:rFonts w:ascii="Avenir Next LT Pro" w:eastAsia="Times New Roman" w:hAnsi="Avenir Next LT Pro" w:cs="Calibri"/>
          <w:b/>
          <w:bCs/>
          <w:sz w:val="20"/>
          <w:szCs w:val="20"/>
        </w:rPr>
      </w:pPr>
      <w:bookmarkStart w:id="219" w:name="_Toc141251443"/>
      <w:bookmarkStart w:id="220" w:name="_Toc209278182"/>
      <w:bookmarkStart w:id="221" w:name="_Toc209278309"/>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14</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19"/>
      <w:r w:rsidR="00720BAB" w:rsidRPr="00720BAB">
        <w:rPr>
          <w:rFonts w:ascii="Avenir Next LT Pro" w:eastAsia="Times New Roman" w:hAnsi="Avenir Next LT Pro" w:cs="Calibri"/>
          <w:b/>
          <w:bCs/>
          <w:sz w:val="20"/>
          <w:szCs w:val="20"/>
        </w:rPr>
      </w:r>
      <w:bookmarkEnd w:id="220"/>
      <w:bookmarkEnd w:id="22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62"/>
        <w:gridCol w:w="3804"/>
        <w:gridCol w:w="1659"/>
        <w:gridCol w:w="1403"/>
      </w:tblGrid>
      <w:tr w:rsidR="00421457" w:rsidRPr="00F256E8" w14:paraId="7FA86FC3" w14:textId="77777777" w:rsidTr="00720BAB">
        <w:trPr>
          <w:trHeight w:val="23"/>
          <w:jc w:val="center"/>
        </w:trPr>
        <w:tc>
          <w:tcPr>
            <w:tcW w:w="5766" w:type="dxa"/>
            <w:gridSpan w:val="2"/>
            <w:noWrap/>
            <w:vAlign w:val="center"/>
            <w:hideMark/>
          </w:tcPr>
          <w:p w14:paraId="76F87A22" w14:textId="420A807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2" w:name="_Hlk104388408"/>
            <w:r w:rsidRPr="00720BAB">
              <w:rPr>
                <w:rFonts w:ascii="Avenir Next LT Pro" w:eastAsia="Times New Roman" w:hAnsi="Avenir Next LT Pro" w:cs="Calibri"/>
                <w:b/>
                <w:bCs/>
                <w:color w:val="FFFFFF" w:themeColor="background1"/>
                <w:sz w:val="20"/>
                <w:szCs w:val="20"/>
                <w:lang w:val="es-CO" w:eastAsia="es-CO"/>
              </w:rPr>
              <w:t xml:space="preserve"> </w:t>
            </w:r>
          </w:p>
        </w:tc>
        <w:tc>
          <w:tcPr>
            <w:tcW w:w="3062" w:type="dxa"/>
            <w:gridSpan w:val="2"/>
            <w:noWrap/>
            <w:vAlign w:val="bottom"/>
            <w:hideMark/>
          </w:tcPr>
          <w:p w14:paraId="35725EB7"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1E36E482" w14:textId="77777777" w:rsidTr="00720BAB">
        <w:trPr>
          <w:trHeight w:val="23"/>
          <w:jc w:val="center"/>
        </w:trPr>
        <w:tc>
          <w:tcPr>
            <w:tcW w:w="1962" w:type="dxa"/>
            <w:noWrap/>
            <w:vAlign w:val="center"/>
            <w:hideMark/>
          </w:tcPr>
          <w:p w14:paraId="7BD491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3804" w:type="dxa"/>
            <w:vAlign w:val="center"/>
            <w:hideMark/>
          </w:tcPr>
          <w:p w14:paraId="24DF2A3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659" w:type="dxa"/>
            <w:vAlign w:val="center"/>
            <w:hideMark/>
          </w:tcPr>
          <w:p w14:paraId="2063D29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0" w:type="auto"/>
            <w:vAlign w:val="center"/>
            <w:hideMark/>
          </w:tcPr>
          <w:p w14:paraId="30934E7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31487398" w14:textId="77777777" w:rsidTr="00720BAB">
        <w:trPr>
          <w:trHeight w:val="86"/>
          <w:jc w:val="center"/>
        </w:trPr>
        <w:tc>
          <w:tcPr>
            <w:tcW w:w="1962" w:type="dxa"/>
            <w:noWrap/>
            <w:vAlign w:val="center"/>
          </w:tcPr>
          <w:p w14:paraId="1AA047F7" w14:textId="78416B6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3804" w:type="dxa"/>
            <w:noWrap/>
            <w:vAlign w:val="center"/>
          </w:tcPr>
          <w:p w14:paraId="11F5A19B" w14:textId="26779485"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 xml:space="preserve">V00</w:t>
            </w:r>
          </w:p>
        </w:tc>
        <w:tc>
          <w:tcPr>
            <w:tcW w:w="1659" w:type="dxa"/>
            <w:noWrap/>
            <w:vAlign w:val="center"/>
          </w:tcPr>
          <w:p w14:paraId="174566BE" w14:textId="3882BDDB"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0" w:type="auto"/>
            <w:vAlign w:val="center"/>
          </w:tcPr>
          <w:p w14:paraId="5C8339AC" w14:textId="69D16630"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6EC77D0B" w14:textId="77777777" w:rsidTr="00720BAB">
        <w:trPr>
          <w:trHeight w:val="23"/>
          <w:jc w:val="center"/>
        </w:trPr>
        <w:tc>
          <w:tcPr>
            <w:tcW w:w="1962" w:type="dxa"/>
            <w:vAlign w:val="center"/>
          </w:tcPr>
          <w:p w14:paraId="43876E94" w14:textId="299DBAB8"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3804" w:type="dxa"/>
            <w:vAlign w:val="center"/>
          </w:tcPr>
          <w:p w14:paraId="3DA9EDDF" w14:textId="5C1047E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1659" w:type="dxa"/>
            <w:noWrap/>
            <w:vAlign w:val="center"/>
          </w:tcPr>
          <w:p w14:paraId="3B175024" w14:textId="298D198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0" w:type="auto"/>
            <w:vAlign w:val="center"/>
          </w:tcPr>
          <w:p w14:paraId="086A3D8A" w14:textId="12A740B3" w:rsidR="00720BAB" w:rsidRPr="00421457" w:rsidRDefault="00720BAB" w:rsidP="00720BAB">
            <w:pPr>
              <w:jc w:val="center"/>
              <w:rPr>
                <w:rFonts w:ascii="Avenir Next LT Pro" w:eastAsia="Times New Roman" w:hAnsi="Avenir Next LT Pro" w:cs="Calibri"/>
                <w:color w:val="000000"/>
                <w:sz w:val="20"/>
                <w:szCs w:val="20"/>
              </w:rPr>
            </w:pPr>
          </w:p>
        </w:tc>
      </w:tr>
    </w:tbl>
    <w:bookmarkEnd w:id="222"/>
    <w:p w14:paraId="76150BC0" w14:textId="3CCB99A0"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r w:rsidR="00720BAB">
        <w:rPr>
          <w:rFonts w:ascii="Avenir Next LT Pro" w:eastAsia="Times New Roman" w:hAnsi="Avenir Next LT Pro" w:cs="Times New Roman"/>
          <w:i/>
          <w:sz w:val="20"/>
          <w:szCs w:val="20"/>
        </w:rPr>
        <w:t> </w:t>
      </w:r>
    </w:p>
    <w:p w14:paraId="2070AF3A" w14:textId="77777777" w:rsidR="00421457" w:rsidRPr="00421457" w:rsidRDefault="00421457" w:rsidP="00421457">
      <w:pPr>
        <w:jc w:val="center"/>
        <w:rPr>
          <w:rFonts w:ascii="Avenir Next LT Pro" w:eastAsia="Times New Roman" w:hAnsi="Avenir Next LT Pro" w:cs="Times New Roman"/>
          <w:i/>
          <w:sz w:val="22"/>
          <w:szCs w:val="22"/>
        </w:rPr>
      </w:pPr>
    </w:p>
    <w:p w14:paraId="1DFEFBE5" w14:textId="2D578876" w:rsidR="00421457" w:rsidRPr="00421457" w:rsidRDefault="00421457" w:rsidP="00421457">
      <w:pPr>
        <w:jc w:val="center"/>
        <w:rPr>
          <w:rFonts w:ascii="Avenir Next LT Pro" w:eastAsia="Times New Roman" w:hAnsi="Avenir Next LT Pro" w:cs="Calibri"/>
          <w:b/>
          <w:bCs/>
          <w:sz w:val="20"/>
          <w:szCs w:val="20"/>
        </w:rPr>
      </w:pPr>
      <w:bookmarkStart w:id="223" w:name="_Toc141251444"/>
      <w:bookmarkStart w:id="224" w:name="_Toc209278183"/>
      <w:bookmarkStart w:id="225" w:name="_Toc209278310"/>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15</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23"/>
      <w:r w:rsidR="00720BAB" w:rsidRPr="00720BAB">
        <w:rPr>
          <w:rFonts w:ascii="Avenir Next LT Pro" w:eastAsia="Times New Roman" w:hAnsi="Avenir Next LT Pro" w:cs="Calibri"/>
          <w:b/>
          <w:bCs/>
          <w:sz w:val="20"/>
          <w:szCs w:val="20"/>
        </w:rPr>
      </w:r>
      <w:bookmarkEnd w:id="224"/>
      <w:bookmarkEnd w:id="22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7"/>
        <w:gridCol w:w="3600"/>
        <w:gridCol w:w="1550"/>
        <w:gridCol w:w="2071"/>
      </w:tblGrid>
      <w:tr w:rsidR="00421457" w:rsidRPr="00F256E8" w14:paraId="753B9D18" w14:textId="77777777" w:rsidTr="00720BAB">
        <w:trPr>
          <w:trHeight w:val="32"/>
          <w:tblHeader/>
          <w:jc w:val="center"/>
        </w:trPr>
        <w:tc>
          <w:tcPr>
            <w:tcW w:w="2949" w:type="pct"/>
            <w:gridSpan w:val="2"/>
            <w:noWrap/>
            <w:vAlign w:val="center"/>
            <w:hideMark/>
          </w:tcPr>
          <w:p w14:paraId="5A124007" w14:textId="36ABB26D"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6" w:name="_Hlk104389502"/>
            <w:r w:rsidRPr="00720BAB">
              <w:rPr>
                <w:rFonts w:ascii="Avenir Next LT Pro" w:eastAsia="Times New Roman" w:hAnsi="Avenir Next LT Pro" w:cs="Calibri"/>
                <w:b/>
                <w:bCs/>
                <w:color w:val="FFFFFF" w:themeColor="background1"/>
                <w:sz w:val="20"/>
                <w:szCs w:val="20"/>
                <w:lang w:val="es-CO" w:eastAsia="es-CO"/>
              </w:rPr>
              <w:t xml:space="preserve"> </w:t>
            </w:r>
          </w:p>
        </w:tc>
        <w:tc>
          <w:tcPr>
            <w:tcW w:w="2051" w:type="pct"/>
            <w:gridSpan w:val="2"/>
            <w:noWrap/>
            <w:vAlign w:val="bottom"/>
            <w:hideMark/>
          </w:tcPr>
          <w:p w14:paraId="092F4375"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7846F3F2" w14:textId="77777777" w:rsidTr="00720BAB">
        <w:trPr>
          <w:trHeight w:val="430"/>
          <w:tblHeader/>
          <w:jc w:val="center"/>
        </w:trPr>
        <w:tc>
          <w:tcPr>
            <w:tcW w:w="910" w:type="pct"/>
            <w:noWrap/>
            <w:vAlign w:val="center"/>
            <w:hideMark/>
          </w:tcPr>
          <w:p w14:paraId="0B068766"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38" w:type="pct"/>
            <w:vAlign w:val="center"/>
            <w:hideMark/>
          </w:tcPr>
          <w:p w14:paraId="14851A4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78" w:type="pct"/>
            <w:vAlign w:val="center"/>
            <w:hideMark/>
          </w:tcPr>
          <w:p w14:paraId="514D5D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74" w:type="pct"/>
            <w:vAlign w:val="center"/>
            <w:hideMark/>
          </w:tcPr>
          <w:p w14:paraId="2012475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7BAA484D" w14:textId="77777777" w:rsidTr="00720BAB">
        <w:trPr>
          <w:trHeight w:val="32"/>
          <w:jc w:val="center"/>
        </w:trPr>
        <w:tc>
          <w:tcPr>
            <w:tcW w:w="910" w:type="pct"/>
            <w:vAlign w:val="center"/>
          </w:tcPr>
          <w:p w14:paraId="68592498" w14:textId="700F932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2038" w:type="pct"/>
            <w:vAlign w:val="center"/>
          </w:tcPr>
          <w:p w14:paraId="3EDDCB03" w14:textId="3CF9E72D"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 xml:space="preserve">V00</w:t>
            </w:r>
          </w:p>
        </w:tc>
        <w:tc>
          <w:tcPr>
            <w:tcW w:w="878" w:type="pct"/>
            <w:noWrap/>
            <w:vAlign w:val="center"/>
          </w:tcPr>
          <w:p w14:paraId="5DC20C3A" w14:textId="104D539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1174" w:type="pct"/>
            <w:vAlign w:val="center"/>
          </w:tcPr>
          <w:p w14:paraId="785BFA9D" w14:textId="066979AA"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F256E8" w14:paraId="37B57532" w14:textId="77777777" w:rsidTr="00720BAB">
        <w:trPr>
          <w:trHeight w:val="32"/>
          <w:jc w:val="center"/>
        </w:trPr>
        <w:tc>
          <w:tcPr>
            <w:tcW w:w="910" w:type="pct"/>
            <w:vAlign w:val="center"/>
            <w:hideMark/>
          </w:tcPr>
          <w:p w14:paraId="4EA4A822" w14:textId="064193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Times New Roman"/>
                <w:color w:val="000000"/>
                <w:sz w:val="20"/>
                <w:szCs w:val="20"/>
                <w:lang w:val="es-CO" w:eastAsia="es-CO"/>
              </w:rPr>
              <w:t xml:space="preserve">V00</w:t>
            </w:r>
          </w:p>
        </w:tc>
        <w:tc>
          <w:tcPr>
            <w:tcW w:w="2038" w:type="pct"/>
            <w:vAlign w:val="center"/>
          </w:tcPr>
          <w:p w14:paraId="1DD30B6D" w14:textId="3F49375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878" w:type="pct"/>
            <w:noWrap/>
            <w:vAlign w:val="center"/>
          </w:tcPr>
          <w:p w14:paraId="446A1DBA" w14:textId="3ED83C14"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1174" w:type="pct"/>
            <w:vAlign w:val="center"/>
          </w:tcPr>
          <w:p w14:paraId="36034D33" w14:textId="05793502"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26"/>
    <w:p w14:paraId="475DC692" w14:textId="64DF1E38"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r w:rsidRPr="00720BAB">
        <w:rPr>
          <w:rFonts w:ascii="Avenir Next LT Pro" w:eastAsia="Times New Roman" w:hAnsi="Avenir Next LT Pro" w:cs="Times New Roman"/>
          <w:i/>
          <w:sz w:val="20"/>
          <w:szCs w:val="20"/>
        </w:rPr>
      </w:r>
    </w:p>
    <w:p w14:paraId="5DC8AAF4" w14:textId="77777777" w:rsidR="009F6A7F" w:rsidRPr="00421457" w:rsidRDefault="009F6A7F" w:rsidP="00421457">
      <w:pPr>
        <w:jc w:val="center"/>
        <w:rPr>
          <w:rFonts w:ascii="Avenir Next LT Pro" w:eastAsia="Times New Roman" w:hAnsi="Avenir Next LT Pro" w:cs="Times New Roman"/>
          <w:i/>
          <w:sz w:val="22"/>
          <w:szCs w:val="22"/>
        </w:rPr>
      </w:pPr>
    </w:p>
    <w:p w14:paraId="7397ACD9" w14:textId="77777777" w:rsidR="00421457" w:rsidRPr="00421457" w:rsidRDefault="00421457" w:rsidP="00421457">
      <w:pPr>
        <w:jc w:val="center"/>
        <w:rPr>
          <w:rFonts w:ascii="Avenir Next LT Pro" w:eastAsia="Times New Roman" w:hAnsi="Avenir Next LT Pro" w:cs="Times New Roman"/>
          <w:i/>
          <w:sz w:val="22"/>
          <w:szCs w:val="22"/>
        </w:rPr>
      </w:pPr>
    </w:p>
    <w:p w14:paraId="1CCEEA8F" w14:textId="12DF18B1" w:rsidR="00421457" w:rsidRPr="00421457" w:rsidRDefault="00421457" w:rsidP="00421457">
      <w:pPr>
        <w:jc w:val="center"/>
        <w:rPr>
          <w:rFonts w:ascii="Avenir Next LT Pro" w:eastAsia="Times New Roman" w:hAnsi="Avenir Next LT Pro" w:cs="Calibri"/>
          <w:b/>
          <w:bCs/>
          <w:sz w:val="20"/>
          <w:szCs w:val="20"/>
        </w:rPr>
      </w:pPr>
      <w:bookmarkStart w:id="227" w:name="_Ref95811607"/>
      <w:bookmarkStart w:id="228" w:name="_Toc141251445"/>
      <w:bookmarkStart w:id="229" w:name="_Toc209278184"/>
      <w:bookmarkStart w:id="230" w:name="_Toc209278311"/>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16</w:t>
      </w:r>
      <w:r w:rsidRPr="00421457">
        <w:rPr>
          <w:rFonts w:ascii="Avenir Next LT Pro" w:eastAsia="Times New Roman" w:hAnsi="Avenir Next LT Pro" w:cs="Times New Roman"/>
          <w:b/>
          <w:bCs/>
          <w:sz w:val="20"/>
          <w:szCs w:val="20"/>
        </w:rPr>
        <w:fldChar w:fldCharType="end"/>
      </w:r>
      <w:bookmarkEnd w:id="227"/>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
      </w:r>
      <w:bookmarkEnd w:id="228"/>
      <w:r w:rsidR="00720BAB" w:rsidRPr="00720BAB">
        <w:rPr>
          <w:rFonts w:ascii="Avenir Next LT Pro" w:eastAsia="Times New Roman" w:hAnsi="Avenir Next LT Pro" w:cs="Calibri"/>
          <w:b/>
          <w:bCs/>
          <w:sz w:val="20"/>
          <w:szCs w:val="20"/>
        </w:rPr>
      </w:r>
      <w:bookmarkEnd w:id="229"/>
      <w:bookmarkEnd w:id="23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64"/>
        <w:gridCol w:w="3447"/>
        <w:gridCol w:w="1986"/>
        <w:gridCol w:w="1631"/>
      </w:tblGrid>
      <w:tr w:rsidR="00421457" w:rsidRPr="009F6A7F" w14:paraId="764AB5D5" w14:textId="77777777" w:rsidTr="00720BAB">
        <w:trPr>
          <w:trHeight w:val="23"/>
          <w:jc w:val="center"/>
        </w:trPr>
        <w:tc>
          <w:tcPr>
            <w:tcW w:w="3131" w:type="pct"/>
            <w:gridSpan w:val="2"/>
            <w:noWrap/>
            <w:vAlign w:val="center"/>
            <w:hideMark/>
          </w:tcPr>
          <w:p w14:paraId="49092ED0" w14:textId="17124D2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
            </w:r>
          </w:p>
        </w:tc>
        <w:tc>
          <w:tcPr>
            <w:tcW w:w="1869" w:type="pct"/>
            <w:gridSpan w:val="2"/>
            <w:noWrap/>
            <w:vAlign w:val="center"/>
            <w:hideMark/>
          </w:tcPr>
          <w:p w14:paraId="0055CA9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9F6A7F" w14:paraId="5FA98BAA" w14:textId="77777777" w:rsidTr="00720BAB">
        <w:trPr>
          <w:trHeight w:val="23"/>
          <w:jc w:val="center"/>
        </w:trPr>
        <w:tc>
          <w:tcPr>
            <w:tcW w:w="1089" w:type="pct"/>
            <w:noWrap/>
            <w:vAlign w:val="center"/>
            <w:hideMark/>
          </w:tcPr>
          <w:p w14:paraId="2B2EB38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42" w:type="pct"/>
            <w:vAlign w:val="center"/>
            <w:hideMark/>
          </w:tcPr>
          <w:p w14:paraId="39AB042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026" w:type="pct"/>
            <w:vAlign w:val="center"/>
            <w:hideMark/>
          </w:tcPr>
          <w:p w14:paraId="70CB6DDC"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43" w:type="pct"/>
            <w:vAlign w:val="center"/>
            <w:hideMark/>
          </w:tcPr>
          <w:p w14:paraId="4742906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9F6A7F" w14:paraId="1673F5BC" w14:textId="77777777" w:rsidTr="00720BAB">
        <w:trPr>
          <w:trHeight w:val="86"/>
          <w:jc w:val="center"/>
        </w:trPr>
        <w:tc>
          <w:tcPr>
            <w:tcW w:w="1089" w:type="pct"/>
            <w:noWrap/>
            <w:vAlign w:val="center"/>
          </w:tcPr>
          <w:p w14:paraId="065FDBF7" w14:textId="3E6B247C"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 xml:space="preserve">V00</w:t>
            </w:r>
          </w:p>
        </w:tc>
        <w:tc>
          <w:tcPr>
            <w:tcW w:w="2042" w:type="pct"/>
            <w:noWrap/>
            <w:vAlign w:val="center"/>
          </w:tcPr>
          <w:p w14:paraId="26865917" w14:textId="16819D12"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 xml:space="preserve">V00</w:t>
            </w:r>
          </w:p>
        </w:tc>
        <w:tc>
          <w:tcPr>
            <w:tcW w:w="1026" w:type="pct"/>
            <w:noWrap/>
            <w:vAlign w:val="center"/>
          </w:tcPr>
          <w:p w14:paraId="0B149057" w14:textId="3CA9CDC2"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 xml:space="preserve">V00</w:t>
            </w:r>
          </w:p>
        </w:tc>
        <w:tc>
          <w:tcPr>
            <w:tcW w:w="843" w:type="pct"/>
            <w:vAlign w:val="center"/>
          </w:tcPr>
          <w:p w14:paraId="2EF209F0" w14:textId="6D6D8E32"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9F6A7F" w14:paraId="1F25AC98" w14:textId="77777777" w:rsidTr="00720BAB">
        <w:trPr>
          <w:trHeight w:val="23"/>
          <w:jc w:val="center"/>
        </w:trPr>
        <w:tc>
          <w:tcPr>
            <w:tcW w:w="1089" w:type="pct"/>
            <w:vAlign w:val="center"/>
          </w:tcPr>
          <w:p w14:paraId="79A6F3F3" w14:textId="21F2B28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 xml:space="preserve">V00</w:t>
            </w:r>
          </w:p>
        </w:tc>
        <w:tc>
          <w:tcPr>
            <w:tcW w:w="2042" w:type="pct"/>
            <w:vAlign w:val="center"/>
          </w:tcPr>
          <w:p w14:paraId="14E9BC7F" w14:textId="6CDE6AB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1026" w:type="pct"/>
            <w:noWrap/>
            <w:vAlign w:val="center"/>
          </w:tcPr>
          <w:p w14:paraId="65F11A7E" w14:textId="3A91260D"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 xml:space="preserve">V00</w:t>
            </w:r>
          </w:p>
        </w:tc>
        <w:tc>
          <w:tcPr>
            <w:tcW w:w="843" w:type="pct"/>
            <w:vAlign w:val="center"/>
          </w:tcPr>
          <w:p w14:paraId="6D92431D" w14:textId="1EF50D53" w:rsidR="00720BAB" w:rsidRPr="00421457" w:rsidRDefault="00720BAB" w:rsidP="00720BAB">
            <w:pPr>
              <w:jc w:val="center"/>
              <w:rPr>
                <w:rFonts w:ascii="Avenir Next LT Pro" w:eastAsia="Times New Roman" w:hAnsi="Avenir Next LT Pro" w:cs="Calibri"/>
                <w:color w:val="000000"/>
                <w:sz w:val="20"/>
                <w:szCs w:val="20"/>
              </w:rPr>
            </w:pPr>
          </w:p>
        </w:tc>
      </w:tr>
    </w:tbl>
    <w:p w14:paraId="55803DDD" w14:textId="10A3E5E3" w:rsidR="00421457" w:rsidRPr="00020413" w:rsidRDefault="00421457" w:rsidP="009F6A7F">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SERAMBIENTE S.A.S., </w:t>
      </w:r>
      <w:r w:rsidR="00720BAB" w:rsidRPr="00720BAB">
        <w:rPr>
          <w:rFonts w:ascii="Avenir Next LT Pro" w:eastAsia="Times New Roman" w:hAnsi="Avenir Next LT Pro" w:cs="Times New Roman"/>
          <w:i/>
          <w:sz w:val="20"/>
          <w:szCs w:val="20"/>
        </w:rPr>
        <w:t xml:space="preserve">SERAMBIENTE S.A.S.</w:t>
      </w:r>
    </w:p>
    <w:p w14:paraId="33D2203A" w14:textId="7BCEC257" w:rsidR="00421457" w:rsidRPr="00421457" w:rsidRDefault="00421457">
      <w:pPr>
        <w:pStyle w:val="Ttulo2"/>
      </w:pPr>
      <w:bookmarkStart w:id="231" w:name="_Toc141789560"/>
      <w:bookmarkStart w:id="232" w:name="_Toc209278164"/>
      <w:bookmarkStart w:id="233" w:name="_Toc209278282"/>
      <w:r w:rsidRPr="00421457">
        <w:t>Análisis de resultados</w:t>
      </w:r>
      <w:bookmarkEnd w:id="181"/>
      <w:bookmarkEnd w:id="231"/>
      <w:bookmarkEnd w:id="232"/>
      <w:bookmarkEnd w:id="233"/>
      <w:r w:rsidRPr="00421457">
        <w:t> </w:t>
      </w:r>
    </w:p>
    <w:p w14:paraId="53D8384F" w14:textId="4B79C2A5"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Para el </w:t>
      </w:r>
      <w:r w:rsidRPr="00720BAB">
        <w:rPr>
          <w:rFonts w:ascii="Avenir Next LT Pro" w:eastAsia="Times New Roman" w:hAnsi="Avenir Next LT Pro" w:cs="Calibri"/>
          <w:sz w:val="22"/>
          <w:szCs w:val="22"/>
        </w:rPr>
        <w:t/>
      </w:r>
      <w:r w:rsidR="00720BAB" w:rsidRPr="00720BAB">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las partículas con diámetro de 7.0 micras o mayor se obtuvo que el género predominante presuntivo en este punto de muestreo es</w:t>
      </w:r>
      <w:r w:rsidRPr="00421457">
        <w:rPr>
          <w:rFonts w:ascii="Avenir Next LT Pro" w:eastAsia="Times New Roman" w:hAnsi="Avenir Next LT Pro" w:cs="Times New Roman"/>
          <w:i/>
          <w:iCs/>
          <w:color w:val="000000"/>
          <w:sz w:val="22"/>
          <w:szCs w:val="22"/>
          <w:lang w:val="es-CO" w:eastAsia="es-CO"/>
        </w:rPr>
        <w:t> </w:t>
      </w:r>
      <w:r w:rsidR="00720BAB" w:rsidRPr="00720BAB">
        <w:rPr>
          <w:rFonts w:ascii="Avenir Next LT Pro" w:eastAsia="Times New Roman" w:hAnsi="Avenir Next LT Pro" w:cs="Times New Roman"/>
          <w:i/>
          <w:iCs/>
          <w:color w:val="000000"/>
          <w:sz w:val="22"/>
          <w:szCs w:val="22"/>
          <w:lang w:val="es-CO" w:eastAsia="es-CO"/>
        </w:rPr>
        <w:t/>
      </w:r>
      <w:r w:rsidRPr="00720BAB">
        <w:rPr>
          <w:rFonts w:ascii="Avenir Next LT Pro" w:eastAsia="Times New Roman" w:hAnsi="Avenir Next LT Pro" w:cs="Times New Roman"/>
          <w:i/>
          <w:iCs/>
          <w:color w:val="000000"/>
          <w:sz w:val="22"/>
          <w:szCs w:val="22"/>
          <w:lang w:val="es-CO" w:eastAsia="es-CO"/>
        </w:rPr>
      </w:r>
      <w:r w:rsidRPr="00421457">
        <w:rPr>
          <w:rFonts w:ascii="Avenir Next LT Pro" w:eastAsia="Times New Roman" w:hAnsi="Avenir Next LT Pro" w:cs="Calibri"/>
          <w:sz w:val="22"/>
          <w:szCs w:val="22"/>
        </w:rPr>
        <w:t> </w:t>
      </w:r>
      <w:r w:rsidRPr="00421457">
        <w:rPr>
          <w:rFonts w:ascii="Avenir Next LT Pro" w:eastAsia="Times New Roman" w:hAnsi="Avenir Next LT Pro" w:cs="Calibri"/>
          <w:color w:val="000000"/>
          <w:sz w:val="22"/>
          <w:szCs w:val="22"/>
          <w:lang w:val="es-CO" w:eastAsia="es-CO"/>
        </w:rPr>
        <w:t>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rPr>
        <w:t/>
      </w:r>
      <w:r w:rsidRPr="00720BAB">
        <w:rPr>
          <w:rFonts w:ascii="Avenir Next LT Pro" w:eastAsia="Times New Roman" w:hAnsi="Avenir Next LT Pro" w:cs="Calibri"/>
          <w:sz w:val="22"/>
          <w:szCs w:val="22"/>
        </w:rPr>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sz w:val="22"/>
          <w:szCs w:val="22"/>
          <w:vertAlign w:val="superscript"/>
          <w:lang w:val="es-CO"/>
        </w:rPr>
      </w:r>
      <w:r w:rsidRPr="00720BAB">
        <w:rPr>
          <w:rFonts w:ascii="Avenir Next LT Pro" w:eastAsia="Times New Roman" w:hAnsi="Avenir Next LT Pro" w:cs="Calibri"/>
          <w:sz w:val="22"/>
          <w:szCs w:val="22"/>
          <w:lang w:val="es-CO"/>
        </w:rPr>
      </w:r>
      <w:r w:rsidRPr="00421457">
        <w:rPr>
          <w:rFonts w:ascii="Avenir Next LT Pro" w:eastAsia="Times New Roman" w:hAnsi="Avenir Next LT Pro" w:cs="Calibri"/>
          <w:sz w:val="22"/>
          <w:szCs w:val="22"/>
          <w:lang w:val="es-CO"/>
        </w:rPr>
        <w:t> Para las partículas con diámetro entre 0.65-1.10 micras </w:t>
      </w:r>
      <w:r w:rsidRPr="00421457">
        <w:rPr>
          <w:rFonts w:ascii="Avenir Next LT Pro" w:eastAsia="Times New Roman" w:hAnsi="Avenir Next LT Pro" w:cs="Calibri"/>
          <w:sz w:val="22"/>
          <w:szCs w:val="22"/>
        </w:rPr>
        <w:t>se obtuvieron que los géneros predominantes presuntivos en este punto de muestreo son </w:t>
      </w:r>
      <w:r w:rsidR="00720BAB" w:rsidRPr="00720BAB">
        <w:rPr>
          <w:rFonts w:ascii="Avenir Next LT Pro" w:eastAsia="Times New Roman" w:hAnsi="Avenir Next LT Pro" w:cs="Times New Roman"/>
          <w:i/>
          <w:iCs/>
          <w:color w:val="000000"/>
          <w:sz w:val="22"/>
          <w:szCs w:val="22"/>
          <w:lang w:val="es-CO" w:eastAsia="es-CO"/>
        </w:rPr>
        <w:t/>
      </w:r>
      <w:r w:rsidRPr="00720BAB">
        <w:rPr>
          <w:rFonts w:ascii="Avenir Next LT Pro" w:eastAsia="Times New Roman" w:hAnsi="Avenir Next LT Pro" w:cs="Calibri"/>
          <w:color w:val="000000"/>
          <w:sz w:val="22"/>
          <w:szCs w:val="22"/>
          <w:lang w:val="es-CO" w:eastAsia="es-CO"/>
        </w:rPr>
      </w:r>
      <w:r w:rsidRPr="00421457">
        <w:rPr>
          <w:rFonts w:ascii="Avenir Next LT Pro" w:eastAsia="Times New Roman" w:hAnsi="Avenir Next LT Pro" w:cs="Calibri"/>
          <w:color w:val="000000"/>
          <w:sz w:val="22"/>
          <w:szCs w:val="22"/>
          <w:lang w:val="es-CO" w:eastAsia="es-CO"/>
        </w:rPr>
        <w:t> 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lang w:val="es-CO"/>
        </w:rPr>
        <w:t/>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b/>
          <w:bCs/>
          <w:color w:val="000000"/>
          <w:sz w:val="22"/>
          <w:szCs w:val="22"/>
          <w:lang w:val="es-CO" w:eastAsia="es-CO"/>
        </w:rPr>
      </w:r>
      <w:r w:rsidRPr="00720BAB">
        <w:rPr>
          <w:rFonts w:ascii="Avenir Next LT Pro" w:eastAsia="Times New Roman" w:hAnsi="Avenir Next LT Pro" w:cs="Calibri"/>
          <w:color w:val="000000"/>
          <w:sz w:val="22"/>
          <w:szCs w:val="22"/>
          <w:lang w:val="es-CO" w:eastAsia="es-CO"/>
        </w:rPr>
      </w:r>
      <w:r w:rsidRPr="00720BAB">
        <w:rPr>
          <w:rFonts w:ascii="Avenir Next LT Pro" w:eastAsia="Times New Roman" w:hAnsi="Avenir Next LT Pro" w:cs="Calibri"/>
          <w:color w:val="000000"/>
          <w:sz w:val="22"/>
          <w:szCs w:val="22"/>
          <w:vertAlign w:val="superscript"/>
          <w:lang w:val="es-CO" w:eastAsia="es-CO"/>
        </w:rPr>
      </w:r>
      <w:r w:rsidRPr="00720BAB">
        <w:rPr>
          <w:rFonts w:ascii="Avenir Next LT Pro" w:eastAsia="Times New Roman" w:hAnsi="Avenir Next LT Pro" w:cs="Calibri"/>
          <w:color w:val="000000"/>
          <w:sz w:val="22"/>
          <w:szCs w:val="22"/>
          <w:lang w:val="es-CO" w:eastAsia="es-CO"/>
        </w:rPr>
      </w:r>
    </w:p>
    <w:p w14:paraId="28F51ECB" w14:textId="77777777"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5EAB2165" w14:textId="77777777" w:rsidR="00421457" w:rsidRPr="00421457" w:rsidRDefault="00421457" w:rsidP="00421457">
      <w:pPr>
        <w:spacing w:after="240" w:line="360" w:lineRule="auto"/>
        <w:jc w:val="both"/>
        <w:rPr>
          <w:rFonts w:ascii="Avenir Next LT Pro" w:eastAsia="Times New Roman" w:hAnsi="Avenir Next LT Pro" w:cs="Arial"/>
          <w:sz w:val="22"/>
          <w:szCs w:val="22"/>
          <w:lang w:val="es-CO"/>
        </w:rPr>
      </w:pPr>
      <w:r w:rsidRPr="00421457">
        <w:rPr>
          <w:rFonts w:ascii="Avenir Next LT Pro" w:eastAsia="Times New Roman" w:hAnsi="Avenir Next LT Pro" w:cs="Arial"/>
          <w:sz w:val="22"/>
          <w:szCs w:val="22"/>
          <w:lang w:val="es-CO"/>
        </w:rPr>
        <w:lastRenderedPageBreak/>
        <w:t>Las concentraciones de estructuras microscópicas micóticas presentan una concentración moderada. </w:t>
      </w:r>
    </w:p>
    <w:p w14:paraId="662CFCC0" w14:textId="192D1EF1"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66E94284" w14:textId="34BCC1F9" w:rsidR="00421457" w:rsidRPr="00421457" w:rsidRDefault="00421457" w:rsidP="00421457">
      <w:pPr>
        <w:jc w:val="center"/>
        <w:rPr>
          <w:rFonts w:ascii="Avenir Next LT Pro" w:eastAsia="Times New Roman" w:hAnsi="Avenir Next LT Pro" w:cs="Arial"/>
          <w:sz w:val="20"/>
          <w:szCs w:val="20"/>
          <w:lang w:val="es-CO"/>
        </w:rPr>
      </w:pPr>
      <w:bookmarkStart w:id="234" w:name="_Toc536446642"/>
      <w:r w:rsidRPr="00421457">
        <w:rPr>
          <w:rFonts w:ascii="Avenir Next LT Pro" w:eastAsia="Times New Roman" w:hAnsi="Avenir Next LT Pro" w:cs="Calibri"/>
          <w:b/>
          <w:sz w:val="22"/>
          <w:szCs w:val="22"/>
        </w:rPr>
        <w:t>  </w:t>
      </w:r>
      <w:bookmarkStart w:id="235" w:name="_Toc141251343"/>
      <w:bookmarkStart w:id="236" w:name="_Toc209278331"/>
      <w:r w:rsidRPr="00421457">
        <w:rPr>
          <w:rFonts w:ascii="Avenir Next LT Pro" w:eastAsia="Times New Roman" w:hAnsi="Avenir Next LT Pro" w:cs="Calibri"/>
          <w:b/>
          <w:sz w:val="20"/>
          <w:szCs w:val="20"/>
        </w:rPr>
        <w:t>Gráfica </w:t>
      </w:r>
      <w:r w:rsidRPr="00421457">
        <w:rPr>
          <w:rFonts w:ascii="Avenir Next LT Pro" w:eastAsia="Times New Roman" w:hAnsi="Avenir Next LT Pro" w:cs="Calibri"/>
          <w:b/>
          <w:sz w:val="20"/>
          <w:szCs w:val="20"/>
        </w:rPr>
        <w:fldChar w:fldCharType="begin"/>
      </w:r>
      <w:r w:rsidRPr="00421457">
        <w:rPr>
          <w:rFonts w:ascii="Avenir Next LT Pro" w:eastAsia="Times New Roman" w:hAnsi="Avenir Next LT Pro" w:cs="Calibri"/>
          <w:b/>
          <w:sz w:val="20"/>
          <w:szCs w:val="20"/>
        </w:rPr>
        <w:instrText xml:space="preserve"> SEQ Gráfica \* ARABIC </w:instrText>
      </w:r>
      <w:r w:rsidRPr="00421457">
        <w:rPr>
          <w:rFonts w:ascii="Avenir Next LT Pro" w:eastAsia="Times New Roman" w:hAnsi="Avenir Next LT Pro" w:cs="Calibri"/>
          <w:b/>
          <w:sz w:val="20"/>
          <w:szCs w:val="20"/>
        </w:rPr>
        <w:fldChar w:fldCharType="separate"/>
      </w:r>
      <w:r w:rsidR="00920BD3">
        <w:rPr>
          <w:rFonts w:ascii="Avenir Next LT Pro" w:eastAsia="Times New Roman" w:hAnsi="Avenir Next LT Pro" w:cs="Calibri"/>
          <w:b/>
          <w:noProof/>
          <w:sz w:val="20"/>
          <w:szCs w:val="20"/>
        </w:rPr>
        <w:t>1</w:t>
      </w:r>
      <w:r w:rsidRPr="00421457">
        <w:rPr>
          <w:rFonts w:ascii="Avenir Next LT Pro" w:eastAsia="Times New Roman" w:hAnsi="Avenir Next LT Pro" w:cs="Calibri"/>
          <w:b/>
          <w:sz w:val="20"/>
          <w:szCs w:val="20"/>
        </w:rPr>
        <w:fldChar w:fldCharType="end"/>
      </w:r>
      <w:r w:rsidRPr="00421457">
        <w:rPr>
          <w:rFonts w:ascii="Avenir Next LT Pro" w:eastAsia="Times New Roman" w:hAnsi="Avenir Next LT Pro" w:cs="Calibri"/>
          <w:b/>
          <w:sz w:val="20"/>
          <w:szCs w:val="20"/>
        </w:rPr>
        <w:t>. Concentración de microorganismos </w:t>
      </w:r>
      <w:r w:rsidRPr="00720BAB">
        <w:rPr>
          <w:rFonts w:ascii="Avenir Next LT Pro" w:eastAsia="Times New Roman" w:hAnsi="Avenir Next LT Pro" w:cs="Calibri"/>
          <w:b/>
          <w:sz w:val="20"/>
          <w:szCs w:val="20"/>
        </w:rPr>
        <w:t/>
      </w:r>
      <w:bookmarkEnd w:id="234"/>
      <w:bookmarkEnd w:id="235"/>
      <w:r w:rsidR="00720BAB" w:rsidRPr="00720BAB">
        <w:rPr>
          <w:rFonts w:ascii="Avenir Next LT Pro" w:eastAsia="Times New Roman" w:hAnsi="Avenir Next LT Pro" w:cs="Calibri"/>
          <w:b/>
          <w:sz w:val="20"/>
          <w:szCs w:val="20"/>
        </w:rPr>
      </w:r>
      <w:bookmarkEnd w:id="236"/>
    </w:p>
    <w:p w14:paraId="1DA9A9F5" w14:textId="256F44B9" w:rsidR="00421457" w:rsidRPr="00020413" w:rsidRDefault="00421457" w:rsidP="00421457">
      <w:pPr>
        <w:jc w:val="center"/>
        <w:rPr>
          <w:rFonts w:ascii="Avenir Next LT Pro" w:eastAsia="Times New Roman" w:hAnsi="Avenir Next LT Pro" w:cs="Arial"/>
          <w:sz w:val="20"/>
          <w:szCs w:val="20"/>
          <w:lang w:val="es-CO"/>
        </w:rPr>
      </w:pPr>
      <w:r w:rsidRPr="00020413">
        <w:rPr>
          <w:rFonts w:ascii="Avenir Next LT Pro" w:eastAsia="Times New Roman" w:hAnsi="Avenir Next LT Pro" w:cs="Times New Roman"/>
          <w:i/>
          <w:sz w:val="20"/>
          <w:szCs w:val="20"/>
        </w:rPr>
        <w:t> Fuente: SERAMBIENTE S.A.S., </w:t>
      </w:r>
      <w:r w:rsidR="00720BAB" w:rsidRPr="00720BAB">
        <w:rPr>
          <w:rFonts w:ascii="Avenir Next LT Pro" w:eastAsia="Times New Roman" w:hAnsi="Avenir Next LT Pro" w:cs="Times New Roman"/>
          <w:i/>
          <w:sz w:val="20"/>
          <w:szCs w:val="20"/>
        </w:rPr>
        <w:t xml:space="preserve">SERAMBIENTE S.A.S.</w:t>
      </w:r>
      <w:r w:rsidRPr="00720BAB">
        <w:rPr>
          <w:rFonts w:ascii="Avenir Next LT Pro" w:eastAsia="Times New Roman" w:hAnsi="Avenir Next LT Pro" w:cs="Times New Roman"/>
          <w:i/>
          <w:sz w:val="20"/>
          <w:szCs w:val="20"/>
        </w:rPr>
      </w:r>
    </w:p>
    <w:p w14:paraId="10E9D3FB" w14:textId="77777777" w:rsidR="00421457" w:rsidRPr="00421457" w:rsidRDefault="00421457" w:rsidP="00421457">
      <w:pPr>
        <w:tabs>
          <w:tab w:val="left" w:pos="5250"/>
        </w:tabs>
        <w:spacing w:line="360" w:lineRule="auto"/>
        <w:rPr>
          <w:rFonts w:ascii="Avenir Next LT Pro" w:eastAsia="Times New Roman" w:hAnsi="Avenir Next LT Pro" w:cs="Arial"/>
          <w:sz w:val="22"/>
          <w:szCs w:val="22"/>
        </w:rPr>
      </w:pPr>
      <w:bookmarkStart w:id="237" w:name="_Toc372186678"/>
      <w:bookmarkStart w:id="238" w:name="_Toc372186863"/>
    </w:p>
    <w:p w14:paraId="7575EB98" w14:textId="069D3367" w:rsidR="00421457" w:rsidRPr="00421457" w:rsidRDefault="00421457" w:rsidP="00421457">
      <w:pPr>
        <w:spacing w:after="240" w:line="360" w:lineRule="auto"/>
        <w:jc w:val="both"/>
        <w:rPr>
          <w:rFonts w:ascii="Avenir Next LT Pro" w:eastAsia="Times New Roman" w:hAnsi="Avenir Next LT Pro" w:cs="Calibri"/>
          <w:i/>
          <w:iCs/>
          <w:color w:val="000000"/>
          <w:sz w:val="22"/>
          <w:szCs w:val="22"/>
          <w:lang w:val="es-CO" w:eastAsia="es-CO"/>
        </w:rPr>
      </w:pPr>
      <w:r w:rsidRPr="00421457">
        <w:rPr>
          <w:rFonts w:ascii="Avenir Next LT Pro" w:eastAsia="Times New Roman" w:hAnsi="Avenir Next LT Pro" w:cs="Arial"/>
          <w:sz w:val="22"/>
          <w:szCs w:val="22"/>
        </w:rPr>
        <w:t>Para el Punto </w:t>
      </w:r>
      <w:r w:rsidR="00720BAB" w:rsidRPr="00720BAB">
        <w:rPr>
          <w:rFonts w:ascii="Avenir Next LT Pro" w:eastAsia="Times New Roman" w:hAnsi="Avenir Next LT Pro" w:cs="Arial"/>
          <w:sz w:val="22"/>
          <w:szCs w:val="22"/>
        </w:rPr>
        <w:t/>
      </w:r>
      <w:r w:rsidRPr="00421457">
        <w:rPr>
          <w:rFonts w:ascii="Avenir Next LT Pro" w:eastAsia="Times New Roman" w:hAnsi="Avenir Next LT Pro" w:cs="Arial"/>
          <w:sz w:val="22"/>
          <w:szCs w:val="22"/>
        </w:rPr>
        <w:t> las partículas con diámetro de 7.0 micras o mayor se obtuvo que el género predominante presuntivo en este punto de muestreo es</w:t>
      </w:r>
      <w:r w:rsidRPr="00421457">
        <w:rPr>
          <w:rFonts w:ascii="Avenir Next LT Pro" w:eastAsia="Times New Roman" w:hAnsi="Avenir Next LT Pro" w:cs="Calibri"/>
          <w:i/>
          <w:color w:val="000000"/>
          <w:sz w:val="22"/>
          <w:szCs w:val="22"/>
          <w:lang w:val="es-CO" w:eastAsia="es-CO"/>
        </w:rPr>
        <w:t> </w:t>
      </w:r>
      <w:r w:rsidR="00720BAB" w:rsidRPr="00720BAB">
        <w:rPr>
          <w:rFonts w:ascii="Avenir Next LT Pro" w:eastAsia="Times New Roman" w:hAnsi="Avenir Next LT Pro" w:cs="Calibri"/>
          <w:i/>
          <w:color w:val="000000"/>
          <w:sz w:val="22"/>
          <w:szCs w:val="22"/>
          <w:lang w:val="es-CO" w:eastAsia="es-CO"/>
        </w:rPr>
        <w:t/>
      </w:r>
      <w:r w:rsidRPr="00720BAB">
        <w:rPr>
          <w:rFonts w:ascii="Avenir Next LT Pro" w:eastAsia="Times New Roman" w:hAnsi="Avenir Next LT Pro" w:cs="Calibri"/>
          <w:i/>
          <w:color w:val="000000"/>
          <w:sz w:val="22"/>
          <w:szCs w:val="22"/>
          <w:lang w:val="es-CO" w:eastAsia="es-CO"/>
        </w:rPr>
      </w:r>
      <w:r w:rsidRPr="00421457">
        <w:rPr>
          <w:rFonts w:ascii="Avenir Next LT Pro" w:eastAsia="Times New Roman" w:hAnsi="Avenir Next LT Pro" w:cs="Calibri"/>
          <w:i/>
          <w:color w:val="000000"/>
          <w:sz w:val="22"/>
          <w:szCs w:val="22"/>
          <w:lang w:val="es-CO" w:eastAsia="es-CO"/>
        </w:rPr>
        <w:t> </w:t>
      </w:r>
      <w:r w:rsidRPr="00421457">
        <w:rPr>
          <w:rFonts w:ascii="Avenir Next LT Pro" w:eastAsia="Times New Roman" w:hAnsi="Avenir Next LT Pro" w:cs="Arial"/>
          <w:sz w:val="22"/>
          <w:szCs w:val="22"/>
          <w:lang w:val="es-CO"/>
        </w:rPr>
        <w:t>con una concentración de </w:t>
      </w:r>
      <w:r w:rsidR="00720BAB" w:rsidRPr="00720BAB">
        <w:rPr>
          <w:rFonts w:ascii="Avenir Next LT Pro" w:eastAsia="Times New Roman" w:hAnsi="Avenir Next LT Pro" w:cs="Arial"/>
          <w:sz w:val="22"/>
          <w:szCs w:val="22"/>
          <w:lang w:val="es-CO"/>
        </w:rPr>
        <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421457">
        <w:rPr>
          <w:rFonts w:ascii="Avenir Next LT Pro" w:eastAsia="Times New Roman" w:hAnsi="Avenir Next LT Pro" w:cs="Arial"/>
          <w:sz w:val="22"/>
          <w:szCs w:val="22"/>
          <w:lang w:val="es-CO"/>
        </w:rPr>
        <w:t>. Para las partículas con diámetro entre 0.65-1.10 micras </w:t>
      </w:r>
      <w:r w:rsidRPr="00421457">
        <w:rPr>
          <w:rFonts w:ascii="Avenir Next LT Pro" w:eastAsia="Times New Roman" w:hAnsi="Avenir Next LT Pro" w:cs="Arial"/>
          <w:sz w:val="22"/>
          <w:szCs w:val="22"/>
        </w:rPr>
        <w:t>se obtuvieron que los géneros predominantes presuntivos en este punto de muestreo son</w:t>
      </w:r>
      <w:r w:rsidRPr="00421457">
        <w:rPr>
          <w:rFonts w:ascii="Avenir Next LT Pro" w:eastAsia="Times New Roman" w:hAnsi="Avenir Next LT Pro" w:cs="Times New Roman"/>
          <w:sz w:val="22"/>
          <w:szCs w:val="22"/>
        </w:rPr>
        <w:t> </w:t>
      </w:r>
      <w:r w:rsidR="00720BAB" w:rsidRPr="00720BAB">
        <w:rPr>
          <w:rFonts w:ascii="Avenir Next LT Pro" w:eastAsia="Times New Roman" w:hAnsi="Avenir Next LT Pro" w:cs="Times New Roman"/>
          <w:i/>
          <w:iCs/>
          <w:sz w:val="22"/>
          <w:szCs w:val="22"/>
        </w:rPr>
        <w:t/>
      </w:r>
      <w:r w:rsidRPr="00720BAB">
        <w:rPr>
          <w:rFonts w:ascii="Avenir Next LT Pro" w:eastAsia="Times New Roman" w:hAnsi="Avenir Next LT Pro" w:cs="Calibri"/>
          <w:iCs/>
          <w:color w:val="000000"/>
          <w:sz w:val="22"/>
          <w:szCs w:val="22"/>
          <w:lang w:val="es-CO" w:eastAsia="es-CO"/>
        </w:rPr>
      </w:r>
      <w:r w:rsidRPr="00421457">
        <w:rPr>
          <w:rFonts w:ascii="Avenir Next LT Pro" w:eastAsia="Times New Roman" w:hAnsi="Avenir Next LT Pro" w:cs="Calibri"/>
          <w:iCs/>
          <w:color w:val="000000"/>
          <w:sz w:val="22"/>
          <w:szCs w:val="22"/>
          <w:lang w:val="es-CO" w:eastAsia="es-CO"/>
        </w:rPr>
        <w:t> con</w:t>
      </w:r>
      <w:r w:rsidRPr="00421457">
        <w:rPr>
          <w:rFonts w:ascii="Avenir Next LT Pro" w:eastAsia="Times New Roman" w:hAnsi="Avenir Next LT Pro" w:cs="Arial"/>
          <w:sz w:val="22"/>
          <w:szCs w:val="22"/>
          <w:lang w:val="es-CO"/>
        </w:rPr>
        <w:t> una concentración de </w:t>
      </w:r>
      <w:r w:rsidR="00720BAB" w:rsidRPr="00720BAB">
        <w:rPr>
          <w:rFonts w:ascii="Avenir Next LT Pro" w:eastAsia="Times New Roman" w:hAnsi="Avenir Next LT Pro" w:cs="Arial"/>
          <w:sz w:val="22"/>
          <w:szCs w:val="22"/>
          <w:lang w:val="es-CO"/>
        </w:rPr>
        <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720BAB">
        <w:rPr>
          <w:rFonts w:ascii="Avenir Next LT Pro" w:eastAsia="Times New Roman" w:hAnsi="Avenir Next LT Pro" w:cs="Arial"/>
          <w:sz w:val="22"/>
          <w:szCs w:val="22"/>
          <w:lang w:val="es-CO"/>
        </w:rPr>
      </w:r>
    </w:p>
    <w:p w14:paraId="764C94B9" w14:textId="2662EBF6" w:rsidR="00421457" w:rsidRPr="00421457" w:rsidRDefault="00421457" w:rsidP="002030A0">
      <w:pPr>
        <w:spacing w:after="240" w:line="360" w:lineRule="auto"/>
        <w:jc w:val="both"/>
        <w:rPr>
          <w:rFonts w:ascii="Avenir Next LT Pro" w:eastAsia="Times New Roman" w:hAnsi="Avenir Next LT Pro" w:cs="Times New Roman"/>
          <w:noProof/>
          <w:sz w:val="22"/>
          <w:szCs w:val="22"/>
          <w:lang w:val="es-ES"/>
        </w:rPr>
      </w:pPr>
      <w:r w:rsidRPr="00421457">
        <w:rPr>
          <w:rFonts w:ascii="Avenir Next LT Pro" w:eastAsia="Times New Roman" w:hAnsi="Avenir Next LT Pro" w:cs="Arial"/>
          <w:sz w:val="22"/>
          <w:szCs w:val="22"/>
          <w:lang w:val="es-CO"/>
        </w:rPr>
        <w:t>Las concentraciones de estructuras microscópicas micóticas en general presentan concentraciones moderadas.</w:t>
      </w:r>
      <w:r w:rsidRPr="00421457">
        <w:rPr>
          <w:rFonts w:ascii="Avenir Next LT Pro" w:eastAsia="Times New Roman" w:hAnsi="Avenir Next LT Pro" w:cs="Times New Roman"/>
          <w:noProof/>
          <w:sz w:val="22"/>
          <w:szCs w:val="22"/>
          <w:lang w:val="es-ES"/>
        </w:rPr>
        <w:t> </w:t>
      </w:r>
      <w:bookmarkStart w:id="239" w:name="_Toc372186679"/>
      <w:bookmarkStart w:id="240" w:name="_Toc372186864"/>
      <w:bookmarkEnd w:id="237"/>
      <w:bookmarkEnd w:id="238"/>
    </w:p>
    <w:bookmarkEnd w:id="239"/>
    <w:bookmarkEnd w:id="240"/>
    <w:p w14:paraId="71518177" w14:textId="77777777" w:rsidR="00421457" w:rsidRPr="00421457" w:rsidRDefault="00421457" w:rsidP="00421457">
      <w:pPr>
        <w:rPr>
          <w:rFonts w:ascii="Avenir Next LT Pro" w:eastAsia="Times New Roman" w:hAnsi="Avenir Next LT Pro" w:cs="Times New Roman"/>
          <w:i/>
          <w:sz w:val="22"/>
          <w:szCs w:val="22"/>
        </w:rPr>
      </w:pPr>
    </w:p>
    <w:p w14:paraId="5EE093C9" w14:textId="5C1A61D5" w:rsidR="00421457" w:rsidRP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realiza un comparativo de los resultados obtenidos en 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F96CDF" w:rsidRPr="00F96CDF">
        <w:rPr>
          <w:rFonts w:ascii="Avenir Next LT Pro" w:eastAsia="Times New Roman" w:hAnsi="Avenir Next LT Pro" w:cs="Calibri"/>
          <w:sz w:val="22"/>
          <w:szCs w:val="22"/>
        </w:rPr>
        <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w:t>
      </w:r>
      <w:r w:rsidR="00F96CDF" w:rsidRPr="00F96CDF">
        <w:rPr>
          <w:rFonts w:ascii="Avenir Next LT Pro" w:eastAsia="Times New Roman" w:hAnsi="Avenir Next LT Pro" w:cs="Calibri"/>
          <w:sz w:val="22"/>
          <w:szCs w:val="22"/>
        </w:rPr>
        <w:t xml:space="preserve">SERAMBIENTE S.A.S.</w:t>
      </w:r>
      <w:r w:rsidRPr="00421457">
        <w:rPr>
          <w:rFonts w:ascii="Avenir Next LT Pro" w:eastAsia="Times New Roman" w:hAnsi="Avenir Next LT Pro" w:cs="Calibri"/>
          <w:sz w:val="22"/>
          <w:szCs w:val="22"/>
        </w:rPr>
        <w:t> del mes de </w:t>
      </w:r>
      <w:r w:rsidR="00F96CDF" w:rsidRPr="00F96CDF">
        <w:rPr>
          <w:rFonts w:ascii="Avenir Next LT Pro" w:eastAsia="Times New Roman" w:hAnsi="Avenir Next LT Pro" w:cs="Calibri"/>
          <w:sz w:val="22"/>
          <w:szCs w:val="22"/>
        </w:rPr>
        <w:t xml:space="preserve">900.123.456-1</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p>
    <w:p w14:paraId="6892730A" w14:textId="5836138D" w:rsidR="00421457" w:rsidRPr="00421457" w:rsidRDefault="00421457" w:rsidP="00421457">
      <w:pPr>
        <w:jc w:val="center"/>
        <w:rPr>
          <w:rFonts w:ascii="Avenir Next LT Pro" w:eastAsia="Times New Roman" w:hAnsi="Avenir Next LT Pro" w:cs="Calibri"/>
          <w:b/>
          <w:bCs/>
          <w:sz w:val="20"/>
          <w:szCs w:val="20"/>
        </w:rPr>
      </w:pPr>
      <w:bookmarkStart w:id="241" w:name="_Toc141251446"/>
      <w:bookmarkStart w:id="242" w:name="_Toc209278185"/>
      <w:bookmarkStart w:id="243" w:name="_Toc209278312"/>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17</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del Recuento de microorganismos </w:t>
      </w:r>
      <w:r w:rsidR="00F96CDF">
        <w:rPr>
          <w:rFonts w:ascii="Avenir Next LT Pro" w:eastAsia="Times New Roman" w:hAnsi="Avenir Next LT Pro" w:cs="Calibri"/>
          <w:b/>
          <w:bCs/>
          <w:sz w:val="20"/>
          <w:szCs w:val="20"/>
        </w:rPr>
        <w:t/>
      </w:r>
      <w:r w:rsidR="00F96CDF" w:rsidRPr="00F96CDF">
        <w:rPr>
          <w:rFonts w:ascii="Avenir Next LT Pro" w:eastAsia="Times New Roman" w:hAnsi="Avenir Next LT Pro" w:cs="Calibri"/>
          <w:b/>
          <w:bCs/>
          <w:sz w:val="20"/>
          <w:szCs w:val="20"/>
        </w:rPr>
      </w:r>
      <w:bookmarkEnd w:id="241"/>
      <w:r w:rsidR="00F96CDF" w:rsidRPr="00F96CDF">
        <w:rPr>
          <w:rFonts w:ascii="Avenir Next LT Pro" w:eastAsia="Times New Roman" w:hAnsi="Avenir Next LT Pro" w:cs="Calibri"/>
          <w:b/>
          <w:bCs/>
          <w:sz w:val="20"/>
          <w:szCs w:val="20"/>
        </w:rPr>
      </w:r>
      <w:bookmarkEnd w:id="242"/>
      <w:bookmarkEnd w:id="2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00"/>
        <w:gridCol w:w="1812"/>
        <w:gridCol w:w="1525"/>
        <w:gridCol w:w="1834"/>
        <w:gridCol w:w="1557"/>
      </w:tblGrid>
      <w:tr w:rsidR="00421457" w:rsidRPr="00421457" w14:paraId="0EBD73C6" w14:textId="77777777" w:rsidTr="002030A0">
        <w:trPr>
          <w:trHeight w:val="20"/>
          <w:jc w:val="center"/>
        </w:trPr>
        <w:tc>
          <w:tcPr>
            <w:tcW w:w="1189" w:type="pct"/>
            <w:vMerge w:val="restart"/>
            <w:noWrap/>
            <w:vAlign w:val="center"/>
            <w:hideMark/>
          </w:tcPr>
          <w:p w14:paraId="55542B7C"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Puntos</w:t>
            </w:r>
          </w:p>
        </w:tc>
        <w:tc>
          <w:tcPr>
            <w:tcW w:w="1890" w:type="pct"/>
            <w:gridSpan w:val="2"/>
            <w:noWrap/>
            <w:vAlign w:val="center"/>
            <w:hideMark/>
          </w:tcPr>
          <w:p w14:paraId="1915209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1921" w:type="pct"/>
            <w:gridSpan w:val="2"/>
            <w:noWrap/>
            <w:vAlign w:val="center"/>
            <w:hideMark/>
          </w:tcPr>
          <w:p w14:paraId="5A912ECE"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Hongos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2030A0" w:rsidRPr="00421457" w14:paraId="1715E9F1" w14:textId="77777777" w:rsidTr="002030A0">
        <w:trPr>
          <w:trHeight w:val="20"/>
          <w:jc w:val="center"/>
        </w:trPr>
        <w:tc>
          <w:tcPr>
            <w:tcW w:w="1189" w:type="pct"/>
            <w:vMerge/>
            <w:vAlign w:val="center"/>
            <w:hideMark/>
          </w:tcPr>
          <w:p w14:paraId="150F2BBA"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1026" w:type="pct"/>
            <w:noWrap/>
            <w:vAlign w:val="center"/>
            <w:hideMark/>
          </w:tcPr>
          <w:p w14:paraId="020D4C46"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64" w:type="pct"/>
            <w:noWrap/>
            <w:vAlign w:val="center"/>
            <w:hideMark/>
          </w:tcPr>
          <w:p w14:paraId="5333DAC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039" w:type="pct"/>
            <w:noWrap/>
            <w:vAlign w:val="center"/>
            <w:hideMark/>
          </w:tcPr>
          <w:p w14:paraId="075C7A0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82" w:type="pct"/>
            <w:noWrap/>
            <w:vAlign w:val="center"/>
            <w:hideMark/>
          </w:tcPr>
          <w:p w14:paraId="01C253C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F96CDF" w:rsidRPr="00421457" w14:paraId="14908B96" w14:textId="77777777" w:rsidTr="003F064F">
        <w:trPr>
          <w:trHeight w:val="20"/>
          <w:jc w:val="center"/>
        </w:trPr>
        <w:tc>
          <w:tcPr>
            <w:tcW w:w="1189" w:type="pct"/>
            <w:noWrap/>
            <w:vAlign w:val="center"/>
            <w:hideMark/>
          </w:tcPr>
          <w:p w14:paraId="3EBC8FCE" w14:textId="39570020"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
            </w:r>
          </w:p>
        </w:tc>
        <w:tc>
          <w:tcPr>
            <w:tcW w:w="1026" w:type="pct"/>
            <w:noWrap/>
          </w:tcPr>
          <w:p w14:paraId="62E5A6BA" w14:textId="07AFC62F"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 xml:space="preserve">V00</w:t>
            </w:r>
          </w:p>
        </w:tc>
        <w:tc>
          <w:tcPr>
            <w:tcW w:w="864" w:type="pct"/>
            <w:noWrap/>
          </w:tcPr>
          <w:p w14:paraId="1F3A260F" w14:textId="7076D52B"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 xml:space="preserve">V00</w:t>
            </w:r>
          </w:p>
        </w:tc>
        <w:tc>
          <w:tcPr>
            <w:tcW w:w="1039" w:type="pct"/>
            <w:noWrap/>
          </w:tcPr>
          <w:p w14:paraId="14D2C3ED" w14:textId="0A91634C"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82" w:type="pct"/>
            <w:noWrap/>
          </w:tcPr>
          <w:p w14:paraId="74B31098" w14:textId="5FD90622"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 xml:space="preserve">V00</w:t>
            </w:r>
          </w:p>
        </w:tc>
      </w:tr>
      <w:tr w:rsidR="00F96CDF" w:rsidRPr="00421457" w14:paraId="35B2FC09" w14:textId="77777777" w:rsidTr="003F064F">
        <w:trPr>
          <w:trHeight w:val="20"/>
          <w:jc w:val="center"/>
        </w:trPr>
        <w:tc>
          <w:tcPr>
            <w:tcW w:w="1189" w:type="pct"/>
            <w:noWrap/>
            <w:hideMark/>
          </w:tcPr>
          <w:p w14:paraId="0847B06B" w14:textId="45BEC79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
            </w:r>
          </w:p>
        </w:tc>
        <w:tc>
          <w:tcPr>
            <w:tcW w:w="1026" w:type="pct"/>
            <w:noWrap/>
          </w:tcPr>
          <w:p w14:paraId="4147B1D1" w14:textId="7D52AD72"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64" w:type="pct"/>
            <w:noWrap/>
          </w:tcPr>
          <w:p w14:paraId="767D7A8F" w14:textId="19DCC291" w:rsidR="00F96CDF" w:rsidRPr="00421457" w:rsidRDefault="00F96CDF" w:rsidP="00F96CDF">
            <w:pPr>
              <w:jc w:val="center"/>
              <w:rPr>
                <w:rFonts w:ascii="Avenir Next LT Pro" w:eastAsia="Times New Roman" w:hAnsi="Avenir Next LT Pro" w:cs="Times New Roman"/>
                <w:color w:val="000000"/>
                <w:sz w:val="20"/>
                <w:szCs w:val="20"/>
                <w:lang w:val="es-CO" w:eastAsia="es-CO"/>
              </w:rPr>
            </w:pPr>
            <w:r w:rsidRPr="00E47661">
              <w:rPr>
                <w:rFonts w:ascii="Avenir Next LT Pro" w:eastAsia="Times New Roman" w:hAnsi="Avenir Next LT Pro" w:cs="Times New Roman"/>
                <w:sz w:val="20"/>
                <w:szCs w:val="20"/>
              </w:rPr>
              <w:t xml:space="preserve">V00</w:t>
            </w:r>
          </w:p>
        </w:tc>
        <w:tc>
          <w:tcPr>
            <w:tcW w:w="1039" w:type="pct"/>
            <w:noWrap/>
          </w:tcPr>
          <w:p w14:paraId="46D3C5C5" w14:textId="069B0E6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82" w:type="pct"/>
            <w:noWrap/>
          </w:tcPr>
          <w:p w14:paraId="4557004A" w14:textId="23CD3300"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r>
      <w:tr w:rsidR="00F96CDF" w:rsidRPr="00421457" w14:paraId="633D31A2" w14:textId="77777777" w:rsidTr="003F064F">
        <w:trPr>
          <w:trHeight w:val="20"/>
          <w:jc w:val="center"/>
        </w:trPr>
        <w:tc>
          <w:tcPr>
            <w:tcW w:w="1189" w:type="pct"/>
            <w:noWrap/>
            <w:hideMark/>
          </w:tcPr>
          <w:p w14:paraId="2E7BC75A" w14:textId="7759A87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
            </w:r>
          </w:p>
        </w:tc>
        <w:tc>
          <w:tcPr>
            <w:tcW w:w="1026" w:type="pct"/>
            <w:noWrap/>
          </w:tcPr>
          <w:p w14:paraId="5D9B989E" w14:textId="67D4ED5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64" w:type="pct"/>
            <w:noWrap/>
          </w:tcPr>
          <w:p w14:paraId="353AC5D5" w14:textId="4520F68A"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1039" w:type="pct"/>
            <w:noWrap/>
          </w:tcPr>
          <w:p w14:paraId="2AC44D74" w14:textId="0583B32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82" w:type="pct"/>
            <w:noWrap/>
          </w:tcPr>
          <w:p w14:paraId="47DC2326" w14:textId="122A4904"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r>
      <w:tr w:rsidR="00F96CDF" w:rsidRPr="00421457" w14:paraId="1B47374D" w14:textId="77777777" w:rsidTr="003F064F">
        <w:trPr>
          <w:trHeight w:val="20"/>
          <w:jc w:val="center"/>
        </w:trPr>
        <w:tc>
          <w:tcPr>
            <w:tcW w:w="1189" w:type="pct"/>
            <w:noWrap/>
            <w:hideMark/>
          </w:tcPr>
          <w:p w14:paraId="3DA602F8" w14:textId="70AB015A"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
            </w:r>
          </w:p>
        </w:tc>
        <w:tc>
          <w:tcPr>
            <w:tcW w:w="1026" w:type="pct"/>
            <w:noWrap/>
          </w:tcPr>
          <w:p w14:paraId="24CCCC3F" w14:textId="6EA2176B"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64" w:type="pct"/>
            <w:noWrap/>
          </w:tcPr>
          <w:p w14:paraId="5FC452CB" w14:textId="1C9ED90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1039" w:type="pct"/>
            <w:noWrap/>
          </w:tcPr>
          <w:p w14:paraId="09A921A5" w14:textId="287C81B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82" w:type="pct"/>
            <w:noWrap/>
          </w:tcPr>
          <w:p w14:paraId="387C7FFF" w14:textId="7B3FD2E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r>
      <w:tr w:rsidR="00F96CDF" w:rsidRPr="00421457" w14:paraId="2B1E771D" w14:textId="77777777" w:rsidTr="003F064F">
        <w:trPr>
          <w:trHeight w:val="20"/>
          <w:jc w:val="center"/>
        </w:trPr>
        <w:tc>
          <w:tcPr>
            <w:tcW w:w="1189" w:type="pct"/>
            <w:noWrap/>
            <w:hideMark/>
          </w:tcPr>
          <w:p w14:paraId="16213A66" w14:textId="580EB4AD"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
            </w:r>
          </w:p>
        </w:tc>
        <w:tc>
          <w:tcPr>
            <w:tcW w:w="1026" w:type="pct"/>
            <w:noWrap/>
          </w:tcPr>
          <w:p w14:paraId="13CA2217" w14:textId="5B69448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64" w:type="pct"/>
            <w:noWrap/>
          </w:tcPr>
          <w:p w14:paraId="4C8A8753" w14:textId="14F80981"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1039" w:type="pct"/>
            <w:noWrap/>
          </w:tcPr>
          <w:p w14:paraId="7976531D" w14:textId="4B88F2D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c>
          <w:tcPr>
            <w:tcW w:w="882" w:type="pct"/>
            <w:noWrap/>
          </w:tcPr>
          <w:p w14:paraId="4B5F892E" w14:textId="5A8AC77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 xml:space="preserve">V00</w:t>
            </w:r>
          </w:p>
        </w:tc>
      </w:tr>
    </w:tbl>
    <w:p w14:paraId="1D7345BC" w14:textId="0EF761BD" w:rsidR="00421457" w:rsidRPr="00020413" w:rsidRDefault="00421457" w:rsidP="00020413">
      <w:pPr>
        <w:jc w:val="center"/>
        <w:rPr>
          <w:rFonts w:ascii="Avenir Next LT Pro" w:eastAsia="Times New Roman" w:hAnsi="Avenir Next LT Pro" w:cs="Calibri"/>
          <w:i/>
          <w:iCs/>
          <w:sz w:val="20"/>
          <w:szCs w:val="20"/>
        </w:rPr>
      </w:pPr>
      <w:r w:rsidRPr="00020413">
        <w:rPr>
          <w:rFonts w:ascii="Avenir Next LT Pro" w:eastAsia="Times New Roman" w:hAnsi="Avenir Next LT Pro" w:cs="Calibri"/>
          <w:i/>
          <w:iCs/>
          <w:sz w:val="20"/>
          <w:szCs w:val="20"/>
        </w:rPr>
        <w:t>Fuente: SERAMBIENTE S.A.S., </w:t>
      </w:r>
      <w:r w:rsidR="00F96CDF" w:rsidRPr="00F96CDF">
        <w:rPr>
          <w:rFonts w:ascii="Avenir Next LT Pro" w:eastAsia="Times New Roman" w:hAnsi="Avenir Next LT Pro" w:cs="Calibri"/>
          <w:i/>
          <w:iCs/>
          <w:sz w:val="20"/>
          <w:szCs w:val="20"/>
        </w:rPr>
        <w:t xml:space="preserve">SERAMBIENTE S.A.S.</w:t>
      </w:r>
      <w:r w:rsidRPr="00F96CDF">
        <w:rPr>
          <w:rFonts w:ascii="Avenir Next LT Pro" w:eastAsia="Times New Roman" w:hAnsi="Avenir Next LT Pro" w:cs="Calibri"/>
          <w:i/>
          <w:iCs/>
          <w:sz w:val="20"/>
          <w:szCs w:val="20"/>
        </w:rPr>
      </w:r>
    </w:p>
    <w:p w14:paraId="6A46F3B1" w14:textId="77777777" w:rsidR="00421457" w:rsidRPr="00421457" w:rsidRDefault="00421457" w:rsidP="00421457">
      <w:pPr>
        <w:jc w:val="center"/>
        <w:rPr>
          <w:rFonts w:ascii="Avenir Next LT Pro" w:eastAsia="Times New Roman" w:hAnsi="Avenir Next LT Pro" w:cs="Calibri"/>
          <w:i/>
          <w:iCs/>
          <w:sz w:val="22"/>
          <w:szCs w:val="22"/>
        </w:rPr>
      </w:pPr>
    </w:p>
    <w:p w14:paraId="4B01132F" w14:textId="19E83320" w:rsidR="00421457" w:rsidRPr="00920BD3" w:rsidRDefault="00421457" w:rsidP="00920BD3">
      <w:pPr>
        <w:pStyle w:val="Ttulo2"/>
      </w:pPr>
      <w:bookmarkStart w:id="244" w:name="_Toc141789561"/>
      <w:bookmarkStart w:id="245" w:name="_Toc209278283"/>
      <w:r w:rsidRPr="00920BD3">
        <w:t>Resultados históricos</w:t>
      </w:r>
      <w:bookmarkEnd w:id="244"/>
      <w:bookmarkEnd w:id="245"/>
      <w:r w:rsidRPr="00920BD3">
        <w:t> </w:t>
      </w:r>
    </w:p>
    <w:p w14:paraId="0349C087" w14:textId="71368C9D" w:rsid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 se presentan un comparativo de los resultados obtenidos del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CF7058" w:rsidRPr="00CF7058">
        <w:rPr>
          <w:rFonts w:ascii="Avenir Next LT Pro" w:eastAsia="Times New Roman" w:hAnsi="Avenir Next LT Pro" w:cs="Calibri"/>
          <w:sz w:val="22"/>
          <w:szCs w:val="22"/>
        </w:rPr>
        <w:t/>
      </w:r>
      <w:r w:rsidRPr="00CF7058">
        <w:rPr>
          <w:rFonts w:ascii="Avenir Next LT Pro" w:eastAsia="Times New Roman" w:hAnsi="Avenir Next LT Pro" w:cs="Calibri"/>
          <w:sz w:val="22"/>
          <w:szCs w:val="22"/>
        </w:rPr>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el</w:t>
      </w:r>
      <w:r w:rsidR="00CF7058">
        <w:rPr>
          <w:rFonts w:ascii="Avenir Next LT Pro" w:eastAsia="Times New Roman" w:hAnsi="Avenir Next LT Pro" w:cs="Calibri"/>
          <w:sz w:val="22"/>
          <w:szCs w:val="22"/>
        </w:rPr>
        <w:t> </w:t>
      </w:r>
      <w:r w:rsidR="00CF7058" w:rsidRPr="00CF7058">
        <w:rPr>
          <w:rFonts w:ascii="Avenir Next LT Pro" w:eastAsia="Times New Roman" w:hAnsi="Avenir Next LT Pro" w:cs="Calibri"/>
          <w:sz w:val="22"/>
          <w:szCs w:val="22"/>
        </w:rPr>
        <w:t xml:space="preserve">900.123.456-1</w:t>
      </w:r>
      <w:r w:rsidR="00CF7058">
        <w:rPr>
          <w:rFonts w:ascii="Avenir Next LT Pro" w:eastAsia="Times New Roman" w:hAnsi="Avenir Next LT Pro" w:cs="Calibri"/>
          <w:sz w:val="22"/>
          <w:szCs w:val="22"/>
        </w:rPr>
        <w:t> </w:t>
      </w:r>
      <w:r w:rsidRPr="00CF7058">
        <w:rPr>
          <w:rFonts w:ascii="Avenir Next LT Pro" w:eastAsia="Times New Roman" w:hAnsi="Avenir Next LT Pro" w:cs="Calibri"/>
          <w:sz w:val="22"/>
          <w:szCs w:val="22"/>
        </w:rPr>
        <w:t xml:space="preserve">900.123.456-1</w:t>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00AECBAC" w14:textId="77777777" w:rsidR="00CF7058" w:rsidRPr="00421457" w:rsidRDefault="00CF7058" w:rsidP="00421457">
      <w:pPr>
        <w:tabs>
          <w:tab w:val="left" w:pos="900"/>
          <w:tab w:val="left" w:pos="1080"/>
        </w:tabs>
        <w:spacing w:after="240" w:line="360" w:lineRule="auto"/>
        <w:jc w:val="both"/>
        <w:rPr>
          <w:rFonts w:ascii="Avenir Next LT Pro" w:eastAsia="Times New Roman" w:hAnsi="Avenir Next LT Pro" w:cs="Calibri"/>
          <w:sz w:val="22"/>
          <w:szCs w:val="22"/>
        </w:rPr>
      </w:pPr>
    </w:p>
    <w:p w14:paraId="3F6BB556" w14:textId="0E895343" w:rsidR="00421457" w:rsidRPr="00CF7058" w:rsidRDefault="00421457" w:rsidP="00421457">
      <w:pPr>
        <w:jc w:val="center"/>
        <w:rPr>
          <w:rFonts w:ascii="Avenir Next LT Pro" w:eastAsia="Times New Roman" w:hAnsi="Avenir Next LT Pro" w:cs="Calibri"/>
          <w:b/>
          <w:bCs/>
          <w:sz w:val="20"/>
          <w:szCs w:val="20"/>
        </w:rPr>
      </w:pPr>
      <w:bookmarkStart w:id="246" w:name="_Toc141251447"/>
      <w:bookmarkStart w:id="247" w:name="_Toc209278186"/>
      <w:bookmarkStart w:id="248" w:name="_Toc209278313"/>
      <w:r w:rsidRPr="00CF7058">
        <w:rPr>
          <w:rFonts w:ascii="Avenir Next LT Pro" w:eastAsia="Times New Roman" w:hAnsi="Avenir Next LT Pro" w:cs="Times New Roman"/>
          <w:b/>
          <w:bCs/>
          <w:sz w:val="20"/>
          <w:szCs w:val="20"/>
        </w:rPr>
        <w:t>Tabla </w:t>
      </w:r>
      <w:r w:rsidRPr="00CF7058">
        <w:rPr>
          <w:rFonts w:ascii="Avenir Next LT Pro" w:eastAsia="Times New Roman" w:hAnsi="Avenir Next LT Pro" w:cs="Times New Roman"/>
          <w:b/>
          <w:bCs/>
          <w:sz w:val="20"/>
          <w:szCs w:val="20"/>
        </w:rPr>
        <w:fldChar w:fldCharType="begin"/>
      </w:r>
      <w:r w:rsidRPr="00CF7058">
        <w:rPr>
          <w:rFonts w:ascii="Avenir Next LT Pro" w:eastAsia="Times New Roman" w:hAnsi="Avenir Next LT Pro" w:cs="Times New Roman"/>
          <w:b/>
          <w:bCs/>
          <w:sz w:val="20"/>
          <w:szCs w:val="20"/>
        </w:rPr>
        <w:instrText xml:space="preserve"> SEQ Tabla \* ARABIC </w:instrText>
      </w:r>
      <w:r w:rsidRPr="00CF7058">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18</w:t>
      </w:r>
      <w:r w:rsidRPr="00CF7058">
        <w:rPr>
          <w:rFonts w:ascii="Avenir Next LT Pro" w:eastAsia="Times New Roman" w:hAnsi="Avenir Next LT Pro" w:cs="Times New Roman"/>
          <w:b/>
          <w:bCs/>
          <w:sz w:val="20"/>
          <w:szCs w:val="20"/>
        </w:rPr>
        <w:fldChar w:fldCharType="end"/>
      </w:r>
      <w:r w:rsidRPr="00CF7058">
        <w:rPr>
          <w:rFonts w:ascii="Avenir Next LT Pro" w:eastAsia="Times New Roman" w:hAnsi="Avenir Next LT Pro" w:cs="Calibri"/>
          <w:b/>
          <w:bCs/>
          <w:sz w:val="20"/>
          <w:szCs w:val="20"/>
        </w:rPr>
        <w:t>. Resultados del Recuento de microorganismos </w:t>
      </w:r>
      <w:r w:rsidRPr="00CF7058">
        <w:rPr>
          <w:rFonts w:ascii="Avenir Next LT Pro" w:eastAsia="Times New Roman" w:hAnsi="Avenir Next LT Pro" w:cs="Calibri"/>
          <w:b/>
          <w:bCs/>
          <w:sz w:val="20"/>
          <w:szCs w:val="20"/>
        </w:rPr>
        <w:t/>
      </w:r>
      <w:bookmarkEnd w:id="246"/>
      <w:r w:rsidR="00CF7058" w:rsidRPr="00CF7058">
        <w:rPr>
          <w:rFonts w:ascii="Avenir Next LT Pro" w:eastAsia="Times New Roman" w:hAnsi="Avenir Next LT Pro" w:cs="Calibri"/>
          <w:b/>
          <w:bCs/>
          <w:sz w:val="20"/>
          <w:szCs w:val="20"/>
        </w:rPr>
      </w:r>
      <w:bookmarkEnd w:id="247"/>
      <w:bookmarkEnd w:id="2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64"/>
        <w:gridCol w:w="1759"/>
        <w:gridCol w:w="1575"/>
        <w:gridCol w:w="2053"/>
        <w:gridCol w:w="1577"/>
      </w:tblGrid>
      <w:tr w:rsidR="00421457" w:rsidRPr="00421457" w14:paraId="227B7F5B" w14:textId="77777777" w:rsidTr="002030A0">
        <w:trPr>
          <w:trHeight w:val="20"/>
          <w:jc w:val="center"/>
        </w:trPr>
        <w:tc>
          <w:tcPr>
            <w:tcW w:w="5000" w:type="pct"/>
            <w:gridSpan w:val="5"/>
            <w:noWrap/>
            <w:vAlign w:val="bottom"/>
            <w:hideMark/>
          </w:tcPr>
          <w:p w14:paraId="22188A39" w14:textId="26760585" w:rsidR="00421457" w:rsidRPr="00421457" w:rsidRDefault="00CF7058" w:rsidP="00421457">
            <w:pPr>
              <w:jc w:val="center"/>
              <w:rPr>
                <w:rFonts w:ascii="Avenir Next LT Pro" w:eastAsia="Times New Roman" w:hAnsi="Avenir Next LT Pro" w:cs="Times New Roman"/>
                <w:b/>
                <w:bCs/>
                <w:color w:val="FFFFFF" w:themeColor="background1"/>
                <w:sz w:val="20"/>
                <w:szCs w:val="20"/>
                <w:lang w:val="es-CO" w:eastAsia="es-CO"/>
              </w:rPr>
            </w:pPr>
            <w:r w:rsidRPr="00CF7058">
              <w:rPr>
                <w:rFonts w:ascii="Avenir Next LT Pro" w:eastAsia="Times New Roman" w:hAnsi="Avenir Next LT Pro" w:cs="Times New Roman"/>
                <w:b/>
                <w:bCs/>
                <w:color w:val="FFFFFF" w:themeColor="background1"/>
                <w:sz w:val="20"/>
                <w:szCs w:val="20"/>
                <w:lang w:val="es-CO" w:eastAsia="es-CO"/>
              </w:rPr>
              <w:t/>
            </w:r>
          </w:p>
        </w:tc>
      </w:tr>
      <w:tr w:rsidR="00421457" w:rsidRPr="002030A0" w14:paraId="479BA77C" w14:textId="77777777" w:rsidTr="002030A0">
        <w:trPr>
          <w:trHeight w:val="20"/>
          <w:jc w:val="center"/>
        </w:trPr>
        <w:tc>
          <w:tcPr>
            <w:tcW w:w="1056" w:type="pct"/>
            <w:vMerge w:val="restart"/>
            <w:noWrap/>
            <w:vAlign w:val="center"/>
            <w:hideMark/>
          </w:tcPr>
          <w:p w14:paraId="5F32D74A"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Mes</w:t>
            </w:r>
          </w:p>
        </w:tc>
        <w:tc>
          <w:tcPr>
            <w:tcW w:w="1888" w:type="pct"/>
            <w:gridSpan w:val="2"/>
            <w:noWrap/>
            <w:vAlign w:val="center"/>
            <w:hideMark/>
          </w:tcPr>
          <w:p w14:paraId="3C7A28F2"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2056" w:type="pct"/>
            <w:gridSpan w:val="2"/>
            <w:noWrap/>
            <w:vAlign w:val="center"/>
            <w:hideMark/>
          </w:tcPr>
          <w:p w14:paraId="35819771"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Hongos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421457" w:rsidRPr="002030A0" w14:paraId="088750EE" w14:textId="77777777" w:rsidTr="002030A0">
        <w:trPr>
          <w:trHeight w:val="336"/>
          <w:jc w:val="center"/>
        </w:trPr>
        <w:tc>
          <w:tcPr>
            <w:tcW w:w="1056" w:type="pct"/>
            <w:vMerge/>
            <w:vAlign w:val="center"/>
            <w:hideMark/>
          </w:tcPr>
          <w:p w14:paraId="39752D4B"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996" w:type="pct"/>
            <w:noWrap/>
            <w:vAlign w:val="center"/>
            <w:hideMark/>
          </w:tcPr>
          <w:p w14:paraId="5F5769A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2" w:type="pct"/>
            <w:noWrap/>
            <w:vAlign w:val="center"/>
            <w:hideMark/>
          </w:tcPr>
          <w:p w14:paraId="377C98C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163" w:type="pct"/>
            <w:noWrap/>
            <w:vAlign w:val="center"/>
            <w:hideMark/>
          </w:tcPr>
          <w:p w14:paraId="41FE398D"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3" w:type="pct"/>
            <w:noWrap/>
            <w:vAlign w:val="center"/>
            <w:hideMark/>
          </w:tcPr>
          <w:p w14:paraId="50F2AA97"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CF7058" w:rsidRPr="002030A0" w14:paraId="6F421E9D" w14:textId="77777777" w:rsidTr="00146B10">
        <w:trPr>
          <w:trHeight w:val="20"/>
          <w:jc w:val="center"/>
        </w:trPr>
        <w:tc>
          <w:tcPr>
            <w:tcW w:w="1056" w:type="pct"/>
            <w:noWrap/>
            <w:vAlign w:val="center"/>
          </w:tcPr>
          <w:p w14:paraId="4A38676B" w14:textId="0484CBF2" w:rsidR="00CF7058" w:rsidRPr="00421457" w:rsidRDefault="00CF7058" w:rsidP="00CF7058">
            <w:pPr>
              <w:jc w:val="center"/>
              <w:rPr>
                <w:rFonts w:ascii="Avenir Next LT Pro" w:eastAsia="Times New Roman" w:hAnsi="Avenir Next LT Pro" w:cs="Times New Roman"/>
                <w:color w:val="000000"/>
                <w:sz w:val="20"/>
                <w:szCs w:val="20"/>
              </w:rPr>
            </w:pPr>
            <w:r>
              <w:rPr>
                <w:rFonts w:ascii="Avenir Next LT Pro" w:eastAsia="Times New Roman" w:hAnsi="Avenir Next LT Pro" w:cs="Times New Roman"/>
                <w:color w:val="000000"/>
                <w:sz w:val="20"/>
                <w:szCs w:val="20"/>
              </w:rPr>
              <w:t>MM/AAAA</w:t>
            </w:r>
          </w:p>
        </w:tc>
        <w:tc>
          <w:tcPr>
            <w:tcW w:w="996" w:type="pct"/>
            <w:noWrap/>
          </w:tcPr>
          <w:p w14:paraId="70E44D1C" w14:textId="12E56D54"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2" w:type="pct"/>
            <w:noWrap/>
          </w:tcPr>
          <w:p w14:paraId="016F11D4" w14:textId="31BB4710"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1163" w:type="pct"/>
            <w:noWrap/>
          </w:tcPr>
          <w:p w14:paraId="1D0B9FCD" w14:textId="0065FCD6"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61FE2E46" w14:textId="797992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r>
      <w:tr w:rsidR="00CF7058" w:rsidRPr="002030A0" w14:paraId="62EB1CF9" w14:textId="77777777" w:rsidTr="00146B10">
        <w:trPr>
          <w:trHeight w:val="20"/>
          <w:jc w:val="center"/>
        </w:trPr>
        <w:tc>
          <w:tcPr>
            <w:tcW w:w="1056" w:type="pct"/>
            <w:noWrap/>
          </w:tcPr>
          <w:p w14:paraId="569D53D6" w14:textId="3A3770A7"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CA61AAC" w14:textId="069FFCB2"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 xml:space="preserve">V00</w:t>
            </w:r>
          </w:p>
        </w:tc>
        <w:tc>
          <w:tcPr>
            <w:tcW w:w="892" w:type="pct"/>
            <w:noWrap/>
          </w:tcPr>
          <w:p w14:paraId="3B5A21D6" w14:textId="78A2081A"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 xml:space="preserve">V00</w:t>
            </w:r>
          </w:p>
        </w:tc>
        <w:tc>
          <w:tcPr>
            <w:tcW w:w="1163" w:type="pct"/>
            <w:noWrap/>
          </w:tcPr>
          <w:p w14:paraId="0BD0D135" w14:textId="63A14D3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64F69626" w14:textId="47FF3560"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 xml:space="preserve">V00</w:t>
            </w:r>
          </w:p>
        </w:tc>
      </w:tr>
      <w:tr w:rsidR="00CF7058" w:rsidRPr="002030A0" w14:paraId="598C0169" w14:textId="77777777" w:rsidTr="00146B10">
        <w:trPr>
          <w:trHeight w:val="20"/>
          <w:jc w:val="center"/>
        </w:trPr>
        <w:tc>
          <w:tcPr>
            <w:tcW w:w="1056" w:type="pct"/>
            <w:noWrap/>
          </w:tcPr>
          <w:p w14:paraId="70C36F3F" w14:textId="7BE97CDF"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48FA838" w14:textId="42ADEF96" w:rsidR="00CF7058" w:rsidRPr="00421457" w:rsidRDefault="00CF7058" w:rsidP="00CF7058">
            <w:pPr>
              <w:jc w:val="center"/>
              <w:rPr>
                <w:rFonts w:ascii="Avenir Next LT Pro" w:eastAsia="Times New Roman" w:hAnsi="Avenir Next LT Pro" w:cs="Times New Roman"/>
                <w:color w:val="262626"/>
                <w:sz w:val="20"/>
                <w:szCs w:val="20"/>
              </w:rPr>
            </w:pPr>
            <w:r w:rsidRPr="00904558">
              <w:rPr>
                <w:rFonts w:ascii="Avenir Next LT Pro" w:eastAsia="Times New Roman" w:hAnsi="Avenir Next LT Pro" w:cs="Times New Roman"/>
                <w:color w:val="000000"/>
                <w:sz w:val="20"/>
                <w:szCs w:val="20"/>
              </w:rPr>
              <w:t xml:space="preserve">V00</w:t>
            </w:r>
          </w:p>
        </w:tc>
        <w:tc>
          <w:tcPr>
            <w:tcW w:w="892" w:type="pct"/>
            <w:noWrap/>
          </w:tcPr>
          <w:p w14:paraId="66352836" w14:textId="7B1DBE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1163" w:type="pct"/>
            <w:noWrap/>
          </w:tcPr>
          <w:p w14:paraId="20547E7B" w14:textId="3E1D49D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6484E682" w14:textId="24AF801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r>
      <w:tr w:rsidR="00CF7058" w:rsidRPr="002030A0" w14:paraId="553BA3DE" w14:textId="77777777" w:rsidTr="00146B10">
        <w:trPr>
          <w:trHeight w:val="20"/>
          <w:jc w:val="center"/>
        </w:trPr>
        <w:tc>
          <w:tcPr>
            <w:tcW w:w="1056" w:type="pct"/>
            <w:noWrap/>
          </w:tcPr>
          <w:p w14:paraId="6B1F0078" w14:textId="47687EC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F61E7F1" w14:textId="25CD2CCE"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 xml:space="preserve">V00</w:t>
            </w:r>
          </w:p>
        </w:tc>
        <w:tc>
          <w:tcPr>
            <w:tcW w:w="892" w:type="pct"/>
            <w:noWrap/>
          </w:tcPr>
          <w:p w14:paraId="0A0BD535" w14:textId="3F2B24B6"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 xml:space="preserve">V00</w:t>
            </w:r>
          </w:p>
        </w:tc>
        <w:tc>
          <w:tcPr>
            <w:tcW w:w="1163" w:type="pct"/>
            <w:noWrap/>
          </w:tcPr>
          <w:p w14:paraId="02FEFEC4" w14:textId="04A7CC07"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0B8054A3" w14:textId="7BD2A303"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 xml:space="preserve">V00</w:t>
            </w:r>
          </w:p>
        </w:tc>
      </w:tr>
      <w:tr w:rsidR="00CF7058" w:rsidRPr="002030A0" w14:paraId="50EC1F42" w14:textId="77777777" w:rsidTr="00146B10">
        <w:trPr>
          <w:trHeight w:val="20"/>
          <w:jc w:val="center"/>
        </w:trPr>
        <w:tc>
          <w:tcPr>
            <w:tcW w:w="1056" w:type="pct"/>
            <w:noWrap/>
          </w:tcPr>
          <w:p w14:paraId="6C0A6463" w14:textId="0ED49D9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5BA1855" w14:textId="4B3C901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2" w:type="pct"/>
            <w:noWrap/>
          </w:tcPr>
          <w:p w14:paraId="2F446426" w14:textId="752C420A"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1163" w:type="pct"/>
            <w:noWrap/>
          </w:tcPr>
          <w:p w14:paraId="6DC2D587" w14:textId="344ADE1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66868012" w14:textId="5AC4990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r>
      <w:tr w:rsidR="00CF7058" w:rsidRPr="002030A0" w14:paraId="3FC134A4" w14:textId="77777777" w:rsidTr="00146B10">
        <w:trPr>
          <w:trHeight w:val="20"/>
          <w:jc w:val="center"/>
        </w:trPr>
        <w:tc>
          <w:tcPr>
            <w:tcW w:w="1056" w:type="pct"/>
            <w:noWrap/>
          </w:tcPr>
          <w:p w14:paraId="0D781653" w14:textId="0DAE8905"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52FD1E7B" w14:textId="6D7161A1"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2" w:type="pct"/>
            <w:noWrap/>
          </w:tcPr>
          <w:p w14:paraId="53873497" w14:textId="3DEE775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1163" w:type="pct"/>
            <w:noWrap/>
          </w:tcPr>
          <w:p w14:paraId="04F971E1" w14:textId="3737F9D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c>
          <w:tcPr>
            <w:tcW w:w="893" w:type="pct"/>
            <w:noWrap/>
          </w:tcPr>
          <w:p w14:paraId="7092833A" w14:textId="4330AEB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 xml:space="preserve">V00</w:t>
            </w:r>
          </w:p>
        </w:tc>
      </w:tr>
    </w:tbl>
    <w:p w14:paraId="720D590F" w14:textId="796ECCFA" w:rsidR="00421457" w:rsidRPr="00020413" w:rsidRDefault="00421457" w:rsidP="00421457">
      <w:pPr>
        <w:tabs>
          <w:tab w:val="left" w:pos="900"/>
          <w:tab w:val="left" w:pos="1080"/>
        </w:tabs>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Fuente: SERAMBIENTE S.A.S., </w:t>
      </w:r>
      <w:r w:rsidR="00CF7058" w:rsidRPr="00CF7058">
        <w:rPr>
          <w:rFonts w:ascii="Avenir Next LT Pro" w:eastAsia="Times New Roman" w:hAnsi="Avenir Next LT Pro" w:cs="Times New Roman"/>
          <w:i/>
          <w:sz w:val="20"/>
          <w:szCs w:val="20"/>
        </w:rPr>
        <w:t xml:space="preserve">SERAMBIENTE S.A.S.</w:t>
      </w:r>
      <w:r w:rsidRPr="00CF7058">
        <w:rPr>
          <w:rFonts w:ascii="Avenir Next LT Pro" w:eastAsia="Times New Roman" w:hAnsi="Avenir Next LT Pro" w:cs="Times New Roman"/>
          <w:i/>
          <w:sz w:val="20"/>
          <w:szCs w:val="20"/>
        </w:rPr>
      </w:r>
    </w:p>
    <w:p w14:paraId="051E7A5B"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r w:rsidRPr="00421457">
        <w:rPr>
          <w:rFonts w:ascii="Avenir Next LT Pro" w:eastAsia="Times New Roman" w:hAnsi="Avenir Next LT Pro" w:cs="Times New Roman"/>
          <w:i/>
          <w:sz w:val="22"/>
          <w:szCs w:val="22"/>
        </w:rPr>
        <w:t> </w:t>
      </w:r>
    </w:p>
    <w:p w14:paraId="7D48A9BB" w14:textId="27B0BAC1"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Calibri" w:hAnsi="Avenir Next LT Pro" w:cs="Calibri"/>
          <w:sz w:val="22"/>
          <w:szCs w:val="22"/>
        </w:rPr>
        <w:t>El recuento de microorganismos obtenidos en el </w:t>
      </w:r>
      <w:r w:rsidRPr="00991989">
        <w:rPr>
          <w:rFonts w:ascii="Avenir Next LT Pro" w:eastAsia="Calibri" w:hAnsi="Avenir Next LT Pro" w:cs="Calibri"/>
          <w:sz w:val="22"/>
          <w:szCs w:val="22"/>
        </w:rPr>
        <w:t/>
      </w:r>
      <w:r w:rsidR="00991989" w:rsidRPr="00991989">
        <w:rPr>
          <w:rFonts w:ascii="Avenir Next LT Pro" w:eastAsia="Calibri" w:hAnsi="Avenir Next LT Pro" w:cs="Calibri"/>
          <w:sz w:val="22"/>
          <w:szCs w:val="22"/>
        </w:rPr>
      </w:r>
      <w:r w:rsidRPr="00421457">
        <w:rPr>
          <w:rFonts w:ascii="Avenir Next LT Pro" w:eastAsia="Calibri" w:hAnsi="Avenir Next LT Pro" w:cs="Calibri"/>
          <w:sz w:val="22"/>
          <w:szCs w:val="22"/>
        </w:rPr>
        <w:t> en los </w:t>
      </w:r>
      <w:r w:rsidRPr="00991989">
        <w:rPr>
          <w:rFonts w:ascii="Avenir Next LT Pro" w:eastAsia="Calibri" w:hAnsi="Avenir Next LT Pro" w:cs="Calibri"/>
          <w:sz w:val="22"/>
          <w:szCs w:val="22"/>
        </w:rPr>
        <w:t/>
      </w:r>
      <w:r w:rsidRPr="00421457">
        <w:rPr>
          <w:rFonts w:ascii="Avenir Next LT Pro" w:eastAsia="Calibri" w:hAnsi="Avenir Next LT Pro" w:cs="Calibri"/>
          <w:sz w:val="22"/>
          <w:szCs w:val="22"/>
        </w:rPr>
        <w:t>, se encuentran con concentraciones que varían entre </w:t>
      </w:r>
      <w:r w:rsidR="00991989" w:rsidRPr="00991989">
        <w:rPr>
          <w:rFonts w:ascii="Avenir Next LT Pro" w:eastAsia="Calibri" w:hAnsi="Avenir Next LT Pro" w:cs="Calibri"/>
          <w:sz w:val="22"/>
          <w:szCs w:val="22"/>
        </w:rPr>
        <w:t/>
      </w:r>
      <w:r w:rsidRPr="00991989">
        <w:rPr>
          <w:rFonts w:ascii="Avenir Next LT Pro" w:eastAsia="Calibri" w:hAnsi="Avenir Next LT Pro" w:cs="Calibri"/>
          <w:sz w:val="22"/>
          <w:szCs w:val="22"/>
        </w:rPr>
      </w:r>
      <w:r w:rsidR="00991989" w:rsidRPr="00991989">
        <w:rPr>
          <w:rFonts w:ascii="Avenir Next LT Pro" w:eastAsia="Calibri" w:hAnsi="Avenir Next LT Pro" w:cs="Calibri"/>
          <w:sz w:val="22"/>
          <w:szCs w:val="22"/>
        </w:rPr>
      </w:r>
      <w:r w:rsidRPr="00991989">
        <w:rPr>
          <w:rFonts w:ascii="Avenir Next LT Pro" w:eastAsia="Calibri" w:hAnsi="Avenir Next LT Pro" w:cs="Calibri"/>
          <w:sz w:val="22"/>
          <w:szCs w:val="22"/>
        </w:rPr>
      </w:r>
      <w:r w:rsidRPr="00991989">
        <w:rPr>
          <w:rFonts w:ascii="Avenir Next LT Pro" w:eastAsia="Calibri" w:hAnsi="Avenir Next LT Pro" w:cs="Calibri"/>
          <w:sz w:val="22"/>
          <w:szCs w:val="22"/>
          <w:vertAlign w:val="superscript"/>
        </w:rPr>
      </w:r>
      <w:r w:rsidRPr="00421457">
        <w:rPr>
          <w:rFonts w:ascii="Avenir Next LT Pro" w:eastAsia="Calibri" w:hAnsi="Avenir Next LT Pro" w:cs="Calibri"/>
          <w:sz w:val="22"/>
          <w:szCs w:val="22"/>
        </w:rPr>
        <w:t> lo que indica que los resultados se encuentran dentro de los valores normales permitidos en la clasificación </w:t>
      </w:r>
      <w:proofErr w:type="spellStart"/>
      <w:r w:rsidRPr="00421457">
        <w:rPr>
          <w:rFonts w:ascii="Avenir Next LT Pro" w:eastAsia="Times New Roman" w:hAnsi="Avenir Next LT Pro" w:cs="Calibri"/>
          <w:color w:val="000000"/>
          <w:sz w:val="22"/>
          <w:szCs w:val="22"/>
          <w:lang w:val="es-CO" w:eastAsia="es-CO"/>
        </w:rPr>
        <w:t>Boutin</w:t>
      </w:r>
      <w:proofErr w:type="spellEnd"/>
      <w:r w:rsidRPr="00421457">
        <w:rPr>
          <w:rFonts w:ascii="Avenir Next LT Pro" w:eastAsia="Times New Roman" w:hAnsi="Avenir Next LT Pro" w:cs="Calibri"/>
          <w:color w:val="000000"/>
          <w:sz w:val="22"/>
          <w:szCs w:val="22"/>
          <w:lang w:val="es-CO" w:eastAsia="es-CO"/>
        </w:rPr>
        <w:t> (ver</w:t>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Times New Roman"/>
          <w:b/>
          <w:bCs/>
          <w:sz w:val="22"/>
          <w:szCs w:val="22"/>
        </w:rPr>
        <w:instrText xml:space="preserve"> REF Tabla5 \h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Calibri"/>
          <w:b/>
          <w:bCs/>
          <w:sz w:val="22"/>
          <w:szCs w:val="22"/>
        </w:rPr>
        <w:t>Tabla </w:t>
      </w:r>
      <w:r w:rsidR="00920BD3" w:rsidRPr="00920BD3">
        <w:rPr>
          <w:rFonts w:ascii="Avenir Next LT Pro" w:eastAsia="Times New Roman" w:hAnsi="Avenir Next LT Pro" w:cs="Calibri"/>
          <w:b/>
          <w:bCs/>
          <w:noProof/>
          <w:sz w:val="22"/>
          <w:szCs w:val="22"/>
        </w:rPr>
        <w:t>6</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color w:val="000000"/>
          <w:sz w:val="22"/>
          <w:szCs w:val="22"/>
          <w:lang w:val="es-CO" w:eastAsia="es-CO"/>
        </w:rPr>
        <w:t>), al comparar los datos arrojados en este punto, se presenta las mayores concentraciones de bacterias y  hongos en el mes de</w:t>
      </w:r>
      <w:r w:rsidRPr="00421457">
        <w:rPr>
          <w:rFonts w:ascii="Avenir Next LT Pro" w:eastAsia="Times New Roman" w:hAnsi="Avenir Next LT Pro" w:cs="Calibri"/>
          <w:sz w:val="22"/>
          <w:szCs w:val="22"/>
        </w:rPr>
        <w:t> </w:t>
      </w:r>
      <w:r w:rsidR="00991989" w:rsidRPr="00991989">
        <w:rPr>
          <w:rFonts w:ascii="Avenir Next LT Pro" w:eastAsia="Times New Roman" w:hAnsi="Avenir Next LT Pro" w:cs="Calibri"/>
          <w:sz w:val="22"/>
          <w:szCs w:val="22"/>
        </w:rPr>
        <w:t/>
      </w:r>
      <w:r w:rsidRPr="00421457">
        <w:rPr>
          <w:rFonts w:ascii="Avenir Next LT Pro" w:eastAsia="Times New Roman" w:hAnsi="Avenir Next LT Pro" w:cs="Calibri"/>
          <w:sz w:val="22"/>
          <w:szCs w:val="22"/>
        </w:rPr>
        <w:t> de </w:t>
      </w:r>
      <w:r w:rsidR="00991989" w:rsidRPr="00991989">
        <w:rPr>
          <w:rFonts w:ascii="Avenir Next LT Pro" w:eastAsia="Times New Roman" w:hAnsi="Avenir Next LT Pro" w:cs="Calibri"/>
          <w:sz w:val="22"/>
          <w:szCs w:val="22"/>
        </w:rPr>
        <w:t/>
      </w:r>
      <w:r w:rsidRPr="00421457">
        <w:rPr>
          <w:rFonts w:ascii="Avenir Next LT Pro" w:eastAsia="Times New Roman" w:hAnsi="Avenir Next LT Pro" w:cs="Calibri"/>
          <w:sz w:val="22"/>
          <w:szCs w:val="22"/>
        </w:rPr>
        <w:t> y las concentraciones de menor valor en el mes de </w:t>
      </w:r>
      <w:r w:rsidR="00991989" w:rsidRPr="00991989">
        <w:rPr>
          <w:rFonts w:ascii="Avenir Next LT Pro" w:eastAsia="Times New Roman" w:hAnsi="Avenir Next LT Pro" w:cs="Calibri"/>
          <w:sz w:val="22"/>
          <w:szCs w:val="22"/>
        </w:rPr>
        <w:t/>
      </w:r>
      <w:r w:rsidRPr="00991989">
        <w:rPr>
          <w:rFonts w:ascii="Avenir Next LT Pro" w:eastAsia="Times New Roman" w:hAnsi="Avenir Next LT Pro" w:cs="Calibri"/>
          <w:sz w:val="22"/>
          <w:szCs w:val="22"/>
        </w:rPr>
      </w:r>
      <w:r w:rsidR="00991989" w:rsidRPr="00991989">
        <w:rPr>
          <w:rFonts w:ascii="Avenir Next LT Pro" w:eastAsia="Times New Roman" w:hAnsi="Avenir Next LT Pro" w:cs="Calibri"/>
          <w:sz w:val="22"/>
          <w:szCs w:val="22"/>
        </w:rPr>
      </w:r>
      <w:r w:rsidRPr="00991989">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18AF4F3C"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p>
    <w:p w14:paraId="6B81D0DA" w14:textId="1EEB39BB" w:rsidR="00991989" w:rsidRDefault="00991989">
      <w:pPr>
        <w:rPr>
          <w:rFonts w:ascii="Avenir Next LT Pro" w:eastAsia="Times New Roman" w:hAnsi="Avenir Next LT Pro" w:cstheme="majorHAnsi"/>
          <w:iCs/>
          <w:color w:val="303030"/>
          <w:sz w:val="22"/>
          <w:szCs w:val="22"/>
          <w:lang w:eastAsia="en-US"/>
        </w:rPr>
      </w:pPr>
      <w:r>
        <w:rPr>
          <w:rFonts w:ascii="Avenir Next LT Pro" w:eastAsia="Times New Roman" w:hAnsi="Avenir Next LT Pro" w:cstheme="majorHAnsi"/>
          <w:iCs/>
          <w:color w:val="303030"/>
          <w:sz w:val="22"/>
          <w:szCs w:val="22"/>
          <w:lang w:eastAsia="en-US"/>
        </w:rPr>
        <w:br w:type="page"/>
      </w:r>
    </w:p>
    <w:p w14:paraId="681A4EF5" w14:textId="02678307" w:rsidR="00045011" w:rsidRPr="00991989" w:rsidRDefault="00045011" w:rsidP="00196255">
      <w:pPr>
        <w:pStyle w:val="Ttulo1"/>
        <w:rPr/>
      </w:pPr>
      <w:bookmarkStart w:id="249" w:name="_Toc209278165"/>
      <w:bookmarkStart w:id="250" w:name="_Toc209278284"/>
      <w:r w:rsidRPr="00991989">
        <w:rPr/>
        <w:t xml:space="preserve">74.7813° W</w:t>
      </w:r>
      <w:bookmarkEnd w:id="172"/>
      <w:bookmarkEnd w:id="173"/>
      <w:bookmarkEnd w:id="249"/>
      <w:bookmarkEnd w:id="250"/>
    </w:p>
    <w:p w14:paraId="0C2D823E" w14:textId="2B19E904" w:rsidR="00746C07" w:rsidRPr="00746C07" w:rsidRDefault="002030A0" w:rsidP="00746C07">
      <w:pPr>
        <w:spacing w:before="240" w:line="360" w:lineRule="auto"/>
        <w:jc w:val="both"/>
        <w:rPr>
          <w:rFonts w:ascii="Avenir Next LT Pro" w:hAnsi="Avenir Next LT Pro" w:cs="Calibri"/>
          <w:color w:val="303030"/>
          <w:sz w:val="22"/>
          <w:szCs w:val="22"/>
          <w:lang w:val="es-CO"/>
        </w:rPr>
      </w:pPr>
      <w:r w:rsidRPr="00991989">
        <w:rPr>
          <w:rFonts w:ascii="Avenir Next LT Pro" w:hAnsi="Avenir Next LT Pro" w:cs="Calibri"/>
          <w:b/>
          <w:color w:val="303030"/>
          <w:sz w:val="22"/>
          <w:szCs w:val="22"/>
          <w:lang w:val="es-CO"/>
        </w:rPr>
        <w:t xml:space="preserve">TERNIUM COLOMBIA S.A.S.</w:t>
      </w:r>
      <w:r w:rsidR="00E0428D" w:rsidRPr="00991989">
        <w:rPr>
          <w:rFonts w:ascii="Avenir Next LT Pro" w:hAnsi="Avenir Next LT Pro" w:cs="Calibri"/>
          <w:b/>
          <w:color w:val="303030"/>
          <w:sz w:val="22"/>
          <w:szCs w:val="22"/>
          <w:lang w:val="es-CO"/>
        </w:rPr>
      </w:r>
      <w:r w:rsidR="00845AC0" w:rsidRPr="00991989">
        <w:rPr>
          <w:rFonts w:ascii="Avenir Next LT Pro" w:hAnsi="Avenir Next LT Pro" w:cs="Calibri"/>
          <w:b/>
          <w:color w:val="303030"/>
          <w:sz w:val="22"/>
          <w:szCs w:val="22"/>
          <w:lang w:val="es-CO"/>
        </w:rPr>
      </w:r>
      <w:r w:rsidR="007F3879" w:rsidRPr="007F3879">
        <w:rPr>
          <w:rFonts w:ascii="Avenir Next LT Pro" w:hAnsi="Avenir Next LT Pro" w:cs="Calibri"/>
          <w:color w:val="303030"/>
          <w:sz w:val="22"/>
          <w:szCs w:val="22"/>
          <w:lang w:val="es-CO"/>
        </w:rPr>
        <w:t>en respuesta a los compromisos establecidos con la autoridad ambiental, realizó el día </w:t>
      </w:r>
      <w:r w:rsidR="007F3879" w:rsidRPr="00991989">
        <w:rPr>
          <w:rFonts w:ascii="Avenir Next LT Pro" w:hAnsi="Avenir Next LT Pro" w:cs="Calibri"/>
          <w:color w:val="303030"/>
          <w:sz w:val="22"/>
          <w:szCs w:val="22"/>
          <w:lang w:val="es-CO"/>
        </w:rPr>
        <w:t xml:space="preserve">TERNIUM COLOMBIA S.A.S.</w:t>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una evaluación ambiental de Partículas Viables en el área de </w:t>
      </w:r>
      <w:r w:rsidR="00991989">
        <w:rPr>
          <w:rFonts w:ascii="Avenir Next LT Pro" w:hAnsi="Avenir Next LT Pro" w:cs="Calibri"/>
          <w:color w:val="303030"/>
          <w:sz w:val="22"/>
          <w:szCs w:val="22"/>
          <w:lang w:val="es-CO"/>
        </w:rPr>
        <w:t>estudio</w:t>
      </w:r>
      <w:r w:rsidR="007F3879" w:rsidRPr="007F3879">
        <w:rPr>
          <w:rFonts w:ascii="Avenir Next LT Pro" w:hAnsi="Avenir Next LT Pro" w:cs="Calibri"/>
          <w:color w:val="303030"/>
          <w:sz w:val="22"/>
          <w:szCs w:val="22"/>
          <w:lang w:val="es-CO"/>
        </w:rPr>
        <w:t> de </w:t>
      </w:r>
      <w:r w:rsidR="00991989" w:rsidRPr="00991989">
        <w:rPr>
          <w:rFonts w:ascii="Avenir Next LT Pro" w:hAnsi="Avenir Next LT Pro" w:cs="Calibri"/>
          <w:color w:val="303030"/>
          <w:sz w:val="22"/>
          <w:szCs w:val="22"/>
          <w:lang w:val="es-CO"/>
        </w:rPr>
        <w:t/>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Este estudio arrojó las siguientes conclusiones:</w:t>
      </w:r>
    </w:p>
    <w:p w14:paraId="75F9BD8C" w14:textId="49ED105F"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De acuerdo con la clasificación </w:t>
      </w:r>
      <w:proofErr w:type="spellStart"/>
      <w:r w:rsidRPr="00F75164">
        <w:rPr>
          <w:rFonts w:ascii="Avenir Next LT Pro" w:hAnsi="Avenir Next LT Pro" w:cs="Calibri"/>
          <w:color w:val="303030"/>
          <w:sz w:val="22"/>
          <w:szCs w:val="22"/>
        </w:rPr>
        <w:t>Boutin</w:t>
      </w:r>
      <w:proofErr w:type="spellEnd"/>
      <w:r w:rsidRPr="00F75164">
        <w:rPr>
          <w:rFonts w:ascii="Avenir Next LT Pro" w:hAnsi="Avenir Next LT Pro" w:cs="Calibri"/>
          <w:color w:val="303030"/>
          <w:sz w:val="22"/>
          <w:szCs w:val="22"/>
        </w:rPr>
        <w:t> mostrada en la </w:t>
      </w:r>
      <w:r w:rsidRPr="00F75164">
        <w:rPr>
          <w:rFonts w:ascii="Avenir Next LT Pro" w:hAnsi="Avenir Next LT Pro" w:cs="Calibri"/>
          <w:b/>
          <w:bCs/>
          <w:color w:val="303030"/>
          <w:sz w:val="22"/>
          <w:szCs w:val="22"/>
        </w:rPr>
        <w:t>Tabla 5</w:t>
      </w:r>
      <w:r w:rsidRPr="00F75164">
        <w:rPr>
          <w:rFonts w:ascii="Avenir Next LT Pro" w:hAnsi="Avenir Next LT Pro" w:cs="Calibri"/>
          <w:color w:val="303030"/>
          <w:sz w:val="22"/>
          <w:szCs w:val="22"/>
        </w:rPr>
        <w:t>, se establece que en general los microorganismos detectados en cada uno de los puntos de monitoreo se </w:t>
      </w:r>
      <w:r w:rsidRPr="0088668E">
        <w:rPr>
          <w:rFonts w:ascii="Avenir Next LT Pro" w:hAnsi="Avenir Next LT Pro" w:cs="Calibri"/>
          <w:color w:val="303030"/>
          <w:sz w:val="22"/>
          <w:szCs w:val="22"/>
        </w:rPr>
        <w:t/>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88668E">
        <w:rPr>
          <w:rFonts w:ascii="Avenir Next LT Pro" w:hAnsi="Avenir Next LT Pro" w:cs="Calibri"/>
          <w:color w:val="303030"/>
          <w:sz w:val="22"/>
          <w:szCs w:val="22"/>
          <w:vertAlign w:val="superscript"/>
        </w:rPr>
      </w:r>
      <w:r w:rsidRPr="0088668E">
        <w:rPr>
          <w:rFonts w:ascii="Avenir Next LT Pro" w:hAnsi="Avenir Next LT Pro" w:cs="Calibri"/>
          <w:color w:val="303030"/>
          <w:sz w:val="22"/>
          <w:szCs w:val="22"/>
        </w:rPr>
      </w:r>
    </w:p>
    <w:p w14:paraId="08E999BA" w14:textId="77777777" w:rsidR="00F75164" w:rsidRP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4BD7C7CE" w14:textId="07D8E7A3"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especies bacterianas presuntivas de mayores crecimientos </w:t>
      </w:r>
      <w:commentRangeStart w:id="251"/>
      <w:r w:rsidRPr="00F75164">
        <w:rPr>
          <w:rFonts w:ascii="Avenir Next LT Pro" w:hAnsi="Avenir Next LT Pro" w:cs="Calibri"/>
          <w:color w:val="303030"/>
          <w:sz w:val="22"/>
          <w:szCs w:val="22"/>
        </w:rPr>
        <w:t>fueron</w:t>
      </w:r>
      <w:commentRangeEnd w:id="251"/>
      <w:r w:rsidR="0088668E">
        <w:rPr>
          <w:rStyle w:val="Refdecomentario"/>
          <w:rFonts w:ascii="Tahoma" w:hAnsi="Tahoma"/>
          <w:lang w:val="es-MX" w:eastAsia="es-MX"/>
        </w:rPr>
        <w:commentReference w:id="251"/>
      </w:r>
      <w:r w:rsidRPr="00F75164">
        <w:rPr>
          <w:rFonts w:ascii="Avenir Next LT Pro" w:hAnsi="Avenir Next LT Pro" w:cs="Calibri"/>
          <w:color w:val="303030"/>
          <w:sz w:val="22"/>
          <w:szCs w:val="22"/>
        </w:rPr>
        <w:t>: </w:t>
      </w:r>
      <w:r w:rsidR="0088668E" w:rsidRPr="0088668E">
        <w:rPr>
          <w:rFonts w:ascii="Avenir Next LT Pro" w:hAnsi="Avenir Next LT Pro" w:cs="Calibri"/>
          <w:i/>
          <w:iCs/>
          <w:color w:val="303030"/>
          <w:sz w:val="22"/>
          <w:szCs w:val="22"/>
        </w:rPr>
        <w:t/>
      </w:r>
    </w:p>
    <w:p w14:paraId="583ECC80"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1963F866" w14:textId="6F2E7D85"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estructuras microscópicas micóticas presuntivamente observadas fueron </w:t>
      </w:r>
      <w:commentRangeStart w:id="252"/>
      <w:r w:rsidR="0088668E" w:rsidRPr="0088668E">
        <w:rPr>
          <w:rFonts w:ascii="Avenir Next LT Pro" w:hAnsi="Avenir Next LT Pro" w:cs="Calibri"/>
          <w:i/>
          <w:iCs/>
          <w:color w:val="303030"/>
          <w:sz w:val="22"/>
          <w:szCs w:val="22"/>
        </w:rPr>
        <w:t/>
      </w:r>
      <w:commentRangeEnd w:id="252"/>
      <w:r w:rsidR="0088668E">
        <w:rPr>
          <w:rStyle w:val="Refdecomentario"/>
          <w:rFonts w:ascii="Tahoma" w:hAnsi="Tahoma"/>
          <w:lang w:val="es-MX" w:eastAsia="es-MX"/>
        </w:rPr>
        <w:commentReference w:id="252"/>
      </w:r>
      <w:r w:rsidR="0088668E" w:rsidRPr="0088668E">
        <w:rPr>
          <w:rFonts w:ascii="Avenir Next LT Pro" w:hAnsi="Avenir Next LT Pro" w:cs="Calibri"/>
          <w:i/>
          <w:iCs/>
          <w:color w:val="303030"/>
          <w:sz w:val="22"/>
          <w:szCs w:val="22"/>
        </w:rPr>
        <w:t>.</w:t>
      </w:r>
    </w:p>
    <w:p w14:paraId="4A743178"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2B3D1DD3" w14:textId="10DABEDA"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El punto </w:t>
      </w:r>
      <w:r w:rsidR="0088668E" w:rsidRPr="0088668E">
        <w:rPr>
          <w:rFonts w:ascii="Avenir Next LT Pro" w:hAnsi="Avenir Next LT Pro" w:cs="Calibri"/>
          <w:color w:val="303030"/>
          <w:sz w:val="22"/>
          <w:szCs w:val="22"/>
        </w:rPr>
        <w:t/>
      </w:r>
      <w:r w:rsidRPr="00F75164">
        <w:rPr>
          <w:rFonts w:ascii="Avenir Next LT Pro" w:hAnsi="Avenir Next LT Pro" w:cs="Calibri"/>
          <w:color w:val="303030"/>
          <w:sz w:val="22"/>
          <w:szCs w:val="22"/>
        </w:rPr>
        <w:t> presenta las concentraciones más altas de microorganismos del estudio realizado en el mes de </w:t>
      </w:r>
      <w:r w:rsidR="0088668E" w:rsidRPr="0088668E">
        <w:rPr>
          <w:rFonts w:ascii="Avenir Next LT Pro" w:hAnsi="Avenir Next LT Pro" w:cs="Calibri"/>
          <w:color w:val="303030"/>
          <w:sz w:val="22"/>
          <w:szCs w:val="22"/>
        </w:rPr>
        <w:t/>
      </w:r>
      <w:r w:rsidRPr="0088668E">
        <w:rPr>
          <w:rFonts w:ascii="Avenir Next LT Pro" w:hAnsi="Avenir Next LT Pro" w:cs="Calibri"/>
          <w:color w:val="303030"/>
          <w:sz w:val="22"/>
          <w:szCs w:val="22"/>
        </w:rPr>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F75164">
        <w:rPr>
          <w:rFonts w:ascii="Avenir Next LT Pro" w:hAnsi="Avenir Next LT Pro" w:cs="Calibri"/>
          <w:color w:val="303030"/>
          <w:sz w:val="22"/>
          <w:szCs w:val="22"/>
        </w:rPr>
        <w:t> </w:t>
      </w:r>
    </w:p>
    <w:p w14:paraId="7875C01E"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62ADE70A" w14:textId="772C011E" w:rsid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Se concluye que no hay ningún tipo de contaminación o afectación tanto al personal que labora en el relleno como en el área de</w:t>
      </w:r>
      <w:r w:rsidR="0088668E">
        <w:rPr>
          <w:rFonts w:ascii="Avenir Next LT Pro" w:hAnsi="Avenir Next LT Pro" w:cs="Calibri"/>
          <w:color w:val="303030"/>
          <w:sz w:val="22"/>
          <w:szCs w:val="22"/>
        </w:rPr>
        <w:t> estudios </w:t>
      </w:r>
      <w:r w:rsidRPr="00F75164">
        <w:rPr>
          <w:rFonts w:ascii="Avenir Next LT Pro" w:hAnsi="Avenir Next LT Pro" w:cs="Calibri"/>
          <w:color w:val="303030"/>
          <w:sz w:val="22"/>
          <w:szCs w:val="22"/>
        </w:rPr>
        <w:t>basados en la literatura utilizada de referencia.</w:t>
      </w:r>
    </w:p>
    <w:p w14:paraId="5804AEF7" w14:textId="77777777" w:rsidR="00BD5442" w:rsidRPr="00BD5442" w:rsidRDefault="00BD5442" w:rsidP="00BD5442">
      <w:pPr>
        <w:pStyle w:val="Prrafodelista"/>
        <w:rPr>
          <w:rFonts w:ascii="Avenir Next LT Pro" w:hAnsi="Avenir Next LT Pro" w:cs="Calibri"/>
          <w:color w:val="303030"/>
          <w:sz w:val="22"/>
          <w:szCs w:val="22"/>
        </w:rPr>
      </w:pPr>
    </w:p>
    <w:p w14:paraId="52CE865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6419E6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2A6E82D0"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67796562"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3B1CE96" w14:textId="77777777" w:rsidR="00BD5442" w:rsidRPr="00BD5442" w:rsidRDefault="00BD5442" w:rsidP="00BD5442">
      <w:pPr>
        <w:spacing w:before="240" w:after="240" w:line="360" w:lineRule="auto"/>
        <w:jc w:val="both"/>
        <w:rPr>
          <w:rFonts w:ascii="Avenir Next LT Pro" w:hAnsi="Avenir Next LT Pro" w:cs="Calibri"/>
          <w:color w:val="303030"/>
          <w:sz w:val="22"/>
          <w:szCs w:val="22"/>
        </w:rPr>
      </w:pPr>
    </w:p>
    <w:p w14:paraId="48D6E139" w14:textId="58E88FC1" w:rsidR="002F75E4" w:rsidRPr="00656546"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lastRenderedPageBreak/>
        <w:t>SERAMBIENTE S.A.S.</w:t>
      </w:r>
    </w:p>
    <w:p w14:paraId="768B3027" w14:textId="77777777" w:rsidR="002F75E4"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Barranquilla, Colombia</w:t>
      </w:r>
    </w:p>
    <w:p w14:paraId="174F9609" w14:textId="77777777" w:rsidR="00CF3CBE" w:rsidRPr="00656546" w:rsidRDefault="00CF3CBE" w:rsidP="002F75E4">
      <w:pPr>
        <w:pStyle w:val="Sinespaciado"/>
        <w:spacing w:line="360" w:lineRule="auto"/>
        <w:jc w:val="right"/>
        <w:rPr>
          <w:rFonts w:ascii="Avenir Next LT Pro" w:hAnsi="Avenir Next LT Pro"/>
          <w:color w:val="303030"/>
          <w:lang w:val="es-CO"/>
        </w:rPr>
      </w:pPr>
    </w:p>
    <w:p w14:paraId="65BFB006" w14:textId="119E90C5" w:rsidR="00933719" w:rsidRPr="00656546" w:rsidRDefault="00D667C0" w:rsidP="00933719">
      <w:pPr>
        <w:spacing w:line="276" w:lineRule="auto"/>
        <w:jc w:val="both"/>
        <w:rPr>
          <w:rFonts w:ascii="Avenir Next LT Pro" w:hAnsi="Avenir Next LT Pro" w:cs="Calibri"/>
          <w:color w:val="303030"/>
          <w:sz w:val="14"/>
          <w:szCs w:val="14"/>
          <w:lang w:val="es-CO"/>
        </w:rPr>
      </w:pPr>
      <w:r w:rsidRPr="00656546">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4C04564B">
                <wp:simplePos x="0" y="0"/>
                <wp:positionH relativeFrom="margin">
                  <wp:align>left</wp:align>
                </wp:positionH>
                <wp:positionV relativeFrom="paragraph">
                  <wp:posOffset>90169</wp:posOffset>
                </wp:positionV>
                <wp:extent cx="5629275" cy="9525"/>
                <wp:effectExtent l="0" t="0" r="28575" b="2857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A83FB6" id="Conector recto 12" o:spid="_x0000_s1026" style="position:absolute;z-index:2516940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1pt" to="443.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" strokecolor="#004cab" strokeweight="1pt">
                <o:lock v:ext="edit" shapetype="f"/>
                <w10:wrap anchorx="margin"/>
              </v:line>
            </w:pict>
          </mc:Fallback>
        </mc:AlternateContent>
      </w:r>
    </w:p>
    <w:p w14:paraId="34C34AAE" w14:textId="6BA5785F" w:rsidR="00482F20" w:rsidRDefault="00B818B9" w:rsidP="00933719">
      <w:pPr>
        <w:spacing w:line="276" w:lineRule="auto"/>
        <w:jc w:val="both"/>
        <w:rPr>
          <w:rFonts w:ascii="Avenir Next LT Pro" w:eastAsia="Calibri" w:hAnsi="Avenir Next LT Pro" w:cs="Calibri"/>
          <w:color w:val="303030"/>
          <w:sz w:val="16"/>
          <w:szCs w:val="16"/>
          <w:lang w:val="pt-BR" w:eastAsia="en-US"/>
        </w:rPr>
      </w:pPr>
      <w:r w:rsidRPr="00C134C9">
        <w:rPr>
          <w:rFonts w:ascii="Avenir Next LT Pro" w:eastAsia="Calibri" w:hAnsi="Avenir Next LT Pro" w:cs="Calibri"/>
          <w:color w:val="303030"/>
          <w:sz w:val="16"/>
          <w:szCs w:val="16"/>
          <w:lang w:val="pt-BR" w:eastAsia="en-US"/>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029F978" w14:textId="5D6FE5A0" w:rsidR="00482F20" w:rsidRDefault="00482F20" w:rsidP="00933719">
      <w:pPr>
        <w:spacing w:line="276" w:lineRule="auto"/>
        <w:jc w:val="both"/>
        <w:rPr>
          <w:rFonts w:ascii="Avenir Next LT Pro" w:eastAsia="Calibri" w:hAnsi="Avenir Next LT Pro" w:cs="Calibri"/>
          <w:color w:val="303030"/>
          <w:sz w:val="16"/>
          <w:szCs w:val="16"/>
          <w:lang w:val="pt-BR" w:eastAsia="en-US"/>
        </w:rPr>
      </w:pPr>
    </w:p>
    <w:p w14:paraId="76496B9B" w14:textId="4C15DA34" w:rsidR="00482F20" w:rsidRDefault="00482F20" w:rsidP="00933719">
      <w:pPr>
        <w:spacing w:line="276" w:lineRule="auto"/>
        <w:jc w:val="both"/>
        <w:rPr>
          <w:rFonts w:ascii="Avenir Next LT Pro" w:eastAsia="Calibri" w:hAnsi="Avenir Next LT Pro" w:cs="Calibri"/>
          <w:color w:val="303030"/>
          <w:sz w:val="16"/>
          <w:szCs w:val="16"/>
          <w:lang w:val="pt-BR" w:eastAsia="en-US"/>
        </w:rPr>
      </w:pPr>
      <w:r w:rsidRPr="00482F20">
        <w:rPr>
          <w:rFonts w:ascii="Avenir Next LT Pro" w:eastAsia="Calibri" w:hAnsi="Avenir Next LT Pro" w:cs="Calibri"/>
          <w:color w:val="303030"/>
          <w:sz w:val="16"/>
          <w:szCs w:val="16"/>
          <w:lang w:val="pt-BR" w:eastAsia="en-US"/>
        </w:rPr>
        <w:t>CUALQUIER OPINIÓN O INTERPRETACIÓN TÉCNICA CONTENIDA EN ESTE INFORME SE FUNDAMENTA EXCLUSIVAMENTE EN LOS RESULTADOS ANALÍTICOS OBTENIDOS Y NO DEBE CONSIDERARSE COMO UNA INSPECCIÓN, EVALUACIÓN DIAGNÓSTICA NI CERTIFICACIÓN DEL PROCESO EVALUADO.</w:t>
      </w:r>
    </w:p>
    <w:p w14:paraId="416BB30F" w14:textId="7D60CC89" w:rsidR="001F0FB6" w:rsidRPr="00C134C9" w:rsidRDefault="00BB2A66" w:rsidP="00933719">
      <w:pPr>
        <w:spacing w:line="276" w:lineRule="auto"/>
        <w:jc w:val="both"/>
        <w:rPr>
          <w:rFonts w:ascii="Avenir Next LT Pro" w:hAnsi="Avenir Next LT Pro" w:cs="Calibri"/>
          <w:color w:val="303030"/>
          <w:sz w:val="16"/>
          <w:szCs w:val="16"/>
          <w:lang w:val="es-CO"/>
        </w:rPr>
      </w:pPr>
      <w:r w:rsidRPr="00C134C9">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87936" behindDoc="0" locked="0" layoutInCell="1" allowOverlap="1" wp14:anchorId="12A23ABF" wp14:editId="0C132955">
                <wp:simplePos x="0" y="0"/>
                <wp:positionH relativeFrom="margin">
                  <wp:posOffset>11430</wp:posOffset>
                </wp:positionH>
                <wp:positionV relativeFrom="paragraph">
                  <wp:posOffset>5129</wp:posOffset>
                </wp:positionV>
                <wp:extent cx="558165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8165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06DBC9"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pt,.4pt" to="44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" strokecolor="#004cab" strokeweight="1pt">
                <o:lock v:ext="edit" shapetype="f"/>
                <w10:wrap anchorx="margin"/>
              </v:line>
            </w:pict>
          </mc:Fallback>
        </mc:AlternateContent>
      </w:r>
      <w:r w:rsidR="00933719" w:rsidRPr="00C134C9">
        <w:rPr>
          <w:rFonts w:ascii="Avenir Next LT Pro" w:hAnsi="Avenir Next LT Pro" w:cs="Calibri"/>
          <w:color w:val="303030"/>
          <w:sz w:val="16"/>
          <w:szCs w:val="16"/>
          <w:lang w:val="es-CO"/>
        </w:rPr>
        <w:br w:type="page"/>
      </w:r>
    </w:p>
    <w:p w14:paraId="13AA4AEC" w14:textId="3A21F006" w:rsidR="001A3D3E" w:rsidRPr="006D61E9" w:rsidRDefault="001A3D3E" w:rsidP="00196255">
      <w:pPr>
        <w:pStyle w:val="Ttulo1"/>
      </w:pPr>
      <w:bookmarkStart w:id="253" w:name="_Toc209278166"/>
      <w:bookmarkStart w:id="254" w:name="_Toc209278285"/>
      <w:commentRangeStart w:id="255"/>
      <w:r w:rsidRPr="00656546">
        <w:lastRenderedPageBreak/>
        <w:t>BIBLIOGRAFÍA</w:t>
      </w:r>
      <w:bookmarkEnd w:id="253"/>
      <w:bookmarkEnd w:id="254"/>
      <w:commentRangeEnd w:id="255"/>
      <w:r w:rsidR="00BB2A66">
        <w:rPr>
          <w:rStyle w:val="Refdecomentario"/>
          <w:rFonts w:ascii="Tahoma" w:hAnsi="Tahoma"/>
          <w:b w:val="0"/>
          <w:bCs w:val="0"/>
          <w:color w:val="auto"/>
          <w:lang w:val="es-MX"/>
        </w:rPr>
        <w:commentReference w:id="255"/>
      </w:r>
    </w:p>
    <w:p w14:paraId="61A3FF9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sz w:val="22"/>
          <w:szCs w:val="22"/>
          <w:lang w:eastAsia="es-CO"/>
        </w:rPr>
        <w:t>ASTM E884 – 82:</w:t>
      </w:r>
      <w:r w:rsidRPr="00BB2A66">
        <w:rPr>
          <w:rFonts w:ascii="Avenir Next LT Pro" w:hAnsi="Avenir Next LT Pro"/>
          <w:b/>
          <w:bCs/>
          <w:sz w:val="22"/>
          <w:szCs w:val="22"/>
        </w:rPr>
        <w:t> </w:t>
      </w:r>
      <w:r w:rsidRPr="00BB2A66">
        <w:rPr>
          <w:rFonts w:ascii="Avenir Next LT Pro" w:hAnsi="Avenir Next LT Pro"/>
          <w:sz w:val="22"/>
          <w:szCs w:val="22"/>
          <w:lang w:eastAsia="es-CO"/>
        </w:rPr>
        <w:t>Práctica estándar para el muestreo de Microorganismos </w:t>
      </w:r>
      <w:proofErr w:type="spellStart"/>
      <w:r w:rsidRPr="00BB2A66">
        <w:rPr>
          <w:rFonts w:ascii="Avenir Next LT Pro" w:hAnsi="Avenir Next LT Pro"/>
          <w:sz w:val="22"/>
          <w:szCs w:val="22"/>
          <w:lang w:eastAsia="es-CO"/>
        </w:rPr>
        <w:t>Aerotransportables</w:t>
      </w:r>
      <w:proofErr w:type="spellEnd"/>
      <w:r w:rsidRPr="00BB2A66">
        <w:rPr>
          <w:rFonts w:ascii="Avenir Next LT Pro" w:hAnsi="Avenir Next LT Pro"/>
          <w:sz w:val="22"/>
          <w:szCs w:val="22"/>
          <w:lang w:eastAsia="es-CO"/>
        </w:rPr>
        <w:t> en plantas municipales de Procesamiento de residuos sólidos.</w:t>
      </w:r>
    </w:p>
    <w:p w14:paraId="6B90925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fr-FR"/>
        </w:rPr>
        <w:t>Boutin, P., Torre, M., Moline, J., y </w:t>
      </w:r>
      <w:proofErr w:type="spellStart"/>
      <w:r w:rsidRPr="00BB2A66">
        <w:rPr>
          <w:rFonts w:ascii="Avenir Next LT Pro" w:hAnsi="Avenir Next LT Pro" w:cstheme="minorHAnsi"/>
          <w:sz w:val="22"/>
          <w:szCs w:val="22"/>
          <w:lang w:val="fr-FR"/>
        </w:rPr>
        <w:t>Boissinot</w:t>
      </w:r>
      <w:proofErr w:type="spellEnd"/>
      <w:r w:rsidRPr="00BB2A66">
        <w:rPr>
          <w:rFonts w:ascii="Avenir Next LT Pro" w:hAnsi="Avenir Next LT Pro" w:cstheme="minorHAnsi"/>
          <w:sz w:val="22"/>
          <w:szCs w:val="22"/>
          <w:lang w:val="fr-FR"/>
        </w:rPr>
        <w:t>, E. (1987). </w:t>
      </w:r>
      <w:r w:rsidRPr="00BB2A66">
        <w:rPr>
          <w:rFonts w:ascii="Avenir Next LT Pro" w:hAnsi="Avenir Next LT Pro" w:cstheme="minorHAnsi"/>
          <w:sz w:val="22"/>
          <w:szCs w:val="22"/>
          <w:lang w:val="en-US"/>
        </w:rPr>
        <w:t>Bacterial atmospheric contamination in wastewater treatment plants. </w:t>
      </w:r>
      <w:r w:rsidRPr="00BB2A66">
        <w:rPr>
          <w:rFonts w:ascii="Avenir Next LT Pro" w:hAnsi="Avenir Next LT Pro" w:cstheme="minorHAnsi"/>
          <w:sz w:val="22"/>
          <w:szCs w:val="22"/>
          <w:lang w:val="es-ES"/>
        </w:rPr>
        <w:t>En G. Boehm y R.M. </w:t>
      </w:r>
      <w:proofErr w:type="spellStart"/>
      <w:r w:rsidRPr="00BB2A66">
        <w:rPr>
          <w:rFonts w:ascii="Avenir Next LT Pro" w:hAnsi="Avenir Next LT Pro" w:cstheme="minorHAnsi"/>
          <w:sz w:val="22"/>
          <w:szCs w:val="22"/>
          <w:lang w:val="es-ES"/>
        </w:rPr>
        <w:t>Leuschner</w:t>
      </w:r>
      <w:proofErr w:type="spellEnd"/>
      <w:r w:rsidRPr="00BB2A66">
        <w:rPr>
          <w:rFonts w:ascii="Avenir Next LT Pro" w:hAnsi="Avenir Next LT Pro" w:cstheme="minorHAnsi"/>
          <w:sz w:val="22"/>
          <w:szCs w:val="22"/>
          <w:lang w:val="es-ES"/>
        </w:rPr>
        <w:t> (Eds.) </w:t>
      </w:r>
      <w:proofErr w:type="spellStart"/>
      <w:r w:rsidRPr="00BB2A66">
        <w:rPr>
          <w:rFonts w:ascii="Avenir Next LT Pro" w:hAnsi="Avenir Next LT Pro" w:cstheme="minorHAnsi"/>
          <w:sz w:val="22"/>
          <w:szCs w:val="22"/>
          <w:lang w:val="es-ES"/>
        </w:rPr>
        <w:t>Advances</w:t>
      </w:r>
      <w:proofErr w:type="spellEnd"/>
      <w:r w:rsidRPr="00BB2A66">
        <w:rPr>
          <w:rFonts w:ascii="Avenir Next LT Pro" w:hAnsi="Avenir Next LT Pro" w:cstheme="minorHAnsi"/>
          <w:sz w:val="22"/>
          <w:szCs w:val="22"/>
          <w:lang w:val="es-ES"/>
        </w:rPr>
        <w:t> in </w:t>
      </w:r>
      <w:proofErr w:type="spellStart"/>
      <w:r w:rsidRPr="00BB2A66">
        <w:rPr>
          <w:rFonts w:ascii="Avenir Next LT Pro" w:hAnsi="Avenir Next LT Pro" w:cstheme="minorHAnsi"/>
          <w:sz w:val="22"/>
          <w:szCs w:val="22"/>
          <w:lang w:val="es-ES"/>
        </w:rPr>
        <w:t>Aerobiology</w:t>
      </w:r>
      <w:proofErr w:type="spellEnd"/>
      <w:r w:rsidRPr="00BB2A66">
        <w:rPr>
          <w:rFonts w:ascii="Avenir Next LT Pro" w:hAnsi="Avenir Next LT Pro" w:cstheme="minorHAnsi"/>
          <w:sz w:val="22"/>
          <w:szCs w:val="22"/>
          <w:lang w:val="es-ES"/>
        </w:rPr>
        <w:t> (pp. 365-370) Estocolmo: </w:t>
      </w:r>
      <w:proofErr w:type="spellStart"/>
      <w:r w:rsidRPr="00BB2A66">
        <w:rPr>
          <w:rFonts w:ascii="Avenir Next LT Pro" w:hAnsi="Avenir Next LT Pro" w:cstheme="minorHAnsi"/>
          <w:sz w:val="22"/>
          <w:szCs w:val="22"/>
          <w:lang w:val="es-ES"/>
        </w:rPr>
        <w:t>Birkhäuser</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Verlag</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Basel</w:t>
      </w:r>
      <w:proofErr w:type="spellEnd"/>
      <w:r w:rsidRPr="00BB2A66">
        <w:rPr>
          <w:rFonts w:ascii="Avenir Next LT Pro" w:hAnsi="Avenir Next LT Pro" w:cstheme="minorHAnsi"/>
          <w:sz w:val="22"/>
          <w:szCs w:val="22"/>
          <w:lang w:val="es-ES"/>
        </w:rPr>
        <w:t>.</w:t>
      </w:r>
    </w:p>
    <w:p w14:paraId="244A77E2" w14:textId="77777777" w:rsidR="00BB2A66" w:rsidRPr="00BB2A66" w:rsidRDefault="00BB2A66" w:rsidP="00BB2A66">
      <w:pPr>
        <w:numPr>
          <w:ilvl w:val="0"/>
          <w:numId w:val="14"/>
        </w:numPr>
        <w:spacing w:line="360" w:lineRule="auto"/>
        <w:jc w:val="both"/>
        <w:rPr>
          <w:rFonts w:ascii="Avenir Next LT Pro" w:hAnsi="Avenir Next LT Pro" w:cstheme="minorHAnsi"/>
          <w:color w:val="303030"/>
          <w:sz w:val="22"/>
          <w:szCs w:val="22"/>
        </w:rPr>
      </w:pPr>
      <w:bookmarkStart w:id="256" w:name="_Hlk211418337"/>
      <w:proofErr w:type="spellStart"/>
      <w:r w:rsidRPr="00BB2A66">
        <w:rPr>
          <w:rFonts w:ascii="Avenir Next LT Pro" w:hAnsi="Avenir Next LT Pro" w:cstheme="minorHAnsi"/>
          <w:color w:val="303030"/>
          <w:sz w:val="22"/>
          <w:szCs w:val="22"/>
        </w:rPr>
        <w:t>EsClimate</w:t>
      </w:r>
      <w:proofErr w:type="spellEnd"/>
      <w:r w:rsidRPr="00BB2A66">
        <w:rPr>
          <w:rFonts w:ascii="Avenir Next LT Pro" w:hAnsi="Avenir Next LT Pro" w:cstheme="minorHAnsi"/>
          <w:color w:val="303030"/>
          <w:sz w:val="22"/>
          <w:szCs w:val="22"/>
        </w:rPr>
        <w:t> Data (2025). Título de página. Obtenido de: www.es.climate-data.org/</w:t>
      </w:r>
      <w:bookmarkEnd w:id="256"/>
    </w:p>
    <w:p w14:paraId="57E5EB26"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bCs/>
          <w:sz w:val="22"/>
          <w:szCs w:val="22"/>
        </w:rPr>
        <w:t>Google </w:t>
      </w:r>
      <w:proofErr w:type="spellStart"/>
      <w:r w:rsidRPr="00BB2A66">
        <w:rPr>
          <w:rFonts w:ascii="Avenir Next LT Pro" w:hAnsi="Avenir Next LT Pro" w:cstheme="minorHAnsi"/>
          <w:bCs/>
          <w:sz w:val="22"/>
          <w:szCs w:val="22"/>
        </w:rPr>
        <w:t>Earth</w:t>
      </w:r>
      <w:proofErr w:type="spellEnd"/>
      <w:r w:rsidRPr="00BB2A66">
        <w:rPr>
          <w:rFonts w:ascii="Avenir Next LT Pro" w:hAnsi="Avenir Next LT Pro" w:cstheme="minorHAnsi"/>
          <w:bCs/>
          <w:sz w:val="22"/>
          <w:szCs w:val="22"/>
        </w:rPr>
        <w:t> – Año </w:t>
      </w:r>
      <w:commentRangeStart w:id="257"/>
      <w:r w:rsidRPr="00BB2A66">
        <w:rPr>
          <w:rFonts w:ascii="Avenir Next LT Pro" w:hAnsi="Avenir Next LT Pro" w:cstheme="minorHAnsi"/>
          <w:bCs/>
          <w:sz w:val="22"/>
          <w:szCs w:val="22"/>
        </w:rPr>
        <w:t xml:space="preserve">SERAMBIENTE S.A.S.</w:t>
      </w:r>
      <w:commentRangeEnd w:id="257"/>
      <w:r w:rsidRPr="00BB2A66">
        <w:rPr>
          <w:rStyle w:val="Refdecomentario"/>
          <w:rFonts w:ascii="Avenir Next LT Pro" w:eastAsia="Times New Roman" w:hAnsi="Avenir Next LT Pro"/>
          <w:sz w:val="22"/>
          <w:szCs w:val="22"/>
          <w:lang w:val="es-MX" w:eastAsia="es-MX"/>
        </w:rPr>
        <w:commentReference w:id="257"/>
      </w:r>
    </w:p>
    <w:p w14:paraId="2A7AE6AD" w14:textId="77777777" w:rsidR="00BB2A66" w:rsidRPr="00BB2A66" w:rsidRDefault="00BB2A66" w:rsidP="00BB2A66">
      <w:pPr>
        <w:numPr>
          <w:ilvl w:val="0"/>
          <w:numId w:val="3"/>
        </w:numPr>
        <w:spacing w:line="360" w:lineRule="auto"/>
        <w:jc w:val="both"/>
        <w:rPr>
          <w:rFonts w:ascii="Avenir Next LT Pro" w:hAnsi="Avenir Next LT Pro" w:cstheme="minorHAnsi"/>
          <w:color w:val="303030"/>
          <w:sz w:val="22"/>
          <w:szCs w:val="22"/>
          <w:lang w:val="en-US"/>
        </w:rPr>
      </w:pPr>
      <w:bookmarkStart w:id="258" w:name="_Hlk211418311"/>
      <w:r w:rsidRPr="00BB2A66">
        <w:rPr>
          <w:rFonts w:ascii="Avenir Next LT Pro" w:hAnsi="Avenir Next LT Pro" w:cstheme="minorHAnsi"/>
          <w:color w:val="303030"/>
          <w:sz w:val="22"/>
          <w:szCs w:val="22"/>
          <w:lang w:val="en-US"/>
        </w:rPr>
        <w:t>ILAC - Cooperación Internacional de Acreditación de Laboratorios (2019). </w:t>
      </w:r>
      <w:proofErr w:type="spellStart"/>
      <w:r w:rsidRPr="00BB2A66">
        <w:rPr>
          <w:rFonts w:ascii="Avenir Next LT Pro" w:hAnsi="Avenir Next LT Pro" w:cstheme="minorHAnsi"/>
          <w:color w:val="303030"/>
          <w:sz w:val="22"/>
          <w:szCs w:val="22"/>
          <w:lang w:val="en-US"/>
        </w:rPr>
        <w:t>Guía</w:t>
      </w:r>
      <w:proofErr w:type="spellEnd"/>
      <w:r w:rsidRPr="00BB2A66">
        <w:rPr>
          <w:rFonts w:ascii="Avenir Next LT Pro" w:hAnsi="Avenir Next LT Pro" w:cstheme="minorHAnsi"/>
          <w:color w:val="303030"/>
          <w:sz w:val="22"/>
          <w:szCs w:val="22"/>
          <w:lang w:val="en-US"/>
        </w:rPr>
        <w:t> para </w:t>
      </w:r>
      <w:proofErr w:type="spellStart"/>
      <w:r w:rsidRPr="00BB2A66">
        <w:rPr>
          <w:rFonts w:ascii="Avenir Next LT Pro" w:hAnsi="Avenir Next LT Pro" w:cstheme="minorHAnsi"/>
          <w:color w:val="303030"/>
          <w:sz w:val="22"/>
          <w:szCs w:val="22"/>
          <w:lang w:val="en-US"/>
        </w:rPr>
        <w:t>establecer</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reglas</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decisión</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en</w:t>
      </w:r>
      <w:proofErr w:type="spellEnd"/>
      <w:r w:rsidRPr="00BB2A66">
        <w:rPr>
          <w:rFonts w:ascii="Avenir Next LT Pro" w:hAnsi="Avenir Next LT Pro" w:cstheme="minorHAnsi"/>
          <w:color w:val="303030"/>
          <w:sz w:val="22"/>
          <w:szCs w:val="22"/>
          <w:lang w:val="en-US"/>
        </w:rPr>
        <w:t> la </w:t>
      </w:r>
      <w:proofErr w:type="spellStart"/>
      <w:r w:rsidRPr="00BB2A66">
        <w:rPr>
          <w:rFonts w:ascii="Avenir Next LT Pro" w:hAnsi="Avenir Next LT Pro" w:cstheme="minorHAnsi"/>
          <w:color w:val="303030"/>
          <w:sz w:val="22"/>
          <w:szCs w:val="22"/>
          <w:lang w:val="en-US"/>
        </w:rPr>
        <w:t>declaración</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conformidad</w:t>
      </w:r>
      <w:proofErr w:type="spellEnd"/>
      <w:r w:rsidRPr="00BB2A66">
        <w:rPr>
          <w:rFonts w:ascii="Avenir Next LT Pro" w:hAnsi="Avenir Next LT Pro" w:cstheme="minorHAnsi"/>
          <w:color w:val="303030"/>
          <w:sz w:val="22"/>
          <w:szCs w:val="22"/>
          <w:lang w:val="en-US"/>
        </w:rPr>
        <w:t>. Copyright. Australia</w:t>
      </w:r>
      <w:bookmarkEnd w:id="258"/>
    </w:p>
    <w:p w14:paraId="47F0347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Manual del equipo de monitoreo de partículas viables. TISCH </w:t>
      </w:r>
      <w:proofErr w:type="spellStart"/>
      <w:r w:rsidRPr="00BB2A66">
        <w:rPr>
          <w:rFonts w:ascii="Avenir Next LT Pro" w:hAnsi="Avenir Next LT Pro" w:cstheme="minorHAnsi"/>
          <w:sz w:val="22"/>
          <w:szCs w:val="22"/>
          <w:lang w:val="es-ES"/>
        </w:rPr>
        <w:t>Environmental</w:t>
      </w:r>
      <w:proofErr w:type="spellEnd"/>
      <w:r w:rsidRPr="00BB2A66">
        <w:rPr>
          <w:rFonts w:ascii="Avenir Next LT Pro" w:hAnsi="Avenir Next LT Pro" w:cstheme="minorHAnsi"/>
          <w:sz w:val="22"/>
          <w:szCs w:val="22"/>
          <w:lang w:val="es-ES"/>
        </w:rPr>
        <w:t> TE-10-860</w:t>
      </w:r>
    </w:p>
    <w:p w14:paraId="6519AD3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299: Método para el recuento de bacterias y hongos en aire </w:t>
      </w:r>
    </w:p>
    <w:p w14:paraId="25171E14"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409: Contaminantes biológicos: criterios de valoración</w:t>
      </w:r>
    </w:p>
    <w:p w14:paraId="1554FAEA" w14:textId="77777777" w:rsidR="00656546" w:rsidRPr="00656546" w:rsidRDefault="00656546" w:rsidP="00656546">
      <w:pPr>
        <w:rPr>
          <w:lang w:val="es-ES"/>
        </w:rPr>
      </w:pPr>
    </w:p>
    <w:p w14:paraId="15F293C1" w14:textId="12581D2E" w:rsidR="006227F5" w:rsidRPr="00C7340E"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C7340E">
        <w:rPr>
          <w:rFonts w:ascii="Avenir Next LT Pro" w:eastAsia="Times New Roman" w:hAnsi="Avenir Next LT Pro" w:cs="Calibri"/>
          <w:color w:val="303030"/>
          <w:sz w:val="22"/>
          <w:szCs w:val="22"/>
          <w:lang w:val="pt-BR"/>
        </w:rPr>
        <w:br w:type="page"/>
      </w:r>
    </w:p>
    <w:p w14:paraId="5A59F69F" w14:textId="58218A20" w:rsidR="001747E6" w:rsidRPr="00F03A8E" w:rsidRDefault="001747E6" w:rsidP="00196255">
      <w:pPr>
        <w:pStyle w:val="Ttulo1"/>
      </w:pPr>
      <w:bookmarkStart w:id="259" w:name="_Toc209278167"/>
      <w:bookmarkStart w:id="260" w:name="_Toc209278286"/>
      <w:r w:rsidRPr="00F03A8E">
        <w:lastRenderedPageBreak/>
        <w:t>ANEXOS</w:t>
      </w:r>
      <w:bookmarkEnd w:id="259"/>
      <w:bookmarkEnd w:id="260"/>
    </w:p>
    <w:p w14:paraId="19BCE4FD" w14:textId="77777777" w:rsidR="004171F7" w:rsidRPr="00F03A8E" w:rsidRDefault="004171F7" w:rsidP="004171F7">
      <w:pPr>
        <w:rPr>
          <w:rFonts w:ascii="Avenir Next LT Pro" w:hAnsi="Avenir Next LT Pro"/>
          <w:color w:val="303030"/>
          <w:lang w:val="es-ES" w:eastAsia="es-MX"/>
        </w:rPr>
      </w:pPr>
    </w:p>
    <w:p w14:paraId="20571AB6" w14:textId="7DA77F61" w:rsidR="00D6297C" w:rsidRPr="00F03A8E" w:rsidRDefault="001747E6" w:rsidP="00D6297C">
      <w:pPr>
        <w:spacing w:line="360" w:lineRule="auto"/>
        <w:jc w:val="both"/>
        <w:rPr>
          <w:rFonts w:ascii="Avenir Next LT Pro" w:hAnsi="Avenir Next LT Pro" w:cstheme="majorHAnsi"/>
          <w:color w:val="303030"/>
          <w:sz w:val="22"/>
          <w:szCs w:val="22"/>
          <w:lang w:val="es-CO"/>
        </w:rPr>
      </w:pPr>
      <w:r w:rsidRPr="00F03A8E">
        <w:rPr>
          <w:rFonts w:ascii="Avenir Next LT Pro" w:hAnsi="Avenir Next LT Pro" w:cs="Calibri"/>
          <w:color w:val="303030"/>
          <w:sz w:val="22"/>
          <w:szCs w:val="22"/>
          <w:lang w:val="es-CO"/>
        </w:rPr>
        <w:t>A continuación, en la</w:t>
      </w:r>
      <w:r w:rsidRPr="00F03A8E">
        <w:rPr>
          <w:rFonts w:ascii="Avenir Next LT Pro" w:hAnsi="Avenir Next LT Pro" w:cstheme="majorHAnsi"/>
          <w:color w:val="303030"/>
          <w:sz w:val="22"/>
          <w:szCs w:val="22"/>
          <w:lang w:val="es-CO"/>
        </w:rPr>
        <w:t> </w:t>
      </w:r>
      <w:r w:rsidR="00D6297C" w:rsidRPr="00F03A8E">
        <w:rPr>
          <w:rFonts w:ascii="Avenir Next LT Pro" w:hAnsi="Avenir Next LT Pro" w:cstheme="majorHAnsi"/>
          <w:color w:val="303030"/>
          <w:sz w:val="22"/>
          <w:szCs w:val="22"/>
          <w:lang w:val="es-CO"/>
        </w:rPr>
        <w:fldChar w:fldCharType="begin"/>
      </w:r>
      <w:r w:rsidR="00D6297C" w:rsidRPr="00F03A8E">
        <w:rPr>
          <w:rFonts w:ascii="Avenir Next LT Pro" w:hAnsi="Avenir Next LT Pro" w:cstheme="majorHAnsi"/>
          <w:color w:val="303030"/>
          <w:sz w:val="22"/>
          <w:szCs w:val="22"/>
          <w:lang w:val="es-CO"/>
        </w:rPr>
        <w:instrText xml:space="preserve"> REF _Ref120282055 \h  \* MERGEFORMAT </w:instrText>
      </w:r>
      <w:r w:rsidR="00D6297C" w:rsidRPr="00F03A8E">
        <w:rPr>
          <w:rFonts w:ascii="Avenir Next LT Pro" w:hAnsi="Avenir Next LT Pro" w:cstheme="majorHAnsi"/>
          <w:color w:val="303030"/>
          <w:sz w:val="22"/>
          <w:szCs w:val="22"/>
          <w:lang w:val="es-CO"/>
        </w:rPr>
      </w:r>
      <w:r w:rsidR="00D6297C" w:rsidRPr="00F03A8E">
        <w:rPr>
          <w:rFonts w:ascii="Avenir Next LT Pro" w:hAnsi="Avenir Next LT Pro" w:cstheme="majorHAnsi"/>
          <w:color w:val="303030"/>
          <w:sz w:val="22"/>
          <w:szCs w:val="22"/>
          <w:lang w:val="es-CO"/>
        </w:rPr>
        <w:fldChar w:fldCharType="separate"/>
      </w:r>
      <w:r w:rsidR="00920BD3" w:rsidRPr="00920BD3">
        <w:rPr>
          <w:rFonts w:ascii="Avenir Next LT Pro" w:hAnsi="Avenir Next LT Pro" w:cstheme="majorHAnsi"/>
          <w:b/>
          <w:bCs/>
          <w:color w:val="303030"/>
          <w:sz w:val="22"/>
          <w:szCs w:val="22"/>
          <w:lang w:val="es-419"/>
        </w:rPr>
        <w:t>Tabla </w:t>
      </w:r>
      <w:r w:rsidR="00920BD3" w:rsidRPr="00920BD3">
        <w:rPr>
          <w:rFonts w:ascii="Avenir Next LT Pro" w:hAnsi="Avenir Next LT Pro" w:cstheme="majorHAnsi"/>
          <w:b/>
          <w:bCs/>
          <w:noProof/>
          <w:color w:val="303030"/>
          <w:sz w:val="22"/>
          <w:szCs w:val="22"/>
          <w:lang w:val="es-419"/>
        </w:rPr>
        <w:t>19</w:t>
      </w:r>
      <w:r w:rsidR="00D6297C" w:rsidRPr="00F03A8E">
        <w:rPr>
          <w:rFonts w:ascii="Avenir Next LT Pro" w:hAnsi="Avenir Next LT Pro" w:cstheme="majorHAnsi"/>
          <w:color w:val="303030"/>
          <w:sz w:val="22"/>
          <w:szCs w:val="22"/>
          <w:lang w:val="es-CO"/>
        </w:rPr>
        <w:fldChar w:fldCharType="end"/>
      </w:r>
      <w:r w:rsidR="00D6297C" w:rsidRPr="00F03A8E">
        <w:rPr>
          <w:rFonts w:ascii="Avenir Next LT Pro" w:hAnsi="Avenir Next LT Pro" w:cstheme="majorHAnsi"/>
          <w:color w:val="303030"/>
          <w:sz w:val="22"/>
          <w:szCs w:val="22"/>
          <w:lang w:val="es-CO"/>
        </w:rPr>
        <w:t> </w:t>
      </w:r>
      <w:r w:rsidR="00D6297C" w:rsidRPr="00F03A8E">
        <w:rPr>
          <w:rFonts w:ascii="Avenir Next LT Pro" w:hAnsi="Avenir Next LT Pro" w:cs="Calibri"/>
          <w:color w:val="303030"/>
          <w:sz w:val="22"/>
          <w:szCs w:val="22"/>
          <w:lang w:val="es-CO"/>
        </w:rPr>
        <w:t>se presentan los anexos del presente informe técnico.</w:t>
      </w:r>
    </w:p>
    <w:p w14:paraId="36F014D8" w14:textId="3360B6F1" w:rsidR="001747E6" w:rsidRPr="00F03A8E" w:rsidRDefault="001747E6" w:rsidP="00D6297C">
      <w:pPr>
        <w:spacing w:line="360" w:lineRule="auto"/>
        <w:jc w:val="both"/>
        <w:rPr>
          <w:rFonts w:ascii="Avenir Next LT Pro" w:hAnsi="Avenir Next LT Pro" w:cs="Calibri"/>
          <w:color w:val="303030"/>
          <w:sz w:val="22"/>
          <w:szCs w:val="22"/>
          <w:lang w:val="es-CO"/>
        </w:rPr>
      </w:pPr>
      <w:r w:rsidRPr="00F03A8E">
        <w:rPr>
          <w:rFonts w:ascii="Avenir Next LT Pro" w:hAnsi="Avenir Next LT Pro" w:cs="Calibri"/>
          <w:color w:val="303030"/>
          <w:sz w:val="22"/>
          <w:szCs w:val="22"/>
          <w:lang w:val="es-CO"/>
        </w:rPr>
        <w:t> </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01"/>
        <w:gridCol w:w="1840"/>
        <w:gridCol w:w="2719"/>
        <w:gridCol w:w="1468"/>
      </w:tblGrid>
      <w:tr w:rsidR="0020115C" w:rsidRPr="00F03A8E" w14:paraId="082D6274" w14:textId="77777777" w:rsidTr="00127E45">
        <w:tc>
          <w:tcPr>
            <w:tcW w:w="1802" w:type="pct"/>
            <w:vAlign w:val="center"/>
          </w:tcPr>
          <w:p w14:paraId="3C73FDB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bookmarkStart w:id="261" w:name="_Ref80345894"/>
            <w:r w:rsidRPr="00F03A8E">
              <w:rPr>
                <w:rFonts w:ascii="Avenir Next LT Pro" w:hAnsi="Avenir Next LT Pro" w:cs="Calibri"/>
                <w:b/>
                <w:bCs/>
                <w:color w:val="FFFFFF" w:themeColor="background1"/>
                <w:sz w:val="20"/>
                <w:szCs w:val="20"/>
                <w:lang w:val="es-CO"/>
              </w:rPr>
              <w:t>Anexo</w:t>
            </w:r>
          </w:p>
        </w:tc>
        <w:tc>
          <w:tcPr>
            <w:tcW w:w="888" w:type="pct"/>
            <w:vAlign w:val="center"/>
          </w:tcPr>
          <w:p w14:paraId="48D95695"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2"/>
            <w:r w:rsidRPr="00F03A8E">
              <w:rPr>
                <w:rFonts w:ascii="Avenir Next LT Pro" w:hAnsi="Avenir Next LT Pro" w:cs="Calibri"/>
                <w:b/>
                <w:bCs/>
                <w:color w:val="FFFFFF" w:themeColor="background1"/>
                <w:sz w:val="20"/>
                <w:szCs w:val="20"/>
                <w:lang w:val="es-CO"/>
              </w:rPr>
              <w:t>Laboratorio</w:t>
            </w:r>
            <w:commentRangeEnd w:id="262"/>
            <w:r w:rsidR="007D4DBC">
              <w:rPr>
                <w:rStyle w:val="Refdecomentario"/>
                <w:rFonts w:ascii="Tahoma" w:eastAsia="Times New Roman" w:hAnsi="Tahoma"/>
                <w:szCs w:val="20"/>
                <w:lang w:val="es-MX" w:eastAsia="es-MX"/>
              </w:rPr>
              <w:commentReference w:id="262"/>
            </w:r>
          </w:p>
        </w:tc>
        <w:tc>
          <w:tcPr>
            <w:tcW w:w="1756" w:type="pct"/>
            <w:vAlign w:val="center"/>
          </w:tcPr>
          <w:p w14:paraId="54DB6AB1"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3"/>
            <w:r w:rsidRPr="00F03A8E">
              <w:rPr>
                <w:rFonts w:ascii="Avenir Next LT Pro" w:hAnsi="Avenir Next LT Pro" w:cs="Calibri"/>
                <w:b/>
                <w:bCs/>
                <w:color w:val="FFFFFF" w:themeColor="background1"/>
                <w:sz w:val="20"/>
                <w:szCs w:val="20"/>
                <w:lang w:val="es-CO"/>
              </w:rPr>
              <w:t>Archivo</w:t>
            </w:r>
            <w:commentRangeEnd w:id="263"/>
            <w:r w:rsidR="007D4DBC">
              <w:rPr>
                <w:rStyle w:val="Refdecomentario"/>
                <w:rFonts w:ascii="Tahoma" w:eastAsia="Times New Roman" w:hAnsi="Tahoma"/>
                <w:szCs w:val="20"/>
                <w:lang w:val="es-MX" w:eastAsia="es-MX"/>
              </w:rPr>
              <w:commentReference w:id="263"/>
            </w:r>
          </w:p>
        </w:tc>
        <w:tc>
          <w:tcPr>
            <w:tcW w:w="554" w:type="pct"/>
            <w:vAlign w:val="center"/>
          </w:tcPr>
          <w:p w14:paraId="0098FCF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4"/>
            <w:r w:rsidRPr="00F03A8E">
              <w:rPr>
                <w:rFonts w:ascii="Avenir Next LT Pro" w:hAnsi="Avenir Next LT Pro" w:cs="Calibri"/>
                <w:b/>
                <w:bCs/>
                <w:color w:val="FFFFFF" w:themeColor="background1"/>
                <w:sz w:val="20"/>
                <w:szCs w:val="20"/>
                <w:lang w:val="es-CO"/>
              </w:rPr>
              <w:t>Páginas</w:t>
            </w:r>
            <w:commentRangeEnd w:id="264"/>
            <w:r w:rsidR="007D4DBC">
              <w:rPr>
                <w:rStyle w:val="Refdecomentario"/>
                <w:rFonts w:ascii="Tahoma" w:eastAsia="Times New Roman" w:hAnsi="Tahoma"/>
                <w:szCs w:val="20"/>
                <w:lang w:val="es-MX" w:eastAsia="es-MX"/>
              </w:rPr>
              <w:commentReference w:id="264"/>
            </w:r>
          </w:p>
        </w:tc>
      </w:tr>
      <w:tr w:rsidR="00F03A8E" w:rsidRPr="00F03A8E" w14:paraId="07985929" w14:textId="77777777" w:rsidTr="00127E45">
        <w:tc>
          <w:tcPr>
            <w:tcW w:w="1802" w:type="pct"/>
            <w:vAlign w:val="center"/>
          </w:tcPr>
          <w:p w14:paraId="55E7D230" w14:textId="0DBD3C00" w:rsidR="00F03A8E" w:rsidRPr="00F03A8E" w:rsidRDefault="00F03A8E" w:rsidP="00D6297C">
            <w:pPr>
              <w:pStyle w:val="Sinespaciado"/>
              <w:jc w:val="center"/>
              <w:rPr>
                <w:rFonts w:ascii="Avenir Next LT Pro" w:hAnsi="Avenir Next LT Pro" w:cs="Calibri"/>
                <w:b/>
                <w:bCs/>
                <w:color w:val="303030"/>
                <w:sz w:val="20"/>
                <w:szCs w:val="20"/>
                <w:lang w:val="es-CO"/>
              </w:rPr>
            </w:pPr>
            <w:r w:rsidRPr="00F03A8E">
              <w:rPr>
                <w:rFonts w:ascii="Avenir Next LT Pro" w:hAnsi="Avenir Next LT Pro" w:cs="Calibri"/>
                <w:b/>
                <w:bCs/>
                <w:color w:val="303030"/>
                <w:sz w:val="20"/>
                <w:szCs w:val="20"/>
                <w:lang w:val="es-CO"/>
              </w:rPr>
              <w:t>Anexo 1.</w:t>
            </w:r>
            <w:r w:rsidRPr="00F03A8E">
              <w:rPr>
                <w:rFonts w:ascii="Avenir Next LT Pro" w:hAnsi="Avenir Next LT Pro" w:cs="Calibri"/>
                <w:color w:val="303030"/>
                <w:sz w:val="20"/>
                <w:szCs w:val="20"/>
                <w:lang w:val="es-CO"/>
              </w:rPr>
              <w:t> Resultado de laboratorio</w:t>
            </w:r>
          </w:p>
        </w:tc>
        <w:tc>
          <w:tcPr>
            <w:tcW w:w="888" w:type="pct"/>
            <w:vAlign w:val="center"/>
          </w:tcPr>
          <w:p w14:paraId="39775F51" w14:textId="48A724AF"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3908523" w14:textId="50C6321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4A5059F8"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684BE40F" w14:textId="77777777" w:rsidTr="00127E45">
        <w:tc>
          <w:tcPr>
            <w:tcW w:w="1802" w:type="pct"/>
            <w:vMerge w:val="restart"/>
            <w:vAlign w:val="center"/>
          </w:tcPr>
          <w:p w14:paraId="4354F844" w14:textId="57EAD96D" w:rsidR="00F03A8E" w:rsidRPr="00F03A8E" w:rsidRDefault="00F03A8E" w:rsidP="00D6297C">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2.</w:t>
            </w:r>
            <w:r w:rsidRPr="00F03A8E">
              <w:rPr>
                <w:rFonts w:ascii="Avenir Next LT Pro" w:hAnsi="Avenir Next LT Pro" w:cs="Calibri"/>
                <w:color w:val="303030"/>
                <w:sz w:val="20"/>
                <w:szCs w:val="20"/>
                <w:lang w:val="es-CO"/>
              </w:rPr>
              <w:t> Formatos de campo</w:t>
            </w:r>
          </w:p>
        </w:tc>
        <w:tc>
          <w:tcPr>
            <w:tcW w:w="888" w:type="pct"/>
            <w:vAlign w:val="center"/>
          </w:tcPr>
          <w:p w14:paraId="2DC51222" w14:textId="281A345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7C557C7D" w14:textId="5E7BB0C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7695B4F4" w14:textId="60A569DB"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23728D4D" w14:textId="77777777" w:rsidTr="00127E45">
        <w:tc>
          <w:tcPr>
            <w:tcW w:w="1802" w:type="pct"/>
            <w:vMerge/>
            <w:vAlign w:val="center"/>
          </w:tcPr>
          <w:p w14:paraId="4278F12F"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34C97AD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07A004B" w14:textId="4A38E29C"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5369F897" w14:textId="44DAEBBF"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AA8146C" w14:textId="77777777" w:rsidTr="00127E45">
        <w:tc>
          <w:tcPr>
            <w:tcW w:w="1802" w:type="pct"/>
            <w:vMerge/>
            <w:vAlign w:val="center"/>
          </w:tcPr>
          <w:p w14:paraId="7CA391A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2A175C81"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5D449A8D" w14:textId="035A563D"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2BE9FD53" w14:textId="1D92DB86"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42F1053" w14:textId="77777777" w:rsidTr="00127E45">
        <w:tc>
          <w:tcPr>
            <w:tcW w:w="1802" w:type="pct"/>
            <w:vAlign w:val="center"/>
          </w:tcPr>
          <w:p w14:paraId="2D2440B6" w14:textId="1DE8EB4F" w:rsidR="00F03A8E" w:rsidRPr="00F03A8E" w:rsidRDefault="00F03A8E" w:rsidP="005512B3">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3.</w:t>
            </w:r>
            <w:r w:rsidRPr="00F03A8E">
              <w:rPr>
                <w:rFonts w:ascii="Avenir Next LT Pro" w:hAnsi="Avenir Next LT Pro" w:cs="Calibri"/>
                <w:color w:val="303030"/>
                <w:sz w:val="20"/>
                <w:szCs w:val="20"/>
                <w:lang w:val="es-CO"/>
              </w:rPr>
              <w:t> resolución de acreditación del IDEAM</w:t>
            </w:r>
          </w:p>
        </w:tc>
        <w:tc>
          <w:tcPr>
            <w:tcW w:w="888" w:type="pct"/>
            <w:vAlign w:val="center"/>
          </w:tcPr>
          <w:p w14:paraId="62D358E9" w14:textId="1056A44E"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1756" w:type="pct"/>
            <w:vAlign w:val="center"/>
          </w:tcPr>
          <w:p w14:paraId="6106D7D5" w14:textId="3BAB144A"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554" w:type="pct"/>
            <w:vAlign w:val="center"/>
          </w:tcPr>
          <w:p w14:paraId="5E92E383" w14:textId="25FC750E" w:rsidR="00F03A8E" w:rsidRPr="00F03A8E" w:rsidRDefault="00F03A8E" w:rsidP="005512B3">
            <w:pPr>
              <w:pStyle w:val="Sinespaciado"/>
              <w:jc w:val="center"/>
              <w:rPr>
                <w:rFonts w:ascii="Avenir Next LT Pro" w:hAnsi="Avenir Next LT Pro" w:cs="Calibri"/>
                <w:color w:val="303030"/>
                <w:sz w:val="20"/>
                <w:szCs w:val="20"/>
                <w:lang w:val="es-CO"/>
              </w:rPr>
            </w:pPr>
          </w:p>
        </w:tc>
      </w:tr>
      <w:tr w:rsidR="00127E45" w:rsidRPr="00F03A8E" w14:paraId="231E1EFD" w14:textId="77777777" w:rsidTr="00127E45">
        <w:tc>
          <w:tcPr>
            <w:tcW w:w="5000" w:type="pct"/>
            <w:gridSpan w:val="4"/>
            <w:vAlign w:val="center"/>
          </w:tcPr>
          <w:p w14:paraId="3291EC2C" w14:textId="5F935344" w:rsidR="00127E45" w:rsidRPr="00F03A8E" w:rsidRDefault="00127E45" w:rsidP="005512B3">
            <w:pPr>
              <w:pStyle w:val="Sinespaciado"/>
              <w:jc w:val="center"/>
              <w:rPr>
                <w:rFonts w:ascii="Avenir Next LT Pro" w:hAnsi="Avenir Next LT Pro" w:cs="Calibri"/>
                <w:color w:val="303030"/>
                <w:sz w:val="20"/>
                <w:szCs w:val="20"/>
                <w:lang w:val="es-CO"/>
              </w:rPr>
            </w:pPr>
            <w:r w:rsidRPr="00A137C3">
              <w:rPr>
                <w:rFonts w:ascii="Avenir Next LT Pro" w:eastAsia="Times New Roman" w:hAnsi="Avenir Next LT Pro"/>
                <w:b/>
                <w:bCs/>
                <w:color w:val="000000"/>
                <w:sz w:val="20"/>
                <w:szCs w:val="20"/>
                <w:lang w:val="es-ES" w:eastAsia="es-CO"/>
              </w:rPr>
              <w:t>Anexo 4. </w:t>
            </w:r>
            <w:r w:rsidRPr="00A137C3">
              <w:rPr>
                <w:rFonts w:ascii="Avenir Next LT Pro" w:eastAsia="Times New Roman" w:hAnsi="Avenir Next LT Pro"/>
                <w:color w:val="000000"/>
                <w:sz w:val="20"/>
                <w:szCs w:val="20"/>
                <w:lang w:val="es-ES" w:eastAsia="es-CO"/>
              </w:rPr>
              <w:t>Hoja de cálculo incertidumbre</w:t>
            </w:r>
          </w:p>
        </w:tc>
      </w:tr>
    </w:tbl>
    <w:p w14:paraId="01233FA9" w14:textId="49120D40" w:rsidR="001747E6" w:rsidRPr="00F03A8E" w:rsidRDefault="001747E6" w:rsidP="00D6297C">
      <w:pPr>
        <w:pStyle w:val="Sinespaciado"/>
        <w:jc w:val="center"/>
        <w:rPr>
          <w:rFonts w:ascii="Avenir Next LT Pro" w:hAnsi="Avenir Next LT Pro"/>
          <w:b/>
          <w:bCs/>
          <w:color w:val="303030"/>
          <w:sz w:val="20"/>
          <w:szCs w:val="20"/>
          <w:lang w:val="es-419"/>
        </w:rPr>
      </w:pPr>
      <w:bookmarkStart w:id="265" w:name="_Ref120282055"/>
      <w:bookmarkStart w:id="266" w:name="_Toc209278187"/>
      <w:bookmarkStart w:id="267" w:name="_Toc209278314"/>
      <w:r w:rsidRPr="00F03A8E">
        <w:rPr>
          <w:rFonts w:ascii="Avenir Next LT Pro" w:hAnsi="Avenir Next LT Pro"/>
          <w:b/>
          <w:bCs/>
          <w:color w:val="303030"/>
          <w:sz w:val="20"/>
          <w:szCs w:val="20"/>
          <w:lang w:val="es-419"/>
        </w:rPr>
        <w:t>Tabla </w:t>
      </w:r>
      <w:r w:rsidRPr="00F03A8E">
        <w:rPr>
          <w:rFonts w:ascii="Avenir Next LT Pro" w:hAnsi="Avenir Next LT Pro"/>
          <w:b/>
          <w:bCs/>
          <w:color w:val="303030"/>
          <w:sz w:val="20"/>
          <w:szCs w:val="20"/>
        </w:rPr>
        <w:fldChar w:fldCharType="begin"/>
      </w:r>
      <w:r w:rsidRPr="00F03A8E">
        <w:rPr>
          <w:rFonts w:ascii="Avenir Next LT Pro" w:hAnsi="Avenir Next LT Pro"/>
          <w:b/>
          <w:bCs/>
          <w:color w:val="303030"/>
          <w:sz w:val="20"/>
          <w:szCs w:val="20"/>
          <w:lang w:val="es-419"/>
        </w:rPr>
        <w:instrText xml:space="preserve"> SEQ Tabla \* ARABIC </w:instrText>
      </w:r>
      <w:r w:rsidRPr="00F03A8E">
        <w:rPr>
          <w:rFonts w:ascii="Avenir Next LT Pro" w:hAnsi="Avenir Next LT Pro"/>
          <w:b/>
          <w:bCs/>
          <w:color w:val="303030"/>
          <w:sz w:val="20"/>
          <w:szCs w:val="20"/>
        </w:rPr>
        <w:fldChar w:fldCharType="separate"/>
      </w:r>
      <w:r w:rsidR="00920BD3">
        <w:rPr>
          <w:rFonts w:ascii="Avenir Next LT Pro" w:hAnsi="Avenir Next LT Pro"/>
          <w:b/>
          <w:bCs/>
          <w:noProof/>
          <w:color w:val="303030"/>
          <w:sz w:val="20"/>
          <w:szCs w:val="20"/>
          <w:lang w:val="es-419"/>
        </w:rPr>
        <w:t>19</w:t>
      </w:r>
      <w:r w:rsidRPr="00F03A8E">
        <w:rPr>
          <w:rFonts w:ascii="Avenir Next LT Pro" w:hAnsi="Avenir Next LT Pro"/>
          <w:b/>
          <w:bCs/>
          <w:color w:val="303030"/>
          <w:sz w:val="20"/>
          <w:szCs w:val="20"/>
        </w:rPr>
        <w:fldChar w:fldCharType="end"/>
      </w:r>
      <w:bookmarkEnd w:id="261"/>
      <w:bookmarkEnd w:id="265"/>
      <w:r w:rsidRPr="00F03A8E">
        <w:rPr>
          <w:rFonts w:ascii="Avenir Next LT Pro" w:hAnsi="Avenir Next LT Pro"/>
          <w:b/>
          <w:bCs/>
          <w:color w:val="303030"/>
          <w:sz w:val="20"/>
          <w:szCs w:val="20"/>
          <w:lang w:val="es-419"/>
        </w:rPr>
        <w:t>. Anexos del informe técnico.</w:t>
      </w:r>
      <w:bookmarkEnd w:id="266"/>
      <w:bookmarkEnd w:id="267"/>
    </w:p>
    <w:p w14:paraId="27FE100F" w14:textId="3F3BFC97" w:rsidR="001747E6" w:rsidRPr="00F03A8E" w:rsidRDefault="001747E6"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t>Fuente: SERAMBIENTE S.A.S</w:t>
      </w:r>
      <w:r w:rsidR="00D66DFD" w:rsidRPr="007D4DBC">
        <w:rPr>
          <w:rFonts w:ascii="Avenir Next LT Pro" w:hAnsi="Avenir Next LT Pro"/>
          <w:i/>
          <w:color w:val="303030"/>
          <w:sz w:val="20"/>
          <w:szCs w:val="20"/>
          <w:lang w:val="es-CO"/>
        </w:rPr>
        <w:t xml:space="preserve">SERAMBIENTE S.A.S.</w:t>
      </w:r>
      <w:r w:rsidR="006227F5" w:rsidRPr="007D4DBC">
        <w:rPr>
          <w:rFonts w:ascii="Avenir Next LT Pro" w:hAnsi="Avenir Next LT Pro"/>
          <w:i/>
          <w:color w:val="303030"/>
          <w:sz w:val="20"/>
          <w:szCs w:val="20"/>
          <w:lang w:val="es-CO"/>
        </w:rPr>
      </w:r>
      <w:r w:rsidR="007D4DBC" w:rsidRPr="007D4DBC">
        <w:rPr>
          <w:rFonts w:ascii="Avenir Next LT Pro" w:hAnsi="Avenir Next LT Pro"/>
          <w:i/>
          <w:color w:val="303030"/>
          <w:sz w:val="20"/>
          <w:szCs w:val="20"/>
          <w:lang w:val="es-CO"/>
        </w:rPr>
      </w:r>
      <w:r w:rsidR="00D31D79" w:rsidRPr="007D4DBC">
        <w:rPr>
          <w:rFonts w:ascii="Avenir Next LT Pro" w:hAnsi="Avenir Next LT Pro"/>
          <w:i/>
          <w:color w:val="303030"/>
          <w:sz w:val="20"/>
          <w:szCs w:val="20"/>
          <w:lang w:val="es-CO"/>
        </w:rPr>
      </w:r>
      <w:r w:rsidR="00D31D79" w:rsidRPr="00F03A8E">
        <w:rPr>
          <w:rFonts w:ascii="Avenir Next LT Pro" w:hAnsi="Avenir Next LT Pro"/>
          <w:i/>
          <w:color w:val="303030"/>
          <w:sz w:val="20"/>
          <w:szCs w:val="20"/>
          <w:lang w:val="es-CO"/>
        </w:rPr>
        <w:t> </w:t>
      </w:r>
    </w:p>
    <w:p w14:paraId="494183D7" w14:textId="3A7A67F2" w:rsidR="00EB7A65" w:rsidRPr="00F03A8E" w:rsidRDefault="00EB7A65"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br w:type="page"/>
      </w:r>
    </w:p>
    <w:p w14:paraId="5224D2CC" w14:textId="249F338A" w:rsidR="00EB7A65" w:rsidRPr="00F03A8E" w:rsidRDefault="0012547D" w:rsidP="00196255">
      <w:pPr>
        <w:pStyle w:val="Ttulo1"/>
      </w:pPr>
      <w:bookmarkStart w:id="268" w:name="_Toc209278168"/>
      <w:bookmarkStart w:id="269" w:name="_Toc209278287"/>
      <w:r w:rsidRPr="0012547D">
        <w:lastRenderedPageBreak/>
        <w:t>HISTORIAL DE CAMBIOS</w:t>
      </w:r>
      <w:bookmarkEnd w:id="268"/>
      <w:bookmarkEnd w:id="269"/>
    </w:p>
    <w:p w14:paraId="68090C8D" w14:textId="355402D0" w:rsidR="0012547D" w:rsidRPr="0012547D" w:rsidRDefault="0012547D" w:rsidP="0012547D">
      <w:pPr>
        <w:pStyle w:val="Descripcin"/>
        <w:spacing w:before="0" w:after="0"/>
        <w:jc w:val="center"/>
        <w:rPr>
          <w:rFonts w:ascii="Avenir Next LT Pro" w:hAnsi="Avenir Next LT Pro" w:cstheme="minorHAnsi"/>
          <w:b w:val="0"/>
          <w:i/>
          <w:color w:val="303030"/>
        </w:rPr>
      </w:pPr>
      <w:bookmarkStart w:id="270" w:name="_Toc197071512"/>
      <w:bookmarkStart w:id="271" w:name="_Toc209264525"/>
      <w:bookmarkStart w:id="272" w:name="_Toc209278188"/>
      <w:bookmarkStart w:id="273" w:name="_Toc209278315"/>
      <w:r w:rsidRPr="0012547D">
        <w:rPr>
          <w:rFonts w:ascii="Avenir Next LT Pro" w:hAnsi="Avenir Next LT Pro"/>
          <w:color w:val="303030"/>
        </w:rPr>
        <w:t>Tabla </w:t>
      </w:r>
      <w:r w:rsidRPr="0012547D">
        <w:rPr>
          <w:rFonts w:ascii="Avenir Next LT Pro" w:hAnsi="Avenir Next LT Pro"/>
          <w:color w:val="303030"/>
        </w:rPr>
        <w:fldChar w:fldCharType="begin"/>
      </w:r>
      <w:r w:rsidRPr="0012547D">
        <w:rPr>
          <w:rFonts w:ascii="Avenir Next LT Pro" w:hAnsi="Avenir Next LT Pro"/>
          <w:color w:val="303030"/>
        </w:rPr>
        <w:instrText xml:space="preserve"> SEQ Tabla \* ARABIC </w:instrText>
      </w:r>
      <w:r w:rsidRPr="0012547D">
        <w:rPr>
          <w:rFonts w:ascii="Avenir Next LT Pro" w:hAnsi="Avenir Next LT Pro"/>
          <w:color w:val="303030"/>
        </w:rPr>
        <w:fldChar w:fldCharType="separate"/>
      </w:r>
      <w:r w:rsidR="00920BD3">
        <w:rPr>
          <w:rFonts w:ascii="Avenir Next LT Pro" w:hAnsi="Avenir Next LT Pro"/>
          <w:noProof/>
          <w:color w:val="303030"/>
        </w:rPr>
        <w:t>20</w:t>
      </w:r>
      <w:r w:rsidRPr="0012547D">
        <w:rPr>
          <w:rFonts w:ascii="Avenir Next LT Pro" w:hAnsi="Avenir Next LT Pro"/>
          <w:color w:val="303030"/>
        </w:rPr>
        <w:fldChar w:fldCharType="end"/>
      </w:r>
      <w:r w:rsidRPr="0012547D">
        <w:rPr>
          <w:rFonts w:ascii="Avenir Next LT Pro" w:hAnsi="Avenir Next LT Pro"/>
          <w:color w:val="303030"/>
        </w:rPr>
        <w:t>. </w:t>
      </w:r>
      <w:r w:rsidRPr="0012547D">
        <w:rPr>
          <w:rFonts w:ascii="Avenir Next LT Pro" w:hAnsi="Avenir Next LT Pro" w:cs="Calibri"/>
          <w:color w:val="303030"/>
        </w:rPr>
        <w:t>Historial de cambios.</w:t>
      </w:r>
      <w:bookmarkEnd w:id="270"/>
      <w:bookmarkEnd w:id="271"/>
      <w:bookmarkEnd w:id="272"/>
      <w:bookmarkEnd w:id="27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12547D" w:rsidRPr="0012547D" w14:paraId="18FE23B0" w14:textId="77777777" w:rsidTr="0012547D">
        <w:trPr>
          <w:trHeight w:val="20"/>
          <w:jc w:val="center"/>
        </w:trPr>
        <w:tc>
          <w:tcPr>
            <w:tcW w:w="813" w:type="pct"/>
            <w:vAlign w:val="center"/>
            <w:hideMark/>
          </w:tcPr>
          <w:p w14:paraId="3E33641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5493FBFB"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4C36B169"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6940F231"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por</w:t>
            </w:r>
          </w:p>
        </w:tc>
        <w:tc>
          <w:tcPr>
            <w:tcW w:w="750" w:type="pct"/>
            <w:vAlign w:val="center"/>
            <w:hideMark/>
          </w:tcPr>
          <w:p w14:paraId="7B9834F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1934C88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227FA4BE" w14:textId="77777777" w:rsidTr="0012547D">
        <w:trPr>
          <w:trHeight w:val="20"/>
          <w:jc w:val="center"/>
        </w:trPr>
        <w:tc>
          <w:tcPr>
            <w:tcW w:w="813" w:type="pct"/>
            <w:vMerge w:val="restart"/>
            <w:vAlign w:val="center"/>
            <w:hideMark/>
          </w:tcPr>
          <w:p w14:paraId="68ABCA56"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00</w:t>
            </w:r>
          </w:p>
        </w:tc>
        <w:tc>
          <w:tcPr>
            <w:tcW w:w="860" w:type="pct"/>
            <w:vMerge w:val="restart"/>
            <w:vAlign w:val="center"/>
            <w:hideMark/>
          </w:tcPr>
          <w:p w14:paraId="217E3650" w14:textId="1C63D9E4"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01F65237" w14:textId="3DAAB8C6"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61BCAF77"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A45DDF"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22B2053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40C9EF84" w14:textId="77777777" w:rsidTr="0012547D">
        <w:trPr>
          <w:trHeight w:val="20"/>
          <w:jc w:val="center"/>
        </w:trPr>
        <w:tc>
          <w:tcPr>
            <w:tcW w:w="813" w:type="pct"/>
            <w:vMerge/>
            <w:vAlign w:val="center"/>
          </w:tcPr>
          <w:p w14:paraId="15DFCD9D"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45DFC98A"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3543943E"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7C9AD19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5A6730C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43C6E848"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14C88BF4" w14:textId="77777777" w:rsidTr="0012547D">
        <w:trPr>
          <w:trHeight w:val="20"/>
          <w:jc w:val="center"/>
        </w:trPr>
        <w:tc>
          <w:tcPr>
            <w:tcW w:w="5000" w:type="pct"/>
            <w:gridSpan w:val="6"/>
            <w:vAlign w:val="center"/>
            <w:hideMark/>
          </w:tcPr>
          <w:p w14:paraId="1DF6813C"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w:t>
            </w:r>
          </w:p>
        </w:tc>
      </w:tr>
      <w:tr w:rsidR="0012547D" w:rsidRPr="0012547D" w14:paraId="62091D39" w14:textId="77777777" w:rsidTr="0012547D">
        <w:trPr>
          <w:trHeight w:val="20"/>
          <w:jc w:val="center"/>
        </w:trPr>
        <w:tc>
          <w:tcPr>
            <w:tcW w:w="5000" w:type="pct"/>
            <w:gridSpan w:val="6"/>
            <w:vAlign w:val="center"/>
            <w:hideMark/>
          </w:tcPr>
          <w:p w14:paraId="6CADC91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Versión inicial</w:t>
            </w:r>
          </w:p>
        </w:tc>
      </w:tr>
      <w:tr w:rsidR="0012547D" w:rsidRPr="0012547D" w14:paraId="6028B464" w14:textId="77777777" w:rsidTr="0012547D">
        <w:trPr>
          <w:trHeight w:val="20"/>
          <w:jc w:val="center"/>
        </w:trPr>
        <w:tc>
          <w:tcPr>
            <w:tcW w:w="813" w:type="pct"/>
            <w:vAlign w:val="center"/>
            <w:hideMark/>
          </w:tcPr>
          <w:p w14:paraId="12B2FCD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779A4B25" w14:textId="597F5F91"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7541CD7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787528C5"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w:t>
            </w:r>
            <w:commentRangeStart w:id="274"/>
            <w:r w:rsidRPr="0012547D">
              <w:rPr>
                <w:rFonts w:ascii="Avenir Next LT Pro" w:hAnsi="Avenir Next LT Pro"/>
                <w:b/>
                <w:bCs/>
                <w:color w:val="FFFFFF"/>
                <w:sz w:val="20"/>
                <w:szCs w:val="20"/>
                <w:lang w:eastAsia="es-CO"/>
              </w:rPr>
              <w:t>por</w:t>
            </w:r>
            <w:commentRangeEnd w:id="274"/>
            <w:r w:rsidRPr="0012547D">
              <w:rPr>
                <w:rStyle w:val="Refdecomentario"/>
                <w:rFonts w:ascii="Avenir Next LT Pro" w:hAnsi="Avenir Next LT Pro"/>
                <w:sz w:val="20"/>
                <w:szCs w:val="20"/>
                <w:lang w:val="es-MX" w:eastAsia="es-MX"/>
              </w:rPr>
              <w:commentReference w:id="274"/>
            </w:r>
          </w:p>
        </w:tc>
        <w:tc>
          <w:tcPr>
            <w:tcW w:w="750" w:type="pct"/>
            <w:vAlign w:val="center"/>
            <w:hideMark/>
          </w:tcPr>
          <w:p w14:paraId="41AA1137"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34634A5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79F963A0" w14:textId="77777777" w:rsidTr="0012547D">
        <w:trPr>
          <w:trHeight w:val="20"/>
          <w:jc w:val="center"/>
        </w:trPr>
        <w:tc>
          <w:tcPr>
            <w:tcW w:w="813" w:type="pct"/>
            <w:vMerge w:val="restart"/>
            <w:vAlign w:val="center"/>
            <w:hideMark/>
          </w:tcPr>
          <w:p w14:paraId="149D3BAB"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01</w:t>
            </w:r>
          </w:p>
        </w:tc>
        <w:tc>
          <w:tcPr>
            <w:tcW w:w="860" w:type="pct"/>
            <w:vMerge w:val="restart"/>
            <w:vAlign w:val="center"/>
            <w:hideMark/>
          </w:tcPr>
          <w:p w14:paraId="6F06D2B4" w14:textId="06821D23"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73CE3D72" w14:textId="48A48AED"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4A183A9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8BCC2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7422E6B3"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0CF7D438" w14:textId="77777777" w:rsidTr="0012547D">
        <w:trPr>
          <w:trHeight w:val="20"/>
          <w:jc w:val="center"/>
        </w:trPr>
        <w:tc>
          <w:tcPr>
            <w:tcW w:w="813" w:type="pct"/>
            <w:vMerge/>
            <w:vAlign w:val="center"/>
          </w:tcPr>
          <w:p w14:paraId="6F6FE20A"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323F8FA5"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4B768A14"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1D9BF2A4"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02B83B19"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70BFE66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68D430DE" w14:textId="77777777" w:rsidTr="0012547D">
        <w:trPr>
          <w:trHeight w:val="20"/>
          <w:jc w:val="center"/>
        </w:trPr>
        <w:tc>
          <w:tcPr>
            <w:tcW w:w="5000" w:type="pct"/>
            <w:gridSpan w:val="6"/>
            <w:vAlign w:val="center"/>
            <w:hideMark/>
          </w:tcPr>
          <w:p w14:paraId="1A95330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 de la modificación</w:t>
            </w:r>
          </w:p>
        </w:tc>
      </w:tr>
      <w:tr w:rsidR="0012547D" w:rsidRPr="0012547D" w14:paraId="1D51F590" w14:textId="77777777" w:rsidTr="0012547D">
        <w:trPr>
          <w:trHeight w:val="20"/>
          <w:jc w:val="center"/>
        </w:trPr>
        <w:tc>
          <w:tcPr>
            <w:tcW w:w="5000" w:type="pct"/>
            <w:gridSpan w:val="6"/>
            <w:vAlign w:val="center"/>
            <w:hideMark/>
          </w:tcPr>
          <w:p w14:paraId="2F63A8D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6C464F88" w14:textId="77777777" w:rsidR="0012547D" w:rsidRPr="0012547D" w:rsidRDefault="0012547D" w:rsidP="0012547D">
      <w:pPr>
        <w:pStyle w:val="Sinespaciado"/>
        <w:jc w:val="center"/>
        <w:rPr>
          <w:rFonts w:ascii="Avenir Next LT Pro" w:hAnsi="Avenir Next LT Pro"/>
          <w:i/>
          <w:color w:val="303030"/>
          <w:sz w:val="20"/>
          <w:szCs w:val="20"/>
          <w:lang w:val="es-CO"/>
        </w:rPr>
      </w:pPr>
      <w:r w:rsidRPr="0012547D">
        <w:rPr>
          <w:rFonts w:ascii="Avenir Next LT Pro" w:hAnsi="Avenir Next LT Pro"/>
          <w:i/>
          <w:color w:val="303030"/>
          <w:sz w:val="20"/>
          <w:szCs w:val="20"/>
          <w:lang w:val="es-CO"/>
        </w:rPr>
        <w:t>Fuente: SERAMBIENTE S.A.S., </w:t>
      </w:r>
      <w:commentRangeStart w:id="275"/>
      <w:r w:rsidRPr="0012547D">
        <w:rPr>
          <w:rFonts w:ascii="Avenir Next LT Pro" w:hAnsi="Avenir Next LT Pro"/>
          <w:i/>
          <w:color w:val="303030"/>
          <w:sz w:val="20"/>
          <w:szCs w:val="20"/>
          <w:lang w:val="es-CO"/>
        </w:rPr>
        <w:t>XXXX</w:t>
      </w:r>
      <w:commentRangeEnd w:id="275"/>
      <w:r w:rsidRPr="0012547D">
        <w:rPr>
          <w:rStyle w:val="Refdecomentario"/>
          <w:rFonts w:ascii="Avenir Next LT Pro" w:hAnsi="Avenir Next LT Pro"/>
          <w:sz w:val="20"/>
          <w:szCs w:val="20"/>
          <w:lang w:val="es-MX" w:eastAsia="es-MX"/>
        </w:rPr>
        <w:commentReference w:id="275"/>
      </w:r>
      <w:r w:rsidRPr="0012547D">
        <w:rPr>
          <w:rFonts w:ascii="Avenir Next LT Pro" w:hAnsi="Avenir Next LT Pro"/>
          <w:i/>
          <w:color w:val="303030"/>
          <w:sz w:val="20"/>
          <w:szCs w:val="20"/>
          <w:lang w:val="es-CO"/>
        </w:rPr>
        <w:t>. </w:t>
      </w:r>
    </w:p>
    <w:p w14:paraId="6065F36A" w14:textId="77777777" w:rsidR="0012547D" w:rsidRPr="0012547D" w:rsidRDefault="0012547D" w:rsidP="0012547D">
      <w:pPr>
        <w:jc w:val="center"/>
        <w:rPr>
          <w:rFonts w:ascii="Avenir Next LT Pro" w:hAnsi="Avenir Next LT Pro" w:cstheme="minorHAnsi"/>
          <w:b/>
          <w:i/>
          <w:color w:val="303030"/>
          <w:sz w:val="20"/>
          <w:szCs w:val="20"/>
        </w:rPr>
      </w:pPr>
    </w:p>
    <w:p w14:paraId="7BBCA9CB"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p>
    <w:p w14:paraId="0D21C3CA" w14:textId="5F0F7846" w:rsidR="00C40B01" w:rsidRDefault="00C40B01" w:rsidP="003E21BD">
      <w:pPr>
        <w:pStyle w:val="Sinespaciado"/>
        <w:jc w:val="center"/>
        <w:rPr>
          <w:rFonts w:ascii="Avenir Next LT Pro" w:hAnsi="Avenir Next LT Pro"/>
          <w:i/>
          <w:color w:val="303030"/>
          <w:sz w:val="20"/>
          <w:szCs w:val="20"/>
          <w:lang w:val="es-CO"/>
        </w:rPr>
      </w:pPr>
    </w:p>
    <w:p w14:paraId="6F86018C" w14:textId="3D5A012B" w:rsidR="00C40B01" w:rsidRDefault="00C40B01" w:rsidP="003E21BD">
      <w:pPr>
        <w:pStyle w:val="Sinespaciado"/>
        <w:jc w:val="center"/>
        <w:rPr>
          <w:rFonts w:ascii="Avenir Next LT Pro" w:hAnsi="Avenir Next LT Pro"/>
          <w:i/>
          <w:color w:val="303030"/>
          <w:sz w:val="20"/>
          <w:szCs w:val="20"/>
          <w:lang w:val="es-CO"/>
        </w:rPr>
      </w:pPr>
    </w:p>
    <w:p w14:paraId="40EB99D9" w14:textId="14849E5E" w:rsidR="00C40B01" w:rsidRDefault="00C40B01" w:rsidP="003E21BD">
      <w:pPr>
        <w:pStyle w:val="Sinespaciado"/>
        <w:jc w:val="center"/>
        <w:rPr>
          <w:rFonts w:ascii="Avenir Next LT Pro" w:hAnsi="Avenir Next LT Pro"/>
          <w:i/>
          <w:color w:val="303030"/>
          <w:sz w:val="20"/>
          <w:szCs w:val="20"/>
          <w:lang w:val="es-CO"/>
        </w:rPr>
      </w:pPr>
    </w:p>
    <w:p w14:paraId="3EBC4414" w14:textId="5A50B114" w:rsidR="00C40B01" w:rsidRDefault="00C40B01" w:rsidP="003E21BD">
      <w:pPr>
        <w:pStyle w:val="Sinespaciado"/>
        <w:jc w:val="center"/>
        <w:rPr>
          <w:rFonts w:ascii="Avenir Next LT Pro" w:hAnsi="Avenir Next LT Pro"/>
          <w:i/>
          <w:color w:val="303030"/>
          <w:sz w:val="20"/>
          <w:szCs w:val="20"/>
          <w:lang w:val="es-CO"/>
        </w:rPr>
      </w:pPr>
    </w:p>
    <w:p w14:paraId="64A63C0F" w14:textId="77777777" w:rsidR="00C40B01" w:rsidRPr="00F03A8E" w:rsidRDefault="00C40B01" w:rsidP="003E21BD">
      <w:pPr>
        <w:pStyle w:val="Sinespaciado"/>
        <w:jc w:val="center"/>
        <w:rPr>
          <w:rFonts w:ascii="Avenir Next LT Pro" w:hAnsi="Avenir Next LT Pro"/>
          <w:i/>
          <w:color w:val="303030"/>
          <w:sz w:val="20"/>
          <w:szCs w:val="20"/>
          <w:lang w:val="es-CO"/>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79" w:name="_Toc412800838"/>
      <w:bookmarkStart w:id="280" w:name="_Toc479192757"/>
      <w:r w:rsidRPr="00F03A8E">
        <w:rPr>
          <w:rFonts w:ascii="Avenir Next LT Pro" w:hAnsi="Avenir Next LT Pro" w:cs="Calibri"/>
          <w:b/>
          <w:i/>
          <w:color w:val="303030"/>
          <w:sz w:val="20"/>
          <w:szCs w:val="20"/>
          <w:lang w:val="es-CO"/>
        </w:rPr>
        <w:t>(FIN DEL INFORME)</w:t>
      </w:r>
    </w:p>
    <w:bookmarkEnd w:id="279"/>
    <w:bookmarkEnd w:id="280"/>
    <w:p w14:paraId="22486109" w14:textId="4D86D5C4"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220E96">
      <w:headerReference w:type="even" r:id="rId14"/>
      <w:headerReference w:type="default" r:id="rId15"/>
      <w:footerReference w:type="default" r:id="rId16"/>
      <w:headerReference w:type="first" r:id="rId17"/>
      <w:pgSz w:w="12240" w:h="15840" w:code="1"/>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6:18:00Z" w:initials="ABA">
    <w:p w14:paraId="079B5394" w14:textId="77777777" w:rsidR="00917EF6" w:rsidRDefault="00917EF6" w:rsidP="00C426F6">
      <w:pPr>
        <w:pStyle w:val="Textocomentario"/>
        <w:jc w:val="left"/>
      </w:pPr>
      <w:r>
        <w:rPr>
          <w:rStyle w:val="Refdecomentario"/>
        </w:rPr>
        <w:annotationRef/>
      </w:r>
      <w:r>
        <w:rPr>
          <w:lang w:val="es-ES_tradnl"/>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Ana Ariza" w:date="2025-04-30T10:57:00Z" w:initials="AA">
    <w:p w14:paraId="690156E1" w14:textId="2DE9762E" w:rsidR="00345BDD" w:rsidRDefault="00345BDD" w:rsidP="00345BDD">
      <w:pPr>
        <w:pStyle w:val="Textocomentario"/>
        <w:jc w:val="left"/>
      </w:pPr>
      <w:r>
        <w:rPr>
          <w:rStyle w:val="Refdecomentario"/>
        </w:rPr>
        <w:annotationRef/>
      </w:r>
      <w:r>
        <w:t>Se debe relacionar el lugar donde fue ejecutado el monitoreo.</w:t>
      </w:r>
    </w:p>
  </w:comment>
  <w:comment w:id="2" w:author="Ana Ariza" w:date="2025-05-02T09:45:00Z" w:initials="AA">
    <w:p w14:paraId="2648BD78" w14:textId="77777777" w:rsidR="00363F30" w:rsidRDefault="00363F30" w:rsidP="00363F30">
      <w:pPr>
        <w:pStyle w:val="Textocomentario"/>
        <w:jc w:val="left"/>
      </w:pPr>
      <w:r>
        <w:rPr>
          <w:rStyle w:val="Refdecomentario"/>
        </w:rPr>
        <w:annotationRef/>
      </w:r>
      <w:r>
        <w:t xml:space="preserve">Actualizar tabla de contenido, tablas, figuras, graficas y fotografias. </w:t>
      </w:r>
    </w:p>
  </w:comment>
  <w:comment w:id="3" w:author="Ana Ariza" w:date="2025-05-02T09:45:00Z" w:initials="AA">
    <w:p w14:paraId="3D7C4DF3" w14:textId="77777777" w:rsidR="00363F30" w:rsidRDefault="00363F30" w:rsidP="00363F3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4" w:author="Ana Ariza" w:date="2025-05-02T09:46:00Z" w:initials="AA">
    <w:p w14:paraId="365B084E"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5" w:author="Ana Ariza" w:date="2025-05-02T09:47:00Z" w:initials="AA">
    <w:p w14:paraId="218E7643"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6" w:author="Ana Ariza" w:date="2025-05-02T09:47:00Z" w:initials="AA">
    <w:p w14:paraId="685FDEAB"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7" w:author="Ana Ariza" w:date="2025-05-02T09:48:00Z" w:initials="AA">
    <w:p w14:paraId="03702820"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12" w:author="Ana Ariza" w:date="2025-04-30T14:49:00Z" w:initials="AA">
    <w:p w14:paraId="61A66A11" w14:textId="568D6C09" w:rsidR="00DA3E79" w:rsidRDefault="00DA3E79" w:rsidP="00DA3E79">
      <w:pPr>
        <w:pStyle w:val="Textocomentario"/>
        <w:jc w:val="left"/>
      </w:pPr>
      <w:r>
        <w:rPr>
          <w:rStyle w:val="Refdecomentario"/>
        </w:rPr>
        <w:annotationRef/>
      </w:r>
      <w:r>
        <w:t xml:space="preserve">Indicar números de puntos. </w:t>
      </w:r>
    </w:p>
  </w:comment>
  <w:comment w:id="40" w:author="Ana Ariza" w:date="2025-04-30T14:51:00Z" w:initials="AA">
    <w:p w14:paraId="32DAB562" w14:textId="77777777" w:rsidR="00DA3E79" w:rsidRDefault="00DA3E79" w:rsidP="00DA3E79">
      <w:pPr>
        <w:pStyle w:val="Textocomentario"/>
        <w:jc w:val="left"/>
      </w:pPr>
      <w:r>
        <w:rPr>
          <w:rStyle w:val="Refdecomentario"/>
        </w:rPr>
        <w:annotationRef/>
      </w:r>
      <w:r>
        <w:t xml:space="preserve">Relacionar los parámetros que estén en el alcance del servicio. </w:t>
      </w:r>
    </w:p>
  </w:comment>
  <w:comment w:id="46" w:author="Ana Ariza" w:date="2025-04-30T14:53:00Z" w:initials="AA">
    <w:p w14:paraId="5B9520C4" w14:textId="77777777" w:rsidR="00817B00" w:rsidRDefault="00817B00" w:rsidP="00817B00">
      <w:pPr>
        <w:pStyle w:val="Textocomentario"/>
        <w:jc w:val="left"/>
      </w:pPr>
      <w:r>
        <w:rPr>
          <w:rStyle w:val="Refdecomentario"/>
        </w:rPr>
        <w:annotationRef/>
      </w:r>
      <w:r>
        <w:rPr>
          <w:lang w:val="es-ES_tradnl"/>
        </w:rPr>
        <w:t>Esto es una tabla, activar color de bordes en caso de que se necesite</w:t>
      </w:r>
    </w:p>
  </w:comment>
  <w:comment w:id="47" w:author="Ana Ariza" w:date="2025-04-30T14:53:00Z" w:initials="AA">
    <w:p w14:paraId="429AB63B" w14:textId="77777777" w:rsidR="00817B00" w:rsidRDefault="00817B00" w:rsidP="00817B00">
      <w:pPr>
        <w:pStyle w:val="Textocomentario"/>
        <w:jc w:val="left"/>
      </w:pPr>
      <w:r>
        <w:rPr>
          <w:rStyle w:val="Refdecomentario"/>
        </w:rPr>
        <w:annotationRef/>
      </w:r>
      <w:r>
        <w:rPr>
          <w:lang w:val="es-ES_tradnl"/>
        </w:rPr>
        <w:t xml:space="preserve">La información se diligencia con lo establecido en la Orden Interna de Trabajo (OIT). </w:t>
      </w:r>
    </w:p>
  </w:comment>
  <w:comment w:id="74" w:author="Ana Ariza" w:date="2025-04-30T14:56:00Z" w:initials="AA">
    <w:p w14:paraId="51F7D6B7" w14:textId="77777777" w:rsidR="007A0E0C" w:rsidRDefault="007A0E0C" w:rsidP="007A0E0C">
      <w:pPr>
        <w:pStyle w:val="Textocomentario"/>
        <w:jc w:val="left"/>
      </w:pPr>
      <w:r>
        <w:rPr>
          <w:rStyle w:val="Refdecomentario"/>
        </w:rPr>
        <w:annotationRef/>
      </w:r>
      <w:r>
        <w:t xml:space="preserve">Número de puntos en letras. </w:t>
      </w:r>
    </w:p>
  </w:comment>
  <w:comment w:id="82" w:author="Ana Ariza" w:date="2025-04-30T14:57:00Z" w:initials="AA">
    <w:p w14:paraId="38CB0889" w14:textId="77777777" w:rsidR="007A0E0C" w:rsidRDefault="007A0E0C" w:rsidP="007A0E0C">
      <w:pPr>
        <w:pStyle w:val="Textocomentario"/>
        <w:jc w:val="left"/>
      </w:pPr>
      <w:r>
        <w:rPr>
          <w:rStyle w:val="Refdecomentario"/>
        </w:rPr>
        <w:annotationRef/>
      </w:r>
      <w:r>
        <w:t xml:space="preserve">Año de ejecución del monitoreo. </w:t>
      </w:r>
    </w:p>
  </w:comment>
  <w:comment w:id="92" w:author="Ana Ariza" w:date="2025-04-30T15:00:00Z" w:initials="AA">
    <w:p w14:paraId="2214B714" w14:textId="77777777" w:rsidR="003613F1" w:rsidRDefault="003613F1" w:rsidP="003613F1">
      <w:pPr>
        <w:pStyle w:val="Textocomentario"/>
        <w:jc w:val="left"/>
      </w:pPr>
      <w:r>
        <w:rPr>
          <w:rStyle w:val="Refdecomentario"/>
        </w:rPr>
        <w:annotationRef/>
      </w:r>
      <w:r>
        <w:t xml:space="preserve">Año de ejecución del monitoreo. </w:t>
      </w:r>
    </w:p>
  </w:comment>
  <w:comment w:id="118" w:author="Ana Ariza" w:date="2025-04-30T15:02:00Z" w:initials="AA">
    <w:p w14:paraId="02584FD2" w14:textId="77777777" w:rsidR="00DE6711" w:rsidRDefault="00DE6711" w:rsidP="00DE6711">
      <w:pPr>
        <w:pStyle w:val="Textocomentario"/>
        <w:jc w:val="left"/>
      </w:pPr>
      <w:r>
        <w:rPr>
          <w:rStyle w:val="Refdecomentario"/>
        </w:rPr>
        <w:annotationRef/>
      </w:r>
      <w:r>
        <w:t xml:space="preserve">Relacionar nombre del punto. </w:t>
      </w:r>
    </w:p>
  </w:comment>
  <w:comment w:id="119" w:author="Ana Ariza" w:date="2025-04-30T15:02:00Z" w:initials="AA">
    <w:p w14:paraId="07D30D6F" w14:textId="42D4C71C" w:rsidR="00DE6711" w:rsidRDefault="00DE6711" w:rsidP="00DE6711">
      <w:pPr>
        <w:pStyle w:val="Textocomentario"/>
        <w:jc w:val="left"/>
      </w:pPr>
      <w:r>
        <w:rPr>
          <w:rStyle w:val="Refdecomentario"/>
        </w:rPr>
        <w:annotationRef/>
      </w:r>
      <w:r>
        <w:t>Año de ejecución del monitoreo</w:t>
      </w:r>
    </w:p>
  </w:comment>
  <w:comment w:id="130" w:author="Ana Ariza" w:date="2025-04-30T15:04:00Z" w:initials="AA">
    <w:p w14:paraId="1BFEF491" w14:textId="77777777" w:rsidR="00DE6711" w:rsidRDefault="00DE6711" w:rsidP="00DE6711">
      <w:pPr>
        <w:pStyle w:val="Textocomentario"/>
        <w:jc w:val="left"/>
      </w:pPr>
      <w:r>
        <w:rPr>
          <w:rStyle w:val="Refdecomentario"/>
        </w:rPr>
        <w:annotationRef/>
      </w:r>
      <w:r>
        <w:t xml:space="preserve">Año de elaboración del mapa. Tener en cuenta el año que indica la imagen generada. </w:t>
      </w:r>
    </w:p>
  </w:comment>
  <w:comment w:id="140" w:author="Ana Ariza" w:date="2025-04-30T15:05:00Z" w:initials="AA">
    <w:p w14:paraId="39AFE556" w14:textId="77777777" w:rsidR="00BE5BF9" w:rsidRDefault="00BE5BF9" w:rsidP="00BE5BF9">
      <w:pPr>
        <w:pStyle w:val="Textocomentario"/>
        <w:jc w:val="left"/>
      </w:pPr>
      <w:r>
        <w:rPr>
          <w:rStyle w:val="Refdecomentario"/>
        </w:rPr>
        <w:annotationRef/>
      </w:r>
      <w:r>
        <w:t xml:space="preserve">Indicar aeropuerto y año de la información. </w:t>
      </w:r>
    </w:p>
  </w:comment>
  <w:comment w:id="147" w:author="Ana Ariza" w:date="2025-04-30T15:07:00Z" w:initials="AA">
    <w:p w14:paraId="4C1C92F2" w14:textId="77777777" w:rsidR="00DE62BB" w:rsidRDefault="00DE62BB" w:rsidP="00DE62BB">
      <w:pPr>
        <w:pStyle w:val="Textocomentario"/>
        <w:jc w:val="left"/>
      </w:pPr>
      <w:r>
        <w:rPr>
          <w:rStyle w:val="Refdecomentario"/>
        </w:rPr>
        <w:annotationRef/>
      </w:r>
      <w:r>
        <w:t xml:space="preserve">Relacionar año de la información. </w:t>
      </w:r>
    </w:p>
  </w:comment>
  <w:comment w:id="154" w:author="Ana Blanco Aponte" w:date="2025-09-20T15:53:00Z" w:initials="ABA">
    <w:p w14:paraId="46EE4163" w14:textId="77777777" w:rsidR="00A65B2B" w:rsidRDefault="00A65B2B" w:rsidP="00A65B2B">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55" w:author="Ana Blanco Aponte" w:date="2025-09-20T15:53:00Z" w:initials="ABA">
    <w:p w14:paraId="3D4F5B7E" w14:textId="77777777" w:rsidR="00A65B2B" w:rsidRDefault="00A65B2B" w:rsidP="00760A46">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167" w:author="Ana Blanco Aponte" w:date="2025-09-20T12:23:00Z" w:initials="ABA">
    <w:p w14:paraId="2875B329" w14:textId="72BC5241" w:rsidR="00A65B2B" w:rsidRDefault="00A65B2B" w:rsidP="00A65B2B">
      <w:pPr>
        <w:pStyle w:val="Textocomentario"/>
        <w:jc w:val="left"/>
      </w:pPr>
      <w:r>
        <w:rPr>
          <w:rStyle w:val="Refdecomentario"/>
        </w:rPr>
        <w:annotationRef/>
      </w:r>
      <w:r>
        <w:t>Esto aplica solo en aquellos casos donde se genera declaración de conformidad.</w:t>
      </w:r>
    </w:p>
  </w:comment>
  <w:comment w:id="251" w:author="Ana Ariza" w:date="2025-04-30T15:41:00Z" w:initials="AA">
    <w:p w14:paraId="273B11C3" w14:textId="77777777" w:rsidR="0088668E" w:rsidRDefault="0088668E" w:rsidP="0088668E">
      <w:pPr>
        <w:pStyle w:val="Textocomentario"/>
        <w:jc w:val="left"/>
      </w:pPr>
      <w:r>
        <w:rPr>
          <w:rStyle w:val="Refdecomentario"/>
        </w:rPr>
        <w:annotationRef/>
      </w:r>
      <w:r>
        <w:t xml:space="preserve">Indicar las especies encontradas. </w:t>
      </w:r>
    </w:p>
  </w:comment>
  <w:comment w:id="252" w:author="Ana Ariza" w:date="2025-04-30T15:41:00Z" w:initials="AA">
    <w:p w14:paraId="41ADAC00" w14:textId="77777777" w:rsidR="0088668E" w:rsidRDefault="0088668E" w:rsidP="0088668E">
      <w:pPr>
        <w:pStyle w:val="Textocomentario"/>
        <w:jc w:val="left"/>
      </w:pPr>
      <w:r>
        <w:rPr>
          <w:rStyle w:val="Refdecomentario"/>
        </w:rPr>
        <w:annotationRef/>
      </w:r>
      <w:r>
        <w:t xml:space="preserve">Indicar las especies encontradas. </w:t>
      </w:r>
    </w:p>
  </w:comment>
  <w:comment w:id="255" w:author="Ana Blanco Aponte" w:date="2025-10-15T17:19:00Z" w:initials="ABA">
    <w:p w14:paraId="56256A1C" w14:textId="77777777" w:rsidR="00BB2A66" w:rsidRDefault="00BB2A66" w:rsidP="00155AA7">
      <w:pPr>
        <w:pStyle w:val="Textocomentario"/>
        <w:jc w:val="left"/>
      </w:pPr>
      <w:r>
        <w:rPr>
          <w:rStyle w:val="Refdecomentario"/>
        </w:rPr>
        <w:annotationRef/>
      </w:r>
      <w:r>
        <w:t>Completar ítem agregando o eliminando las referencias empleadas.</w:t>
      </w:r>
    </w:p>
  </w:comment>
  <w:comment w:id="257" w:author="Ana Ariza" w:date="2025-04-30T15:46:00Z" w:initials="AA">
    <w:p w14:paraId="02E9ABDA" w14:textId="77777777" w:rsidR="00BB2A66" w:rsidRDefault="00BB2A66" w:rsidP="007D4DBC">
      <w:pPr>
        <w:pStyle w:val="Textocomentario"/>
        <w:jc w:val="left"/>
      </w:pPr>
      <w:r>
        <w:rPr>
          <w:rStyle w:val="Refdecomentario"/>
        </w:rPr>
        <w:annotationRef/>
      </w:r>
      <w:r>
        <w:t>Relacionar año</w:t>
      </w:r>
    </w:p>
  </w:comment>
  <w:comment w:id="262" w:author="Ana Ariza" w:date="2025-04-30T15:48:00Z" w:initials="AA">
    <w:p w14:paraId="4F37386C" w14:textId="77777777" w:rsidR="007D4DBC" w:rsidRDefault="007D4DBC" w:rsidP="007D4DBC">
      <w:pPr>
        <w:pStyle w:val="Textocomentario"/>
        <w:jc w:val="left"/>
      </w:pPr>
      <w:r>
        <w:rPr>
          <w:rStyle w:val="Refdecomentario"/>
        </w:rPr>
        <w:annotationRef/>
      </w:r>
      <w:r>
        <w:t xml:space="preserve">Se debe relacionar el nombre del laboratorio a quien corresponda el archivo. </w:t>
      </w:r>
    </w:p>
  </w:comment>
  <w:comment w:id="263" w:author="Ana Ariza" w:date="2025-04-30T15:49:00Z" w:initials="AA">
    <w:p w14:paraId="6193ADB3" w14:textId="77777777" w:rsidR="007D4DBC" w:rsidRDefault="007D4DBC" w:rsidP="007D4DBC">
      <w:pPr>
        <w:pStyle w:val="Textocomentario"/>
        <w:jc w:val="left"/>
      </w:pPr>
      <w:r>
        <w:rPr>
          <w:rStyle w:val="Refdecomentario"/>
        </w:rPr>
        <w:annotationRef/>
      </w:r>
      <w:r>
        <w:t xml:space="preserve">Relacionar el nombre del archivo, tal como este nombrado en la carpeta de anexos. </w:t>
      </w:r>
    </w:p>
  </w:comment>
  <w:comment w:id="264" w:author="Ana Ariza" w:date="2025-04-30T15:49:00Z" w:initials="AA">
    <w:p w14:paraId="774F1203" w14:textId="77777777" w:rsidR="007D4DBC" w:rsidRDefault="007D4DBC" w:rsidP="007D4DBC">
      <w:pPr>
        <w:pStyle w:val="Textocomentario"/>
        <w:jc w:val="left"/>
      </w:pPr>
      <w:r>
        <w:rPr>
          <w:rStyle w:val="Refdecomentario"/>
        </w:rPr>
        <w:annotationRef/>
      </w:r>
      <w:r>
        <w:t>Se indica la cantidad de paginas que tenga el documento anexado</w:t>
      </w:r>
    </w:p>
  </w:comment>
  <w:comment w:id="274" w:author="Xiomara Quintero Gamez" w:date="2025-09-08T10:33:00Z" w:initials="XQ">
    <w:p w14:paraId="6F2135AA" w14:textId="77777777" w:rsidR="0012547D" w:rsidRDefault="0012547D" w:rsidP="0012547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275" w:author="Ana Ariza" w:date="2025-04-30T08:48:00Z" w:initials="AA">
    <w:p w14:paraId="6814B1BE" w14:textId="77777777" w:rsidR="0012547D" w:rsidRDefault="0012547D" w:rsidP="0012547D">
      <w:pPr>
        <w:pStyle w:val="Textocomentario"/>
        <w:jc w:val="left"/>
      </w:pPr>
      <w:r>
        <w:rPr>
          <w:rStyle w:val="Refdecomentario"/>
        </w:rPr>
        <w:annotationRef/>
      </w:r>
      <w:r>
        <w:t>Año del diligenciamiento de la tabla</w:t>
      </w:r>
    </w:p>
  </w:comment>
  <w:comment w:id="276" w:author="Xiomara Quintero" w:date="2023-08-28T11:57:00Z" w:initials="XQ">
    <w:p w14:paraId="7CF3B0F1" w14:textId="77777777" w:rsidR="0012547D" w:rsidRDefault="0012547D" w:rsidP="0012547D">
      <w:pPr>
        <w:pStyle w:val="Textocomentario"/>
      </w:pPr>
      <w:r>
        <w:rPr>
          <w:rStyle w:val="Refdecomentario"/>
        </w:rPr>
        <w:annotationRef/>
      </w:r>
      <w:r>
        <w:t>La nota de descargo de responsabilidad se emplea únicamente cuando se presente información proporcionado por el cliente.</w:t>
      </w:r>
    </w:p>
  </w:comment>
  <w:comment w:id="277" w:author="Ana Blanco Aponte" w:date="2025-09-15T14:57:00Z" w:initials="ABA">
    <w:p w14:paraId="2BD81579" w14:textId="77777777" w:rsidR="0012547D" w:rsidRDefault="0012547D" w:rsidP="0012547D">
      <w:pPr>
        <w:pStyle w:val="Textocomentario"/>
        <w:jc w:val="left"/>
      </w:pPr>
      <w:r>
        <w:rPr>
          <w:rStyle w:val="Refdecomentario"/>
        </w:rPr>
        <w:annotationRef/>
      </w:r>
      <w:r>
        <w:t>Agregar titulo completo del informe</w:t>
      </w:r>
    </w:p>
  </w:comment>
  <w:comment w:id="278" w:author="Ana Blanco Aponte" w:date="2025-09-15T14:57:00Z" w:initials="ABA">
    <w:p w14:paraId="1BBC899E" w14:textId="77777777" w:rsidR="0012547D" w:rsidRDefault="0012547D" w:rsidP="0012547D">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9B5394" w15:done="0"/>
  <w15:commentEx w15:paraId="690156E1" w15:done="0"/>
  <w15:commentEx w15:paraId="2648BD78" w15:done="0"/>
  <w15:commentEx w15:paraId="3D7C4DF3" w15:paraIdParent="2648BD78" w15:done="0"/>
  <w15:commentEx w15:paraId="365B084E" w15:done="0"/>
  <w15:commentEx w15:paraId="218E7643" w15:done="0"/>
  <w15:commentEx w15:paraId="685FDEAB" w15:done="0"/>
  <w15:commentEx w15:paraId="03702820" w15:done="0"/>
  <w15:commentEx w15:paraId="61A66A11" w15:done="0"/>
  <w15:commentEx w15:paraId="32DAB562" w15:done="0"/>
  <w15:commentEx w15:paraId="5B9520C4" w15:done="0"/>
  <w15:commentEx w15:paraId="429AB63B" w15:paraIdParent="5B9520C4" w15:done="0"/>
  <w15:commentEx w15:paraId="51F7D6B7" w15:done="0"/>
  <w15:commentEx w15:paraId="38CB0889" w15:done="0"/>
  <w15:commentEx w15:paraId="2214B714" w15:done="0"/>
  <w15:commentEx w15:paraId="02584FD2" w15:done="0"/>
  <w15:commentEx w15:paraId="07D30D6F" w15:done="0"/>
  <w15:commentEx w15:paraId="1BFEF491" w15:done="0"/>
  <w15:commentEx w15:paraId="39AFE556" w15:done="0"/>
  <w15:commentEx w15:paraId="4C1C92F2" w15:done="0"/>
  <w15:commentEx w15:paraId="46EE4163" w15:done="0"/>
  <w15:commentEx w15:paraId="3D4F5B7E" w15:paraIdParent="46EE4163" w15:done="0"/>
  <w15:commentEx w15:paraId="2875B329" w15:done="0"/>
  <w15:commentEx w15:paraId="273B11C3" w15:done="0"/>
  <w15:commentEx w15:paraId="41ADAC00" w15:done="0"/>
  <w15:commentEx w15:paraId="56256A1C" w15:done="0"/>
  <w15:commentEx w15:paraId="02E9ABDA" w15:done="0"/>
  <w15:commentEx w15:paraId="4F37386C" w15:done="0"/>
  <w15:commentEx w15:paraId="6193ADB3" w15:done="0"/>
  <w15:commentEx w15:paraId="774F1203" w15:done="0"/>
  <w15:commentEx w15:paraId="6F2135AA" w15:done="0"/>
  <w15:commentEx w15:paraId="6814B1BE" w15:done="0"/>
  <w15:commentEx w15:paraId="7CF3B0F1" w15:done="0"/>
  <w15:commentEx w15:paraId="2BD81579" w15:done="0"/>
  <w15:commentEx w15:paraId="1BBC8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525D" w16cex:dateUtc="2025-09-20T21:18:00Z"/>
  <w16cex:commentExtensible w16cex:durableId="77291114" w16cex:dateUtc="2025-04-30T15:57:00Z"/>
  <w16cex:commentExtensible w16cex:durableId="700E475A" w16cex:dateUtc="2025-05-02T14:45:00Z"/>
  <w16cex:commentExtensible w16cex:durableId="291B7AD2" w16cex:dateUtc="2025-05-02T14:45:00Z"/>
  <w16cex:commentExtensible w16cex:durableId="21CAF5CC" w16cex:dateUtc="2025-05-02T14:46:00Z"/>
  <w16cex:commentExtensible w16cex:durableId="1445A609" w16cex:dateUtc="2025-05-02T14:47:00Z"/>
  <w16cex:commentExtensible w16cex:durableId="2D2445D1" w16cex:dateUtc="2025-05-02T14:47:00Z"/>
  <w16cex:commentExtensible w16cex:durableId="41197DE8" w16cex:dateUtc="2025-05-02T14:48:00Z"/>
  <w16cex:commentExtensible w16cex:durableId="7686639B" w16cex:dateUtc="2025-04-30T19:49:00Z"/>
  <w16cex:commentExtensible w16cex:durableId="0486E419" w16cex:dateUtc="2025-04-30T19:51:00Z"/>
  <w16cex:commentExtensible w16cex:durableId="71CBE3D5" w16cex:dateUtc="2025-04-30T19:53:00Z"/>
  <w16cex:commentExtensible w16cex:durableId="2EBE5ADE" w16cex:dateUtc="2025-04-30T19:53:00Z"/>
  <w16cex:commentExtensible w16cex:durableId="7291AA17" w16cex:dateUtc="2025-04-30T19:56:00Z"/>
  <w16cex:commentExtensible w16cex:durableId="0D37B1AF" w16cex:dateUtc="2025-04-30T19:57:00Z"/>
  <w16cex:commentExtensible w16cex:durableId="4175D4EC" w16cex:dateUtc="2025-04-30T20:00:00Z"/>
  <w16cex:commentExtensible w16cex:durableId="046AEAA7" w16cex:dateUtc="2025-04-30T20:02:00Z"/>
  <w16cex:commentExtensible w16cex:durableId="7AD6AACE" w16cex:dateUtc="2025-04-30T20:02:00Z"/>
  <w16cex:commentExtensible w16cex:durableId="2E98CC93" w16cex:dateUtc="2025-04-30T20:04:00Z"/>
  <w16cex:commentExtensible w16cex:durableId="3D3F69B9" w16cex:dateUtc="2025-04-30T20:05:00Z"/>
  <w16cex:commentExtensible w16cex:durableId="242C0543" w16cex:dateUtc="2025-04-30T20:07:00Z"/>
  <w16cex:commentExtensible w16cex:durableId="2C794C72" w16cex:dateUtc="2025-09-20T20:53:00Z"/>
  <w16cex:commentExtensible w16cex:durableId="2C794C82" w16cex:dateUtc="2025-09-20T20:53:00Z"/>
  <w16cex:commentExtensible w16cex:durableId="2C791B48" w16cex:dateUtc="2025-09-20T17:23:00Z"/>
  <w16cex:commentExtensible w16cex:durableId="4B31C377" w16cex:dateUtc="2025-04-30T20:41:00Z"/>
  <w16cex:commentExtensible w16cex:durableId="358D5B7F" w16cex:dateUtc="2025-04-30T20:41:00Z"/>
  <w16cex:commentExtensible w16cex:durableId="2C9A561A" w16cex:dateUtc="2025-10-15T22:19:00Z"/>
  <w16cex:commentExtensible w16cex:durableId="05D43FC1" w16cex:dateUtc="2025-04-30T20:46:00Z"/>
  <w16cex:commentExtensible w16cex:durableId="7707E9F2" w16cex:dateUtc="2025-04-30T20:48:00Z"/>
  <w16cex:commentExtensible w16cex:durableId="31EEC06D" w16cex:dateUtc="2025-04-30T20:49:00Z"/>
  <w16cex:commentExtensible w16cex:durableId="3F286A29" w16cex:dateUtc="2025-04-30T20:49: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9B5394" w16cid:durableId="2C79525D"/>
  <w16cid:commentId w16cid:paraId="690156E1" w16cid:durableId="77291114"/>
  <w16cid:commentId w16cid:paraId="2648BD78" w16cid:durableId="700E475A"/>
  <w16cid:commentId w16cid:paraId="3D7C4DF3" w16cid:durableId="291B7AD2"/>
  <w16cid:commentId w16cid:paraId="365B084E" w16cid:durableId="21CAF5CC"/>
  <w16cid:commentId w16cid:paraId="218E7643" w16cid:durableId="1445A609"/>
  <w16cid:commentId w16cid:paraId="685FDEAB" w16cid:durableId="2D2445D1"/>
  <w16cid:commentId w16cid:paraId="03702820" w16cid:durableId="41197DE8"/>
  <w16cid:commentId w16cid:paraId="61A66A11" w16cid:durableId="7686639B"/>
  <w16cid:commentId w16cid:paraId="32DAB562" w16cid:durableId="0486E419"/>
  <w16cid:commentId w16cid:paraId="5B9520C4" w16cid:durableId="71CBE3D5"/>
  <w16cid:commentId w16cid:paraId="429AB63B" w16cid:durableId="2EBE5ADE"/>
  <w16cid:commentId w16cid:paraId="51F7D6B7" w16cid:durableId="7291AA17"/>
  <w16cid:commentId w16cid:paraId="38CB0889" w16cid:durableId="0D37B1AF"/>
  <w16cid:commentId w16cid:paraId="2214B714" w16cid:durableId="4175D4EC"/>
  <w16cid:commentId w16cid:paraId="02584FD2" w16cid:durableId="046AEAA7"/>
  <w16cid:commentId w16cid:paraId="07D30D6F" w16cid:durableId="7AD6AACE"/>
  <w16cid:commentId w16cid:paraId="1BFEF491" w16cid:durableId="2E98CC93"/>
  <w16cid:commentId w16cid:paraId="39AFE556" w16cid:durableId="3D3F69B9"/>
  <w16cid:commentId w16cid:paraId="4C1C92F2" w16cid:durableId="242C0543"/>
  <w16cid:commentId w16cid:paraId="46EE4163" w16cid:durableId="2C794C72"/>
  <w16cid:commentId w16cid:paraId="3D4F5B7E" w16cid:durableId="2C794C82"/>
  <w16cid:commentId w16cid:paraId="2875B329" w16cid:durableId="2C791B48"/>
  <w16cid:commentId w16cid:paraId="273B11C3" w16cid:durableId="4B31C377"/>
  <w16cid:commentId w16cid:paraId="41ADAC00" w16cid:durableId="358D5B7F"/>
  <w16cid:commentId w16cid:paraId="56256A1C" w16cid:durableId="2C9A561A"/>
  <w16cid:commentId w16cid:paraId="02E9ABDA" w16cid:durableId="05D43FC1"/>
  <w16cid:commentId w16cid:paraId="4F37386C" w16cid:durableId="7707E9F2"/>
  <w16cid:commentId w16cid:paraId="6193ADB3" w16cid:durableId="31EEC06D"/>
  <w16cid:commentId w16cid:paraId="774F1203" w16cid:durableId="3F286A29"/>
  <w16cid:commentId w16cid:paraId="6F2135AA" w16cid:durableId="6A51650B"/>
  <w16cid:commentId w16cid:paraId="6814B1BE" w16cid:durableId="12848102"/>
  <w16cid:commentId w16cid:paraId="7CF3B0F1" w16cid:durableId="28970A12"/>
  <w16cid:commentId w16cid:paraId="2BD81579" w16cid:durableId="2C72A7DA"/>
  <w16cid:commentId w16cid:paraId="1BBC899E"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72D7" w14:textId="77777777" w:rsidR="00675F07" w:rsidRDefault="00675F07" w:rsidP="00D36401">
      <w:r>
        <w:separator/>
      </w:r>
    </w:p>
  </w:endnote>
  <w:endnote w:type="continuationSeparator" w:id="0">
    <w:p w14:paraId="0B15A679" w14:textId="77777777" w:rsidR="00675F07" w:rsidRDefault="00675F07"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28C0" w14:textId="4B3F8B18" w:rsidR="00153D5B" w:rsidRDefault="006B5203" w:rsidP="006B5203">
    <w:pPr>
      <w:pStyle w:val="Piedepgina"/>
      <w:tabs>
        <w:tab w:val="clear" w:pos="4252"/>
        <w:tab w:val="clear" w:pos="8504"/>
        <w:tab w:val="left" w:pos="1095"/>
        <w:tab w:val="left" w:pos="1635"/>
        <w:tab w:val="left" w:pos="2445"/>
      </w:tabs>
      <w:rPr>
        <w:sz w:val="28"/>
      </w:rPr>
    </w:pPr>
    <w:r w:rsidRPr="00E62224">
      <w:rPr>
        <w:rFonts w:ascii="Avenir Next LT Pro" w:eastAsia="Avenir Next LT Pro" w:hAnsi="Avenir Next LT Pro" w:cs="Times New Roman"/>
        <w:noProof/>
        <w:sz w:val="12"/>
        <w:szCs w:val="20"/>
      </w:rPr>
      <w:drawing>
        <wp:anchor distT="0" distB="0" distL="114300" distR="114300" simplePos="0" relativeHeight="251663360" behindDoc="0" locked="0" layoutInCell="1" allowOverlap="1" wp14:anchorId="5FC7F514" wp14:editId="2590FA1E">
          <wp:simplePos x="0" y="0"/>
          <wp:positionH relativeFrom="margin">
            <wp:align>right</wp:align>
          </wp:positionH>
          <wp:positionV relativeFrom="page">
            <wp:posOffset>9363710</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017A51E7" w14:textId="77777777" w:rsidR="00153D5B" w:rsidRPr="002257B0" w:rsidRDefault="00153D5B"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C4F2D" w14:textId="77777777" w:rsidR="00675F07" w:rsidRDefault="00675F07" w:rsidP="00D36401">
      <w:r>
        <w:separator/>
      </w:r>
    </w:p>
  </w:footnote>
  <w:footnote w:type="continuationSeparator" w:id="0">
    <w:p w14:paraId="23164554" w14:textId="77777777" w:rsidR="00675F07" w:rsidRDefault="00675F07"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53D5B"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3"/>
      <w:gridCol w:w="2835"/>
    </w:tblGrid>
    <w:tr w:rsidR="00DE531D" w:rsidRPr="00B16415" w14:paraId="025F0EFB" w14:textId="77777777" w:rsidTr="00DF088B">
      <w:trPr>
        <w:trHeight w:val="419"/>
        <w:jc w:val="center"/>
      </w:trPr>
      <w:tc>
        <w:tcPr>
          <w:tcW w:w="1341" w:type="pct"/>
          <w:vMerge w:val="restart"/>
          <w:vAlign w:val="center"/>
        </w:tcPr>
        <w:p w14:paraId="702DBEA5" w14:textId="77777777" w:rsidR="00DE531D" w:rsidRPr="004E1883" w:rsidRDefault="00DE531D" w:rsidP="00DE531D">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133483D8" wp14:editId="60B2A81E">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25F7C4CB" w14:textId="36D9A9C8" w:rsidR="00DE531D" w:rsidRPr="00F27D0E" w:rsidRDefault="00DE531D" w:rsidP="00DE531D">
          <w:pPr>
            <w:tabs>
              <w:tab w:val="center" w:pos="4419"/>
              <w:tab w:val="right" w:pos="8838"/>
            </w:tabs>
            <w:jc w:val="center"/>
            <w:rPr>
              <w:rFonts w:ascii="Avenir Next LT Pro" w:hAnsi="Avenir Next LT Pro" w:cs="Calibri"/>
              <w:b/>
              <w:color w:val="303030"/>
              <w:sz w:val="20"/>
            </w:rPr>
          </w:pPr>
          <w:r w:rsidRPr="006B5203">
            <w:rPr>
              <w:rFonts w:ascii="Avenir Next LT Pro" w:hAnsi="Avenir Next LT Pro" w:cs="Calibri"/>
              <w:b/>
              <w:color w:val="303030"/>
              <w:sz w:val="20"/>
            </w:rPr>
            <w:t>INFORME TÉCNICO</w:t>
          </w:r>
          <w:r w:rsidR="00DA19BA">
            <w:rPr>
              <w:rFonts w:ascii="Avenir Next LT Pro" w:hAnsi="Avenir Next LT Pro" w:cs="Calibri"/>
              <w:b/>
              <w:color w:val="303030"/>
              <w:sz w:val="20"/>
            </w:rPr>
            <w:t> </w:t>
          </w:r>
          <w:r w:rsidRPr="006B5203">
            <w:rPr>
              <w:rFonts w:ascii="Avenir Next LT Pro" w:hAnsi="Avenir Next LT Pro" w:cs="Calibri"/>
              <w:b/>
              <w:color w:val="303030"/>
              <w:sz w:val="20"/>
            </w:rPr>
            <w:t>DE ESTUDIO DE PARTÍCULAS VIABLES CONTENIDAS EN LA ATMÓSFERA</w:t>
          </w:r>
        </w:p>
      </w:tc>
      <w:tc>
        <w:tcPr>
          <w:tcW w:w="1493" w:type="pct"/>
          <w:vMerge w:val="restart"/>
          <w:vAlign w:val="center"/>
        </w:tcPr>
        <w:p w14:paraId="2D45552C" w14:textId="243B9FE8" w:rsidR="00DE531D" w:rsidRPr="003B1805" w:rsidRDefault="00DE531D" w:rsidP="00DE531D">
          <w:pPr>
            <w:rPr>
              <w:rFonts w:ascii="Avenir Next LT Pro" w:hAnsi="Avenir Next LT Pro" w:cs="Calibri"/>
              <w:color w:val="303030"/>
              <w:sz w:val="20"/>
            </w:rPr>
          </w:pPr>
          <w:r w:rsidRPr="003B1805">
            <w:rPr>
              <w:rFonts w:ascii="Avenir Next LT Pro" w:hAnsi="Avenir Next LT Pro" w:cs="Calibri"/>
              <w:color w:val="303030"/>
              <w:sz w:val="20"/>
            </w:rPr>
            <w:t>Código:FO-PO-PSM-</w:t>
          </w:r>
          <w:r w:rsidRPr="003B1805">
            <w:rPr>
              <w:rFonts w:cs="Calibri"/>
              <w:color w:val="303030"/>
              <w:sz w:val="20"/>
            </w:rPr>
            <w:t>66</w:t>
          </w:r>
          <w:r w:rsidRPr="003B1805">
            <w:rPr>
              <w:rFonts w:ascii="Avenir Next LT Pro" w:hAnsi="Avenir Next LT Pro" w:cs="Calibri"/>
              <w:color w:val="303030"/>
              <w:sz w:val="20"/>
            </w:rPr>
            <w:t>-</w:t>
          </w:r>
          <w:r w:rsidRPr="003B1805">
            <w:rPr>
              <w:rFonts w:cs="Calibri"/>
              <w:color w:val="303030"/>
              <w:sz w:val="20"/>
            </w:rPr>
            <w:t>20</w:t>
          </w:r>
        </w:p>
        <w:p w14:paraId="3C6B706A" w14:textId="77777777" w:rsidR="00482F20" w:rsidRPr="00BB2A66"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Versión formato:02</w:t>
          </w:r>
        </w:p>
        <w:p w14:paraId="1887D201" w14:textId="1EF8589F" w:rsidR="00482F20"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Fecha: </w:t>
          </w:r>
          <w:r w:rsidR="00D11048">
            <w:rPr>
              <w:rFonts w:ascii="Avenir Next LT Pro" w:hAnsi="Avenir Next LT Pro" w:cs="Calibri"/>
              <w:color w:val="303030"/>
              <w:sz w:val="20"/>
            </w:rPr>
            <w:t>28</w:t>
          </w:r>
          <w:r w:rsidRPr="00BB2A66">
            <w:rPr>
              <w:rFonts w:ascii="Avenir Next LT Pro" w:hAnsi="Avenir Next LT Pro" w:cs="Calibri"/>
              <w:color w:val="303030"/>
              <w:sz w:val="20"/>
            </w:rPr>
            <w:t>/10/2025</w:t>
          </w:r>
        </w:p>
        <w:p w14:paraId="7B4788FB" w14:textId="69CA7F70" w:rsidR="00DE531D" w:rsidRPr="008C6369" w:rsidRDefault="00DE531D" w:rsidP="00482F20">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DE531D" w:rsidRPr="00E304EB" w14:paraId="1BC5ED7D" w14:textId="77777777" w:rsidTr="00DF088B">
      <w:tblPrEx>
        <w:tblCellMar>
          <w:left w:w="108" w:type="dxa"/>
          <w:right w:w="108" w:type="dxa"/>
        </w:tblCellMar>
      </w:tblPrEx>
      <w:trPr>
        <w:trHeight w:val="50"/>
        <w:jc w:val="center"/>
      </w:trPr>
      <w:tc>
        <w:tcPr>
          <w:tcW w:w="1341" w:type="pct"/>
          <w:vMerge/>
          <w:vAlign w:val="center"/>
        </w:tcPr>
        <w:p w14:paraId="13CE6829" w14:textId="77777777" w:rsidR="00DE531D" w:rsidRPr="00E304EB" w:rsidRDefault="00DE531D" w:rsidP="00DE531D">
          <w:pPr>
            <w:jc w:val="center"/>
            <w:rPr>
              <w:rFonts w:ascii="Avenir Next LT Pro" w:hAnsi="Avenir Next LT Pro" w:cs="Calibri"/>
              <w:color w:val="303030"/>
              <w:sz w:val="20"/>
            </w:rPr>
          </w:pPr>
        </w:p>
      </w:tc>
      <w:tc>
        <w:tcPr>
          <w:tcW w:w="2166" w:type="pct"/>
          <w:vAlign w:val="center"/>
        </w:tcPr>
        <w:p w14:paraId="47454962" w14:textId="7BA2A0D7" w:rsidR="00DE531D" w:rsidRPr="00917EF6" w:rsidRDefault="00917EF6" w:rsidP="00DE531D">
          <w:pPr>
            <w:jc w:val="center"/>
            <w:rPr>
              <w:rFonts w:ascii="Avenir Next LT Pro" w:hAnsi="Avenir Next LT Pro" w:cs="Calibri"/>
              <w:color w:val="303030"/>
              <w:sz w:val="20"/>
            </w:rPr>
          </w:pPr>
          <w:r w:rsidRPr="00482F20">
            <w:rPr>
              <w:rFonts w:ascii="Avenir Next LT Pro" w:hAnsi="Avenir Next LT Pro" w:cs="Calibri"/>
              <w:color w:val="303030"/>
              <w:sz w:val="20"/>
            </w:rPr>
            <w:t/>
          </w:r>
        </w:p>
      </w:tc>
      <w:tc>
        <w:tcPr>
          <w:tcW w:w="1493" w:type="pct"/>
          <w:vMerge/>
          <w:vAlign w:val="center"/>
        </w:tcPr>
        <w:p w14:paraId="481D0141" w14:textId="77777777" w:rsidR="00DE531D" w:rsidRPr="0054605A" w:rsidRDefault="00DE531D" w:rsidP="00DE531D">
          <w:pPr>
            <w:rPr>
              <w:rFonts w:ascii="Avenir Next LT Pro" w:hAnsi="Avenir Next LT Pro" w:cs="Calibri"/>
              <w:color w:val="303030"/>
              <w:sz w:val="20"/>
            </w:rPr>
          </w:pPr>
        </w:p>
      </w:tc>
    </w:tr>
  </w:tbl>
  <w:p w14:paraId="08280614" w14:textId="3A266A59" w:rsidR="00153D5B"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53D5B"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5257CD"/>
    <w:multiLevelType w:val="multilevel"/>
    <w:tmpl w:val="26E4545A"/>
    <w:lvl w:ilvl="0">
      <w:start w:val="4"/>
      <w:numFmt w:val="decimal"/>
      <w:lvlText w:val="%1."/>
      <w:lvlJc w:val="left"/>
      <w:pPr>
        <w:ind w:left="1080" w:hanging="720"/>
      </w:pPr>
      <w:rPr>
        <w:rFonts w:hint="default"/>
      </w:rPr>
    </w:lvl>
    <w:lvl w:ilvl="1">
      <w:start w:val="1"/>
      <w:numFmt w:val="decimal"/>
      <w:isLgl/>
      <w:lvlText w:val="%1.%2"/>
      <w:lvlJc w:val="left"/>
      <w:pPr>
        <w:ind w:left="1030" w:hanging="670"/>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ascii="Avenir Next LT Pro" w:hAnsi="Avenir Next LT Pro" w:hint="default"/>
        <w:i w:val="0"/>
        <w:sz w:val="20"/>
        <w:szCs w:val="20"/>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1800" w:hanging="1440"/>
      </w:pPr>
      <w:rPr>
        <w:rFonts w:hint="default"/>
        <w:i/>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88443678"/>
    <w:lvl w:ilvl="0">
      <w:start w:val="1"/>
      <w:numFmt w:val="decimal"/>
      <w:pStyle w:val="Ttulo1"/>
      <w:lvlText w:val="%1."/>
      <w:lvlJc w:val="left"/>
      <w:pPr>
        <w:ind w:left="360" w:hanging="360"/>
      </w:pPr>
    </w:lvl>
    <w:lvl w:ilvl="1">
      <w:start w:val="1"/>
      <w:numFmt w:val="decimal"/>
      <w:pStyle w:val="Ttulo2"/>
      <w:isLgl/>
      <w:lvlText w:val="%1.%2"/>
      <w:lvlJc w:val="left"/>
      <w:pPr>
        <w:ind w:left="1713"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9996576">
    <w:abstractNumId w:val="3"/>
  </w:num>
  <w:num w:numId="2" w16cid:durableId="1387487782">
    <w:abstractNumId w:val="0"/>
  </w:num>
  <w:num w:numId="3" w16cid:durableId="887498219">
    <w:abstractNumId w:val="9"/>
  </w:num>
  <w:num w:numId="4" w16cid:durableId="255677457">
    <w:abstractNumId w:val="2"/>
  </w:num>
  <w:num w:numId="5" w16cid:durableId="1998801465">
    <w:abstractNumId w:val="7"/>
  </w:num>
  <w:num w:numId="6" w16cid:durableId="1036665061">
    <w:abstractNumId w:val="10"/>
  </w:num>
  <w:num w:numId="7" w16cid:durableId="1478910638">
    <w:abstractNumId w:val="8"/>
  </w:num>
  <w:num w:numId="8" w16cid:durableId="1758359383">
    <w:abstractNumId w:val="1"/>
  </w:num>
  <w:num w:numId="9" w16cid:durableId="1561937841">
    <w:abstractNumId w:val="11"/>
  </w:num>
  <w:num w:numId="10" w16cid:durableId="557402583">
    <w:abstractNumId w:val="4"/>
  </w:num>
  <w:num w:numId="11" w16cid:durableId="1089235218">
    <w:abstractNumId w:val="12"/>
  </w:num>
  <w:num w:numId="12" w16cid:durableId="534663085">
    <w:abstractNumId w:val="6"/>
  </w:num>
  <w:num w:numId="13" w16cid:durableId="2071071706">
    <w:abstractNumId w:val="7"/>
  </w:num>
  <w:num w:numId="14" w16cid:durableId="1814642976">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6337"/>
    <w:rsid w:val="0000635C"/>
    <w:rsid w:val="000064B4"/>
    <w:rsid w:val="00006623"/>
    <w:rsid w:val="00007F31"/>
    <w:rsid w:val="00014E32"/>
    <w:rsid w:val="00014E37"/>
    <w:rsid w:val="000176A6"/>
    <w:rsid w:val="00020413"/>
    <w:rsid w:val="00021C61"/>
    <w:rsid w:val="000223CB"/>
    <w:rsid w:val="00022826"/>
    <w:rsid w:val="00024023"/>
    <w:rsid w:val="00024CB1"/>
    <w:rsid w:val="00024DC9"/>
    <w:rsid w:val="0002563A"/>
    <w:rsid w:val="000262D4"/>
    <w:rsid w:val="000262E4"/>
    <w:rsid w:val="0002661E"/>
    <w:rsid w:val="00027882"/>
    <w:rsid w:val="000279DA"/>
    <w:rsid w:val="000304F6"/>
    <w:rsid w:val="00031EA5"/>
    <w:rsid w:val="00033C34"/>
    <w:rsid w:val="000341C2"/>
    <w:rsid w:val="0003485E"/>
    <w:rsid w:val="00034D37"/>
    <w:rsid w:val="00035579"/>
    <w:rsid w:val="00035AC7"/>
    <w:rsid w:val="00037F28"/>
    <w:rsid w:val="0004039E"/>
    <w:rsid w:val="000416F8"/>
    <w:rsid w:val="00041FBF"/>
    <w:rsid w:val="00042857"/>
    <w:rsid w:val="00043587"/>
    <w:rsid w:val="00045011"/>
    <w:rsid w:val="00046B55"/>
    <w:rsid w:val="00050756"/>
    <w:rsid w:val="00051870"/>
    <w:rsid w:val="00053A70"/>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71595"/>
    <w:rsid w:val="00074539"/>
    <w:rsid w:val="00075362"/>
    <w:rsid w:val="00075421"/>
    <w:rsid w:val="00075616"/>
    <w:rsid w:val="000759DD"/>
    <w:rsid w:val="000770C1"/>
    <w:rsid w:val="000773F7"/>
    <w:rsid w:val="00080B99"/>
    <w:rsid w:val="00080FDB"/>
    <w:rsid w:val="00081A5B"/>
    <w:rsid w:val="00082757"/>
    <w:rsid w:val="00083EE1"/>
    <w:rsid w:val="000841AC"/>
    <w:rsid w:val="00084991"/>
    <w:rsid w:val="00084B1C"/>
    <w:rsid w:val="00086B18"/>
    <w:rsid w:val="00086EDB"/>
    <w:rsid w:val="0008713D"/>
    <w:rsid w:val="00087AB9"/>
    <w:rsid w:val="00087CAA"/>
    <w:rsid w:val="00090925"/>
    <w:rsid w:val="000915DD"/>
    <w:rsid w:val="00093CC3"/>
    <w:rsid w:val="000945DC"/>
    <w:rsid w:val="00094632"/>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496"/>
    <w:rsid w:val="000C1D95"/>
    <w:rsid w:val="000C285A"/>
    <w:rsid w:val="000C2C7C"/>
    <w:rsid w:val="000C4AFF"/>
    <w:rsid w:val="000C5971"/>
    <w:rsid w:val="000C6CC4"/>
    <w:rsid w:val="000D4A2F"/>
    <w:rsid w:val="000D67F6"/>
    <w:rsid w:val="000D6FD9"/>
    <w:rsid w:val="000D7006"/>
    <w:rsid w:val="000E0154"/>
    <w:rsid w:val="000E096A"/>
    <w:rsid w:val="000E4A88"/>
    <w:rsid w:val="000E5AEE"/>
    <w:rsid w:val="000E6880"/>
    <w:rsid w:val="000E716E"/>
    <w:rsid w:val="000F0C31"/>
    <w:rsid w:val="000F2A7D"/>
    <w:rsid w:val="000F4455"/>
    <w:rsid w:val="000F5434"/>
    <w:rsid w:val="000F54B1"/>
    <w:rsid w:val="000F5D96"/>
    <w:rsid w:val="000F7451"/>
    <w:rsid w:val="000F7E13"/>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89"/>
    <w:rsid w:val="00124F9D"/>
    <w:rsid w:val="001250B6"/>
    <w:rsid w:val="00125135"/>
    <w:rsid w:val="0012547D"/>
    <w:rsid w:val="00125537"/>
    <w:rsid w:val="00125B75"/>
    <w:rsid w:val="001262C0"/>
    <w:rsid w:val="00127478"/>
    <w:rsid w:val="001274EF"/>
    <w:rsid w:val="00127E45"/>
    <w:rsid w:val="00130C02"/>
    <w:rsid w:val="00130D7B"/>
    <w:rsid w:val="0013141C"/>
    <w:rsid w:val="00131DE0"/>
    <w:rsid w:val="00132540"/>
    <w:rsid w:val="00132621"/>
    <w:rsid w:val="00134E66"/>
    <w:rsid w:val="00135A81"/>
    <w:rsid w:val="00135D3A"/>
    <w:rsid w:val="001402E6"/>
    <w:rsid w:val="001410F6"/>
    <w:rsid w:val="00141766"/>
    <w:rsid w:val="00141B8A"/>
    <w:rsid w:val="00142D96"/>
    <w:rsid w:val="00143B73"/>
    <w:rsid w:val="00145642"/>
    <w:rsid w:val="0014610A"/>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4BEE"/>
    <w:rsid w:val="0016672A"/>
    <w:rsid w:val="00166B70"/>
    <w:rsid w:val="001675A8"/>
    <w:rsid w:val="0017062D"/>
    <w:rsid w:val="00170EF7"/>
    <w:rsid w:val="00172BB5"/>
    <w:rsid w:val="001738AC"/>
    <w:rsid w:val="00173C4A"/>
    <w:rsid w:val="001747E6"/>
    <w:rsid w:val="00175A0F"/>
    <w:rsid w:val="00176BF4"/>
    <w:rsid w:val="00176DC8"/>
    <w:rsid w:val="0018063E"/>
    <w:rsid w:val="00180F9E"/>
    <w:rsid w:val="00181E52"/>
    <w:rsid w:val="001823C5"/>
    <w:rsid w:val="001832DC"/>
    <w:rsid w:val="00183A57"/>
    <w:rsid w:val="0018478E"/>
    <w:rsid w:val="00186C09"/>
    <w:rsid w:val="00186EAC"/>
    <w:rsid w:val="00187D21"/>
    <w:rsid w:val="00187E07"/>
    <w:rsid w:val="00190860"/>
    <w:rsid w:val="00190A59"/>
    <w:rsid w:val="00190E1A"/>
    <w:rsid w:val="001913F0"/>
    <w:rsid w:val="001916C8"/>
    <w:rsid w:val="001933E3"/>
    <w:rsid w:val="001944C1"/>
    <w:rsid w:val="00196255"/>
    <w:rsid w:val="001A024C"/>
    <w:rsid w:val="001A0A53"/>
    <w:rsid w:val="001A316B"/>
    <w:rsid w:val="001A329D"/>
    <w:rsid w:val="001A3D3E"/>
    <w:rsid w:val="001A3DB9"/>
    <w:rsid w:val="001A5639"/>
    <w:rsid w:val="001A6CAA"/>
    <w:rsid w:val="001A7676"/>
    <w:rsid w:val="001B02BC"/>
    <w:rsid w:val="001B0910"/>
    <w:rsid w:val="001B09E5"/>
    <w:rsid w:val="001B0A93"/>
    <w:rsid w:val="001B11EB"/>
    <w:rsid w:val="001B1F32"/>
    <w:rsid w:val="001B3BE7"/>
    <w:rsid w:val="001B52DD"/>
    <w:rsid w:val="001B7EC7"/>
    <w:rsid w:val="001C0809"/>
    <w:rsid w:val="001C2165"/>
    <w:rsid w:val="001C30E0"/>
    <w:rsid w:val="001C4AFD"/>
    <w:rsid w:val="001C5443"/>
    <w:rsid w:val="001C559C"/>
    <w:rsid w:val="001C5F94"/>
    <w:rsid w:val="001C6886"/>
    <w:rsid w:val="001C7E24"/>
    <w:rsid w:val="001D2634"/>
    <w:rsid w:val="001D2FB3"/>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2E1"/>
    <w:rsid w:val="001F4613"/>
    <w:rsid w:val="001F49E6"/>
    <w:rsid w:val="001F4C67"/>
    <w:rsid w:val="001F6FEE"/>
    <w:rsid w:val="00200B11"/>
    <w:rsid w:val="002010C9"/>
    <w:rsid w:val="0020115C"/>
    <w:rsid w:val="00201AF4"/>
    <w:rsid w:val="0020260E"/>
    <w:rsid w:val="002030A0"/>
    <w:rsid w:val="00204380"/>
    <w:rsid w:val="00204B1E"/>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045"/>
    <w:rsid w:val="0022784B"/>
    <w:rsid w:val="0023095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34B7"/>
    <w:rsid w:val="002567B4"/>
    <w:rsid w:val="00256A8D"/>
    <w:rsid w:val="0025736B"/>
    <w:rsid w:val="002603A4"/>
    <w:rsid w:val="00260967"/>
    <w:rsid w:val="00261EBD"/>
    <w:rsid w:val="002621B0"/>
    <w:rsid w:val="00262289"/>
    <w:rsid w:val="0026293C"/>
    <w:rsid w:val="002644AF"/>
    <w:rsid w:val="00272CBB"/>
    <w:rsid w:val="00273252"/>
    <w:rsid w:val="00274875"/>
    <w:rsid w:val="00282DFE"/>
    <w:rsid w:val="00283744"/>
    <w:rsid w:val="00283C0A"/>
    <w:rsid w:val="00283E30"/>
    <w:rsid w:val="002847B9"/>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039"/>
    <w:rsid w:val="002A5BA4"/>
    <w:rsid w:val="002A6B6F"/>
    <w:rsid w:val="002A7785"/>
    <w:rsid w:val="002B112E"/>
    <w:rsid w:val="002B3022"/>
    <w:rsid w:val="002B3683"/>
    <w:rsid w:val="002B3DE5"/>
    <w:rsid w:val="002B51CC"/>
    <w:rsid w:val="002B5967"/>
    <w:rsid w:val="002C0DDC"/>
    <w:rsid w:val="002C25C1"/>
    <w:rsid w:val="002C2B1D"/>
    <w:rsid w:val="002C2E59"/>
    <w:rsid w:val="002C3876"/>
    <w:rsid w:val="002C584F"/>
    <w:rsid w:val="002C780A"/>
    <w:rsid w:val="002C7FA7"/>
    <w:rsid w:val="002D2F86"/>
    <w:rsid w:val="002D4515"/>
    <w:rsid w:val="002D60E1"/>
    <w:rsid w:val="002D6FED"/>
    <w:rsid w:val="002E031E"/>
    <w:rsid w:val="002E040D"/>
    <w:rsid w:val="002E066A"/>
    <w:rsid w:val="002E2061"/>
    <w:rsid w:val="002E227C"/>
    <w:rsid w:val="002E39E1"/>
    <w:rsid w:val="002E3AEA"/>
    <w:rsid w:val="002E5993"/>
    <w:rsid w:val="002E5AFC"/>
    <w:rsid w:val="002E6E17"/>
    <w:rsid w:val="002E79F0"/>
    <w:rsid w:val="002F00AA"/>
    <w:rsid w:val="002F06AF"/>
    <w:rsid w:val="002F0CDB"/>
    <w:rsid w:val="002F1740"/>
    <w:rsid w:val="002F180B"/>
    <w:rsid w:val="002F4218"/>
    <w:rsid w:val="002F4700"/>
    <w:rsid w:val="002F62F0"/>
    <w:rsid w:val="002F75E4"/>
    <w:rsid w:val="002F78EA"/>
    <w:rsid w:val="00300449"/>
    <w:rsid w:val="003006D0"/>
    <w:rsid w:val="00302712"/>
    <w:rsid w:val="0030272F"/>
    <w:rsid w:val="00302C5B"/>
    <w:rsid w:val="00303783"/>
    <w:rsid w:val="003070C5"/>
    <w:rsid w:val="003070FC"/>
    <w:rsid w:val="0030731E"/>
    <w:rsid w:val="00310CC0"/>
    <w:rsid w:val="00312B40"/>
    <w:rsid w:val="0031360C"/>
    <w:rsid w:val="00314377"/>
    <w:rsid w:val="0031470B"/>
    <w:rsid w:val="003172E7"/>
    <w:rsid w:val="00317FDE"/>
    <w:rsid w:val="0032059D"/>
    <w:rsid w:val="0032074E"/>
    <w:rsid w:val="003210CA"/>
    <w:rsid w:val="003210E2"/>
    <w:rsid w:val="00321988"/>
    <w:rsid w:val="00323781"/>
    <w:rsid w:val="00323C79"/>
    <w:rsid w:val="0032555B"/>
    <w:rsid w:val="00326EEB"/>
    <w:rsid w:val="00327D78"/>
    <w:rsid w:val="0033028C"/>
    <w:rsid w:val="00332116"/>
    <w:rsid w:val="0033350D"/>
    <w:rsid w:val="003336C2"/>
    <w:rsid w:val="0033395F"/>
    <w:rsid w:val="00333B88"/>
    <w:rsid w:val="00333E5D"/>
    <w:rsid w:val="0033550D"/>
    <w:rsid w:val="00335E66"/>
    <w:rsid w:val="003400F9"/>
    <w:rsid w:val="003401EC"/>
    <w:rsid w:val="003407B5"/>
    <w:rsid w:val="003445ED"/>
    <w:rsid w:val="0034509A"/>
    <w:rsid w:val="00345BDD"/>
    <w:rsid w:val="003461D1"/>
    <w:rsid w:val="00346249"/>
    <w:rsid w:val="00351015"/>
    <w:rsid w:val="003515C5"/>
    <w:rsid w:val="00351EBD"/>
    <w:rsid w:val="00352474"/>
    <w:rsid w:val="00353678"/>
    <w:rsid w:val="003550C3"/>
    <w:rsid w:val="00355420"/>
    <w:rsid w:val="003613F1"/>
    <w:rsid w:val="00361D40"/>
    <w:rsid w:val="00362F77"/>
    <w:rsid w:val="00363AEE"/>
    <w:rsid w:val="00363F30"/>
    <w:rsid w:val="00364365"/>
    <w:rsid w:val="0036504B"/>
    <w:rsid w:val="00366C93"/>
    <w:rsid w:val="00371B48"/>
    <w:rsid w:val="00372976"/>
    <w:rsid w:val="00373031"/>
    <w:rsid w:val="00374E64"/>
    <w:rsid w:val="003758DF"/>
    <w:rsid w:val="00375D18"/>
    <w:rsid w:val="00376355"/>
    <w:rsid w:val="00376C50"/>
    <w:rsid w:val="00377A98"/>
    <w:rsid w:val="00380D99"/>
    <w:rsid w:val="00380E17"/>
    <w:rsid w:val="00381B33"/>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50F1"/>
    <w:rsid w:val="003A6C0A"/>
    <w:rsid w:val="003A7396"/>
    <w:rsid w:val="003A73E9"/>
    <w:rsid w:val="003B1329"/>
    <w:rsid w:val="003B13AC"/>
    <w:rsid w:val="003B1805"/>
    <w:rsid w:val="003B4685"/>
    <w:rsid w:val="003B63D0"/>
    <w:rsid w:val="003C03C7"/>
    <w:rsid w:val="003C09E4"/>
    <w:rsid w:val="003C1F38"/>
    <w:rsid w:val="003C2280"/>
    <w:rsid w:val="003C33DD"/>
    <w:rsid w:val="003C3724"/>
    <w:rsid w:val="003C49C6"/>
    <w:rsid w:val="003C5117"/>
    <w:rsid w:val="003C6190"/>
    <w:rsid w:val="003C6945"/>
    <w:rsid w:val="003C6F55"/>
    <w:rsid w:val="003C77AA"/>
    <w:rsid w:val="003D00E6"/>
    <w:rsid w:val="003D045C"/>
    <w:rsid w:val="003D0E50"/>
    <w:rsid w:val="003D10F7"/>
    <w:rsid w:val="003D7155"/>
    <w:rsid w:val="003D76B1"/>
    <w:rsid w:val="003D7AA2"/>
    <w:rsid w:val="003E127C"/>
    <w:rsid w:val="003E21BD"/>
    <w:rsid w:val="003E2D03"/>
    <w:rsid w:val="003E2F19"/>
    <w:rsid w:val="003E5573"/>
    <w:rsid w:val="003E5881"/>
    <w:rsid w:val="003E58E4"/>
    <w:rsid w:val="003E65F4"/>
    <w:rsid w:val="003E665B"/>
    <w:rsid w:val="003E7E9E"/>
    <w:rsid w:val="003F0DA3"/>
    <w:rsid w:val="003F1582"/>
    <w:rsid w:val="003F1D95"/>
    <w:rsid w:val="003F2013"/>
    <w:rsid w:val="003F27C7"/>
    <w:rsid w:val="003F333D"/>
    <w:rsid w:val="003F4489"/>
    <w:rsid w:val="003F55C8"/>
    <w:rsid w:val="00404140"/>
    <w:rsid w:val="0040466B"/>
    <w:rsid w:val="00406499"/>
    <w:rsid w:val="004065D8"/>
    <w:rsid w:val="004068EC"/>
    <w:rsid w:val="004107E2"/>
    <w:rsid w:val="00410FD8"/>
    <w:rsid w:val="0041208D"/>
    <w:rsid w:val="004125FD"/>
    <w:rsid w:val="00412F23"/>
    <w:rsid w:val="00412F55"/>
    <w:rsid w:val="00413B12"/>
    <w:rsid w:val="00413C34"/>
    <w:rsid w:val="00413CEB"/>
    <w:rsid w:val="004149C0"/>
    <w:rsid w:val="00414FCF"/>
    <w:rsid w:val="00416147"/>
    <w:rsid w:val="00416C92"/>
    <w:rsid w:val="004171F7"/>
    <w:rsid w:val="00417A6E"/>
    <w:rsid w:val="00420754"/>
    <w:rsid w:val="00421457"/>
    <w:rsid w:val="0042155B"/>
    <w:rsid w:val="00422D36"/>
    <w:rsid w:val="00422EAE"/>
    <w:rsid w:val="00424265"/>
    <w:rsid w:val="00424B6E"/>
    <w:rsid w:val="00425B76"/>
    <w:rsid w:val="00425DD1"/>
    <w:rsid w:val="00426203"/>
    <w:rsid w:val="00426C42"/>
    <w:rsid w:val="00426CAF"/>
    <w:rsid w:val="0043059B"/>
    <w:rsid w:val="00430886"/>
    <w:rsid w:val="004336D0"/>
    <w:rsid w:val="00435E85"/>
    <w:rsid w:val="00435F19"/>
    <w:rsid w:val="0044003D"/>
    <w:rsid w:val="004415BA"/>
    <w:rsid w:val="00441B4C"/>
    <w:rsid w:val="004420B2"/>
    <w:rsid w:val="0044259C"/>
    <w:rsid w:val="00442B96"/>
    <w:rsid w:val="00443532"/>
    <w:rsid w:val="00443DB1"/>
    <w:rsid w:val="00443E68"/>
    <w:rsid w:val="004440DF"/>
    <w:rsid w:val="00444894"/>
    <w:rsid w:val="00451277"/>
    <w:rsid w:val="00452A59"/>
    <w:rsid w:val="004546B5"/>
    <w:rsid w:val="0045529D"/>
    <w:rsid w:val="004554AE"/>
    <w:rsid w:val="00455B56"/>
    <w:rsid w:val="00456DE9"/>
    <w:rsid w:val="00457D18"/>
    <w:rsid w:val="00457E29"/>
    <w:rsid w:val="004632C1"/>
    <w:rsid w:val="0046351C"/>
    <w:rsid w:val="00464611"/>
    <w:rsid w:val="0046523D"/>
    <w:rsid w:val="00465A13"/>
    <w:rsid w:val="00466FE3"/>
    <w:rsid w:val="004675B9"/>
    <w:rsid w:val="00467F70"/>
    <w:rsid w:val="00471461"/>
    <w:rsid w:val="00473D4F"/>
    <w:rsid w:val="00473D5A"/>
    <w:rsid w:val="00475C05"/>
    <w:rsid w:val="0047609A"/>
    <w:rsid w:val="004761B1"/>
    <w:rsid w:val="004768E4"/>
    <w:rsid w:val="00477266"/>
    <w:rsid w:val="00480200"/>
    <w:rsid w:val="00481867"/>
    <w:rsid w:val="00482F20"/>
    <w:rsid w:val="00483EA7"/>
    <w:rsid w:val="004859A7"/>
    <w:rsid w:val="004870B7"/>
    <w:rsid w:val="00487538"/>
    <w:rsid w:val="00487E08"/>
    <w:rsid w:val="00491916"/>
    <w:rsid w:val="00492012"/>
    <w:rsid w:val="004930C0"/>
    <w:rsid w:val="00493AA9"/>
    <w:rsid w:val="004976C7"/>
    <w:rsid w:val="004A0589"/>
    <w:rsid w:val="004A0C4D"/>
    <w:rsid w:val="004A1CB2"/>
    <w:rsid w:val="004A205C"/>
    <w:rsid w:val="004A20F3"/>
    <w:rsid w:val="004A2127"/>
    <w:rsid w:val="004A2EB6"/>
    <w:rsid w:val="004A38FB"/>
    <w:rsid w:val="004A39BA"/>
    <w:rsid w:val="004A603F"/>
    <w:rsid w:val="004B02D9"/>
    <w:rsid w:val="004B0ACE"/>
    <w:rsid w:val="004B2992"/>
    <w:rsid w:val="004B2DB9"/>
    <w:rsid w:val="004B333C"/>
    <w:rsid w:val="004B406A"/>
    <w:rsid w:val="004B4234"/>
    <w:rsid w:val="004B4A16"/>
    <w:rsid w:val="004B4DA4"/>
    <w:rsid w:val="004B5149"/>
    <w:rsid w:val="004B59A8"/>
    <w:rsid w:val="004B665B"/>
    <w:rsid w:val="004C09F8"/>
    <w:rsid w:val="004C20AD"/>
    <w:rsid w:val="004C22FA"/>
    <w:rsid w:val="004C4080"/>
    <w:rsid w:val="004C4952"/>
    <w:rsid w:val="004C57F8"/>
    <w:rsid w:val="004C59FC"/>
    <w:rsid w:val="004C5D9F"/>
    <w:rsid w:val="004C6929"/>
    <w:rsid w:val="004C7D67"/>
    <w:rsid w:val="004C7EB9"/>
    <w:rsid w:val="004D0E11"/>
    <w:rsid w:val="004D51D0"/>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60AF"/>
    <w:rsid w:val="004F6E95"/>
    <w:rsid w:val="005024FD"/>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6775"/>
    <w:rsid w:val="00520F78"/>
    <w:rsid w:val="0052104A"/>
    <w:rsid w:val="005223BA"/>
    <w:rsid w:val="005237B0"/>
    <w:rsid w:val="00523824"/>
    <w:rsid w:val="005251FB"/>
    <w:rsid w:val="00526B02"/>
    <w:rsid w:val="00527BD5"/>
    <w:rsid w:val="005304A6"/>
    <w:rsid w:val="005324FE"/>
    <w:rsid w:val="00532861"/>
    <w:rsid w:val="00532A7D"/>
    <w:rsid w:val="00534B63"/>
    <w:rsid w:val="00536DD8"/>
    <w:rsid w:val="0053750C"/>
    <w:rsid w:val="00540DDC"/>
    <w:rsid w:val="00541487"/>
    <w:rsid w:val="00541CC4"/>
    <w:rsid w:val="00542938"/>
    <w:rsid w:val="00542B7A"/>
    <w:rsid w:val="00544AAE"/>
    <w:rsid w:val="0054605A"/>
    <w:rsid w:val="00547028"/>
    <w:rsid w:val="00547330"/>
    <w:rsid w:val="0054785F"/>
    <w:rsid w:val="00547903"/>
    <w:rsid w:val="00550585"/>
    <w:rsid w:val="005509B4"/>
    <w:rsid w:val="005512B3"/>
    <w:rsid w:val="00552E89"/>
    <w:rsid w:val="00553468"/>
    <w:rsid w:val="00554653"/>
    <w:rsid w:val="00555555"/>
    <w:rsid w:val="00556CCB"/>
    <w:rsid w:val="00557A37"/>
    <w:rsid w:val="005613C8"/>
    <w:rsid w:val="00561505"/>
    <w:rsid w:val="00562092"/>
    <w:rsid w:val="0056225D"/>
    <w:rsid w:val="0056343C"/>
    <w:rsid w:val="00563FBB"/>
    <w:rsid w:val="005642CC"/>
    <w:rsid w:val="00567AEA"/>
    <w:rsid w:val="00567BDE"/>
    <w:rsid w:val="005705E8"/>
    <w:rsid w:val="005709BE"/>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2975"/>
    <w:rsid w:val="005A42EB"/>
    <w:rsid w:val="005A46A3"/>
    <w:rsid w:val="005A6422"/>
    <w:rsid w:val="005A647D"/>
    <w:rsid w:val="005A663F"/>
    <w:rsid w:val="005A7399"/>
    <w:rsid w:val="005A7E51"/>
    <w:rsid w:val="005B0674"/>
    <w:rsid w:val="005B0AAE"/>
    <w:rsid w:val="005B2083"/>
    <w:rsid w:val="005B249A"/>
    <w:rsid w:val="005B2D51"/>
    <w:rsid w:val="005B6FF4"/>
    <w:rsid w:val="005B76A5"/>
    <w:rsid w:val="005C0B10"/>
    <w:rsid w:val="005C0CE3"/>
    <w:rsid w:val="005C13DF"/>
    <w:rsid w:val="005C2407"/>
    <w:rsid w:val="005C4C1D"/>
    <w:rsid w:val="005C4CFD"/>
    <w:rsid w:val="005C63F5"/>
    <w:rsid w:val="005C762B"/>
    <w:rsid w:val="005D0E23"/>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4ADB"/>
    <w:rsid w:val="00625152"/>
    <w:rsid w:val="00626A1C"/>
    <w:rsid w:val="006274C8"/>
    <w:rsid w:val="00627D22"/>
    <w:rsid w:val="00627DA9"/>
    <w:rsid w:val="00631284"/>
    <w:rsid w:val="006340E1"/>
    <w:rsid w:val="00634ED9"/>
    <w:rsid w:val="00637E82"/>
    <w:rsid w:val="006400C0"/>
    <w:rsid w:val="0064051B"/>
    <w:rsid w:val="00641AE3"/>
    <w:rsid w:val="00641D20"/>
    <w:rsid w:val="00642ECB"/>
    <w:rsid w:val="00645159"/>
    <w:rsid w:val="00647276"/>
    <w:rsid w:val="00652044"/>
    <w:rsid w:val="00652BCA"/>
    <w:rsid w:val="006539D6"/>
    <w:rsid w:val="00654A9B"/>
    <w:rsid w:val="00655533"/>
    <w:rsid w:val="00655E1F"/>
    <w:rsid w:val="00656546"/>
    <w:rsid w:val="006565A0"/>
    <w:rsid w:val="00657053"/>
    <w:rsid w:val="00660A55"/>
    <w:rsid w:val="00663077"/>
    <w:rsid w:val="006630E4"/>
    <w:rsid w:val="006633D6"/>
    <w:rsid w:val="0066501B"/>
    <w:rsid w:val="006652C0"/>
    <w:rsid w:val="006659B2"/>
    <w:rsid w:val="0066610F"/>
    <w:rsid w:val="0066656F"/>
    <w:rsid w:val="006665B3"/>
    <w:rsid w:val="00670323"/>
    <w:rsid w:val="006705DF"/>
    <w:rsid w:val="00670B6D"/>
    <w:rsid w:val="00670BBC"/>
    <w:rsid w:val="0067176A"/>
    <w:rsid w:val="00671E9C"/>
    <w:rsid w:val="0067247E"/>
    <w:rsid w:val="00672A12"/>
    <w:rsid w:val="00672B8B"/>
    <w:rsid w:val="00672D37"/>
    <w:rsid w:val="00672E5C"/>
    <w:rsid w:val="006740C9"/>
    <w:rsid w:val="006751A6"/>
    <w:rsid w:val="006755A9"/>
    <w:rsid w:val="006757E8"/>
    <w:rsid w:val="00675DBD"/>
    <w:rsid w:val="00675F07"/>
    <w:rsid w:val="006761E6"/>
    <w:rsid w:val="00680F22"/>
    <w:rsid w:val="00682050"/>
    <w:rsid w:val="0068210E"/>
    <w:rsid w:val="00682890"/>
    <w:rsid w:val="0068378B"/>
    <w:rsid w:val="00684175"/>
    <w:rsid w:val="00685AFE"/>
    <w:rsid w:val="00685E3E"/>
    <w:rsid w:val="006876C5"/>
    <w:rsid w:val="00687B4A"/>
    <w:rsid w:val="00687FC6"/>
    <w:rsid w:val="00691D71"/>
    <w:rsid w:val="006930AF"/>
    <w:rsid w:val="006937FD"/>
    <w:rsid w:val="006944D6"/>
    <w:rsid w:val="006948C8"/>
    <w:rsid w:val="00696CD6"/>
    <w:rsid w:val="0069770A"/>
    <w:rsid w:val="006A16EA"/>
    <w:rsid w:val="006A284B"/>
    <w:rsid w:val="006A430D"/>
    <w:rsid w:val="006B02EA"/>
    <w:rsid w:val="006B0B1B"/>
    <w:rsid w:val="006B2077"/>
    <w:rsid w:val="006B352A"/>
    <w:rsid w:val="006B372F"/>
    <w:rsid w:val="006B5203"/>
    <w:rsid w:val="006B6445"/>
    <w:rsid w:val="006B66A3"/>
    <w:rsid w:val="006B7174"/>
    <w:rsid w:val="006B7C57"/>
    <w:rsid w:val="006C07A1"/>
    <w:rsid w:val="006C172D"/>
    <w:rsid w:val="006C1BFF"/>
    <w:rsid w:val="006C2E34"/>
    <w:rsid w:val="006C3121"/>
    <w:rsid w:val="006C33B2"/>
    <w:rsid w:val="006C622D"/>
    <w:rsid w:val="006C771B"/>
    <w:rsid w:val="006D03C0"/>
    <w:rsid w:val="006D18C2"/>
    <w:rsid w:val="006D1EDC"/>
    <w:rsid w:val="006D27E3"/>
    <w:rsid w:val="006D27E7"/>
    <w:rsid w:val="006D58DA"/>
    <w:rsid w:val="006D61E9"/>
    <w:rsid w:val="006D6A54"/>
    <w:rsid w:val="006D7216"/>
    <w:rsid w:val="006E2F59"/>
    <w:rsid w:val="006E301A"/>
    <w:rsid w:val="006E624A"/>
    <w:rsid w:val="006E785D"/>
    <w:rsid w:val="006E78C6"/>
    <w:rsid w:val="006E78CB"/>
    <w:rsid w:val="006F0511"/>
    <w:rsid w:val="006F29B0"/>
    <w:rsid w:val="006F3760"/>
    <w:rsid w:val="006F5872"/>
    <w:rsid w:val="006F5AC0"/>
    <w:rsid w:val="0070001F"/>
    <w:rsid w:val="0070036C"/>
    <w:rsid w:val="00700790"/>
    <w:rsid w:val="00701135"/>
    <w:rsid w:val="007014DF"/>
    <w:rsid w:val="007019B1"/>
    <w:rsid w:val="007023E7"/>
    <w:rsid w:val="00705C74"/>
    <w:rsid w:val="00705F30"/>
    <w:rsid w:val="0070656E"/>
    <w:rsid w:val="007066FD"/>
    <w:rsid w:val="00706A78"/>
    <w:rsid w:val="00710397"/>
    <w:rsid w:val="00712603"/>
    <w:rsid w:val="007128FA"/>
    <w:rsid w:val="00713C73"/>
    <w:rsid w:val="00713F59"/>
    <w:rsid w:val="0071465E"/>
    <w:rsid w:val="00717DFB"/>
    <w:rsid w:val="00720BAB"/>
    <w:rsid w:val="0072370C"/>
    <w:rsid w:val="00723886"/>
    <w:rsid w:val="007263FB"/>
    <w:rsid w:val="00727012"/>
    <w:rsid w:val="007314F3"/>
    <w:rsid w:val="00740ED2"/>
    <w:rsid w:val="00741132"/>
    <w:rsid w:val="0074230C"/>
    <w:rsid w:val="00742FD7"/>
    <w:rsid w:val="00744090"/>
    <w:rsid w:val="007440AE"/>
    <w:rsid w:val="00746C07"/>
    <w:rsid w:val="007507FD"/>
    <w:rsid w:val="00750F33"/>
    <w:rsid w:val="00751360"/>
    <w:rsid w:val="007516D7"/>
    <w:rsid w:val="0075334E"/>
    <w:rsid w:val="007534DB"/>
    <w:rsid w:val="00753ADD"/>
    <w:rsid w:val="00753FC8"/>
    <w:rsid w:val="00755AC1"/>
    <w:rsid w:val="00756DAE"/>
    <w:rsid w:val="00757503"/>
    <w:rsid w:val="00757C86"/>
    <w:rsid w:val="00760CDC"/>
    <w:rsid w:val="0076132A"/>
    <w:rsid w:val="00761F60"/>
    <w:rsid w:val="00761FC3"/>
    <w:rsid w:val="007637AF"/>
    <w:rsid w:val="00764AC9"/>
    <w:rsid w:val="007663C4"/>
    <w:rsid w:val="00766711"/>
    <w:rsid w:val="00767BC0"/>
    <w:rsid w:val="007708AD"/>
    <w:rsid w:val="00771948"/>
    <w:rsid w:val="00771FEA"/>
    <w:rsid w:val="007721F7"/>
    <w:rsid w:val="007725AD"/>
    <w:rsid w:val="00775E9B"/>
    <w:rsid w:val="0077757F"/>
    <w:rsid w:val="007775CA"/>
    <w:rsid w:val="00780133"/>
    <w:rsid w:val="00780175"/>
    <w:rsid w:val="007820FE"/>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0E0C"/>
    <w:rsid w:val="007A1044"/>
    <w:rsid w:val="007A1848"/>
    <w:rsid w:val="007A2C88"/>
    <w:rsid w:val="007A5253"/>
    <w:rsid w:val="007A55CB"/>
    <w:rsid w:val="007A7920"/>
    <w:rsid w:val="007B0CCB"/>
    <w:rsid w:val="007B0F11"/>
    <w:rsid w:val="007B1006"/>
    <w:rsid w:val="007B2C33"/>
    <w:rsid w:val="007B38E4"/>
    <w:rsid w:val="007B44E6"/>
    <w:rsid w:val="007C010F"/>
    <w:rsid w:val="007C03BF"/>
    <w:rsid w:val="007C1FE8"/>
    <w:rsid w:val="007C2822"/>
    <w:rsid w:val="007C4051"/>
    <w:rsid w:val="007C4581"/>
    <w:rsid w:val="007C59D5"/>
    <w:rsid w:val="007C6A9B"/>
    <w:rsid w:val="007D0E46"/>
    <w:rsid w:val="007D198C"/>
    <w:rsid w:val="007D2317"/>
    <w:rsid w:val="007D2BF2"/>
    <w:rsid w:val="007D2D04"/>
    <w:rsid w:val="007D4DBC"/>
    <w:rsid w:val="007D5833"/>
    <w:rsid w:val="007D5B1B"/>
    <w:rsid w:val="007D748B"/>
    <w:rsid w:val="007E0F7B"/>
    <w:rsid w:val="007E18C5"/>
    <w:rsid w:val="007E20F1"/>
    <w:rsid w:val="007E2899"/>
    <w:rsid w:val="007E2BB4"/>
    <w:rsid w:val="007E600A"/>
    <w:rsid w:val="007E7F75"/>
    <w:rsid w:val="007E7FD7"/>
    <w:rsid w:val="007F0F6A"/>
    <w:rsid w:val="007F143D"/>
    <w:rsid w:val="007F150C"/>
    <w:rsid w:val="007F1A9C"/>
    <w:rsid w:val="007F1FAA"/>
    <w:rsid w:val="007F314A"/>
    <w:rsid w:val="007F333E"/>
    <w:rsid w:val="007F3879"/>
    <w:rsid w:val="007F388A"/>
    <w:rsid w:val="007F4D48"/>
    <w:rsid w:val="007F4D57"/>
    <w:rsid w:val="007F5192"/>
    <w:rsid w:val="007F7A3A"/>
    <w:rsid w:val="008005AD"/>
    <w:rsid w:val="008039BB"/>
    <w:rsid w:val="00803AF3"/>
    <w:rsid w:val="00803E42"/>
    <w:rsid w:val="008049D9"/>
    <w:rsid w:val="0080708E"/>
    <w:rsid w:val="00811010"/>
    <w:rsid w:val="00812917"/>
    <w:rsid w:val="00814467"/>
    <w:rsid w:val="00815F22"/>
    <w:rsid w:val="008162EF"/>
    <w:rsid w:val="00817A1E"/>
    <w:rsid w:val="00817B00"/>
    <w:rsid w:val="00820507"/>
    <w:rsid w:val="008229B9"/>
    <w:rsid w:val="0082479F"/>
    <w:rsid w:val="00824992"/>
    <w:rsid w:val="00824EDD"/>
    <w:rsid w:val="008258D5"/>
    <w:rsid w:val="008258F0"/>
    <w:rsid w:val="0082599F"/>
    <w:rsid w:val="00825B00"/>
    <w:rsid w:val="008264FA"/>
    <w:rsid w:val="008319C6"/>
    <w:rsid w:val="00832227"/>
    <w:rsid w:val="0083513C"/>
    <w:rsid w:val="008419B1"/>
    <w:rsid w:val="008436AB"/>
    <w:rsid w:val="00845AC0"/>
    <w:rsid w:val="0084616F"/>
    <w:rsid w:val="0084618B"/>
    <w:rsid w:val="008502CD"/>
    <w:rsid w:val="008513F1"/>
    <w:rsid w:val="008515EC"/>
    <w:rsid w:val="00853CFE"/>
    <w:rsid w:val="00854739"/>
    <w:rsid w:val="008556E9"/>
    <w:rsid w:val="0085593D"/>
    <w:rsid w:val="008604A6"/>
    <w:rsid w:val="008604DD"/>
    <w:rsid w:val="00860E41"/>
    <w:rsid w:val="0086156D"/>
    <w:rsid w:val="008620D6"/>
    <w:rsid w:val="00864AFF"/>
    <w:rsid w:val="00867F0B"/>
    <w:rsid w:val="00870816"/>
    <w:rsid w:val="008724A1"/>
    <w:rsid w:val="00872A52"/>
    <w:rsid w:val="00873F07"/>
    <w:rsid w:val="0087431F"/>
    <w:rsid w:val="00874A5F"/>
    <w:rsid w:val="008752A1"/>
    <w:rsid w:val="00875308"/>
    <w:rsid w:val="00880893"/>
    <w:rsid w:val="008809E2"/>
    <w:rsid w:val="00883301"/>
    <w:rsid w:val="008859E3"/>
    <w:rsid w:val="0088668E"/>
    <w:rsid w:val="008866C7"/>
    <w:rsid w:val="00886989"/>
    <w:rsid w:val="00887BF2"/>
    <w:rsid w:val="008907E7"/>
    <w:rsid w:val="008908E1"/>
    <w:rsid w:val="008934E4"/>
    <w:rsid w:val="008954C4"/>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0168"/>
    <w:rsid w:val="008B303C"/>
    <w:rsid w:val="008B35BB"/>
    <w:rsid w:val="008B4AB3"/>
    <w:rsid w:val="008B7371"/>
    <w:rsid w:val="008B7741"/>
    <w:rsid w:val="008B7F87"/>
    <w:rsid w:val="008C1097"/>
    <w:rsid w:val="008C16EF"/>
    <w:rsid w:val="008C267B"/>
    <w:rsid w:val="008C30D3"/>
    <w:rsid w:val="008C3C56"/>
    <w:rsid w:val="008C4849"/>
    <w:rsid w:val="008C61B3"/>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31DB"/>
    <w:rsid w:val="008F456A"/>
    <w:rsid w:val="008F6501"/>
    <w:rsid w:val="008F6B14"/>
    <w:rsid w:val="008F6B36"/>
    <w:rsid w:val="008F7EDC"/>
    <w:rsid w:val="00900D8A"/>
    <w:rsid w:val="00901BDA"/>
    <w:rsid w:val="00901C8A"/>
    <w:rsid w:val="00903D48"/>
    <w:rsid w:val="009057FF"/>
    <w:rsid w:val="0090660E"/>
    <w:rsid w:val="00906BA0"/>
    <w:rsid w:val="009104D6"/>
    <w:rsid w:val="009118A8"/>
    <w:rsid w:val="00913C95"/>
    <w:rsid w:val="00913D52"/>
    <w:rsid w:val="00916263"/>
    <w:rsid w:val="009164AC"/>
    <w:rsid w:val="00916C1C"/>
    <w:rsid w:val="00916EBB"/>
    <w:rsid w:val="00917EF6"/>
    <w:rsid w:val="00920BD3"/>
    <w:rsid w:val="00921125"/>
    <w:rsid w:val="0092273B"/>
    <w:rsid w:val="009242D3"/>
    <w:rsid w:val="00924B65"/>
    <w:rsid w:val="009311E9"/>
    <w:rsid w:val="009317C7"/>
    <w:rsid w:val="00932957"/>
    <w:rsid w:val="00933503"/>
    <w:rsid w:val="00933719"/>
    <w:rsid w:val="009355F6"/>
    <w:rsid w:val="00935698"/>
    <w:rsid w:val="00935E48"/>
    <w:rsid w:val="00940570"/>
    <w:rsid w:val="00940DDB"/>
    <w:rsid w:val="00941ED3"/>
    <w:rsid w:val="00942734"/>
    <w:rsid w:val="0094292C"/>
    <w:rsid w:val="00943081"/>
    <w:rsid w:val="00945625"/>
    <w:rsid w:val="009462D3"/>
    <w:rsid w:val="009464CD"/>
    <w:rsid w:val="00946973"/>
    <w:rsid w:val="00946BE0"/>
    <w:rsid w:val="0094711D"/>
    <w:rsid w:val="00947A08"/>
    <w:rsid w:val="00952630"/>
    <w:rsid w:val="00952A56"/>
    <w:rsid w:val="00954DBC"/>
    <w:rsid w:val="00957FD8"/>
    <w:rsid w:val="00960A5E"/>
    <w:rsid w:val="009610A7"/>
    <w:rsid w:val="00962657"/>
    <w:rsid w:val="00962A0E"/>
    <w:rsid w:val="00963C0C"/>
    <w:rsid w:val="00964050"/>
    <w:rsid w:val="00965AB9"/>
    <w:rsid w:val="00966980"/>
    <w:rsid w:val="009708BE"/>
    <w:rsid w:val="0097267E"/>
    <w:rsid w:val="00974743"/>
    <w:rsid w:val="00974DF9"/>
    <w:rsid w:val="00974DFF"/>
    <w:rsid w:val="00984504"/>
    <w:rsid w:val="00984EF5"/>
    <w:rsid w:val="00985E9F"/>
    <w:rsid w:val="009864F4"/>
    <w:rsid w:val="009907F8"/>
    <w:rsid w:val="00991989"/>
    <w:rsid w:val="009929EC"/>
    <w:rsid w:val="00992C56"/>
    <w:rsid w:val="0099321F"/>
    <w:rsid w:val="00996F01"/>
    <w:rsid w:val="00997990"/>
    <w:rsid w:val="009A0AFC"/>
    <w:rsid w:val="009A19EE"/>
    <w:rsid w:val="009A1C7E"/>
    <w:rsid w:val="009A2F00"/>
    <w:rsid w:val="009A3041"/>
    <w:rsid w:val="009A3FAB"/>
    <w:rsid w:val="009A4B65"/>
    <w:rsid w:val="009A5663"/>
    <w:rsid w:val="009A62E7"/>
    <w:rsid w:val="009A6372"/>
    <w:rsid w:val="009A7F58"/>
    <w:rsid w:val="009B0022"/>
    <w:rsid w:val="009B15BD"/>
    <w:rsid w:val="009B5192"/>
    <w:rsid w:val="009B597A"/>
    <w:rsid w:val="009C0F40"/>
    <w:rsid w:val="009C10E9"/>
    <w:rsid w:val="009C2744"/>
    <w:rsid w:val="009C2A7D"/>
    <w:rsid w:val="009C330F"/>
    <w:rsid w:val="009C37CF"/>
    <w:rsid w:val="009C5FB5"/>
    <w:rsid w:val="009C6BF5"/>
    <w:rsid w:val="009C761F"/>
    <w:rsid w:val="009D049C"/>
    <w:rsid w:val="009D0527"/>
    <w:rsid w:val="009D07C9"/>
    <w:rsid w:val="009D2D08"/>
    <w:rsid w:val="009D2DEC"/>
    <w:rsid w:val="009D4AD5"/>
    <w:rsid w:val="009D4EC4"/>
    <w:rsid w:val="009D6978"/>
    <w:rsid w:val="009E018F"/>
    <w:rsid w:val="009E0403"/>
    <w:rsid w:val="009E08A9"/>
    <w:rsid w:val="009E25A2"/>
    <w:rsid w:val="009E65DC"/>
    <w:rsid w:val="009F0168"/>
    <w:rsid w:val="009F0F70"/>
    <w:rsid w:val="009F1EE8"/>
    <w:rsid w:val="009F3A99"/>
    <w:rsid w:val="009F4543"/>
    <w:rsid w:val="009F5D52"/>
    <w:rsid w:val="009F621F"/>
    <w:rsid w:val="009F6A7F"/>
    <w:rsid w:val="00A0180E"/>
    <w:rsid w:val="00A01EF7"/>
    <w:rsid w:val="00A022AE"/>
    <w:rsid w:val="00A0382C"/>
    <w:rsid w:val="00A04708"/>
    <w:rsid w:val="00A05110"/>
    <w:rsid w:val="00A0608E"/>
    <w:rsid w:val="00A10495"/>
    <w:rsid w:val="00A12980"/>
    <w:rsid w:val="00A138EF"/>
    <w:rsid w:val="00A1462D"/>
    <w:rsid w:val="00A15737"/>
    <w:rsid w:val="00A15C5E"/>
    <w:rsid w:val="00A167DB"/>
    <w:rsid w:val="00A173AE"/>
    <w:rsid w:val="00A17413"/>
    <w:rsid w:val="00A1792D"/>
    <w:rsid w:val="00A2229C"/>
    <w:rsid w:val="00A2339E"/>
    <w:rsid w:val="00A23C0C"/>
    <w:rsid w:val="00A24E74"/>
    <w:rsid w:val="00A25009"/>
    <w:rsid w:val="00A254CD"/>
    <w:rsid w:val="00A25FB4"/>
    <w:rsid w:val="00A27073"/>
    <w:rsid w:val="00A305A7"/>
    <w:rsid w:val="00A319E2"/>
    <w:rsid w:val="00A33AB0"/>
    <w:rsid w:val="00A347B8"/>
    <w:rsid w:val="00A34901"/>
    <w:rsid w:val="00A34ABF"/>
    <w:rsid w:val="00A36FE2"/>
    <w:rsid w:val="00A40536"/>
    <w:rsid w:val="00A40D18"/>
    <w:rsid w:val="00A414B0"/>
    <w:rsid w:val="00A41C01"/>
    <w:rsid w:val="00A42FBE"/>
    <w:rsid w:val="00A431B0"/>
    <w:rsid w:val="00A444DB"/>
    <w:rsid w:val="00A45142"/>
    <w:rsid w:val="00A4543B"/>
    <w:rsid w:val="00A4741D"/>
    <w:rsid w:val="00A52D69"/>
    <w:rsid w:val="00A611D4"/>
    <w:rsid w:val="00A61362"/>
    <w:rsid w:val="00A616E0"/>
    <w:rsid w:val="00A6244E"/>
    <w:rsid w:val="00A62FF3"/>
    <w:rsid w:val="00A63B2E"/>
    <w:rsid w:val="00A64908"/>
    <w:rsid w:val="00A64CA2"/>
    <w:rsid w:val="00A6599D"/>
    <w:rsid w:val="00A65B2B"/>
    <w:rsid w:val="00A66969"/>
    <w:rsid w:val="00A66AA4"/>
    <w:rsid w:val="00A67C90"/>
    <w:rsid w:val="00A67D3C"/>
    <w:rsid w:val="00A70FE1"/>
    <w:rsid w:val="00A71C2A"/>
    <w:rsid w:val="00A72D5B"/>
    <w:rsid w:val="00A75B07"/>
    <w:rsid w:val="00A76B5B"/>
    <w:rsid w:val="00A8125E"/>
    <w:rsid w:val="00A838D2"/>
    <w:rsid w:val="00A86644"/>
    <w:rsid w:val="00A86F3D"/>
    <w:rsid w:val="00A872E0"/>
    <w:rsid w:val="00A914DB"/>
    <w:rsid w:val="00A91DED"/>
    <w:rsid w:val="00A92F75"/>
    <w:rsid w:val="00A94242"/>
    <w:rsid w:val="00A9633A"/>
    <w:rsid w:val="00A96BD1"/>
    <w:rsid w:val="00A97EFF"/>
    <w:rsid w:val="00AA1E5F"/>
    <w:rsid w:val="00AA2028"/>
    <w:rsid w:val="00AA259C"/>
    <w:rsid w:val="00AA2D16"/>
    <w:rsid w:val="00AA425F"/>
    <w:rsid w:val="00AA47CE"/>
    <w:rsid w:val="00AA47F7"/>
    <w:rsid w:val="00AA5151"/>
    <w:rsid w:val="00AA64DF"/>
    <w:rsid w:val="00AB00A0"/>
    <w:rsid w:val="00AB1755"/>
    <w:rsid w:val="00AB276D"/>
    <w:rsid w:val="00AB28D1"/>
    <w:rsid w:val="00AB3CF9"/>
    <w:rsid w:val="00AB49FA"/>
    <w:rsid w:val="00AB7367"/>
    <w:rsid w:val="00AC31F5"/>
    <w:rsid w:val="00AC4200"/>
    <w:rsid w:val="00AC4B9B"/>
    <w:rsid w:val="00AC4F76"/>
    <w:rsid w:val="00AC72A4"/>
    <w:rsid w:val="00AD073B"/>
    <w:rsid w:val="00AD091F"/>
    <w:rsid w:val="00AD15D3"/>
    <w:rsid w:val="00AD1BC7"/>
    <w:rsid w:val="00AD31E5"/>
    <w:rsid w:val="00AD33AB"/>
    <w:rsid w:val="00AD4F36"/>
    <w:rsid w:val="00AE079B"/>
    <w:rsid w:val="00AE0C65"/>
    <w:rsid w:val="00AE3147"/>
    <w:rsid w:val="00AE5338"/>
    <w:rsid w:val="00AF0444"/>
    <w:rsid w:val="00AF0DB1"/>
    <w:rsid w:val="00AF203C"/>
    <w:rsid w:val="00AF4114"/>
    <w:rsid w:val="00AF5146"/>
    <w:rsid w:val="00AF6292"/>
    <w:rsid w:val="00AF7B51"/>
    <w:rsid w:val="00B001AC"/>
    <w:rsid w:val="00B001F7"/>
    <w:rsid w:val="00B007E3"/>
    <w:rsid w:val="00B00918"/>
    <w:rsid w:val="00B00C26"/>
    <w:rsid w:val="00B01CE8"/>
    <w:rsid w:val="00B02659"/>
    <w:rsid w:val="00B04179"/>
    <w:rsid w:val="00B060EE"/>
    <w:rsid w:val="00B06702"/>
    <w:rsid w:val="00B11943"/>
    <w:rsid w:val="00B12C68"/>
    <w:rsid w:val="00B13919"/>
    <w:rsid w:val="00B13927"/>
    <w:rsid w:val="00B13E5D"/>
    <w:rsid w:val="00B14D0E"/>
    <w:rsid w:val="00B15B6F"/>
    <w:rsid w:val="00B15B90"/>
    <w:rsid w:val="00B15CAB"/>
    <w:rsid w:val="00B16BA5"/>
    <w:rsid w:val="00B16D39"/>
    <w:rsid w:val="00B171F2"/>
    <w:rsid w:val="00B172E3"/>
    <w:rsid w:val="00B209F5"/>
    <w:rsid w:val="00B22315"/>
    <w:rsid w:val="00B224B0"/>
    <w:rsid w:val="00B24BC5"/>
    <w:rsid w:val="00B24C8A"/>
    <w:rsid w:val="00B27731"/>
    <w:rsid w:val="00B27841"/>
    <w:rsid w:val="00B308E2"/>
    <w:rsid w:val="00B30FC2"/>
    <w:rsid w:val="00B316AC"/>
    <w:rsid w:val="00B33528"/>
    <w:rsid w:val="00B34599"/>
    <w:rsid w:val="00B35370"/>
    <w:rsid w:val="00B355A6"/>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14DA"/>
    <w:rsid w:val="00B53131"/>
    <w:rsid w:val="00B535DD"/>
    <w:rsid w:val="00B558D2"/>
    <w:rsid w:val="00B601AC"/>
    <w:rsid w:val="00B60202"/>
    <w:rsid w:val="00B6193A"/>
    <w:rsid w:val="00B6752D"/>
    <w:rsid w:val="00B6794F"/>
    <w:rsid w:val="00B7005E"/>
    <w:rsid w:val="00B73F4A"/>
    <w:rsid w:val="00B75DBB"/>
    <w:rsid w:val="00B7760F"/>
    <w:rsid w:val="00B77C19"/>
    <w:rsid w:val="00B80C77"/>
    <w:rsid w:val="00B818B9"/>
    <w:rsid w:val="00B81A6A"/>
    <w:rsid w:val="00B82FF0"/>
    <w:rsid w:val="00B835A3"/>
    <w:rsid w:val="00B845FE"/>
    <w:rsid w:val="00B87073"/>
    <w:rsid w:val="00B878CF"/>
    <w:rsid w:val="00B87B4F"/>
    <w:rsid w:val="00B90C7F"/>
    <w:rsid w:val="00B921F3"/>
    <w:rsid w:val="00B972A5"/>
    <w:rsid w:val="00BA3F82"/>
    <w:rsid w:val="00BA4028"/>
    <w:rsid w:val="00BA5051"/>
    <w:rsid w:val="00BA5212"/>
    <w:rsid w:val="00BA6903"/>
    <w:rsid w:val="00BB0AB0"/>
    <w:rsid w:val="00BB0D37"/>
    <w:rsid w:val="00BB14E0"/>
    <w:rsid w:val="00BB2A66"/>
    <w:rsid w:val="00BB3A7A"/>
    <w:rsid w:val="00BB3E78"/>
    <w:rsid w:val="00BB4089"/>
    <w:rsid w:val="00BB40A7"/>
    <w:rsid w:val="00BB437C"/>
    <w:rsid w:val="00BB4D28"/>
    <w:rsid w:val="00BB5271"/>
    <w:rsid w:val="00BB61FB"/>
    <w:rsid w:val="00BB782B"/>
    <w:rsid w:val="00BB7C49"/>
    <w:rsid w:val="00BB7D82"/>
    <w:rsid w:val="00BB7DBD"/>
    <w:rsid w:val="00BC0299"/>
    <w:rsid w:val="00BC2237"/>
    <w:rsid w:val="00BC2686"/>
    <w:rsid w:val="00BC2B08"/>
    <w:rsid w:val="00BC661A"/>
    <w:rsid w:val="00BC6B85"/>
    <w:rsid w:val="00BC73A5"/>
    <w:rsid w:val="00BC7CAE"/>
    <w:rsid w:val="00BD0719"/>
    <w:rsid w:val="00BD187D"/>
    <w:rsid w:val="00BD1EDF"/>
    <w:rsid w:val="00BD231A"/>
    <w:rsid w:val="00BD4509"/>
    <w:rsid w:val="00BD45C6"/>
    <w:rsid w:val="00BD506C"/>
    <w:rsid w:val="00BD5442"/>
    <w:rsid w:val="00BD5698"/>
    <w:rsid w:val="00BD679A"/>
    <w:rsid w:val="00BE0AD2"/>
    <w:rsid w:val="00BE2233"/>
    <w:rsid w:val="00BE22CA"/>
    <w:rsid w:val="00BE32B4"/>
    <w:rsid w:val="00BE3460"/>
    <w:rsid w:val="00BE48D1"/>
    <w:rsid w:val="00BE5085"/>
    <w:rsid w:val="00BE5BF9"/>
    <w:rsid w:val="00BE6CA2"/>
    <w:rsid w:val="00BE7259"/>
    <w:rsid w:val="00BE79CA"/>
    <w:rsid w:val="00BF03C1"/>
    <w:rsid w:val="00BF248E"/>
    <w:rsid w:val="00BF2C60"/>
    <w:rsid w:val="00BF2F7A"/>
    <w:rsid w:val="00BF3295"/>
    <w:rsid w:val="00BF374A"/>
    <w:rsid w:val="00BF39D0"/>
    <w:rsid w:val="00BF4717"/>
    <w:rsid w:val="00BF5F51"/>
    <w:rsid w:val="00BF62E5"/>
    <w:rsid w:val="00BF70F9"/>
    <w:rsid w:val="00C01406"/>
    <w:rsid w:val="00C037E3"/>
    <w:rsid w:val="00C03DF7"/>
    <w:rsid w:val="00C114C7"/>
    <w:rsid w:val="00C11708"/>
    <w:rsid w:val="00C134C9"/>
    <w:rsid w:val="00C13FAF"/>
    <w:rsid w:val="00C14976"/>
    <w:rsid w:val="00C1517B"/>
    <w:rsid w:val="00C171B0"/>
    <w:rsid w:val="00C21C45"/>
    <w:rsid w:val="00C228F0"/>
    <w:rsid w:val="00C24C9F"/>
    <w:rsid w:val="00C252BA"/>
    <w:rsid w:val="00C273BC"/>
    <w:rsid w:val="00C304C7"/>
    <w:rsid w:val="00C305CC"/>
    <w:rsid w:val="00C3287E"/>
    <w:rsid w:val="00C335E1"/>
    <w:rsid w:val="00C337E3"/>
    <w:rsid w:val="00C3389D"/>
    <w:rsid w:val="00C348D5"/>
    <w:rsid w:val="00C4008D"/>
    <w:rsid w:val="00C40B01"/>
    <w:rsid w:val="00C4141A"/>
    <w:rsid w:val="00C42621"/>
    <w:rsid w:val="00C4424C"/>
    <w:rsid w:val="00C45D99"/>
    <w:rsid w:val="00C46DA1"/>
    <w:rsid w:val="00C46F78"/>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4F71"/>
    <w:rsid w:val="00C667E7"/>
    <w:rsid w:val="00C67B4A"/>
    <w:rsid w:val="00C70133"/>
    <w:rsid w:val="00C712BC"/>
    <w:rsid w:val="00C7146C"/>
    <w:rsid w:val="00C719FD"/>
    <w:rsid w:val="00C71EFD"/>
    <w:rsid w:val="00C7340E"/>
    <w:rsid w:val="00C76481"/>
    <w:rsid w:val="00C7712B"/>
    <w:rsid w:val="00C77632"/>
    <w:rsid w:val="00C77B0D"/>
    <w:rsid w:val="00C80D2B"/>
    <w:rsid w:val="00C82EE9"/>
    <w:rsid w:val="00C83567"/>
    <w:rsid w:val="00C852A0"/>
    <w:rsid w:val="00C8728A"/>
    <w:rsid w:val="00C90276"/>
    <w:rsid w:val="00C9062A"/>
    <w:rsid w:val="00C923BB"/>
    <w:rsid w:val="00C92857"/>
    <w:rsid w:val="00C93491"/>
    <w:rsid w:val="00C93CCB"/>
    <w:rsid w:val="00C955C7"/>
    <w:rsid w:val="00C957AA"/>
    <w:rsid w:val="00CA0F3A"/>
    <w:rsid w:val="00CA3911"/>
    <w:rsid w:val="00CA51AC"/>
    <w:rsid w:val="00CA539A"/>
    <w:rsid w:val="00CA5E43"/>
    <w:rsid w:val="00CA66A6"/>
    <w:rsid w:val="00CA6A1E"/>
    <w:rsid w:val="00CB0843"/>
    <w:rsid w:val="00CB0BC8"/>
    <w:rsid w:val="00CB1BF2"/>
    <w:rsid w:val="00CB2A85"/>
    <w:rsid w:val="00CB2ED3"/>
    <w:rsid w:val="00CB6400"/>
    <w:rsid w:val="00CC19A4"/>
    <w:rsid w:val="00CC39E4"/>
    <w:rsid w:val="00CC3C66"/>
    <w:rsid w:val="00CC3DE8"/>
    <w:rsid w:val="00CC5387"/>
    <w:rsid w:val="00CC558A"/>
    <w:rsid w:val="00CC577A"/>
    <w:rsid w:val="00CC59C0"/>
    <w:rsid w:val="00CC6A76"/>
    <w:rsid w:val="00CC6CBE"/>
    <w:rsid w:val="00CC7331"/>
    <w:rsid w:val="00CC7643"/>
    <w:rsid w:val="00CD0211"/>
    <w:rsid w:val="00CD0FBC"/>
    <w:rsid w:val="00CD21D7"/>
    <w:rsid w:val="00CD2BD0"/>
    <w:rsid w:val="00CD2D25"/>
    <w:rsid w:val="00CD2EA6"/>
    <w:rsid w:val="00CD3A02"/>
    <w:rsid w:val="00CD3CFF"/>
    <w:rsid w:val="00CD42FE"/>
    <w:rsid w:val="00CE0122"/>
    <w:rsid w:val="00CE512F"/>
    <w:rsid w:val="00CE570D"/>
    <w:rsid w:val="00CE60BD"/>
    <w:rsid w:val="00CF1A3C"/>
    <w:rsid w:val="00CF34B9"/>
    <w:rsid w:val="00CF3CBE"/>
    <w:rsid w:val="00CF4EE1"/>
    <w:rsid w:val="00CF50A6"/>
    <w:rsid w:val="00CF5640"/>
    <w:rsid w:val="00CF6DC7"/>
    <w:rsid w:val="00CF6EB2"/>
    <w:rsid w:val="00CF7058"/>
    <w:rsid w:val="00CF70EC"/>
    <w:rsid w:val="00D0184B"/>
    <w:rsid w:val="00D07859"/>
    <w:rsid w:val="00D07C2C"/>
    <w:rsid w:val="00D102E4"/>
    <w:rsid w:val="00D10B85"/>
    <w:rsid w:val="00D11048"/>
    <w:rsid w:val="00D125E2"/>
    <w:rsid w:val="00D12FD0"/>
    <w:rsid w:val="00D13D71"/>
    <w:rsid w:val="00D14131"/>
    <w:rsid w:val="00D16345"/>
    <w:rsid w:val="00D17D32"/>
    <w:rsid w:val="00D22322"/>
    <w:rsid w:val="00D23381"/>
    <w:rsid w:val="00D24508"/>
    <w:rsid w:val="00D24DDE"/>
    <w:rsid w:val="00D25872"/>
    <w:rsid w:val="00D26113"/>
    <w:rsid w:val="00D2670A"/>
    <w:rsid w:val="00D27375"/>
    <w:rsid w:val="00D27E82"/>
    <w:rsid w:val="00D315F0"/>
    <w:rsid w:val="00D31D79"/>
    <w:rsid w:val="00D33129"/>
    <w:rsid w:val="00D34FB0"/>
    <w:rsid w:val="00D353C3"/>
    <w:rsid w:val="00D35700"/>
    <w:rsid w:val="00D35D0B"/>
    <w:rsid w:val="00D36401"/>
    <w:rsid w:val="00D36B9F"/>
    <w:rsid w:val="00D37F76"/>
    <w:rsid w:val="00D400D5"/>
    <w:rsid w:val="00D40573"/>
    <w:rsid w:val="00D40F2A"/>
    <w:rsid w:val="00D41568"/>
    <w:rsid w:val="00D42FB2"/>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55EE4"/>
    <w:rsid w:val="00D60B58"/>
    <w:rsid w:val="00D6119B"/>
    <w:rsid w:val="00D614E6"/>
    <w:rsid w:val="00D61C6F"/>
    <w:rsid w:val="00D6297C"/>
    <w:rsid w:val="00D632FE"/>
    <w:rsid w:val="00D645C6"/>
    <w:rsid w:val="00D64D1A"/>
    <w:rsid w:val="00D65107"/>
    <w:rsid w:val="00D6536A"/>
    <w:rsid w:val="00D65853"/>
    <w:rsid w:val="00D667C0"/>
    <w:rsid w:val="00D66DFD"/>
    <w:rsid w:val="00D66EEF"/>
    <w:rsid w:val="00D6740D"/>
    <w:rsid w:val="00D70584"/>
    <w:rsid w:val="00D755BF"/>
    <w:rsid w:val="00D8143B"/>
    <w:rsid w:val="00D82FD7"/>
    <w:rsid w:val="00D83101"/>
    <w:rsid w:val="00D832B3"/>
    <w:rsid w:val="00D83882"/>
    <w:rsid w:val="00D83FA8"/>
    <w:rsid w:val="00D84623"/>
    <w:rsid w:val="00D84D4C"/>
    <w:rsid w:val="00D85570"/>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9BA"/>
    <w:rsid w:val="00DA1DE8"/>
    <w:rsid w:val="00DA219A"/>
    <w:rsid w:val="00DA3E79"/>
    <w:rsid w:val="00DA41DF"/>
    <w:rsid w:val="00DA6BEA"/>
    <w:rsid w:val="00DB06D9"/>
    <w:rsid w:val="00DB30E4"/>
    <w:rsid w:val="00DB30EF"/>
    <w:rsid w:val="00DB52D3"/>
    <w:rsid w:val="00DB5BCB"/>
    <w:rsid w:val="00DB6EC2"/>
    <w:rsid w:val="00DB7066"/>
    <w:rsid w:val="00DC1CA6"/>
    <w:rsid w:val="00DC3204"/>
    <w:rsid w:val="00DC3B50"/>
    <w:rsid w:val="00DC44F5"/>
    <w:rsid w:val="00DC4629"/>
    <w:rsid w:val="00DC6433"/>
    <w:rsid w:val="00DC6624"/>
    <w:rsid w:val="00DD0335"/>
    <w:rsid w:val="00DD04A2"/>
    <w:rsid w:val="00DD0707"/>
    <w:rsid w:val="00DD20BD"/>
    <w:rsid w:val="00DD37A8"/>
    <w:rsid w:val="00DD3CB2"/>
    <w:rsid w:val="00DD40FA"/>
    <w:rsid w:val="00DD476F"/>
    <w:rsid w:val="00DD7F66"/>
    <w:rsid w:val="00DE04FA"/>
    <w:rsid w:val="00DE1AE2"/>
    <w:rsid w:val="00DE27BD"/>
    <w:rsid w:val="00DE4B1D"/>
    <w:rsid w:val="00DE51E2"/>
    <w:rsid w:val="00DE531D"/>
    <w:rsid w:val="00DE5A26"/>
    <w:rsid w:val="00DE5EFE"/>
    <w:rsid w:val="00DE62BB"/>
    <w:rsid w:val="00DE6498"/>
    <w:rsid w:val="00DE6711"/>
    <w:rsid w:val="00DE7125"/>
    <w:rsid w:val="00DE7676"/>
    <w:rsid w:val="00DF054D"/>
    <w:rsid w:val="00DF1214"/>
    <w:rsid w:val="00DF1507"/>
    <w:rsid w:val="00DF1708"/>
    <w:rsid w:val="00DF183F"/>
    <w:rsid w:val="00DF28FA"/>
    <w:rsid w:val="00DF36E1"/>
    <w:rsid w:val="00DF3CF2"/>
    <w:rsid w:val="00DF63B2"/>
    <w:rsid w:val="00DF7D19"/>
    <w:rsid w:val="00DF7D78"/>
    <w:rsid w:val="00DF7E69"/>
    <w:rsid w:val="00E0056C"/>
    <w:rsid w:val="00E0328B"/>
    <w:rsid w:val="00E041C7"/>
    <w:rsid w:val="00E0428D"/>
    <w:rsid w:val="00E0593F"/>
    <w:rsid w:val="00E0600A"/>
    <w:rsid w:val="00E060AA"/>
    <w:rsid w:val="00E060DC"/>
    <w:rsid w:val="00E062F3"/>
    <w:rsid w:val="00E072A5"/>
    <w:rsid w:val="00E100F1"/>
    <w:rsid w:val="00E1053F"/>
    <w:rsid w:val="00E1187C"/>
    <w:rsid w:val="00E128AF"/>
    <w:rsid w:val="00E12CB6"/>
    <w:rsid w:val="00E12CBF"/>
    <w:rsid w:val="00E13BEB"/>
    <w:rsid w:val="00E1476C"/>
    <w:rsid w:val="00E1559F"/>
    <w:rsid w:val="00E164AC"/>
    <w:rsid w:val="00E16768"/>
    <w:rsid w:val="00E1677D"/>
    <w:rsid w:val="00E16E9D"/>
    <w:rsid w:val="00E20E94"/>
    <w:rsid w:val="00E2462C"/>
    <w:rsid w:val="00E25D88"/>
    <w:rsid w:val="00E2703D"/>
    <w:rsid w:val="00E304EB"/>
    <w:rsid w:val="00E332BC"/>
    <w:rsid w:val="00E33324"/>
    <w:rsid w:val="00E343AB"/>
    <w:rsid w:val="00E34427"/>
    <w:rsid w:val="00E35DB8"/>
    <w:rsid w:val="00E3705B"/>
    <w:rsid w:val="00E37AAE"/>
    <w:rsid w:val="00E4005E"/>
    <w:rsid w:val="00E41BBD"/>
    <w:rsid w:val="00E423B2"/>
    <w:rsid w:val="00E4579B"/>
    <w:rsid w:val="00E469CE"/>
    <w:rsid w:val="00E46AB5"/>
    <w:rsid w:val="00E47A3C"/>
    <w:rsid w:val="00E514EF"/>
    <w:rsid w:val="00E53F03"/>
    <w:rsid w:val="00E54012"/>
    <w:rsid w:val="00E54542"/>
    <w:rsid w:val="00E5575B"/>
    <w:rsid w:val="00E565B2"/>
    <w:rsid w:val="00E57B11"/>
    <w:rsid w:val="00E57BA5"/>
    <w:rsid w:val="00E6170A"/>
    <w:rsid w:val="00E62D0D"/>
    <w:rsid w:val="00E65E79"/>
    <w:rsid w:val="00E6782C"/>
    <w:rsid w:val="00E70150"/>
    <w:rsid w:val="00E71A00"/>
    <w:rsid w:val="00E71DAA"/>
    <w:rsid w:val="00E730DB"/>
    <w:rsid w:val="00E73CA0"/>
    <w:rsid w:val="00E76328"/>
    <w:rsid w:val="00E765E7"/>
    <w:rsid w:val="00E80B1D"/>
    <w:rsid w:val="00E8245A"/>
    <w:rsid w:val="00E8357B"/>
    <w:rsid w:val="00E84546"/>
    <w:rsid w:val="00E858F3"/>
    <w:rsid w:val="00E85B4C"/>
    <w:rsid w:val="00E86122"/>
    <w:rsid w:val="00E878F3"/>
    <w:rsid w:val="00E902D8"/>
    <w:rsid w:val="00E9092B"/>
    <w:rsid w:val="00E910A6"/>
    <w:rsid w:val="00E913A2"/>
    <w:rsid w:val="00E9160F"/>
    <w:rsid w:val="00E92129"/>
    <w:rsid w:val="00E92166"/>
    <w:rsid w:val="00E936C3"/>
    <w:rsid w:val="00E94E5D"/>
    <w:rsid w:val="00E95E17"/>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2D87"/>
    <w:rsid w:val="00EC4FF9"/>
    <w:rsid w:val="00EC667D"/>
    <w:rsid w:val="00EC759C"/>
    <w:rsid w:val="00ED0790"/>
    <w:rsid w:val="00ED0E31"/>
    <w:rsid w:val="00ED14B1"/>
    <w:rsid w:val="00ED2947"/>
    <w:rsid w:val="00ED3512"/>
    <w:rsid w:val="00ED3716"/>
    <w:rsid w:val="00ED5094"/>
    <w:rsid w:val="00ED5DA4"/>
    <w:rsid w:val="00ED6381"/>
    <w:rsid w:val="00ED6DF5"/>
    <w:rsid w:val="00ED74A3"/>
    <w:rsid w:val="00EE0013"/>
    <w:rsid w:val="00EE0581"/>
    <w:rsid w:val="00EE1801"/>
    <w:rsid w:val="00EE19A0"/>
    <w:rsid w:val="00EE2287"/>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5E81"/>
    <w:rsid w:val="00EF6026"/>
    <w:rsid w:val="00EF7796"/>
    <w:rsid w:val="00F01406"/>
    <w:rsid w:val="00F01778"/>
    <w:rsid w:val="00F01A88"/>
    <w:rsid w:val="00F03A8E"/>
    <w:rsid w:val="00F04572"/>
    <w:rsid w:val="00F04BB0"/>
    <w:rsid w:val="00F05AAB"/>
    <w:rsid w:val="00F05C62"/>
    <w:rsid w:val="00F05D3E"/>
    <w:rsid w:val="00F05DB4"/>
    <w:rsid w:val="00F0706A"/>
    <w:rsid w:val="00F074F2"/>
    <w:rsid w:val="00F07CD1"/>
    <w:rsid w:val="00F10ACA"/>
    <w:rsid w:val="00F10E3D"/>
    <w:rsid w:val="00F11C43"/>
    <w:rsid w:val="00F11DAE"/>
    <w:rsid w:val="00F13CA1"/>
    <w:rsid w:val="00F143D5"/>
    <w:rsid w:val="00F157E4"/>
    <w:rsid w:val="00F15DA4"/>
    <w:rsid w:val="00F17383"/>
    <w:rsid w:val="00F203D6"/>
    <w:rsid w:val="00F20782"/>
    <w:rsid w:val="00F20985"/>
    <w:rsid w:val="00F22742"/>
    <w:rsid w:val="00F23602"/>
    <w:rsid w:val="00F23F9D"/>
    <w:rsid w:val="00F25005"/>
    <w:rsid w:val="00F256E8"/>
    <w:rsid w:val="00F2660D"/>
    <w:rsid w:val="00F2754B"/>
    <w:rsid w:val="00F30291"/>
    <w:rsid w:val="00F3053D"/>
    <w:rsid w:val="00F30DD0"/>
    <w:rsid w:val="00F31D92"/>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034"/>
    <w:rsid w:val="00F564EE"/>
    <w:rsid w:val="00F60369"/>
    <w:rsid w:val="00F60AB1"/>
    <w:rsid w:val="00F60DB3"/>
    <w:rsid w:val="00F60F35"/>
    <w:rsid w:val="00F6175E"/>
    <w:rsid w:val="00F6616B"/>
    <w:rsid w:val="00F66DD0"/>
    <w:rsid w:val="00F70756"/>
    <w:rsid w:val="00F70A80"/>
    <w:rsid w:val="00F71024"/>
    <w:rsid w:val="00F72187"/>
    <w:rsid w:val="00F731D5"/>
    <w:rsid w:val="00F73678"/>
    <w:rsid w:val="00F75164"/>
    <w:rsid w:val="00F77DBE"/>
    <w:rsid w:val="00F77F51"/>
    <w:rsid w:val="00F809C7"/>
    <w:rsid w:val="00F81909"/>
    <w:rsid w:val="00F81DA8"/>
    <w:rsid w:val="00F829B0"/>
    <w:rsid w:val="00F830A5"/>
    <w:rsid w:val="00F83D03"/>
    <w:rsid w:val="00F843DE"/>
    <w:rsid w:val="00F84598"/>
    <w:rsid w:val="00F84718"/>
    <w:rsid w:val="00F84AF7"/>
    <w:rsid w:val="00F84E15"/>
    <w:rsid w:val="00F8579B"/>
    <w:rsid w:val="00F86138"/>
    <w:rsid w:val="00F86903"/>
    <w:rsid w:val="00F86F46"/>
    <w:rsid w:val="00F87FA1"/>
    <w:rsid w:val="00F9144F"/>
    <w:rsid w:val="00F916C5"/>
    <w:rsid w:val="00F91E4C"/>
    <w:rsid w:val="00F92CBB"/>
    <w:rsid w:val="00F92D5A"/>
    <w:rsid w:val="00F92D85"/>
    <w:rsid w:val="00F94656"/>
    <w:rsid w:val="00F94F2F"/>
    <w:rsid w:val="00F96307"/>
    <w:rsid w:val="00F96CDF"/>
    <w:rsid w:val="00F9758A"/>
    <w:rsid w:val="00F97A25"/>
    <w:rsid w:val="00F97C98"/>
    <w:rsid w:val="00FA247D"/>
    <w:rsid w:val="00FA2A41"/>
    <w:rsid w:val="00FA2B52"/>
    <w:rsid w:val="00FA45C3"/>
    <w:rsid w:val="00FA46FA"/>
    <w:rsid w:val="00FA4749"/>
    <w:rsid w:val="00FA48D0"/>
    <w:rsid w:val="00FA52D2"/>
    <w:rsid w:val="00FA53C8"/>
    <w:rsid w:val="00FA545A"/>
    <w:rsid w:val="00FA54D0"/>
    <w:rsid w:val="00FA5D1E"/>
    <w:rsid w:val="00FA633C"/>
    <w:rsid w:val="00FA63E9"/>
    <w:rsid w:val="00FA6ACB"/>
    <w:rsid w:val="00FB3148"/>
    <w:rsid w:val="00FB32C8"/>
    <w:rsid w:val="00FB56B4"/>
    <w:rsid w:val="00FB6DB2"/>
    <w:rsid w:val="00FC5A78"/>
    <w:rsid w:val="00FC7E20"/>
    <w:rsid w:val="00FD3CBF"/>
    <w:rsid w:val="00FD3D3E"/>
    <w:rsid w:val="00FD3F57"/>
    <w:rsid w:val="00FD43C7"/>
    <w:rsid w:val="00FD5538"/>
    <w:rsid w:val="00FD6930"/>
    <w:rsid w:val="00FD6F1E"/>
    <w:rsid w:val="00FD780D"/>
    <w:rsid w:val="00FD7F55"/>
    <w:rsid w:val="00FE0660"/>
    <w:rsid w:val="00FE15F9"/>
    <w:rsid w:val="00FE6ECB"/>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196255"/>
    <w:pPr>
      <w:keepNext/>
      <w:numPr>
        <w:numId w:val="5"/>
      </w:numPr>
      <w:spacing w:line="360" w:lineRule="auto"/>
      <w:ind w:left="0" w:firstLine="0"/>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qFormat/>
    <w:rsid w:val="00811010"/>
    <w:pPr>
      <w:keepNext/>
      <w:numPr>
        <w:ilvl w:val="1"/>
        <w:numId w:val="5"/>
      </w:numPr>
      <w:spacing w:before="240" w:after="240" w:line="360" w:lineRule="auto"/>
      <w:jc w:val="both"/>
      <w:outlineLvl w:val="1"/>
    </w:pPr>
    <w:rPr>
      <w:rFonts w:ascii="Avenir Next LT Pro" w:eastAsia="Times New Roman" w:hAnsi="Avenir Next LT Pro" w:cs="Arial"/>
      <w:b/>
      <w:bCs/>
      <w:color w:val="303030"/>
      <w:sz w:val="28"/>
      <w:lang w:val="es-ES" w:eastAsia="es-MX"/>
    </w:rPr>
  </w:style>
  <w:style w:type="paragraph" w:styleId="Ttulo3">
    <w:name w:val="heading 3"/>
    <w:basedOn w:val="Normal"/>
    <w:next w:val="Normal"/>
    <w:link w:val="Ttulo3Car"/>
    <w:autoRedefine/>
    <w:qFormat/>
    <w:rsid w:val="00A1792D"/>
    <w:pPr>
      <w:keepNext/>
      <w:numPr>
        <w:ilvl w:val="2"/>
        <w:numId w:val="5"/>
      </w:numPr>
      <w:spacing w:before="240" w:after="60" w:line="360" w:lineRule="auto"/>
      <w:ind w:left="709"/>
      <w:outlineLvl w:val="2"/>
    </w:pPr>
    <w:rPr>
      <w:rFonts w:ascii="Avenir Next LT Pro" w:eastAsia="Times New Roman" w:hAnsi="Avenir Next LT Pro" w:cs="Arial"/>
      <w:b/>
      <w:bCs/>
      <w:sz w:val="22"/>
      <w:szCs w:val="20"/>
      <w:lang w:val="es-ES" w:eastAsia="es-MX"/>
    </w:rPr>
  </w:style>
  <w:style w:type="paragraph" w:styleId="Ttulo4">
    <w:name w:val="heading 4"/>
    <w:basedOn w:val="Normal"/>
    <w:next w:val="Normal"/>
    <w:link w:val="Ttulo4Car"/>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401"/>
    <w:pPr>
      <w:tabs>
        <w:tab w:val="center" w:pos="4252"/>
        <w:tab w:val="right" w:pos="8504"/>
      </w:tabs>
    </w:pPr>
  </w:style>
  <w:style w:type="character" w:customStyle="1" w:styleId="EncabezadoCar">
    <w:name w:val="Encabezado Car"/>
    <w:basedOn w:val="Fuentedeprrafopredeter"/>
    <w:link w:val="Encabezado"/>
    <w:uiPriority w:val="99"/>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19625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rsid w:val="00811010"/>
    <w:rPr>
      <w:rFonts w:ascii="Avenir Next LT Pro" w:eastAsia="Times New Roman" w:hAnsi="Avenir Next LT Pro" w:cs="Arial"/>
      <w:b/>
      <w:bCs/>
      <w:color w:val="303030"/>
      <w:sz w:val="28"/>
      <w:lang w:val="es-ES" w:eastAsia="es-MX"/>
    </w:rPr>
  </w:style>
  <w:style w:type="character" w:customStyle="1" w:styleId="Ttulo3Car">
    <w:name w:val="Título 3 Car"/>
    <w:basedOn w:val="Fuentedeprrafopredeter"/>
    <w:link w:val="Ttulo3"/>
    <w:rsid w:val="00A1792D"/>
    <w:rPr>
      <w:rFonts w:ascii="Avenir Next LT Pro" w:eastAsia="Times New Roman" w:hAnsi="Avenir Next LT Pro" w:cs="Arial"/>
      <w:b/>
      <w:bCs/>
      <w:sz w:val="22"/>
      <w:szCs w:val="20"/>
      <w:lang w:val="es-ES" w:eastAsia="es-MX"/>
    </w:rPr>
  </w:style>
  <w:style w:type="character" w:customStyle="1" w:styleId="Ttulo4Car">
    <w:name w:val="Título 4 Car"/>
    <w:basedOn w:val="Fuentedeprrafopredeter"/>
    <w:link w:val="Ttulo4"/>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SGI,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20BD3"/>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920BD3"/>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rsid w:val="009A7F58"/>
    <w:pPr>
      <w:ind w:left="600"/>
    </w:pPr>
    <w:rPr>
      <w:rFonts w:ascii="Calibri" w:eastAsia="Times New Roman" w:hAnsi="Calibri" w:cs="Calibri"/>
      <w:sz w:val="18"/>
      <w:szCs w:val="18"/>
      <w:lang w:val="es-CO"/>
    </w:rPr>
  </w:style>
  <w:style w:type="paragraph" w:styleId="TDC5">
    <w:name w:val="toc 5"/>
    <w:basedOn w:val="Normal"/>
    <w:next w:val="Normal"/>
    <w:rsid w:val="009A7F58"/>
    <w:pPr>
      <w:ind w:left="800"/>
    </w:pPr>
    <w:rPr>
      <w:rFonts w:ascii="Calibri" w:eastAsia="Times New Roman" w:hAnsi="Calibri" w:cs="Calibri"/>
      <w:sz w:val="18"/>
      <w:szCs w:val="18"/>
      <w:lang w:val="es-CO"/>
    </w:rPr>
  </w:style>
  <w:style w:type="paragraph" w:styleId="TDC6">
    <w:name w:val="toc 6"/>
    <w:basedOn w:val="Normal"/>
    <w:next w:val="Normal"/>
    <w:rsid w:val="009A7F58"/>
    <w:pPr>
      <w:ind w:left="1000"/>
    </w:pPr>
    <w:rPr>
      <w:rFonts w:ascii="Calibri" w:eastAsia="Times New Roman" w:hAnsi="Calibri" w:cs="Calibri"/>
      <w:sz w:val="18"/>
      <w:szCs w:val="18"/>
      <w:lang w:val="es-CO"/>
    </w:rPr>
  </w:style>
  <w:style w:type="paragraph" w:styleId="TDC7">
    <w:name w:val="toc 7"/>
    <w:basedOn w:val="Normal"/>
    <w:next w:val="Normal"/>
    <w:rsid w:val="009A7F58"/>
    <w:pPr>
      <w:ind w:left="1200"/>
    </w:pPr>
    <w:rPr>
      <w:rFonts w:ascii="Calibri" w:eastAsia="Times New Roman" w:hAnsi="Calibri" w:cs="Calibri"/>
      <w:sz w:val="18"/>
      <w:szCs w:val="18"/>
      <w:lang w:val="es-CO"/>
    </w:rPr>
  </w:style>
  <w:style w:type="paragraph" w:styleId="TDC8">
    <w:name w:val="toc 8"/>
    <w:basedOn w:val="Normal"/>
    <w:next w:val="Normal"/>
    <w:rsid w:val="009A7F58"/>
    <w:pPr>
      <w:ind w:left="1400"/>
    </w:pPr>
    <w:rPr>
      <w:rFonts w:ascii="Calibri" w:eastAsia="Times New Roman" w:hAnsi="Calibri" w:cs="Calibri"/>
      <w:sz w:val="18"/>
      <w:szCs w:val="18"/>
      <w:lang w:val="es-CO"/>
    </w:rPr>
  </w:style>
  <w:style w:type="paragraph" w:styleId="TDC9">
    <w:name w:val="toc 9"/>
    <w:basedOn w:val="Normal"/>
    <w:next w:val="Normal"/>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rsid w:val="009A7F58"/>
    <w:pPr>
      <w:spacing w:after="60"/>
    </w:pPr>
    <w:rPr>
      <w:rFonts w:ascii="Calibri" w:hAnsi="Calibri" w:cs="Calibri"/>
      <w:bCs w:val="0"/>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20BD3"/>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locked/>
    <w:rsid w:val="0070656E"/>
    <w:rPr>
      <w:rFonts w:ascii="Calibri" w:eastAsia="Times New Roman" w:hAnsi="Calibri" w:cs="Calibri"/>
      <w:b/>
      <w:color w:val="303030"/>
      <w:sz w:val="28"/>
      <w:szCs w:val="22"/>
      <w:lang w:val="es-CO" w:eastAsia="es-MX"/>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421457"/>
  </w:style>
  <w:style w:type="paragraph" w:customStyle="1" w:styleId="textmoyenjd">
    <w:name w:val="textmoyenjd"/>
    <w:basedOn w:val="Normal"/>
    <w:rsid w:val="00421457"/>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421457"/>
  </w:style>
  <w:style w:type="character" w:customStyle="1" w:styleId="Mencinsinresolver2">
    <w:name w:val="Mención sin resolver2"/>
    <w:basedOn w:val="Fuentedeprrafopredeter"/>
    <w:uiPriority w:val="99"/>
    <w:semiHidden/>
    <w:unhideWhenUsed/>
    <w:rsid w:val="00421457"/>
    <w:rPr>
      <w:color w:val="605E5C"/>
      <w:shd w:val="clear" w:color="auto" w:fill="E1DFDD"/>
    </w:rPr>
  </w:style>
  <w:style w:type="character" w:styleId="Mencinsinresolver">
    <w:name w:val="Unresolved Mention"/>
    <w:basedOn w:val="Fuentedeprrafopredeter"/>
    <w:uiPriority w:val="99"/>
    <w:semiHidden/>
    <w:unhideWhenUsed/>
    <w:rsid w:val="00421457"/>
    <w:rPr>
      <w:color w:val="605E5C"/>
      <w:shd w:val="clear" w:color="auto" w:fill="E1DFDD"/>
    </w:rPr>
  </w:style>
  <w:style w:type="table" w:customStyle="1" w:styleId="Tablanormal21">
    <w:name w:val="Tabla normal 21"/>
    <w:basedOn w:val="Tablanormal"/>
    <w:next w:val="Tablanormal2"/>
    <w:uiPriority w:val="42"/>
    <w:rsid w:val="00421457"/>
    <w:rPr>
      <w:rFonts w:ascii="Times New Roman" w:eastAsia="Times New Roman" w:hAnsi="Times New Roman" w:cs="Times New Roman"/>
      <w:sz w:val="20"/>
      <w:szCs w:val="20"/>
      <w:lang w:val="es-CO" w:eastAsia="es-C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normal2">
    <w:name w:val="Plain Table 2"/>
    <w:basedOn w:val="Tablanormal"/>
    <w:uiPriority w:val="42"/>
    <w:rsid w:val="004214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85295908">
      <w:bodyDiv w:val="1"/>
      <w:marLeft w:val="0"/>
      <w:marRight w:val="0"/>
      <w:marTop w:val="0"/>
      <w:marBottom w:val="0"/>
      <w:divBdr>
        <w:top w:val="none" w:sz="0" w:space="0" w:color="auto"/>
        <w:left w:val="none" w:sz="0" w:space="0" w:color="auto"/>
        <w:bottom w:val="none" w:sz="0" w:space="0" w:color="auto"/>
        <w:right w:val="none" w:sz="0" w:space="0" w:color="auto"/>
      </w:divBdr>
    </w:div>
    <w:div w:id="204148351">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46234711">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31753750">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191101">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2968179">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6115</Words>
  <Characters>33635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monitoreo de agua subterránea.</vt:lpstr>
    </vt:vector>
  </TitlesOfParts>
  <Company/>
  <LinksUpToDate>false</LinksUpToDate>
  <CharactersWithSpaces>39671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agua subterránea.</dc:title>
  <dc:subject/>
  <dc:creator>Digit4l 4</dc:creator>
  <cp:keywords/>
  <dc:description/>
  <cp:lastModifiedBy>Jelsy Vasquez Rodriguez</cp:lastModifiedBy>
  <cp:revision>247</cp:revision>
  <cp:lastPrinted>2023-03-28T00:04:00Z</cp:lastPrinted>
  <dcterms:created xsi:type="dcterms:W3CDTF">2022-12-06T20:39:00Z</dcterms:created>
  <dcterms:modified xsi:type="dcterms:W3CDTF">2025-10-28T16:57:00Z</dcterms:modified>
</cp:coreProperties>
</file>