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63965" w14:textId="77777777" w:rsidR="00B6060A" w:rsidRDefault="00B6060A">
      <w:pPr>
        <w:rPr>
          <w:rFonts w:ascii="Avenir Next LT Pro" w:hAnsi="Avenir Next LT Pro" w:cs="Tahoma"/>
          <w:color w:val="303030"/>
          <w:sz w:val="22"/>
          <w:szCs w:val="22"/>
        </w:rPr>
      </w:pPr>
    </w:p>
    <w:p w14:paraId="758DCD77" w14:textId="77777777" w:rsidR="00F52A0B" w:rsidRDefault="00F52A0B">
      <w:pPr>
        <w:rPr>
          <w:rFonts w:ascii="Avenir Next LT Pro" w:hAnsi="Avenir Next LT Pro" w:cs="Tahoma"/>
          <w:color w:val="303030"/>
          <w:sz w:val="22"/>
          <w:szCs w:val="22"/>
        </w:rPr>
      </w:pPr>
    </w:p>
    <w:p w14:paraId="77225B24" w14:textId="77777777" w:rsidR="00F52A0B" w:rsidRPr="00A67E7E" w:rsidRDefault="00F52A0B">
      <w:pPr>
        <w:rPr>
          <w:rFonts w:ascii="Avenir Next LT Pro" w:hAnsi="Avenir Next LT Pro" w:cs="Tahoma"/>
          <w:color w:val="303030"/>
          <w:sz w:val="22"/>
          <w:szCs w:val="22"/>
        </w:rPr>
      </w:pPr>
    </w:p>
    <w:p w14:paraId="5254C8D5" w14:textId="77777777" w:rsidR="00B6060A" w:rsidRPr="00A67E7E" w:rsidRDefault="00B6060A">
      <w:pPr>
        <w:rPr>
          <w:rFonts w:ascii="Avenir Next LT Pro" w:hAnsi="Avenir Next LT Pro" w:cs="Tahoma"/>
          <w:color w:val="303030"/>
          <w:sz w:val="22"/>
          <w:szCs w:val="22"/>
        </w:rPr>
      </w:pPr>
    </w:p>
    <w:p w14:paraId="19A977DC" w14:textId="77777777" w:rsidR="00B45E35" w:rsidRPr="00A67E7E" w:rsidRDefault="00B45E35" w:rsidP="00B45E35">
      <w:pPr>
        <w:suppressAutoHyphens/>
        <w:jc w:val="center"/>
        <w:rPr>
          <w:rFonts w:ascii="Avenir Next LT Pro" w:hAnsi="Avenir Next LT Pro" w:cs="Tahoma"/>
          <w:b/>
          <w:color w:val="303030"/>
          <w:sz w:val="36"/>
          <w:szCs w:val="36"/>
        </w:rPr>
      </w:pPr>
      <w:r w:rsidRPr="00A67E7E">
        <w:rPr>
          <w:rFonts w:ascii="Avenir Next LT Pro" w:hAnsi="Avenir Next LT Pro" w:cs="Tahoma"/>
          <w:b/>
          <w:color w:val="303030"/>
          <w:sz w:val="36"/>
          <w:szCs w:val="36"/>
        </w:rPr>
        <w:t>INFORME PREVIO DE MONITOREO DE EMISIONES EN FUENTES FIJAS </w:t>
      </w:r>
    </w:p>
    <w:p w14:paraId="1567FCA7" w14:textId="77777777" w:rsidR="00EF1791" w:rsidRPr="00A67E7E" w:rsidRDefault="00EF1791">
      <w:pPr>
        <w:suppressAutoHyphens/>
        <w:jc w:val="center"/>
        <w:rPr>
          <w:rFonts w:ascii="Avenir Next LT Pro" w:hAnsi="Avenir Next LT Pro" w:cs="Tahoma"/>
          <w:b/>
          <w:color w:val="303030"/>
          <w:sz w:val="28"/>
          <w:szCs w:val="28"/>
        </w:rPr>
      </w:pPr>
    </w:p>
    <w:p w14:paraId="51546251" w14:textId="77777777" w:rsidR="00EF1791" w:rsidRPr="00A67E7E" w:rsidRDefault="00EF1791">
      <w:pPr>
        <w:suppressAutoHyphens/>
        <w:jc w:val="center"/>
        <w:rPr>
          <w:rFonts w:ascii="Avenir Next LT Pro" w:hAnsi="Avenir Next LT Pro" w:cs="Tahoma"/>
          <w:b/>
          <w:color w:val="303030"/>
          <w:sz w:val="28"/>
          <w:szCs w:val="28"/>
        </w:rPr>
      </w:pPr>
    </w:p>
    <w:p w14:paraId="2D4C9A7D" w14:textId="77777777" w:rsidR="00EF1791" w:rsidRPr="00A67E7E" w:rsidRDefault="00EF1791">
      <w:pPr>
        <w:suppressAutoHyphens/>
        <w:jc w:val="center"/>
        <w:rPr>
          <w:rFonts w:ascii="Avenir Next LT Pro" w:hAnsi="Avenir Next LT Pro" w:cs="Tahoma"/>
          <w:b/>
          <w:color w:val="303030"/>
          <w:sz w:val="28"/>
          <w:szCs w:val="28"/>
        </w:rPr>
      </w:pPr>
    </w:p>
    <w:p w14:paraId="6ECF77D0" w14:textId="77777777" w:rsidR="00EF1791" w:rsidRPr="00A67E7E" w:rsidRDefault="00EF1791">
      <w:pPr>
        <w:suppressAutoHyphens/>
        <w:jc w:val="center"/>
        <w:rPr>
          <w:rFonts w:ascii="Avenir Next LT Pro" w:hAnsi="Avenir Next LT Pro" w:cs="Tahoma"/>
          <w:b/>
          <w:color w:val="303030"/>
          <w:sz w:val="28"/>
          <w:szCs w:val="28"/>
        </w:rPr>
      </w:pPr>
    </w:p>
    <w:p w14:paraId="28344E91" w14:textId="77777777" w:rsidR="00EF1791" w:rsidRPr="00A67E7E" w:rsidRDefault="00EF1791">
      <w:pPr>
        <w:suppressAutoHyphens/>
        <w:jc w:val="center"/>
        <w:rPr>
          <w:rFonts w:ascii="Avenir Next LT Pro" w:hAnsi="Avenir Next LT Pro" w:cs="Tahoma"/>
          <w:b/>
          <w:color w:val="303030"/>
          <w:sz w:val="28"/>
          <w:szCs w:val="28"/>
        </w:rPr>
      </w:pPr>
    </w:p>
    <w:p w14:paraId="79B6C8A5" w14:textId="77777777" w:rsidR="00EF1791" w:rsidRPr="00A67E7E" w:rsidRDefault="00EF1791">
      <w:pPr>
        <w:suppressAutoHyphens/>
        <w:jc w:val="center"/>
        <w:rPr>
          <w:rFonts w:ascii="Avenir Next LT Pro" w:hAnsi="Avenir Next LT Pro" w:cs="Tahoma"/>
          <w:b/>
          <w:color w:val="303030"/>
          <w:sz w:val="28"/>
          <w:szCs w:val="28"/>
        </w:rPr>
      </w:pPr>
    </w:p>
    <w:p w14:paraId="49BF2C16" w14:textId="0CE5305F" w:rsidR="00457B5C" w:rsidRPr="00A67E7E" w:rsidRDefault="00457B5C">
      <w:pPr>
        <w:suppressAutoHyphens/>
        <w:jc w:val="center"/>
        <w:rPr>
          <w:rFonts w:ascii="Avenir Next LT Pro" w:hAnsi="Avenir Next LT Pro" w:cs="Tahoma"/>
          <w:b/>
          <w:color w:val="303030"/>
          <w:sz w:val="22"/>
          <w:szCs w:val="22"/>
        </w:rPr>
      </w:pPr>
    </w:p>
    <w:p w14:paraId="4F7D5FFD" w14:textId="77777777" w:rsidR="00F478A9" w:rsidRPr="00A67E7E" w:rsidRDefault="00F478A9">
      <w:pPr>
        <w:suppressAutoHyphens/>
        <w:jc w:val="center"/>
        <w:rPr>
          <w:rFonts w:ascii="Avenir Next LT Pro" w:hAnsi="Avenir Next LT Pro" w:cs="Tahoma"/>
          <w:b/>
          <w:color w:val="303030"/>
          <w:sz w:val="22"/>
          <w:szCs w:val="22"/>
        </w:rPr>
      </w:pPr>
    </w:p>
    <w:p w14:paraId="460B1458" w14:textId="3DBECF76" w:rsidR="00B6060A" w:rsidRPr="00E83E4E" w:rsidRDefault="005F69CD">
      <w:pPr>
        <w:suppressAutoHyphens/>
        <w:jc w:val="center"/>
        <w:rPr>
          <w:rFonts w:ascii="Avenir Next LT Pro" w:hAnsi="Avenir Next LT Pro" w:cs="Tahoma"/>
          <w:b/>
          <w:color w:val="303030"/>
          <w:sz w:val="68"/>
          <w:szCs w:val="68"/>
        </w:rPr>
      </w:pPr>
      <w:r w:rsidRPr="00E83E4E">
        <w:rPr>
          <w:rFonts w:ascii="Avenir Next LT Pro" w:hAnsi="Avenir Next LT Pro" w:cs="Tahoma"/>
          <w:b/>
          <w:color w:val="303030"/>
          <w:sz w:val="68"/>
          <w:szCs w:val="68"/>
        </w:rPr>
        <w:t xml:space="preserve">TERNIUM COLOMBIA S.A.S.</w:t>
      </w:r>
    </w:p>
    <w:p w14:paraId="237D1384" w14:textId="5DF190BE" w:rsidR="00EC4815" w:rsidRPr="00A67E7E" w:rsidRDefault="005F69CD">
      <w:pPr>
        <w:suppressAutoHyphens/>
        <w:jc w:val="center"/>
        <w:rPr>
          <w:rFonts w:ascii="Avenir Next LT Pro" w:hAnsi="Avenir Next LT Pro" w:cs="Tahoma"/>
          <w:b/>
          <w:color w:val="303030"/>
          <w:sz w:val="40"/>
          <w:szCs w:val="40"/>
        </w:rPr>
      </w:pPr>
      <w:commentRangeStart w:id="0"/>
      <w:r w:rsidRPr="00E83E4E">
        <w:rPr>
          <w:rFonts w:ascii="Avenir Next LT Pro" w:hAnsi="Avenir Next LT Pro" w:cs="Tahoma"/>
          <w:b/>
          <w:color w:val="303030"/>
          <w:sz w:val="40"/>
          <w:szCs w:val="40"/>
        </w:rPr>
        <w:t xml:space="preserve">2026</w:t>
      </w:r>
      <w:commentRangeEnd w:id="0"/>
      <w:r w:rsidRPr="00E83E4E">
        <w:rPr>
          <w:rStyle w:val="Refdecomentario"/>
        </w:rPr>
      </w:r>
    </w:p>
    <w:p w14:paraId="32185155" w14:textId="77777777" w:rsidR="00B6060A" w:rsidRPr="00A67E7E" w:rsidRDefault="00B6060A">
      <w:pPr>
        <w:suppressAutoHyphens/>
        <w:jc w:val="center"/>
        <w:rPr>
          <w:rFonts w:ascii="Avenir Next LT Pro" w:hAnsi="Avenir Next LT Pro" w:cs="Tahoma"/>
          <w:b/>
          <w:color w:val="303030"/>
          <w:sz w:val="28"/>
          <w:szCs w:val="28"/>
        </w:rPr>
      </w:pPr>
    </w:p>
    <w:p w14:paraId="69F4E9CA" w14:textId="77777777" w:rsidR="00B6060A" w:rsidRPr="00A67E7E" w:rsidRDefault="00B6060A">
      <w:pPr>
        <w:suppressAutoHyphens/>
        <w:jc w:val="center"/>
        <w:rPr>
          <w:rFonts w:ascii="Avenir Next LT Pro" w:hAnsi="Avenir Next LT Pro" w:cs="Tahoma"/>
          <w:b/>
          <w:color w:val="303030"/>
          <w:sz w:val="28"/>
          <w:szCs w:val="28"/>
        </w:rPr>
      </w:pPr>
    </w:p>
    <w:p w14:paraId="3AA9A337" w14:textId="77777777" w:rsidR="00D73240" w:rsidRDefault="00D73240">
      <w:pPr>
        <w:suppressAutoHyphens/>
        <w:jc w:val="center"/>
        <w:rPr>
          <w:rFonts w:ascii="Avenir Next LT Pro" w:hAnsi="Avenir Next LT Pro" w:cs="Tahoma"/>
          <w:b/>
          <w:color w:val="303030"/>
          <w:sz w:val="28"/>
          <w:szCs w:val="28"/>
        </w:rPr>
      </w:pPr>
    </w:p>
    <w:p w14:paraId="742F8B0A" w14:textId="77777777" w:rsidR="00F52A0B" w:rsidRDefault="00F52A0B">
      <w:pPr>
        <w:suppressAutoHyphens/>
        <w:jc w:val="center"/>
        <w:rPr>
          <w:rFonts w:ascii="Avenir Next LT Pro" w:hAnsi="Avenir Next LT Pro" w:cs="Tahoma"/>
          <w:b/>
          <w:color w:val="303030"/>
          <w:sz w:val="28"/>
          <w:szCs w:val="28"/>
        </w:rPr>
      </w:pPr>
    </w:p>
    <w:p w14:paraId="1EF62137" w14:textId="77777777" w:rsidR="00F52A0B" w:rsidRDefault="00F52A0B">
      <w:pPr>
        <w:suppressAutoHyphens/>
        <w:jc w:val="center"/>
        <w:rPr>
          <w:rFonts w:ascii="Avenir Next LT Pro" w:hAnsi="Avenir Next LT Pro" w:cs="Tahoma"/>
          <w:b/>
          <w:color w:val="303030"/>
          <w:sz w:val="28"/>
          <w:szCs w:val="28"/>
        </w:rPr>
      </w:pPr>
    </w:p>
    <w:p w14:paraId="33CEDCA6" w14:textId="77777777" w:rsidR="00F52A0B" w:rsidRPr="00A67E7E" w:rsidRDefault="00F52A0B">
      <w:pPr>
        <w:suppressAutoHyphens/>
        <w:jc w:val="center"/>
        <w:rPr>
          <w:rFonts w:ascii="Avenir Next LT Pro" w:hAnsi="Avenir Next LT Pro" w:cs="Tahoma"/>
          <w:b/>
          <w:color w:val="303030"/>
          <w:sz w:val="28"/>
          <w:szCs w:val="28"/>
        </w:rPr>
      </w:pPr>
    </w:p>
    <w:p w14:paraId="7E5CEDB9" w14:textId="77777777" w:rsidR="00D73240" w:rsidRPr="00A67E7E" w:rsidRDefault="00D73240">
      <w:pPr>
        <w:suppressAutoHyphens/>
        <w:jc w:val="center"/>
        <w:rPr>
          <w:rFonts w:ascii="Avenir Next LT Pro" w:hAnsi="Avenir Next LT Pro" w:cs="Tahoma"/>
          <w:b/>
          <w:color w:val="303030"/>
          <w:sz w:val="28"/>
          <w:szCs w:val="28"/>
        </w:rPr>
      </w:pPr>
    </w:p>
    <w:p w14:paraId="73B9E842" w14:textId="6BD67DB0" w:rsidR="00243C1F" w:rsidRPr="00A67E7E" w:rsidRDefault="000F4672">
      <w:pPr>
        <w:suppressAutoHyphens/>
        <w:jc w:val="center"/>
        <w:rPr>
          <w:rFonts w:ascii="Avenir Next LT Pro" w:hAnsi="Avenir Next LT Pro" w:cs="Tahoma"/>
          <w:b/>
          <w:color w:val="303030"/>
          <w:sz w:val="40"/>
          <w:szCs w:val="40"/>
        </w:rPr>
      </w:pPr>
      <w:r w:rsidRPr="00E83E4E">
        <w:rPr>
          <w:rFonts w:ascii="Avenir Next LT Pro" w:hAnsi="Avenir Next LT Pro" w:cs="Tahoma"/>
          <w:b/>
          <w:color w:val="303030"/>
          <w:sz w:val="40"/>
          <w:szCs w:val="40"/>
        </w:rPr>
        <w:t xml:space="preserve">TERNIUM COLOMBIA S.A.S.</w:t>
      </w:r>
      <w:r w:rsidR="00705C95" w:rsidRPr="00E83E4E">
        <w:rPr>
          <w:rFonts w:ascii="Avenir Next LT Pro" w:hAnsi="Avenir Next LT Pro" w:cs="Tahoma"/>
          <w:b/>
          <w:color w:val="303030"/>
          <w:sz w:val="40"/>
          <w:szCs w:val="40"/>
        </w:rPr>
      </w:r>
      <w:commentRangeStart w:id="1"/>
      <w:r w:rsidRPr="00E83E4E">
        <w:rPr>
          <w:rFonts w:ascii="Avenir Next LT Pro" w:hAnsi="Avenir Next LT Pro" w:cs="Tahoma"/>
          <w:b/>
          <w:color w:val="303030"/>
          <w:sz w:val="40"/>
          <w:szCs w:val="40"/>
        </w:rPr>
      </w:r>
      <w:commentRangeEnd w:id="1"/>
      <w:r w:rsidRPr="00E83E4E">
        <w:rPr>
          <w:rStyle w:val="Refdecomentario"/>
        </w:rPr>
      </w:r>
      <w:r w:rsidR="009C6C12" w:rsidRPr="00A67E7E">
        <w:rPr>
          <w:rFonts w:ascii="Avenir Next LT Pro" w:hAnsi="Avenir Next LT Pro" w:cs="Tahoma"/>
          <w:b/>
          <w:color w:val="303030"/>
          <w:sz w:val="40"/>
          <w:szCs w:val="40"/>
        </w:rPr>
        <w:t> </w:t>
      </w:r>
    </w:p>
    <w:p w14:paraId="3E10322C" w14:textId="77777777" w:rsidR="00B6060A" w:rsidRPr="00A67E7E" w:rsidRDefault="00B6060A">
      <w:pPr>
        <w:suppressAutoHyphens/>
        <w:jc w:val="center"/>
        <w:rPr>
          <w:rFonts w:ascii="Avenir Next LT Pro" w:hAnsi="Avenir Next LT Pro" w:cs="Tahoma"/>
          <w:b/>
          <w:color w:val="303030"/>
          <w:sz w:val="28"/>
          <w:szCs w:val="28"/>
        </w:rPr>
      </w:pPr>
    </w:p>
    <w:p w14:paraId="0E61A81D" w14:textId="77777777" w:rsidR="00B6060A" w:rsidRPr="00A67E7E" w:rsidRDefault="00B6060A">
      <w:pPr>
        <w:suppressAutoHyphens/>
        <w:jc w:val="center"/>
        <w:rPr>
          <w:rFonts w:ascii="Avenir Next LT Pro" w:hAnsi="Avenir Next LT Pro" w:cs="Tahoma"/>
          <w:b/>
          <w:color w:val="303030"/>
          <w:sz w:val="28"/>
          <w:szCs w:val="28"/>
        </w:rPr>
      </w:pPr>
    </w:p>
    <w:p w14:paraId="537B2A1D" w14:textId="77777777" w:rsidR="00B6060A" w:rsidRPr="00A67E7E" w:rsidRDefault="00B6060A">
      <w:pPr>
        <w:suppressAutoHyphens/>
        <w:jc w:val="center"/>
        <w:rPr>
          <w:rFonts w:ascii="Avenir Next LT Pro" w:hAnsi="Avenir Next LT Pro" w:cs="Tahoma"/>
          <w:b/>
          <w:color w:val="303030"/>
          <w:sz w:val="28"/>
          <w:szCs w:val="28"/>
        </w:rPr>
      </w:pPr>
    </w:p>
    <w:p w14:paraId="370B829D" w14:textId="77777777" w:rsidR="00B6060A" w:rsidRPr="00A67E7E" w:rsidRDefault="00B6060A">
      <w:pPr>
        <w:suppressAutoHyphens/>
        <w:jc w:val="center"/>
        <w:rPr>
          <w:rFonts w:ascii="Avenir Next LT Pro" w:hAnsi="Avenir Next LT Pro" w:cs="Tahoma"/>
          <w:b/>
          <w:color w:val="303030"/>
          <w:sz w:val="28"/>
          <w:szCs w:val="28"/>
        </w:rPr>
      </w:pPr>
    </w:p>
    <w:p w14:paraId="4F9E7FF9" w14:textId="77777777" w:rsidR="00B6060A" w:rsidRPr="00A67E7E" w:rsidRDefault="00B6060A">
      <w:pPr>
        <w:suppressAutoHyphens/>
        <w:jc w:val="center"/>
        <w:rPr>
          <w:rFonts w:ascii="Avenir Next LT Pro" w:hAnsi="Avenir Next LT Pro" w:cs="Tahoma"/>
          <w:b/>
          <w:color w:val="303030"/>
          <w:sz w:val="28"/>
          <w:szCs w:val="28"/>
        </w:rPr>
      </w:pPr>
    </w:p>
    <w:p w14:paraId="0EA0637A" w14:textId="77777777" w:rsidR="00B6060A" w:rsidRPr="00A67E7E" w:rsidRDefault="00B6060A">
      <w:pPr>
        <w:suppressAutoHyphens/>
        <w:jc w:val="center"/>
        <w:rPr>
          <w:rFonts w:ascii="Avenir Next LT Pro" w:hAnsi="Avenir Next LT Pro" w:cs="Tahoma"/>
          <w:b/>
          <w:color w:val="303030"/>
          <w:sz w:val="28"/>
          <w:szCs w:val="28"/>
        </w:rPr>
      </w:pPr>
    </w:p>
    <w:p w14:paraId="1F5E5C2D" w14:textId="77777777" w:rsidR="0087550D" w:rsidRPr="00A67E7E" w:rsidRDefault="0087550D">
      <w:pPr>
        <w:suppressAutoHyphens/>
        <w:jc w:val="center"/>
        <w:rPr>
          <w:rFonts w:ascii="Avenir Next LT Pro" w:hAnsi="Avenir Next LT Pro" w:cs="Tahoma"/>
          <w:b/>
          <w:color w:val="303030"/>
          <w:sz w:val="28"/>
          <w:szCs w:val="28"/>
        </w:rPr>
      </w:pPr>
    </w:p>
    <w:p w14:paraId="0203005F" w14:textId="77777777" w:rsidR="0087550D" w:rsidRPr="00A67E7E" w:rsidRDefault="0087550D">
      <w:pPr>
        <w:suppressAutoHyphens/>
        <w:jc w:val="center"/>
        <w:rPr>
          <w:rFonts w:ascii="Avenir Next LT Pro" w:hAnsi="Avenir Next LT Pro" w:cs="Tahoma"/>
          <w:b/>
          <w:color w:val="303030"/>
          <w:sz w:val="28"/>
          <w:szCs w:val="28"/>
        </w:rPr>
      </w:pPr>
    </w:p>
    <w:p w14:paraId="3C132E24" w14:textId="77777777" w:rsidR="0087550D" w:rsidRPr="00A67E7E" w:rsidRDefault="0087550D">
      <w:pPr>
        <w:suppressAutoHyphens/>
        <w:jc w:val="center"/>
        <w:rPr>
          <w:rFonts w:ascii="Avenir Next LT Pro" w:hAnsi="Avenir Next LT Pro" w:cs="Tahoma"/>
          <w:b/>
          <w:color w:val="303030"/>
          <w:sz w:val="28"/>
          <w:szCs w:val="28"/>
        </w:rPr>
      </w:pPr>
    </w:p>
    <w:p w14:paraId="0F5753C6" w14:textId="7BC77372" w:rsidR="002C0013" w:rsidRPr="00A94520" w:rsidRDefault="002957AD" w:rsidP="00A94520">
      <w:pPr>
        <w:suppressAutoHyphens/>
        <w:ind w:right="476"/>
        <w:jc w:val="center"/>
        <w:rPr>
          <w:rFonts w:ascii="Avenir Next LT Pro" w:hAnsi="Avenir Next LT Pro" w:cs="Tahoma"/>
          <w:b/>
          <w:color w:val="303030"/>
          <w:sz w:val="36"/>
          <w:szCs w:val="40"/>
        </w:rPr>
      </w:pPr>
      <w:bookmarkStart w:id="2" w:name="_Toc154286609"/>
      <w:r w:rsidRPr="00A67E7E">
        <w:rPr>
          <w:rFonts w:ascii="Avenir Next LT Pro" w:hAnsi="Avenir Next LT Pro" w:cs="Tahoma"/>
          <w:b/>
          <w:color w:val="303030"/>
          <w:sz w:val="36"/>
          <w:szCs w:val="40"/>
        </w:rPr>
        <w:t>          </w:t>
      </w:r>
    </w:p>
    <w:p w14:paraId="24358595" w14:textId="5D2801DC" w:rsidR="00EA60A8" w:rsidRPr="0057279B" w:rsidRDefault="00EF1791" w:rsidP="00EA60A8">
      <w:pPr>
        <w:rPr>
          <w:rFonts w:ascii="Avenir Next LT Pro" w:hAnsi="Avenir Next LT Pro" w:cstheme="minorHAnsi"/>
          <w:b/>
          <w:color w:val="303030"/>
          <w:sz w:val="32"/>
          <w:szCs w:val="32"/>
          <w:lang w:val="es-MX"/>
        </w:rPr>
      </w:pPr>
      <w:bookmarkStart w:id="3" w:name="_Toc117063534"/>
      <w:bookmarkStart w:id="4" w:name="_Toc119830258"/>
      <w:bookmarkStart w:id="5" w:name="_Toc119830554"/>
      <w:bookmarkStart w:id="6" w:name="_Toc119830854"/>
      <w:bookmarkStart w:id="7" w:name="_Toc122244654"/>
      <w:bookmarkStart w:id="8" w:name="_Toc125968501"/>
      <w:bookmarkStart w:id="9" w:name="_Toc154286615"/>
      <w:bookmarkEnd w:id="2"/>
      <w:r w:rsidRPr="0057279B">
        <w:rPr>
          <w:rFonts w:ascii="Avenir Next LT Pro" w:hAnsi="Avenir Next LT Pro" w:cstheme="minorHAnsi"/>
          <w:b/>
          <w:color w:val="303030"/>
          <w:sz w:val="32"/>
          <w:szCs w:val="32"/>
          <w:lang w:val="es-MX"/>
        </w:rPr>
        <w:lastRenderedPageBreak/>
        <w:t>TABLA DE </w:t>
      </w:r>
      <w:commentRangeStart w:id="10"/>
      <w:commentRangeStart w:id="11"/>
      <w:r w:rsidRPr="0057279B">
        <w:rPr>
          <w:rFonts w:ascii="Avenir Next LT Pro" w:hAnsi="Avenir Next LT Pro" w:cstheme="minorHAnsi"/>
          <w:b/>
          <w:color w:val="303030"/>
          <w:sz w:val="32"/>
          <w:szCs w:val="32"/>
          <w:lang w:val="es-MX"/>
        </w:rPr>
        <w:t>CONTENIDO</w:t>
      </w:r>
      <w:commentRangeEnd w:id="10"/>
      <w:r w:rsidR="00CE545A">
        <w:rPr>
          <w:rStyle w:val="Refdecomentario"/>
        </w:rPr>
        <w:commentReference w:id="10"/>
      </w:r>
      <w:commentRangeEnd w:id="11"/>
      <w:r w:rsidR="00CE545A">
        <w:rPr>
          <w:rStyle w:val="Refdecomentario"/>
        </w:rPr>
        <w:commentReference w:id="11"/>
      </w:r>
    </w:p>
    <w:p w14:paraId="62DC34E7" w14:textId="062D2E0A" w:rsidR="00705C95" w:rsidRPr="00062139" w:rsidRDefault="00705C95" w:rsidP="00EA60A8">
      <w:pPr>
        <w:rPr>
          <w:rFonts w:ascii="Avenir Next LT Pro" w:hAnsi="Avenir Next LT Pro" w:cstheme="minorHAnsi"/>
          <w:b/>
          <w:color w:val="303030"/>
          <w:sz w:val="28"/>
          <w:lang w:val="es-MX"/>
        </w:rPr>
      </w:pPr>
    </w:p>
    <w:p w14:paraId="156D12DE" w14:textId="03CE1E2F" w:rsidR="00212422" w:rsidRPr="00212422" w:rsidRDefault="00D23E42"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r w:rsidRPr="00CE545A">
        <w:rPr>
          <w:rFonts w:ascii="Avenir Next LT Pro" w:eastAsiaTheme="minorEastAsia" w:hAnsi="Avenir Next LT Pro"/>
          <w:smallCaps/>
          <w:noProof/>
          <w:color w:val="303030"/>
          <w:sz w:val="22"/>
          <w:szCs w:val="22"/>
          <w:lang w:eastAsia="es-CO"/>
        </w:rPr>
        <w:fldChar w:fldCharType="begin"/>
      </w:r>
      <w:r w:rsidRPr="00CE545A">
        <w:rPr>
          <w:rFonts w:ascii="Avenir Next LT Pro" w:eastAsiaTheme="minorEastAsia" w:hAnsi="Avenir Next LT Pro"/>
          <w:smallCaps/>
          <w:noProof/>
          <w:color w:val="303030"/>
          <w:sz w:val="22"/>
          <w:szCs w:val="22"/>
          <w:lang w:eastAsia="es-CO"/>
        </w:rPr>
        <w:instrText xml:space="preserve"> TOC \o "1-3" \h \z \u </w:instrText>
      </w:r>
      <w:r w:rsidRPr="00CE545A">
        <w:rPr>
          <w:rFonts w:ascii="Avenir Next LT Pro" w:eastAsiaTheme="minorEastAsia" w:hAnsi="Avenir Next LT Pro"/>
          <w:smallCaps/>
          <w:noProof/>
          <w:color w:val="303030"/>
          <w:sz w:val="22"/>
          <w:szCs w:val="22"/>
          <w:lang w:eastAsia="es-CO"/>
        </w:rPr>
        <w:fldChar w:fldCharType="separate"/>
      </w:r>
      <w:hyperlink w:anchor="_Toc208413251" w:history="1">
        <w:r w:rsidR="00212422" w:rsidRPr="00212422">
          <w:rPr>
            <w:rStyle w:val="Hipervnculo"/>
            <w:rFonts w:ascii="Avenir Next LT Pro" w:hAnsi="Avenir Next LT Pro"/>
            <w:noProof/>
            <w:sz w:val="22"/>
            <w:szCs w:val="22"/>
          </w:rPr>
          <w:t>1.</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INTRODUCCIÓN</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_Toc208413251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6</w:t>
        </w:r>
        <w:r w:rsidR="00212422" w:rsidRPr="00212422">
          <w:rPr>
            <w:rFonts w:ascii="Avenir Next LT Pro" w:hAnsi="Avenir Next LT Pro"/>
            <w:noProof/>
            <w:webHidden/>
            <w:sz w:val="22"/>
            <w:szCs w:val="22"/>
          </w:rPr>
          <w:fldChar w:fldCharType="end"/>
        </w:r>
      </w:hyperlink>
    </w:p>
    <w:p w14:paraId="14797A42" w14:textId="690217F7"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52" w:history="1">
        <w:r w:rsidR="00212422" w:rsidRPr="00212422">
          <w:rPr>
            <w:rStyle w:val="Hipervnculo"/>
            <w:rFonts w:ascii="Avenir Next LT Pro" w:hAnsi="Avenir Next LT Pro"/>
            <w:noProof/>
            <w:sz w:val="22"/>
            <w:szCs w:val="22"/>
          </w:rPr>
          <w:t>2.</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OBJETIVOS</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_Toc208413252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7</w:t>
        </w:r>
        <w:r w:rsidR="00212422" w:rsidRPr="00212422">
          <w:rPr>
            <w:rFonts w:ascii="Avenir Next LT Pro" w:hAnsi="Avenir Next LT Pro"/>
            <w:noProof/>
            <w:webHidden/>
            <w:sz w:val="22"/>
            <w:szCs w:val="22"/>
          </w:rPr>
          <w:fldChar w:fldCharType="end"/>
        </w:r>
      </w:hyperlink>
    </w:p>
    <w:p w14:paraId="135404E1" w14:textId="0AA43F98"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53" w:history="1">
        <w:r w:rsidR="00212422" w:rsidRPr="00212422">
          <w:rPr>
            <w:rStyle w:val="Hipervnculo"/>
            <w:rFonts w:ascii="Avenir Next LT Pro" w:hAnsi="Avenir Next LT Pro"/>
            <w:noProof/>
            <w:sz w:val="22"/>
            <w:szCs w:val="22"/>
          </w:rPr>
          <w:t>3.</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OPERACIÓN DE LAS INSTALACIONES Y FUENTES DE EMISIÓN</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_Toc208413253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9</w:t>
        </w:r>
        <w:r w:rsidR="00212422" w:rsidRPr="00212422">
          <w:rPr>
            <w:rFonts w:ascii="Avenir Next LT Pro" w:hAnsi="Avenir Next LT Pro"/>
            <w:noProof/>
            <w:webHidden/>
            <w:sz w:val="22"/>
            <w:szCs w:val="22"/>
          </w:rPr>
          <w:fldChar w:fldCharType="end"/>
        </w:r>
      </w:hyperlink>
    </w:p>
    <w:p w14:paraId="194BE97B" w14:textId="582F57E3" w:rsidR="00212422" w:rsidRPr="00212422" w:rsidRDefault="00000000" w:rsidP="00212422">
      <w:pPr>
        <w:pStyle w:val="TDC2"/>
        <w:tabs>
          <w:tab w:val="left" w:pos="960"/>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54" w:history="1">
        <w:r w:rsidR="00212422" w:rsidRPr="00212422">
          <w:rPr>
            <w:rStyle w:val="Hipervnculo"/>
            <w:rFonts w:ascii="Avenir Next LT Pro" w:hAnsi="Avenir Next LT Pro"/>
            <w:noProof/>
            <w:sz w:val="22"/>
            <w:szCs w:val="22"/>
          </w:rPr>
          <w:t>3.1</w:t>
        </w:r>
        <w:r w:rsidR="00212422" w:rsidRPr="00212422">
          <w:rPr>
            <w:rFonts w:ascii="Avenir Next LT Pro" w:eastAsiaTheme="minorEastAsia" w:hAnsi="Avenir Next LT Pro" w:cstheme="minorBidi"/>
            <w:small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Descripción de los procesos a evaluar</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_Toc208413254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9</w:t>
        </w:r>
        <w:r w:rsidR="00212422" w:rsidRPr="00212422">
          <w:rPr>
            <w:rFonts w:ascii="Avenir Next LT Pro" w:hAnsi="Avenir Next LT Pro"/>
            <w:noProof/>
            <w:webHidden/>
            <w:sz w:val="22"/>
            <w:szCs w:val="22"/>
          </w:rPr>
          <w:fldChar w:fldCharType="end"/>
        </w:r>
      </w:hyperlink>
    </w:p>
    <w:p w14:paraId="1048E0F0" w14:textId="0DB80620" w:rsidR="00212422" w:rsidRPr="00212422" w:rsidRDefault="00000000" w:rsidP="00212422">
      <w:pPr>
        <w:pStyle w:val="TDC2"/>
        <w:tabs>
          <w:tab w:val="left" w:pos="960"/>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55" w:history="1">
        <w:r w:rsidR="00212422" w:rsidRPr="00212422">
          <w:rPr>
            <w:rStyle w:val="Hipervnculo"/>
            <w:rFonts w:ascii="Avenir Next LT Pro" w:hAnsi="Avenir Next LT Pro"/>
            <w:noProof/>
            <w:sz w:val="22"/>
            <w:szCs w:val="22"/>
          </w:rPr>
          <w:t>3.2</w:t>
        </w:r>
        <w:r w:rsidR="00212422" w:rsidRPr="00212422">
          <w:rPr>
            <w:rFonts w:ascii="Avenir Next LT Pro" w:eastAsiaTheme="minorEastAsia" w:hAnsi="Avenir Next LT Pro" w:cstheme="minorBidi"/>
            <w:small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Descripción de la fuente a evaluar</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_Toc208413255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9</w:t>
        </w:r>
        <w:r w:rsidR="00212422" w:rsidRPr="00212422">
          <w:rPr>
            <w:rFonts w:ascii="Avenir Next LT Pro" w:hAnsi="Avenir Next LT Pro"/>
            <w:noProof/>
            <w:webHidden/>
            <w:sz w:val="22"/>
            <w:szCs w:val="22"/>
          </w:rPr>
          <w:fldChar w:fldCharType="end"/>
        </w:r>
      </w:hyperlink>
    </w:p>
    <w:p w14:paraId="56EA1514" w14:textId="2763F6C5"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56" w:history="1">
        <w:r w:rsidR="00212422" w:rsidRPr="00212422">
          <w:rPr>
            <w:rStyle w:val="Hipervnculo"/>
            <w:rFonts w:ascii="Avenir Next LT Pro" w:hAnsi="Avenir Next LT Pro"/>
            <w:i w:val="0"/>
            <w:iCs w:val="0"/>
            <w:noProof/>
            <w:sz w:val="22"/>
            <w:szCs w:val="22"/>
          </w:rPr>
          <w:t>3.2.1</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hAnsi="Avenir Next LT Pro"/>
            <w:i w:val="0"/>
            <w:iCs w:val="0"/>
            <w:noProof/>
            <w:sz w:val="22"/>
            <w:szCs w:val="22"/>
          </w:rPr>
          <w:t>Registro fotográfico de la fuente a evaluar</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_Toc208413256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9</w:t>
        </w:r>
        <w:r w:rsidR="00212422" w:rsidRPr="00212422">
          <w:rPr>
            <w:rFonts w:ascii="Avenir Next LT Pro" w:hAnsi="Avenir Next LT Pro"/>
            <w:i w:val="0"/>
            <w:iCs w:val="0"/>
            <w:noProof/>
            <w:webHidden/>
            <w:sz w:val="22"/>
            <w:szCs w:val="22"/>
          </w:rPr>
          <w:fldChar w:fldCharType="end"/>
        </w:r>
      </w:hyperlink>
    </w:p>
    <w:p w14:paraId="6D377B73" w14:textId="075354DB"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57" w:history="1">
        <w:r w:rsidR="00212422" w:rsidRPr="00212422">
          <w:rPr>
            <w:rStyle w:val="Hipervnculo"/>
            <w:rFonts w:ascii="Avenir Next LT Pro" w:hAnsi="Avenir Next LT Pro"/>
            <w:noProof/>
            <w:sz w:val="22"/>
            <w:szCs w:val="22"/>
          </w:rPr>
          <w:t>4.</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PROGRAMA DE MEDICIÓN</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_Toc208413257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10</w:t>
        </w:r>
        <w:r w:rsidR="00212422" w:rsidRPr="00212422">
          <w:rPr>
            <w:rFonts w:ascii="Avenir Next LT Pro" w:hAnsi="Avenir Next LT Pro"/>
            <w:noProof/>
            <w:webHidden/>
            <w:sz w:val="22"/>
            <w:szCs w:val="22"/>
          </w:rPr>
          <w:fldChar w:fldCharType="end"/>
        </w:r>
      </w:hyperlink>
    </w:p>
    <w:p w14:paraId="0487ED28" w14:textId="2BB587BD" w:rsidR="00212422" w:rsidRPr="00212422" w:rsidRDefault="00000000" w:rsidP="00212422">
      <w:pPr>
        <w:pStyle w:val="TDC2"/>
        <w:tabs>
          <w:tab w:val="left" w:pos="960"/>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58" w:history="1">
        <w:r w:rsidR="00212422" w:rsidRPr="00212422">
          <w:rPr>
            <w:rStyle w:val="Hipervnculo"/>
            <w:rFonts w:ascii="Avenir Next LT Pro" w:hAnsi="Avenir Next LT Pro"/>
            <w:noProof/>
            <w:sz w:val="22"/>
            <w:szCs w:val="22"/>
            <w:lang w:val="es-MX"/>
          </w:rPr>
          <w:t>4.1</w:t>
        </w:r>
        <w:r w:rsidR="00212422" w:rsidRPr="00212422">
          <w:rPr>
            <w:rFonts w:ascii="Avenir Next LT Pro" w:eastAsiaTheme="minorEastAsia" w:hAnsi="Avenir Next LT Pro" w:cstheme="minorBidi"/>
            <w:small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lang w:val="es-MX"/>
          </w:rPr>
          <w:t>Información General</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_Toc208413258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10</w:t>
        </w:r>
        <w:r w:rsidR="00212422" w:rsidRPr="00212422">
          <w:rPr>
            <w:rFonts w:ascii="Avenir Next LT Pro" w:hAnsi="Avenir Next LT Pro"/>
            <w:noProof/>
            <w:webHidden/>
            <w:sz w:val="22"/>
            <w:szCs w:val="22"/>
          </w:rPr>
          <w:fldChar w:fldCharType="end"/>
        </w:r>
      </w:hyperlink>
    </w:p>
    <w:p w14:paraId="6DA1CD1A" w14:textId="2364CB78"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59" w:history="1">
        <w:r w:rsidR="00212422" w:rsidRPr="00212422">
          <w:rPr>
            <w:rStyle w:val="Hipervnculo"/>
            <w:rFonts w:ascii="Avenir Next LT Pro" w:hAnsi="Avenir Next LT Pro"/>
            <w:noProof/>
            <w:sz w:val="22"/>
            <w:szCs w:val="22"/>
          </w:rPr>
          <w:t>5.</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PROCEDIMIENTO DE EVALUACIÓN</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_Toc208413259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11</w:t>
        </w:r>
        <w:r w:rsidR="00212422" w:rsidRPr="00212422">
          <w:rPr>
            <w:rFonts w:ascii="Avenir Next LT Pro" w:hAnsi="Avenir Next LT Pro"/>
            <w:noProof/>
            <w:webHidden/>
            <w:sz w:val="22"/>
            <w:szCs w:val="22"/>
          </w:rPr>
          <w:fldChar w:fldCharType="end"/>
        </w:r>
      </w:hyperlink>
    </w:p>
    <w:p w14:paraId="734659C6" w14:textId="2F33D78E" w:rsidR="00212422" w:rsidRPr="00212422" w:rsidRDefault="00000000" w:rsidP="00212422">
      <w:pPr>
        <w:pStyle w:val="TDC2"/>
        <w:tabs>
          <w:tab w:val="left" w:pos="960"/>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60" w:history="1">
        <w:r w:rsidR="00212422" w:rsidRPr="00212422">
          <w:rPr>
            <w:rStyle w:val="Hipervnculo"/>
            <w:rFonts w:ascii="Avenir Next LT Pro" w:hAnsi="Avenir Next LT Pro"/>
            <w:noProof/>
            <w:sz w:val="22"/>
            <w:szCs w:val="22"/>
          </w:rPr>
          <w:t>5.1</w:t>
        </w:r>
        <w:r w:rsidR="00212422" w:rsidRPr="00212422">
          <w:rPr>
            <w:rFonts w:ascii="Avenir Next LT Pro" w:eastAsiaTheme="minorEastAsia" w:hAnsi="Avenir Next LT Pro" w:cstheme="minorBidi"/>
            <w:small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Muestreo preliminar </w:t>
        </w:r>
        <w:r w:rsidR="00212422" w:rsidRPr="00212422">
          <w:rPr>
            <w:rStyle w:val="Hipervnculo"/>
            <w:rFonts w:ascii="Avenir Next LT Pro" w:hAnsi="Avenir Next LT Pro"/>
            <w:noProof/>
            <w:sz w:val="22"/>
            <w:szCs w:val="22"/>
          </w:rPr>
          <w:t>(EPA 1, 2, 3 y 4)</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_Toc208413260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11</w:t>
        </w:r>
        <w:r w:rsidR="00212422" w:rsidRPr="00212422">
          <w:rPr>
            <w:rFonts w:ascii="Avenir Next LT Pro" w:hAnsi="Avenir Next LT Pro"/>
            <w:noProof/>
            <w:webHidden/>
            <w:sz w:val="22"/>
            <w:szCs w:val="22"/>
          </w:rPr>
          <w:fldChar w:fldCharType="end"/>
        </w:r>
      </w:hyperlink>
    </w:p>
    <w:p w14:paraId="6CEF0088" w14:textId="41432809" w:rsidR="00212422" w:rsidRPr="00212422" w:rsidRDefault="00000000" w:rsidP="00212422">
      <w:pPr>
        <w:pStyle w:val="TDC2"/>
        <w:tabs>
          <w:tab w:val="left" w:pos="960"/>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61" w:history="1">
        <w:r w:rsidR="00212422" w:rsidRPr="00212422">
          <w:rPr>
            <w:rStyle w:val="Hipervnculo"/>
            <w:rFonts w:ascii="Avenir Next LT Pro" w:hAnsi="Avenir Next LT Pro"/>
            <w:noProof/>
            <w:sz w:val="22"/>
            <w:szCs w:val="22"/>
          </w:rPr>
          <w:t>5.2</w:t>
        </w:r>
        <w:r w:rsidR="00212422" w:rsidRPr="00212422">
          <w:rPr>
            <w:rFonts w:ascii="Avenir Next LT Pro" w:eastAsiaTheme="minorEastAsia" w:hAnsi="Avenir Next LT Pro" w:cstheme="minorBidi"/>
            <w:small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Métodos de toma de muestra</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_Toc208413261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12</w:t>
        </w:r>
        <w:r w:rsidR="00212422" w:rsidRPr="00212422">
          <w:rPr>
            <w:rFonts w:ascii="Avenir Next LT Pro" w:hAnsi="Avenir Next LT Pro"/>
            <w:noProof/>
            <w:webHidden/>
            <w:sz w:val="22"/>
            <w:szCs w:val="22"/>
          </w:rPr>
          <w:fldChar w:fldCharType="end"/>
        </w:r>
      </w:hyperlink>
    </w:p>
    <w:p w14:paraId="27F44822" w14:textId="34057EBE"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2" w:history="1">
        <w:r w:rsidR="00212422" w:rsidRPr="00212422">
          <w:rPr>
            <w:rStyle w:val="Hipervnculo"/>
            <w:rFonts w:ascii="Avenir Next LT Pro" w:eastAsia="Arial Unicode MS" w:hAnsi="Avenir Next LT Pro"/>
            <w:i w:val="0"/>
            <w:iCs w:val="0"/>
            <w:noProof/>
            <w:sz w:val="22"/>
            <w:szCs w:val="22"/>
          </w:rPr>
          <w:t>5.2.1</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Material particulado (EPA 5)</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_Toc208413262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12</w:t>
        </w:r>
        <w:r w:rsidR="00212422" w:rsidRPr="00212422">
          <w:rPr>
            <w:rFonts w:ascii="Avenir Next LT Pro" w:hAnsi="Avenir Next LT Pro"/>
            <w:i w:val="0"/>
            <w:iCs w:val="0"/>
            <w:noProof/>
            <w:webHidden/>
            <w:sz w:val="22"/>
            <w:szCs w:val="22"/>
          </w:rPr>
          <w:fldChar w:fldCharType="end"/>
        </w:r>
      </w:hyperlink>
    </w:p>
    <w:p w14:paraId="61801B63" w14:textId="02F4F07F"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3" w:history="1">
        <w:r w:rsidR="00212422" w:rsidRPr="00212422">
          <w:rPr>
            <w:rStyle w:val="Hipervnculo"/>
            <w:rFonts w:ascii="Avenir Next LT Pro" w:eastAsia="Arial Unicode MS" w:hAnsi="Avenir Next LT Pro"/>
            <w:i w:val="0"/>
            <w:iCs w:val="0"/>
            <w:noProof/>
            <w:sz w:val="22"/>
            <w:szCs w:val="22"/>
          </w:rPr>
          <w:t>5.2.2</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Dióxido de azufre (EPA 6)</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_Toc208413263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13</w:t>
        </w:r>
        <w:r w:rsidR="00212422" w:rsidRPr="00212422">
          <w:rPr>
            <w:rFonts w:ascii="Avenir Next LT Pro" w:hAnsi="Avenir Next LT Pro"/>
            <w:i w:val="0"/>
            <w:iCs w:val="0"/>
            <w:noProof/>
            <w:webHidden/>
            <w:sz w:val="22"/>
            <w:szCs w:val="22"/>
          </w:rPr>
          <w:fldChar w:fldCharType="end"/>
        </w:r>
      </w:hyperlink>
    </w:p>
    <w:p w14:paraId="0AA79968" w14:textId="6360B289"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4" w:history="1">
        <w:r w:rsidR="00212422" w:rsidRPr="00212422">
          <w:rPr>
            <w:rStyle w:val="Hipervnculo"/>
            <w:rFonts w:ascii="Avenir Next LT Pro" w:eastAsia="Arial Unicode MS" w:hAnsi="Avenir Next LT Pro"/>
            <w:i w:val="0"/>
            <w:iCs w:val="0"/>
            <w:noProof/>
            <w:sz w:val="22"/>
            <w:szCs w:val="22"/>
          </w:rPr>
          <w:t>5.2.3</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Óxidos de Nitrógeno (EPA 7)</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_Toc208413264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13</w:t>
        </w:r>
        <w:r w:rsidR="00212422" w:rsidRPr="00212422">
          <w:rPr>
            <w:rFonts w:ascii="Avenir Next LT Pro" w:hAnsi="Avenir Next LT Pro"/>
            <w:i w:val="0"/>
            <w:iCs w:val="0"/>
            <w:noProof/>
            <w:webHidden/>
            <w:sz w:val="22"/>
            <w:szCs w:val="22"/>
          </w:rPr>
          <w:fldChar w:fldCharType="end"/>
        </w:r>
      </w:hyperlink>
    </w:p>
    <w:p w14:paraId="5AB4E899" w14:textId="24AC2210"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5" w:history="1">
        <w:r w:rsidR="00212422" w:rsidRPr="00212422">
          <w:rPr>
            <w:rStyle w:val="Hipervnculo"/>
            <w:rFonts w:ascii="Avenir Next LT Pro" w:eastAsia="Arial Unicode MS" w:hAnsi="Avenir Next LT Pro"/>
            <w:i w:val="0"/>
            <w:iCs w:val="0"/>
            <w:noProof/>
            <w:sz w:val="22"/>
            <w:szCs w:val="22"/>
          </w:rPr>
          <w:t>5.2.4</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H</w:t>
        </w:r>
        <w:r w:rsidR="00212422" w:rsidRPr="00212422">
          <w:rPr>
            <w:rStyle w:val="Hipervnculo"/>
            <w:rFonts w:ascii="Avenir Next LT Pro" w:eastAsia="Arial Unicode MS" w:hAnsi="Avenir Next LT Pro"/>
            <w:i w:val="0"/>
            <w:iCs w:val="0"/>
            <w:noProof/>
            <w:sz w:val="22"/>
            <w:szCs w:val="22"/>
            <w:vertAlign w:val="subscript"/>
          </w:rPr>
          <w:t>2</w:t>
        </w:r>
        <w:r w:rsidR="00212422" w:rsidRPr="00212422">
          <w:rPr>
            <w:rStyle w:val="Hipervnculo"/>
            <w:rFonts w:ascii="Avenir Next LT Pro" w:eastAsia="Arial Unicode MS" w:hAnsi="Avenir Next LT Pro"/>
            <w:i w:val="0"/>
            <w:iCs w:val="0"/>
            <w:noProof/>
            <w:sz w:val="22"/>
            <w:szCs w:val="22"/>
          </w:rPr>
          <w:t>SO</w:t>
        </w:r>
        <w:r w:rsidR="00212422" w:rsidRPr="00212422">
          <w:rPr>
            <w:rStyle w:val="Hipervnculo"/>
            <w:rFonts w:ascii="Avenir Next LT Pro" w:eastAsia="Arial Unicode MS" w:hAnsi="Avenir Next LT Pro"/>
            <w:i w:val="0"/>
            <w:iCs w:val="0"/>
            <w:noProof/>
            <w:sz w:val="22"/>
            <w:szCs w:val="22"/>
            <w:vertAlign w:val="subscript"/>
          </w:rPr>
          <w:t>4</w:t>
        </w:r>
        <w:r w:rsidR="00212422" w:rsidRPr="00212422">
          <w:rPr>
            <w:rStyle w:val="Hipervnculo"/>
            <w:rFonts w:ascii="Avenir Next LT Pro" w:eastAsia="Arial Unicode MS" w:hAnsi="Avenir Next LT Pro"/>
            <w:i w:val="0"/>
            <w:iCs w:val="0"/>
            <w:noProof/>
            <w:sz w:val="22"/>
            <w:szCs w:val="22"/>
          </w:rPr>
          <w:t> y SO</w:t>
        </w:r>
        <w:r w:rsidR="00212422" w:rsidRPr="00212422">
          <w:rPr>
            <w:rStyle w:val="Hipervnculo"/>
            <w:rFonts w:ascii="Avenir Next LT Pro" w:eastAsia="Arial Unicode MS" w:hAnsi="Avenir Next LT Pro"/>
            <w:i w:val="0"/>
            <w:iCs w:val="0"/>
            <w:noProof/>
            <w:sz w:val="22"/>
            <w:szCs w:val="22"/>
            <w:vertAlign w:val="subscript"/>
          </w:rPr>
          <w:t>2 </w:t>
        </w:r>
        <w:r w:rsidR="00212422" w:rsidRPr="00212422">
          <w:rPr>
            <w:rStyle w:val="Hipervnculo"/>
            <w:rFonts w:ascii="Avenir Next LT Pro" w:eastAsia="Arial Unicode MS" w:hAnsi="Avenir Next LT Pro"/>
            <w:i w:val="0"/>
            <w:iCs w:val="0"/>
            <w:noProof/>
            <w:sz w:val="22"/>
            <w:szCs w:val="22"/>
          </w:rPr>
          <w:t>(EPA 8)</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_Toc208413265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13</w:t>
        </w:r>
        <w:r w:rsidR="00212422" w:rsidRPr="00212422">
          <w:rPr>
            <w:rFonts w:ascii="Avenir Next LT Pro" w:hAnsi="Avenir Next LT Pro"/>
            <w:i w:val="0"/>
            <w:iCs w:val="0"/>
            <w:noProof/>
            <w:webHidden/>
            <w:sz w:val="22"/>
            <w:szCs w:val="22"/>
          </w:rPr>
          <w:fldChar w:fldCharType="end"/>
        </w:r>
      </w:hyperlink>
    </w:p>
    <w:p w14:paraId="694C09CD" w14:textId="70E0121F"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6" w:history="1">
        <w:r w:rsidR="00212422" w:rsidRPr="00212422">
          <w:rPr>
            <w:rStyle w:val="Hipervnculo"/>
            <w:rFonts w:ascii="Avenir Next LT Pro" w:eastAsia="Arial Unicode MS" w:hAnsi="Avenir Next LT Pro"/>
            <w:i w:val="0"/>
            <w:iCs w:val="0"/>
            <w:noProof/>
            <w:sz w:val="22"/>
            <w:szCs w:val="22"/>
          </w:rPr>
          <w:t>5.2.5</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Monóxido de Carbono (EPA 10)</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_Toc208413266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13</w:t>
        </w:r>
        <w:r w:rsidR="00212422" w:rsidRPr="00212422">
          <w:rPr>
            <w:rFonts w:ascii="Avenir Next LT Pro" w:hAnsi="Avenir Next LT Pro"/>
            <w:i w:val="0"/>
            <w:iCs w:val="0"/>
            <w:noProof/>
            <w:webHidden/>
            <w:sz w:val="22"/>
            <w:szCs w:val="22"/>
          </w:rPr>
          <w:fldChar w:fldCharType="end"/>
        </w:r>
      </w:hyperlink>
    </w:p>
    <w:p w14:paraId="2520DD9C" w14:textId="0A09FC4F"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7" w:history="1">
        <w:r w:rsidR="00212422" w:rsidRPr="00212422">
          <w:rPr>
            <w:rStyle w:val="Hipervnculo"/>
            <w:rFonts w:ascii="Avenir Next LT Pro" w:eastAsia="Arial Unicode MS" w:hAnsi="Avenir Next LT Pro"/>
            <w:i w:val="0"/>
            <w:iCs w:val="0"/>
            <w:noProof/>
            <w:sz w:val="22"/>
            <w:szCs w:val="22"/>
          </w:rPr>
          <w:t>5.2.6</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Dibenzo–p–Dioxinas Policloradas y Dibenzofuranos policlorados (D&amp;F) (EPA 23)</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_Toc208413267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14</w:t>
        </w:r>
        <w:r w:rsidR="00212422" w:rsidRPr="00212422">
          <w:rPr>
            <w:rFonts w:ascii="Avenir Next LT Pro" w:hAnsi="Avenir Next LT Pro"/>
            <w:i w:val="0"/>
            <w:iCs w:val="0"/>
            <w:noProof/>
            <w:webHidden/>
            <w:sz w:val="22"/>
            <w:szCs w:val="22"/>
          </w:rPr>
          <w:fldChar w:fldCharType="end"/>
        </w:r>
      </w:hyperlink>
    </w:p>
    <w:p w14:paraId="78E25EDE" w14:textId="5CF4E72A"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8" w:history="1">
        <w:r w:rsidR="00212422" w:rsidRPr="00212422">
          <w:rPr>
            <w:rStyle w:val="Hipervnculo"/>
            <w:rFonts w:ascii="Avenir Next LT Pro" w:eastAsia="Arial Unicode MS" w:hAnsi="Avenir Next LT Pro"/>
            <w:i w:val="0"/>
            <w:iCs w:val="0"/>
            <w:noProof/>
            <w:sz w:val="22"/>
            <w:szCs w:val="22"/>
          </w:rPr>
          <w:t>5.2.7</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Concentración gaseosa orgánica total (EPA 25A)</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_Toc208413268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14</w:t>
        </w:r>
        <w:r w:rsidR="00212422" w:rsidRPr="00212422">
          <w:rPr>
            <w:rFonts w:ascii="Avenir Next LT Pro" w:hAnsi="Avenir Next LT Pro"/>
            <w:i w:val="0"/>
            <w:iCs w:val="0"/>
            <w:noProof/>
            <w:webHidden/>
            <w:sz w:val="22"/>
            <w:szCs w:val="22"/>
          </w:rPr>
          <w:fldChar w:fldCharType="end"/>
        </w:r>
      </w:hyperlink>
    </w:p>
    <w:p w14:paraId="1F5E6981" w14:textId="6E096D39"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9" w:history="1">
        <w:r w:rsidR="00212422" w:rsidRPr="00212422">
          <w:rPr>
            <w:rStyle w:val="Hipervnculo"/>
            <w:rFonts w:ascii="Avenir Next LT Pro" w:eastAsia="Arial Unicode MS" w:hAnsi="Avenir Next LT Pro"/>
            <w:i w:val="0"/>
            <w:iCs w:val="0"/>
            <w:noProof/>
            <w:sz w:val="22"/>
            <w:szCs w:val="22"/>
          </w:rPr>
          <w:t>5.2.8</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Haluros de hidrógeno y halógenos (HF y HCL) (EPA 26A)</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_Toc208413269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14</w:t>
        </w:r>
        <w:r w:rsidR="00212422" w:rsidRPr="00212422">
          <w:rPr>
            <w:rFonts w:ascii="Avenir Next LT Pro" w:hAnsi="Avenir Next LT Pro"/>
            <w:i w:val="0"/>
            <w:iCs w:val="0"/>
            <w:noProof/>
            <w:webHidden/>
            <w:sz w:val="22"/>
            <w:szCs w:val="22"/>
          </w:rPr>
          <w:fldChar w:fldCharType="end"/>
        </w:r>
      </w:hyperlink>
    </w:p>
    <w:p w14:paraId="04024146" w14:textId="510862B5"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70" w:history="1">
        <w:r w:rsidR="00212422" w:rsidRPr="00212422">
          <w:rPr>
            <w:rStyle w:val="Hipervnculo"/>
            <w:rFonts w:ascii="Avenir Next LT Pro" w:eastAsia="Arial Unicode MS" w:hAnsi="Avenir Next LT Pro"/>
            <w:i w:val="0"/>
            <w:iCs w:val="0"/>
            <w:noProof/>
            <w:sz w:val="22"/>
            <w:szCs w:val="22"/>
          </w:rPr>
          <w:t>5.2.9</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Metales (EPA 29)</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_Toc208413270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15</w:t>
        </w:r>
        <w:r w:rsidR="00212422" w:rsidRPr="00212422">
          <w:rPr>
            <w:rFonts w:ascii="Avenir Next LT Pro" w:hAnsi="Avenir Next LT Pro"/>
            <w:i w:val="0"/>
            <w:iCs w:val="0"/>
            <w:noProof/>
            <w:webHidden/>
            <w:sz w:val="22"/>
            <w:szCs w:val="22"/>
          </w:rPr>
          <w:fldChar w:fldCharType="end"/>
        </w:r>
      </w:hyperlink>
    </w:p>
    <w:p w14:paraId="658ED1E0" w14:textId="54408EE4" w:rsidR="00212422" w:rsidRPr="00212422" w:rsidRDefault="00000000" w:rsidP="00212422">
      <w:pPr>
        <w:pStyle w:val="TDC2"/>
        <w:tabs>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71" w:history="1">
        <w:r w:rsidR="00212422" w:rsidRPr="00212422">
          <w:rPr>
            <w:rStyle w:val="Hipervnculo"/>
            <w:rFonts w:ascii="Avenir Next LT Pro" w:hAnsi="Avenir Next LT Pro"/>
            <w:noProof/>
            <w:sz w:val="22"/>
            <w:szCs w:val="22"/>
            <w:lang w:val="es-MX"/>
          </w:rPr>
          <w:t>5.3 Equipos de Muestreo</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_Toc208413271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15</w:t>
        </w:r>
        <w:r w:rsidR="00212422" w:rsidRPr="00212422">
          <w:rPr>
            <w:rFonts w:ascii="Avenir Next LT Pro" w:hAnsi="Avenir Next LT Pro"/>
            <w:noProof/>
            <w:webHidden/>
            <w:sz w:val="22"/>
            <w:szCs w:val="22"/>
          </w:rPr>
          <w:fldChar w:fldCharType="end"/>
        </w:r>
      </w:hyperlink>
    </w:p>
    <w:p w14:paraId="3316681A" w14:textId="39ED860C"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72" w:history="1">
        <w:r w:rsidR="00212422" w:rsidRPr="00212422">
          <w:rPr>
            <w:rStyle w:val="Hipervnculo"/>
            <w:rFonts w:ascii="Avenir Next LT Pro" w:hAnsi="Avenir Next LT Pro"/>
            <w:noProof/>
            <w:sz w:val="22"/>
            <w:szCs w:val="22"/>
          </w:rPr>
          <w:t>6.</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BIBLIOGRAFÍA</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_Toc208413272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17</w:t>
        </w:r>
        <w:r w:rsidR="00212422" w:rsidRPr="00212422">
          <w:rPr>
            <w:rFonts w:ascii="Avenir Next LT Pro" w:hAnsi="Avenir Next LT Pro"/>
            <w:noProof/>
            <w:webHidden/>
            <w:sz w:val="22"/>
            <w:szCs w:val="22"/>
          </w:rPr>
          <w:fldChar w:fldCharType="end"/>
        </w:r>
      </w:hyperlink>
    </w:p>
    <w:p w14:paraId="7DA46C3B" w14:textId="6F14E793"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73" w:history="1">
        <w:r w:rsidR="00212422" w:rsidRPr="00212422">
          <w:rPr>
            <w:rStyle w:val="Hipervnculo"/>
            <w:rFonts w:ascii="Avenir Next LT Pro" w:hAnsi="Avenir Next LT Pro"/>
            <w:noProof/>
            <w:sz w:val="22"/>
            <w:szCs w:val="22"/>
          </w:rPr>
          <w:t>7.</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ANEXOS</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_Toc208413273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18</w:t>
        </w:r>
        <w:r w:rsidR="00212422" w:rsidRPr="00212422">
          <w:rPr>
            <w:rFonts w:ascii="Avenir Next LT Pro" w:hAnsi="Avenir Next LT Pro"/>
            <w:noProof/>
            <w:webHidden/>
            <w:sz w:val="22"/>
            <w:szCs w:val="22"/>
          </w:rPr>
          <w:fldChar w:fldCharType="end"/>
        </w:r>
      </w:hyperlink>
    </w:p>
    <w:p w14:paraId="27D91BE1" w14:textId="2618D5DF"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74" w:history="1">
        <w:r w:rsidR="00212422" w:rsidRPr="00212422">
          <w:rPr>
            <w:rStyle w:val="Hipervnculo"/>
            <w:rFonts w:ascii="Avenir Next LT Pro" w:hAnsi="Avenir Next LT Pro"/>
            <w:noProof/>
            <w:sz w:val="22"/>
            <w:szCs w:val="22"/>
          </w:rPr>
          <w:t>8.</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HISTORIAL DE CAMBIOS</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_Toc208413274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19</w:t>
        </w:r>
        <w:r w:rsidR="00212422" w:rsidRPr="00212422">
          <w:rPr>
            <w:rFonts w:ascii="Avenir Next LT Pro" w:hAnsi="Avenir Next LT Pro"/>
            <w:noProof/>
            <w:webHidden/>
            <w:sz w:val="22"/>
            <w:szCs w:val="22"/>
          </w:rPr>
          <w:fldChar w:fldCharType="end"/>
        </w:r>
      </w:hyperlink>
    </w:p>
    <w:p w14:paraId="3910F9F2" w14:textId="4795BAE1" w:rsidR="00EA60A8" w:rsidRPr="0057279B" w:rsidRDefault="00D23E42" w:rsidP="00166E3F">
      <w:pPr>
        <w:pStyle w:val="TDC1"/>
        <w:tabs>
          <w:tab w:val="left" w:pos="480"/>
          <w:tab w:val="right" w:leader="dot" w:pos="8830"/>
        </w:tabs>
        <w:spacing w:line="360" w:lineRule="auto"/>
        <w:rPr>
          <w:rFonts w:ascii="Avenir Next LT Pro" w:hAnsi="Avenir Next LT Pro" w:cs="Calibri"/>
          <w:b w:val="0"/>
          <w:color w:val="303030"/>
          <w:sz w:val="32"/>
          <w:szCs w:val="32"/>
          <w:lang w:val="es-MX" w:eastAsia="es-MX"/>
        </w:rPr>
      </w:pPr>
      <w:r w:rsidRPr="00CE545A">
        <w:rPr>
          <w:rFonts w:ascii="Avenir Next LT Pro" w:eastAsiaTheme="minorEastAsia" w:hAnsi="Avenir Next LT Pro"/>
          <w:smallCaps/>
          <w:noProof/>
          <w:color w:val="303030"/>
          <w:sz w:val="22"/>
          <w:szCs w:val="22"/>
          <w:lang w:eastAsia="es-CO"/>
        </w:rPr>
        <w:lastRenderedPageBreak/>
        <w:fldChar w:fldCharType="end"/>
      </w:r>
      <w:r w:rsidR="00EA60A8" w:rsidRPr="0057279B">
        <w:rPr>
          <w:rFonts w:ascii="Avenir Next LT Pro" w:hAnsi="Avenir Next LT Pro" w:cs="Calibri"/>
          <w:color w:val="303030"/>
          <w:sz w:val="32"/>
          <w:szCs w:val="32"/>
          <w:lang w:val="es-MX" w:eastAsia="es-MX"/>
        </w:rPr>
        <w:t>ÍNDICE DE </w:t>
      </w:r>
      <w:commentRangeStart w:id="12"/>
      <w:r w:rsidR="00EA60A8" w:rsidRPr="0057279B">
        <w:rPr>
          <w:rFonts w:ascii="Avenir Next LT Pro" w:hAnsi="Avenir Next LT Pro" w:cs="Calibri"/>
          <w:color w:val="303030"/>
          <w:sz w:val="32"/>
          <w:szCs w:val="32"/>
          <w:lang w:val="es-MX" w:eastAsia="es-MX"/>
        </w:rPr>
        <w:t>TABLAS</w:t>
      </w:r>
      <w:commentRangeEnd w:id="12"/>
      <w:r w:rsidR="00CE545A">
        <w:rPr>
          <w:rStyle w:val="Refdecomentario"/>
        </w:rPr>
        <w:commentReference w:id="12"/>
      </w:r>
    </w:p>
    <w:p w14:paraId="70F1A9AC" w14:textId="08D0EEE4" w:rsidR="00CE545A" w:rsidRPr="00CE545A" w:rsidRDefault="001D3B6C"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CE545A">
        <w:rPr>
          <w:rStyle w:val="style31"/>
          <w:rFonts w:ascii="Avenir Next LT Pro" w:hAnsi="Avenir Next LT Pro" w:cstheme="minorHAnsi"/>
          <w:color w:val="303030"/>
          <w:sz w:val="20"/>
          <w:szCs w:val="20"/>
        </w:rPr>
        <w:fldChar w:fldCharType="begin"/>
      </w:r>
      <w:r w:rsidRPr="00CE545A">
        <w:rPr>
          <w:rStyle w:val="style31"/>
          <w:rFonts w:ascii="Avenir Next LT Pro" w:hAnsi="Avenir Next LT Pro" w:cstheme="minorHAnsi"/>
          <w:color w:val="303030"/>
          <w:sz w:val="20"/>
          <w:szCs w:val="20"/>
        </w:rPr>
        <w:instrText xml:space="preserve"> TOC \h \z \c "Tabla" </w:instrText>
      </w:r>
      <w:r w:rsidRPr="00CE545A">
        <w:rPr>
          <w:rStyle w:val="style31"/>
          <w:rFonts w:ascii="Avenir Next LT Pro" w:hAnsi="Avenir Next LT Pro" w:cstheme="minorHAnsi"/>
          <w:color w:val="303030"/>
          <w:sz w:val="20"/>
          <w:szCs w:val="20"/>
        </w:rPr>
        <w:fldChar w:fldCharType="separate"/>
      </w:r>
      <w:hyperlink w:anchor="_Toc197071748" w:history="1">
        <w:r w:rsidR="00CE545A" w:rsidRPr="00CE545A">
          <w:rPr>
            <w:rStyle w:val="Hipervnculo"/>
            <w:rFonts w:ascii="Avenir Next LT Pro" w:hAnsi="Avenir Next LT Pro" w:cstheme="minorHAnsi"/>
            <w:noProof/>
            <w:sz w:val="20"/>
            <w:szCs w:val="20"/>
          </w:rPr>
          <w:t>Tabla 1. Registro fotográfico de la fuente</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_Toc197071748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9</w:t>
        </w:r>
        <w:r w:rsidR="00CE545A" w:rsidRPr="00CE545A">
          <w:rPr>
            <w:rFonts w:ascii="Avenir Next LT Pro" w:hAnsi="Avenir Next LT Pro"/>
            <w:noProof/>
            <w:webHidden/>
            <w:sz w:val="20"/>
            <w:szCs w:val="20"/>
          </w:rPr>
          <w:fldChar w:fldCharType="end"/>
        </w:r>
      </w:hyperlink>
    </w:p>
    <w:p w14:paraId="02072C97" w14:textId="76D8CAA2"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49" w:history="1">
        <w:r w:rsidR="00CE545A" w:rsidRPr="00CE545A">
          <w:rPr>
            <w:rStyle w:val="Hipervnculo"/>
            <w:rFonts w:ascii="Avenir Next LT Pro" w:hAnsi="Avenir Next LT Pro"/>
            <w:noProof/>
            <w:sz w:val="20"/>
            <w:szCs w:val="20"/>
          </w:rPr>
          <w:t>Tabla 2</w:t>
        </w:r>
        <w:r w:rsidR="00CE545A" w:rsidRPr="00CE545A">
          <w:rPr>
            <w:rStyle w:val="Hipervnculo"/>
            <w:rFonts w:ascii="Avenir Next LT Pro" w:hAnsi="Avenir Next LT Pro" w:cstheme="minorHAnsi"/>
            <w:noProof/>
            <w:sz w:val="20"/>
            <w:szCs w:val="20"/>
          </w:rPr>
          <w:t>. </w:t>
        </w:r>
        <w:r w:rsidR="00CE545A" w:rsidRPr="00CE545A">
          <w:rPr>
            <w:rStyle w:val="Hipervnculo"/>
            <w:rFonts w:ascii="Avenir Next LT Pro" w:hAnsi="Avenir Next LT Pro" w:cs="Tahoma"/>
            <w:noProof/>
            <w:sz w:val="20"/>
            <w:szCs w:val="20"/>
          </w:rPr>
          <w:t>Fuente fija a ser evaluada por muestreo directo en chimenea.</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_Toc197071749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11</w:t>
        </w:r>
        <w:r w:rsidR="00CE545A" w:rsidRPr="00CE545A">
          <w:rPr>
            <w:rFonts w:ascii="Avenir Next LT Pro" w:hAnsi="Avenir Next LT Pro"/>
            <w:noProof/>
            <w:webHidden/>
            <w:sz w:val="20"/>
            <w:szCs w:val="20"/>
          </w:rPr>
          <w:fldChar w:fldCharType="end"/>
        </w:r>
      </w:hyperlink>
    </w:p>
    <w:p w14:paraId="68464F21" w14:textId="4EEBD607"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50" w:history="1">
        <w:r w:rsidR="00CE545A" w:rsidRPr="00CE545A">
          <w:rPr>
            <w:rStyle w:val="Hipervnculo"/>
            <w:rFonts w:ascii="Avenir Next LT Pro" w:eastAsia="MS Mincho" w:hAnsi="Avenir Next LT Pro" w:cs="Calibri"/>
            <w:noProof/>
            <w:sz w:val="20"/>
            <w:szCs w:val="20"/>
            <w:lang w:val="es-ES_tradnl" w:eastAsia="es-ES"/>
          </w:rPr>
          <w:t>Tabla 3. Métodos preliminares </w:t>
        </w:r>
        <w:r w:rsidR="00CE545A" w:rsidRPr="00CE545A">
          <w:rPr>
            <w:rStyle w:val="Hipervnculo"/>
            <w:rFonts w:ascii="Avenir Next LT Pro" w:eastAsia="MS Mincho" w:hAnsi="Avenir Next LT Pro" w:cs="Calibri"/>
            <w:noProof/>
            <w:sz w:val="20"/>
            <w:szCs w:val="20"/>
            <w:lang w:val="es-ES_tradnl" w:eastAsia="es-ES"/>
          </w:rPr>
          <w:t>(EPA 1, 2, 3 y 4).</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_Toc197071750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11</w:t>
        </w:r>
        <w:r w:rsidR="00CE545A" w:rsidRPr="00CE545A">
          <w:rPr>
            <w:rFonts w:ascii="Avenir Next LT Pro" w:hAnsi="Avenir Next LT Pro"/>
            <w:noProof/>
            <w:webHidden/>
            <w:sz w:val="20"/>
            <w:szCs w:val="20"/>
          </w:rPr>
          <w:fldChar w:fldCharType="end"/>
        </w:r>
      </w:hyperlink>
    </w:p>
    <w:p w14:paraId="6C56A09F" w14:textId="7EB5C587"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51" w:history="1">
        <w:r w:rsidR="00CE545A" w:rsidRPr="00CE545A">
          <w:rPr>
            <w:rStyle w:val="Hipervnculo"/>
            <w:rFonts w:ascii="Avenir Next LT Pro" w:eastAsia="MS Mincho" w:hAnsi="Avenir Next LT Pro" w:cs="Calibri"/>
            <w:noProof/>
            <w:sz w:val="20"/>
            <w:szCs w:val="20"/>
            <w:lang w:val="es-ES_tradnl" w:eastAsia="es-ES"/>
          </w:rPr>
          <w:t>Tabla 4. Metales determinados por método EPA 29</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_Toc197071751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15</w:t>
        </w:r>
        <w:r w:rsidR="00CE545A" w:rsidRPr="00CE545A">
          <w:rPr>
            <w:rFonts w:ascii="Avenir Next LT Pro" w:hAnsi="Avenir Next LT Pro"/>
            <w:noProof/>
            <w:webHidden/>
            <w:sz w:val="20"/>
            <w:szCs w:val="20"/>
          </w:rPr>
          <w:fldChar w:fldCharType="end"/>
        </w:r>
      </w:hyperlink>
    </w:p>
    <w:p w14:paraId="525CD95D" w14:textId="3BE119F3"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52" w:history="1">
        <w:r w:rsidR="00CE545A" w:rsidRPr="00CE545A">
          <w:rPr>
            <w:rStyle w:val="Hipervnculo"/>
            <w:rFonts w:ascii="Avenir Next LT Pro" w:hAnsi="Avenir Next LT Pro"/>
            <w:noProof/>
            <w:sz w:val="20"/>
            <w:szCs w:val="20"/>
          </w:rPr>
          <w:t>Tabla 5</w:t>
        </w:r>
        <w:r w:rsidR="00CE545A" w:rsidRPr="00CE545A">
          <w:rPr>
            <w:rStyle w:val="Hipervnculo"/>
            <w:rFonts w:ascii="Avenir Next LT Pro" w:hAnsi="Avenir Next LT Pro" w:cstheme="minorHAnsi"/>
            <w:noProof/>
            <w:sz w:val="20"/>
            <w:szCs w:val="20"/>
          </w:rPr>
          <w:t>. </w:t>
        </w:r>
        <w:r w:rsidR="00CE545A" w:rsidRPr="00CE545A">
          <w:rPr>
            <w:rStyle w:val="Hipervnculo"/>
            <w:rFonts w:ascii="Avenir Next LT Pro" w:hAnsi="Avenir Next LT Pro" w:cs="Tahoma"/>
            <w:noProof/>
            <w:sz w:val="20"/>
            <w:szCs w:val="20"/>
          </w:rPr>
          <w:t>Equipos de medición.</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_Toc197071752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15</w:t>
        </w:r>
        <w:r w:rsidR="00CE545A" w:rsidRPr="00CE545A">
          <w:rPr>
            <w:rFonts w:ascii="Avenir Next LT Pro" w:hAnsi="Avenir Next LT Pro"/>
            <w:noProof/>
            <w:webHidden/>
            <w:sz w:val="20"/>
            <w:szCs w:val="20"/>
          </w:rPr>
          <w:fldChar w:fldCharType="end"/>
        </w:r>
      </w:hyperlink>
    </w:p>
    <w:p w14:paraId="4F0BAA50" w14:textId="397E25E3"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53" w:history="1">
        <w:r w:rsidR="00CE545A" w:rsidRPr="00CE545A">
          <w:rPr>
            <w:rStyle w:val="Hipervnculo"/>
            <w:rFonts w:ascii="Avenir Next LT Pro" w:hAnsi="Avenir Next LT Pro"/>
            <w:noProof/>
            <w:sz w:val="20"/>
            <w:szCs w:val="20"/>
          </w:rPr>
          <w:t>Tabla 6. Anexos del informe técnico</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_Toc197071753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18</w:t>
        </w:r>
        <w:r w:rsidR="00CE545A" w:rsidRPr="00CE545A">
          <w:rPr>
            <w:rFonts w:ascii="Avenir Next LT Pro" w:hAnsi="Avenir Next LT Pro"/>
            <w:noProof/>
            <w:webHidden/>
            <w:sz w:val="20"/>
            <w:szCs w:val="20"/>
          </w:rPr>
          <w:fldChar w:fldCharType="end"/>
        </w:r>
      </w:hyperlink>
    </w:p>
    <w:p w14:paraId="0D919DA0" w14:textId="3E2AD952"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54" w:history="1">
        <w:r w:rsidR="00CE545A" w:rsidRPr="00CE545A">
          <w:rPr>
            <w:rStyle w:val="Hipervnculo"/>
            <w:rFonts w:ascii="Avenir Next LT Pro" w:hAnsi="Avenir Next LT Pro"/>
            <w:noProof/>
            <w:sz w:val="20"/>
            <w:szCs w:val="20"/>
            <w:lang w:val="es-419"/>
          </w:rPr>
          <w:t>Tabla 7. </w:t>
        </w:r>
        <w:r w:rsidR="00CE545A" w:rsidRPr="00CE545A">
          <w:rPr>
            <w:rStyle w:val="Hipervnculo"/>
            <w:rFonts w:ascii="Avenir Next LT Pro" w:hAnsi="Avenir Next LT Pro" w:cs="Calibri"/>
            <w:noProof/>
            <w:sz w:val="20"/>
            <w:szCs w:val="20"/>
          </w:rPr>
          <w:t>Históricos de cambios.</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_Toc197071754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19</w:t>
        </w:r>
        <w:r w:rsidR="00CE545A" w:rsidRPr="00CE545A">
          <w:rPr>
            <w:rFonts w:ascii="Avenir Next LT Pro" w:hAnsi="Avenir Next LT Pro"/>
            <w:noProof/>
            <w:webHidden/>
            <w:sz w:val="20"/>
            <w:szCs w:val="20"/>
          </w:rPr>
          <w:fldChar w:fldCharType="end"/>
        </w:r>
      </w:hyperlink>
    </w:p>
    <w:p w14:paraId="12F6AE8F" w14:textId="2658BF72" w:rsidR="00EA60A8" w:rsidRPr="00A67E7E" w:rsidRDefault="001D3B6C" w:rsidP="00CE545A">
      <w:pPr>
        <w:spacing w:line="360" w:lineRule="auto"/>
        <w:rPr>
          <w:rStyle w:val="style31"/>
          <w:rFonts w:ascii="Avenir Next LT Pro" w:hAnsi="Avenir Next LT Pro" w:cs="Calibri"/>
          <w:color w:val="303030"/>
          <w:sz w:val="20"/>
          <w:szCs w:val="20"/>
        </w:rPr>
      </w:pPr>
      <w:r w:rsidRPr="00CE545A">
        <w:rPr>
          <w:rStyle w:val="style31"/>
          <w:rFonts w:ascii="Avenir Next LT Pro" w:hAnsi="Avenir Next LT Pro" w:cstheme="minorHAnsi"/>
          <w:color w:val="303030"/>
          <w:sz w:val="20"/>
          <w:szCs w:val="20"/>
          <w:lang w:val="es-MX" w:eastAsia="es-MX"/>
        </w:rPr>
        <w:fldChar w:fldCharType="end"/>
      </w:r>
    </w:p>
    <w:p w14:paraId="29D49064" w14:textId="77777777" w:rsidR="00EC4815" w:rsidRPr="00A67E7E" w:rsidRDefault="00EC4815">
      <w:pPr>
        <w:rPr>
          <w:rFonts w:ascii="Avenir Next LT Pro" w:hAnsi="Avenir Next LT Pro" w:cs="Calibri"/>
          <w:b/>
          <w:color w:val="303030"/>
          <w:sz w:val="28"/>
          <w:szCs w:val="28"/>
        </w:rPr>
      </w:pPr>
      <w:r w:rsidRPr="00A67E7E">
        <w:rPr>
          <w:rFonts w:ascii="Avenir Next LT Pro" w:hAnsi="Avenir Next LT Pro" w:cs="Calibri"/>
          <w:b/>
          <w:color w:val="303030"/>
          <w:sz w:val="28"/>
          <w:szCs w:val="28"/>
        </w:rPr>
        <w:br w:type="page"/>
      </w:r>
    </w:p>
    <w:p w14:paraId="1C935781" w14:textId="3F6BE8F3" w:rsidR="00EA60A8" w:rsidRPr="0057279B" w:rsidRDefault="00EA60A8" w:rsidP="00EA60A8">
      <w:pPr>
        <w:spacing w:line="360" w:lineRule="auto"/>
        <w:rPr>
          <w:rFonts w:ascii="Avenir Next LT Pro" w:hAnsi="Avenir Next LT Pro" w:cs="Calibri"/>
          <w:b/>
          <w:color w:val="303030"/>
          <w:sz w:val="32"/>
          <w:szCs w:val="32"/>
        </w:rPr>
      </w:pPr>
      <w:r w:rsidRPr="0057279B">
        <w:rPr>
          <w:rFonts w:ascii="Avenir Next LT Pro" w:hAnsi="Avenir Next LT Pro" w:cs="Calibri"/>
          <w:b/>
          <w:color w:val="303030"/>
          <w:sz w:val="32"/>
          <w:szCs w:val="32"/>
        </w:rPr>
        <w:lastRenderedPageBreak/>
        <w:t>ÍNDICE DE </w:t>
      </w:r>
      <w:commentRangeStart w:id="13"/>
      <w:r w:rsidRPr="0057279B">
        <w:rPr>
          <w:rFonts w:ascii="Avenir Next LT Pro" w:hAnsi="Avenir Next LT Pro" w:cs="Calibri"/>
          <w:b/>
          <w:color w:val="303030"/>
          <w:sz w:val="32"/>
          <w:szCs w:val="32"/>
        </w:rPr>
        <w:t>FIGURAS</w:t>
      </w:r>
      <w:commentRangeEnd w:id="13"/>
      <w:r w:rsidR="00CE545A">
        <w:rPr>
          <w:rStyle w:val="Refdecomentario"/>
        </w:rPr>
        <w:commentReference w:id="13"/>
      </w:r>
    </w:p>
    <w:p w14:paraId="47384A32" w14:textId="77777777" w:rsidR="00EC4815" w:rsidRPr="00A67E7E" w:rsidRDefault="00EC4815">
      <w:pPr>
        <w:rPr>
          <w:rFonts w:ascii="Avenir Next LT Pro" w:hAnsi="Avenir Next LT Pro" w:cstheme="minorHAnsi"/>
          <w:b/>
          <w:color w:val="303030"/>
          <w:sz w:val="28"/>
          <w:szCs w:val="28"/>
        </w:rPr>
      </w:pPr>
      <w:r w:rsidRPr="00A67E7E">
        <w:rPr>
          <w:rFonts w:ascii="Avenir Next LT Pro" w:hAnsi="Avenir Next LT Pro" w:cstheme="minorHAnsi"/>
          <w:b/>
          <w:color w:val="303030"/>
          <w:sz w:val="28"/>
          <w:szCs w:val="28"/>
        </w:rPr>
        <w:br w:type="page"/>
      </w:r>
    </w:p>
    <w:p w14:paraId="4C8C433F" w14:textId="5AB40533" w:rsidR="003C0518" w:rsidRPr="0057279B" w:rsidRDefault="003C0518" w:rsidP="004A789D">
      <w:pPr>
        <w:spacing w:line="360" w:lineRule="auto"/>
        <w:rPr>
          <w:rFonts w:ascii="Avenir Next LT Pro" w:hAnsi="Avenir Next LT Pro" w:cstheme="minorHAnsi"/>
          <w:b/>
          <w:color w:val="303030"/>
          <w:sz w:val="32"/>
          <w:szCs w:val="32"/>
        </w:rPr>
      </w:pPr>
      <w:r w:rsidRPr="0057279B">
        <w:rPr>
          <w:rFonts w:ascii="Avenir Next LT Pro" w:hAnsi="Avenir Next LT Pro" w:cstheme="minorHAnsi"/>
          <w:b/>
          <w:color w:val="303030"/>
          <w:sz w:val="32"/>
          <w:szCs w:val="32"/>
        </w:rPr>
        <w:lastRenderedPageBreak/>
        <w:t>ÍNDICE DE </w:t>
      </w:r>
      <w:commentRangeStart w:id="14"/>
      <w:r w:rsidRPr="0057279B">
        <w:rPr>
          <w:rFonts w:ascii="Avenir Next LT Pro" w:hAnsi="Avenir Next LT Pro" w:cstheme="minorHAnsi"/>
          <w:b/>
          <w:color w:val="303030"/>
          <w:sz w:val="32"/>
          <w:szCs w:val="32"/>
        </w:rPr>
        <w:t>FOTOGRAFÍAS</w:t>
      </w:r>
      <w:commentRangeEnd w:id="14"/>
      <w:r w:rsidR="00CE545A">
        <w:rPr>
          <w:rStyle w:val="Refdecomentario"/>
        </w:rPr>
        <w:commentReference w:id="14"/>
      </w:r>
      <w:r w:rsidRPr="0057279B">
        <w:rPr>
          <w:rFonts w:ascii="Avenir Next LT Pro" w:hAnsi="Avenir Next LT Pro" w:cstheme="minorHAnsi"/>
          <w:b/>
          <w:color w:val="303030"/>
          <w:sz w:val="32"/>
          <w:szCs w:val="32"/>
        </w:rPr>
        <w:t> </w:t>
      </w:r>
    </w:p>
    <w:p w14:paraId="35D97669" w14:textId="3D77716B" w:rsidR="00CE545A" w:rsidRPr="00CE545A" w:rsidRDefault="003C0518"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CE545A">
        <w:rPr>
          <w:rFonts w:ascii="Avenir Next LT Pro" w:hAnsi="Avenir Next LT Pro"/>
          <w:color w:val="303030"/>
          <w:sz w:val="20"/>
          <w:szCs w:val="20"/>
        </w:rPr>
        <w:fldChar w:fldCharType="begin"/>
      </w:r>
      <w:r w:rsidRPr="00CE545A">
        <w:rPr>
          <w:rFonts w:ascii="Avenir Next LT Pro" w:hAnsi="Avenir Next LT Pro"/>
          <w:color w:val="303030"/>
          <w:sz w:val="20"/>
          <w:szCs w:val="20"/>
        </w:rPr>
        <w:instrText xml:space="preserve"> TOC \h \z \c "Fotografía" </w:instrText>
      </w:r>
      <w:r w:rsidRPr="00CE545A">
        <w:rPr>
          <w:rFonts w:ascii="Avenir Next LT Pro" w:hAnsi="Avenir Next LT Pro"/>
          <w:color w:val="303030"/>
          <w:sz w:val="20"/>
          <w:szCs w:val="20"/>
        </w:rPr>
        <w:fldChar w:fldCharType="separate"/>
      </w:r>
      <w:hyperlink w:anchor="_Toc197071776" w:history="1">
        <w:r w:rsidR="00CE545A" w:rsidRPr="00CE545A">
          <w:rPr>
            <w:rStyle w:val="Hipervnculo"/>
            <w:rFonts w:ascii="Avenir Next LT Pro" w:hAnsi="Avenir Next LT Pro"/>
            <w:noProof/>
            <w:sz w:val="20"/>
            <w:szCs w:val="20"/>
          </w:rPr>
          <w:t>Fotografía 1. Nombre de la fuente</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_Toc197071776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9</w:t>
        </w:r>
        <w:r w:rsidR="00CE545A" w:rsidRPr="00CE545A">
          <w:rPr>
            <w:rFonts w:ascii="Avenir Next LT Pro" w:hAnsi="Avenir Next LT Pro"/>
            <w:noProof/>
            <w:webHidden/>
            <w:sz w:val="20"/>
            <w:szCs w:val="20"/>
          </w:rPr>
          <w:fldChar w:fldCharType="end"/>
        </w:r>
      </w:hyperlink>
    </w:p>
    <w:p w14:paraId="7C94E81B" w14:textId="72A07867" w:rsidR="003C0518" w:rsidRPr="00A67E7E" w:rsidRDefault="003C0518" w:rsidP="00CE545A">
      <w:pPr>
        <w:spacing w:line="360" w:lineRule="auto"/>
        <w:rPr>
          <w:rFonts w:ascii="Avenir Next LT Pro" w:hAnsi="Avenir Next LT Pro" w:cs="Calibri"/>
          <w:b/>
          <w:color w:val="303030"/>
          <w:sz w:val="28"/>
          <w:szCs w:val="28"/>
        </w:rPr>
      </w:pPr>
      <w:r w:rsidRPr="00CE545A">
        <w:rPr>
          <w:rFonts w:ascii="Avenir Next LT Pro" w:hAnsi="Avenir Next LT Pro"/>
          <w:color w:val="303030"/>
          <w:sz w:val="20"/>
          <w:szCs w:val="20"/>
          <w:lang w:val="es-MX" w:eastAsia="es-MX"/>
        </w:rPr>
        <w:fldChar w:fldCharType="end"/>
      </w:r>
    </w:p>
    <w:p w14:paraId="2F7E68EF" w14:textId="77777777" w:rsidR="00EF1791" w:rsidRPr="00A67E7E" w:rsidRDefault="00EF1791" w:rsidP="003E123C">
      <w:pPr>
        <w:spacing w:line="360" w:lineRule="auto"/>
        <w:rPr>
          <w:rFonts w:ascii="Avenir Next LT Pro" w:hAnsi="Avenir Next LT Pro" w:cs="Tahoma"/>
          <w:b/>
          <w:color w:val="303030"/>
        </w:rPr>
      </w:pPr>
      <w:r w:rsidRPr="00A67E7E">
        <w:rPr>
          <w:rFonts w:ascii="Avenir Next LT Pro" w:hAnsi="Avenir Next LT Pro" w:cs="Tahoma"/>
          <w:b/>
          <w:color w:val="303030"/>
        </w:rPr>
        <w:br w:type="page"/>
      </w:r>
    </w:p>
    <w:p w14:paraId="1F8C610F" w14:textId="77777777" w:rsidR="00B6060A" w:rsidRPr="00CD6B23" w:rsidRDefault="00B6060A" w:rsidP="00B44FE7">
      <w:pPr>
        <w:pStyle w:val="Ttulo1"/>
        <w:numPr>
          <w:ilvl w:val="0"/>
          <w:numId w:val="16"/>
        </w:numPr>
        <w:jc w:val="left"/>
        <w:rPr>
          <w:rFonts w:ascii="Avenir Next LT Pro" w:hAnsi="Avenir Next LT Pro"/>
          <w:color w:val="303030"/>
          <w:sz w:val="40"/>
          <w:szCs w:val="40"/>
        </w:rPr>
      </w:pPr>
      <w:bookmarkStart w:id="15" w:name="_Toc80092692"/>
      <w:bookmarkStart w:id="16" w:name="_Toc80092780"/>
      <w:bookmarkStart w:id="17" w:name="_Toc208413251"/>
      <w:r w:rsidRPr="00CD6B23">
        <w:rPr>
          <w:rFonts w:ascii="Avenir Next LT Pro" w:hAnsi="Avenir Next LT Pro"/>
          <w:color w:val="303030"/>
          <w:sz w:val="40"/>
          <w:szCs w:val="40"/>
        </w:rPr>
        <w:lastRenderedPageBreak/>
        <w:t>INTRODUCCIÓN</w:t>
      </w:r>
      <w:bookmarkEnd w:id="15"/>
      <w:bookmarkEnd w:id="16"/>
      <w:bookmarkEnd w:id="17"/>
    </w:p>
    <w:p w14:paraId="6FF4E20B" w14:textId="61A228C5" w:rsidR="00076DBF" w:rsidRPr="00A67E7E" w:rsidRDefault="00514C8D" w:rsidP="008832A8">
      <w:pPr>
        <w:pStyle w:val="NormalWeb"/>
        <w:spacing w:line="360" w:lineRule="auto"/>
        <w:jc w:val="both"/>
        <w:rPr>
          <w:rFonts w:ascii="Avenir Next LT Pro" w:hAnsi="Avenir Next LT Pro" w:cstheme="minorHAnsi"/>
          <w:color w:val="303030"/>
          <w:sz w:val="22"/>
          <w:szCs w:val="22"/>
        </w:rPr>
      </w:pPr>
      <w:r w:rsidRPr="009A7324">
        <w:rPr>
          <w:rFonts w:ascii="Avenir Next LT Pro" w:hAnsi="Avenir Next LT Pro" w:cstheme="minorHAnsi"/>
          <w:b/>
          <w:color w:val="303030"/>
          <w:sz w:val="22"/>
          <w:szCs w:val="22"/>
        </w:rPr>
        <w:t xml:space="preserve">TERNIUM COLOMBIA S.A.S.</w:t>
      </w:r>
      <w:r w:rsidR="00EC4815" w:rsidRPr="00A67E7E">
        <w:rPr>
          <w:rFonts w:ascii="Avenir Next LT Pro" w:hAnsi="Avenir Next LT Pro" w:cstheme="minorHAnsi"/>
          <w:b/>
          <w:color w:val="303030"/>
          <w:sz w:val="22"/>
          <w:szCs w:val="22"/>
        </w:rPr>
        <w:t>, </w:t>
      </w:r>
      <w:r w:rsidR="00422699" w:rsidRPr="00A67E7E">
        <w:rPr>
          <w:rFonts w:ascii="Avenir Next LT Pro" w:hAnsi="Avenir Next LT Pro" w:cstheme="minorHAnsi"/>
          <w:color w:val="303030"/>
          <w:sz w:val="22"/>
          <w:szCs w:val="22"/>
        </w:rPr>
        <w:t>a través del </w:t>
      </w:r>
      <w:r w:rsidR="00CA659E" w:rsidRPr="00A67E7E">
        <w:rPr>
          <w:rFonts w:ascii="Avenir Next LT Pro" w:hAnsi="Avenir Next LT Pro" w:cstheme="minorHAnsi"/>
          <w:color w:val="303030"/>
          <w:sz w:val="22"/>
          <w:szCs w:val="22"/>
        </w:rPr>
        <w:t>representante legal</w:t>
      </w:r>
      <w:r w:rsidR="00B44FE7" w:rsidRPr="00A67E7E">
        <w:rPr>
          <w:rFonts w:ascii="Avenir Next LT Pro" w:hAnsi="Avenir Next LT Pro" w:cstheme="minorHAnsi"/>
          <w:color w:val="303030"/>
          <w:sz w:val="22"/>
          <w:szCs w:val="22"/>
        </w:rPr>
        <w:t> </w:t>
      </w:r>
      <w:r w:rsidRPr="00514C8D">
        <w:rPr>
          <w:rFonts w:ascii="Avenir Next LT Pro" w:hAnsi="Avenir Next LT Pro" w:cstheme="minorHAnsi"/>
          <w:color w:val="303030"/>
          <w:sz w:val="22"/>
          <w:szCs w:val="22"/>
        </w:rPr>
        <w:t/>
      </w:r>
      <w:r w:rsidR="000C16EE" w:rsidRPr="00A67E7E">
        <w:rPr>
          <w:rFonts w:ascii="Avenir Next LT Pro" w:hAnsi="Avenir Next LT Pro" w:cstheme="minorHAnsi"/>
          <w:color w:val="303030"/>
          <w:sz w:val="22"/>
          <w:szCs w:val="22"/>
        </w:rPr>
        <w:t>,</w:t>
      </w:r>
      <w:r w:rsidR="002909D8" w:rsidRPr="00A67E7E">
        <w:rPr>
          <w:rFonts w:ascii="Avenir Next LT Pro" w:hAnsi="Avenir Next LT Pro" w:cstheme="minorHAnsi"/>
          <w:color w:val="303030"/>
          <w:sz w:val="22"/>
          <w:szCs w:val="22"/>
        </w:rPr>
        <w:t> identificado con cedula de ciudadanía No. </w:t>
      </w:r>
      <w:r w:rsidRPr="00514C8D">
        <w:rPr>
          <w:rFonts w:ascii="Avenir Next LT Pro" w:hAnsi="Avenir Next LT Pro" w:cstheme="minorHAnsi"/>
          <w:color w:val="303030"/>
          <w:sz w:val="22"/>
          <w:szCs w:val="22"/>
        </w:rPr>
        <w:t xml:space="preserve">Barranquilla</w:t>
      </w:r>
      <w:r w:rsidR="007360ED" w:rsidRPr="00A67E7E">
        <w:rPr>
          <w:rFonts w:ascii="Avenir Next LT Pro" w:hAnsi="Avenir Next LT Pro" w:cstheme="minorHAnsi"/>
          <w:color w:val="303030"/>
          <w:sz w:val="22"/>
          <w:szCs w:val="22"/>
        </w:rPr>
        <w:t>, </w:t>
      </w:r>
      <w:r w:rsidR="00EF1791" w:rsidRPr="00A67E7E">
        <w:rPr>
          <w:rFonts w:ascii="Avenir Next LT Pro" w:hAnsi="Avenir Next LT Pro" w:cstheme="minorHAnsi"/>
          <w:color w:val="303030"/>
          <w:sz w:val="22"/>
          <w:szCs w:val="22"/>
        </w:rPr>
        <w:t>contrató </w:t>
      </w:r>
      <w:r w:rsidR="00ED513D" w:rsidRPr="00A67E7E">
        <w:rPr>
          <w:rFonts w:ascii="Avenir Next LT Pro" w:hAnsi="Avenir Next LT Pro" w:cstheme="minorHAnsi"/>
          <w:color w:val="303030"/>
          <w:sz w:val="22"/>
          <w:szCs w:val="22"/>
        </w:rPr>
        <w:t>el servicio </w:t>
      </w:r>
      <w:r w:rsidR="00EF1791" w:rsidRPr="00A67E7E">
        <w:rPr>
          <w:rFonts w:ascii="Avenir Next LT Pro" w:hAnsi="Avenir Next LT Pro" w:cstheme="minorHAnsi"/>
          <w:color w:val="303030"/>
          <w:sz w:val="22"/>
          <w:szCs w:val="22"/>
        </w:rPr>
        <w:t>de evaluación de emisiones atmosféricas </w:t>
      </w:r>
      <w:r w:rsidR="00ED513D" w:rsidRPr="00A67E7E">
        <w:rPr>
          <w:rFonts w:ascii="Avenir Next LT Pro" w:hAnsi="Avenir Next LT Pro" w:cstheme="minorHAnsi"/>
          <w:color w:val="303030"/>
          <w:sz w:val="22"/>
          <w:szCs w:val="22"/>
        </w:rPr>
        <w:t>de fuentes fijas</w:t>
      </w:r>
      <w:r w:rsidR="00EF1791" w:rsidRPr="00A67E7E">
        <w:rPr>
          <w:rFonts w:ascii="Avenir Next LT Pro" w:hAnsi="Avenir Next LT Pro" w:cstheme="minorHAnsi"/>
          <w:color w:val="303030"/>
          <w:sz w:val="22"/>
          <w:szCs w:val="22"/>
        </w:rPr>
        <w:t> por medición directa </w:t>
      </w:r>
      <w:r w:rsidR="00CA659E" w:rsidRPr="00A67E7E">
        <w:rPr>
          <w:rFonts w:ascii="Avenir Next LT Pro" w:hAnsi="Avenir Next LT Pro" w:cstheme="minorHAnsi"/>
          <w:color w:val="303030"/>
          <w:sz w:val="22"/>
          <w:szCs w:val="22"/>
        </w:rPr>
        <w:t>en</w:t>
      </w:r>
      <w:r w:rsidR="009C6C12" w:rsidRPr="00A67E7E">
        <w:rPr>
          <w:rFonts w:ascii="Avenir Next LT Pro" w:hAnsi="Avenir Next LT Pro" w:cstheme="minorHAnsi"/>
          <w:color w:val="303030"/>
          <w:sz w:val="22"/>
          <w:szCs w:val="22"/>
        </w:rPr>
        <w:t> </w:t>
      </w:r>
      <w:commentRangeStart w:id="18"/>
      <w:r w:rsidRPr="00514C8D">
        <w:rPr>
          <w:rFonts w:ascii="Avenir Next LT Pro" w:hAnsi="Avenir Next LT Pro" w:cstheme="minorHAnsi"/>
          <w:color w:val="303030"/>
          <w:sz w:val="22"/>
          <w:szCs w:val="22"/>
        </w:rPr>
        <w:t/>
      </w:r>
      <w:r w:rsidR="00FB6988" w:rsidRPr="00514C8D">
        <w:rPr>
          <w:rFonts w:ascii="Avenir Next LT Pro" w:hAnsi="Avenir Next LT Pro" w:cstheme="minorHAnsi"/>
          <w:color w:val="303030"/>
          <w:sz w:val="22"/>
          <w:szCs w:val="22"/>
        </w:rPr>
      </w:r>
      <w:proofErr w:type="spellStart"/>
      <w:r w:rsidRPr="00514C8D">
        <w:rPr>
          <w:rFonts w:ascii="Avenir Next LT Pro" w:hAnsi="Avenir Next LT Pro" w:cstheme="minorHAnsi"/>
          <w:color w:val="303030"/>
          <w:sz w:val="22"/>
          <w:szCs w:val="22"/>
        </w:rPr>
      </w:r>
      <w:commentRangeEnd w:id="18"/>
      <w:proofErr w:type="spellEnd"/>
      <w:r>
        <w:rPr>
          <w:rStyle w:val="Refdecomentario"/>
          <w:lang w:val="es-CO" w:eastAsia="en-US"/>
        </w:rPr>
        <w:commentReference w:id="18"/>
      </w:r>
      <w:r w:rsidR="000C16EE" w:rsidRPr="00A67E7E">
        <w:rPr>
          <w:rFonts w:ascii="Avenir Next LT Pro" w:hAnsi="Avenir Next LT Pro" w:cstheme="minorHAnsi"/>
          <w:color w:val="303030"/>
          <w:sz w:val="22"/>
          <w:szCs w:val="22"/>
        </w:rPr>
        <w:t>,</w:t>
      </w:r>
      <w:r w:rsidR="00EF1791" w:rsidRPr="00A67E7E">
        <w:rPr>
          <w:rFonts w:ascii="Avenir Next LT Pro" w:hAnsi="Avenir Next LT Pro" w:cstheme="minorHAnsi"/>
          <w:color w:val="303030"/>
          <w:sz w:val="22"/>
          <w:szCs w:val="22"/>
        </w:rPr>
        <w:t> </w:t>
      </w:r>
      <w:r w:rsidR="00385B84" w:rsidRPr="00A67E7E">
        <w:rPr>
          <w:rFonts w:ascii="Avenir Next LT Pro" w:hAnsi="Avenir Next LT Pro" w:cstheme="minorHAnsi"/>
          <w:color w:val="303030"/>
          <w:sz w:val="22"/>
          <w:szCs w:val="22"/>
        </w:rPr>
        <w:t>la cual se encuentra </w:t>
      </w:r>
      <w:r w:rsidR="00EF1791" w:rsidRPr="00A67E7E">
        <w:rPr>
          <w:rFonts w:ascii="Avenir Next LT Pro" w:hAnsi="Avenir Next LT Pro" w:cstheme="minorHAnsi"/>
          <w:color w:val="303030"/>
          <w:sz w:val="22"/>
          <w:szCs w:val="22"/>
        </w:rPr>
        <w:t>ubicada en las instalaci</w:t>
      </w:r>
      <w:r w:rsidR="00CA659E" w:rsidRPr="00A67E7E">
        <w:rPr>
          <w:rFonts w:ascii="Avenir Next LT Pro" w:hAnsi="Avenir Next LT Pro" w:cstheme="minorHAnsi"/>
          <w:color w:val="303030"/>
          <w:sz w:val="22"/>
          <w:szCs w:val="22"/>
        </w:rPr>
        <w:t>ones </w:t>
      </w:r>
      <w:r w:rsidR="00ED513D" w:rsidRPr="00A67E7E">
        <w:rPr>
          <w:rFonts w:ascii="Avenir Next LT Pro" w:hAnsi="Avenir Next LT Pro" w:cstheme="minorHAnsi"/>
          <w:color w:val="303030"/>
          <w:sz w:val="22"/>
          <w:szCs w:val="22"/>
        </w:rPr>
        <w:t>de</w:t>
      </w:r>
      <w:r w:rsidR="00EC4815" w:rsidRPr="00A67E7E">
        <w:rPr>
          <w:rFonts w:ascii="Avenir Next LT Pro" w:hAnsi="Avenir Next LT Pro" w:cstheme="minorHAnsi"/>
          <w:color w:val="303030"/>
          <w:sz w:val="22"/>
          <w:szCs w:val="22"/>
        </w:rPr>
        <w:t> </w:t>
      </w:r>
      <w:r w:rsidRPr="00514C8D">
        <w:rPr>
          <w:rFonts w:ascii="Avenir Next LT Pro" w:hAnsi="Avenir Next LT Pro" w:cstheme="minorHAnsi"/>
          <w:color w:val="303030"/>
          <w:sz w:val="22"/>
          <w:szCs w:val="22"/>
        </w:rPr>
        <w:t/>
      </w:r>
      <w:r w:rsidR="00EC4815" w:rsidRPr="00A67E7E">
        <w:rPr>
          <w:rFonts w:ascii="Avenir Next LT Pro" w:hAnsi="Avenir Next LT Pro" w:cstheme="minorHAnsi"/>
          <w:color w:val="303030"/>
          <w:sz w:val="22"/>
          <w:szCs w:val="22"/>
        </w:rPr>
        <w:t>, </w:t>
      </w:r>
      <w:r w:rsidR="00CA569A" w:rsidRPr="00A67E7E">
        <w:rPr>
          <w:rFonts w:ascii="Avenir Next LT Pro" w:hAnsi="Avenir Next LT Pro" w:cstheme="minorHAnsi"/>
          <w:color w:val="303030"/>
          <w:sz w:val="22"/>
          <w:szCs w:val="22"/>
        </w:rPr>
        <w:t>localizad</w:t>
      </w:r>
      <w:r w:rsidR="00EC4815" w:rsidRPr="00A67E7E">
        <w:rPr>
          <w:rFonts w:ascii="Avenir Next LT Pro" w:hAnsi="Avenir Next LT Pro" w:cstheme="minorHAnsi"/>
          <w:color w:val="303030"/>
          <w:sz w:val="22"/>
          <w:szCs w:val="22"/>
        </w:rPr>
        <w:t>o</w:t>
      </w:r>
      <w:r w:rsidR="00CA569A" w:rsidRPr="00A67E7E">
        <w:rPr>
          <w:rFonts w:ascii="Avenir Next LT Pro" w:hAnsi="Avenir Next LT Pro" w:cstheme="minorHAnsi"/>
          <w:color w:val="303030"/>
          <w:sz w:val="22"/>
          <w:szCs w:val="22"/>
        </w:rPr>
        <w:t> en</w:t>
      </w:r>
      <w:r w:rsidR="009C6C12" w:rsidRPr="00A67E7E">
        <w:rPr>
          <w:rFonts w:ascii="Avenir Next LT Pro" w:hAnsi="Avenir Next LT Pro" w:cstheme="minorHAnsi"/>
          <w:color w:val="303030"/>
          <w:sz w:val="22"/>
          <w:szCs w:val="22"/>
        </w:rPr>
        <w:t> </w:t>
      </w:r>
      <w:r w:rsidR="00C55F07" w:rsidRPr="00C80B36">
        <w:rPr>
          <w:rFonts w:ascii="Avenir Next LT Pro" w:hAnsi="Avenir Next LT Pro" w:cstheme="minorHAnsi"/>
          <w:color w:val="303030"/>
          <w:sz w:val="22"/>
          <w:szCs w:val="22"/>
        </w:rPr>
        <w:t xml:space="preserve">Barranquilla, Atlántico</w:t>
      </w:r>
      <w:r w:rsidR="00EC4815" w:rsidRPr="00C80B36">
        <w:rPr>
          <w:rFonts w:ascii="Avenir Next LT Pro" w:hAnsi="Avenir Next LT Pro" w:cstheme="minorHAnsi"/>
          <w:color w:val="303030"/>
          <w:sz w:val="22"/>
          <w:szCs w:val="22"/>
        </w:rPr>
      </w:r>
      <w:r w:rsidR="00C80B36">
        <w:rPr>
          <w:rFonts w:ascii="Avenir Next LT Pro" w:hAnsi="Avenir Next LT Pro" w:cstheme="minorHAnsi"/>
          <w:color w:val="303030"/>
          <w:sz w:val="22"/>
          <w:szCs w:val="22"/>
        </w:rPr>
        <w:t> La organización tiene como actividad principal </w:t>
      </w:r>
      <w:commentRangeStart w:id="19"/>
      <w:proofErr w:type="spellStart"/>
      <w:r w:rsidR="003A22E6" w:rsidRPr="003A22E6">
        <w:rPr>
          <w:rFonts w:ascii="Avenir Next LT Pro" w:hAnsi="Avenir Next LT Pro" w:cstheme="minorHAnsi"/>
          <w:color w:val="303030"/>
          <w:sz w:val="22"/>
          <w:szCs w:val="22"/>
        </w:rPr>
        <w:t/>
      </w:r>
      <w:proofErr w:type="spellEnd"/>
      <w:r w:rsidR="003A22E6" w:rsidRPr="003A22E6">
        <w:rPr>
          <w:rFonts w:ascii="Avenir Next LT Pro" w:hAnsi="Avenir Next LT Pro" w:cstheme="minorHAnsi"/>
          <w:color w:val="303030"/>
          <w:sz w:val="22"/>
          <w:szCs w:val="22"/>
        </w:rPr>
      </w:r>
      <w:commentRangeEnd w:id="19"/>
      <w:r w:rsidR="003A22E6">
        <w:rPr>
          <w:rStyle w:val="Refdecomentario"/>
          <w:lang w:val="es-CO" w:eastAsia="en-US"/>
        </w:rPr>
        <w:commentReference w:id="19"/>
      </w:r>
    </w:p>
    <w:p w14:paraId="2090A946" w14:textId="31B25DE4" w:rsidR="00913562" w:rsidRPr="00A67E7E" w:rsidRDefault="00EF1791" w:rsidP="00B70897">
      <w:pPr>
        <w:spacing w:line="360" w:lineRule="auto"/>
        <w:jc w:val="both"/>
        <w:rPr>
          <w:rFonts w:ascii="Avenir Next LT Pro" w:hAnsi="Avenir Next LT Pro"/>
          <w:color w:val="303030"/>
          <w:sz w:val="22"/>
          <w:szCs w:val="22"/>
        </w:rPr>
      </w:pPr>
      <w:r w:rsidRPr="00A67E7E">
        <w:rPr>
          <w:rFonts w:ascii="Avenir Next LT Pro" w:hAnsi="Avenir Next LT Pro" w:cstheme="minorHAnsi"/>
          <w:color w:val="303030"/>
          <w:sz w:val="22"/>
          <w:szCs w:val="22"/>
        </w:rPr>
        <w:t>Dich</w:t>
      </w:r>
      <w:r w:rsidR="0025244A" w:rsidRPr="00A67E7E">
        <w:rPr>
          <w:rFonts w:ascii="Avenir Next LT Pro" w:hAnsi="Avenir Next LT Pro" w:cstheme="minorHAnsi"/>
          <w:color w:val="303030"/>
          <w:sz w:val="22"/>
          <w:szCs w:val="22"/>
        </w:rPr>
        <w:t>a</w:t>
      </w:r>
      <w:r w:rsidRPr="00A67E7E">
        <w:rPr>
          <w:rFonts w:ascii="Avenir Next LT Pro" w:hAnsi="Avenir Next LT Pro" w:cstheme="minorHAnsi"/>
          <w:color w:val="303030"/>
          <w:sz w:val="22"/>
          <w:szCs w:val="22"/>
        </w:rPr>
        <w:t> m</w:t>
      </w:r>
      <w:r w:rsidR="0025244A" w:rsidRPr="00A67E7E">
        <w:rPr>
          <w:rFonts w:ascii="Avenir Next LT Pro" w:hAnsi="Avenir Next LT Pro" w:cstheme="minorHAnsi"/>
          <w:color w:val="303030"/>
          <w:sz w:val="22"/>
          <w:szCs w:val="22"/>
        </w:rPr>
        <w:t>edición</w:t>
      </w:r>
      <w:r w:rsidRPr="00A67E7E">
        <w:rPr>
          <w:rFonts w:ascii="Avenir Next LT Pro" w:hAnsi="Avenir Next LT Pro" w:cstheme="minorHAnsi"/>
          <w:color w:val="303030"/>
          <w:sz w:val="22"/>
          <w:szCs w:val="22"/>
        </w:rPr>
        <w:t> será desarrollad</w:t>
      </w:r>
      <w:r w:rsidR="0025244A" w:rsidRPr="00A67E7E">
        <w:rPr>
          <w:rFonts w:ascii="Avenir Next LT Pro" w:hAnsi="Avenir Next LT Pro" w:cstheme="minorHAnsi"/>
          <w:color w:val="303030"/>
          <w:sz w:val="22"/>
          <w:szCs w:val="22"/>
        </w:rPr>
        <w:t>a</w:t>
      </w:r>
      <w:r w:rsidRPr="00A67E7E">
        <w:rPr>
          <w:rFonts w:ascii="Avenir Next LT Pro" w:hAnsi="Avenir Next LT Pro" w:cstheme="minorHAnsi"/>
          <w:color w:val="303030"/>
          <w:sz w:val="22"/>
          <w:szCs w:val="22"/>
        </w:rPr>
        <w:t> por </w:t>
      </w:r>
      <w:r w:rsidRPr="00A67E7E">
        <w:rPr>
          <w:rFonts w:ascii="Avenir Next LT Pro" w:hAnsi="Avenir Next LT Pro" w:cstheme="minorHAnsi"/>
          <w:b/>
          <w:color w:val="303030"/>
          <w:sz w:val="22"/>
          <w:szCs w:val="22"/>
        </w:rPr>
        <w:t>S</w:t>
      </w:r>
      <w:r w:rsidR="00076DBF" w:rsidRPr="00A67E7E">
        <w:rPr>
          <w:rFonts w:ascii="Avenir Next LT Pro" w:hAnsi="Avenir Next LT Pro" w:cstheme="minorHAnsi"/>
          <w:b/>
          <w:color w:val="303030"/>
          <w:sz w:val="22"/>
          <w:szCs w:val="22"/>
        </w:rPr>
        <w:t>ERAMBIENTE</w:t>
      </w:r>
      <w:r w:rsidRPr="00A67E7E">
        <w:rPr>
          <w:rFonts w:ascii="Avenir Next LT Pro" w:hAnsi="Avenir Next LT Pro" w:cstheme="minorHAnsi"/>
          <w:b/>
          <w:color w:val="303030"/>
          <w:sz w:val="22"/>
          <w:szCs w:val="22"/>
        </w:rPr>
        <w:t> S.A</w:t>
      </w:r>
      <w:r w:rsidR="008832A8" w:rsidRPr="00A67E7E">
        <w:rPr>
          <w:rFonts w:ascii="Avenir Next LT Pro" w:hAnsi="Avenir Next LT Pro" w:cstheme="minorHAnsi"/>
          <w:b/>
          <w:color w:val="303030"/>
          <w:sz w:val="22"/>
          <w:szCs w:val="22"/>
        </w:rPr>
        <w:t>.S.</w:t>
      </w:r>
      <w:r w:rsidRPr="00A67E7E">
        <w:rPr>
          <w:rFonts w:ascii="Avenir Next LT Pro" w:hAnsi="Avenir Next LT Pro" w:cstheme="minorHAnsi"/>
          <w:color w:val="303030"/>
          <w:sz w:val="22"/>
          <w:szCs w:val="22"/>
        </w:rPr>
        <w:t>, empresa acreditada por </w:t>
      </w:r>
      <w:r w:rsidR="00913562" w:rsidRPr="00A67E7E">
        <w:rPr>
          <w:rFonts w:ascii="Avenir Next LT Pro" w:hAnsi="Avenir Next LT Pro"/>
          <w:color w:val="303030"/>
          <w:sz w:val="22"/>
          <w:szCs w:val="22"/>
        </w:rPr>
        <w:t>el Instituto de Hidrología, Meteorología y Estudios Ambientales de Colombia (IDEAM), a través de la Resolución </w:t>
      </w:r>
      <w:r w:rsidR="003171B3" w:rsidRPr="006908EF">
        <w:rPr>
          <w:rFonts w:ascii="Avenir Next LT Pro" w:hAnsi="Avenir Next LT Pro"/>
          <w:color w:val="303030"/>
          <w:sz w:val="22"/>
          <w:szCs w:val="22"/>
        </w:rPr>
        <w:t xml:space="preserve">TERNIUM COLOMBIA S.A.S.</w:t>
      </w:r>
      <w:r w:rsidR="00EB7F03" w:rsidRPr="006908EF">
        <w:rPr>
          <w:rFonts w:ascii="Avenir Next LT Pro" w:hAnsi="Avenir Next LT Pro"/>
          <w:color w:val="303030"/>
          <w:sz w:val="22"/>
          <w:szCs w:val="22"/>
        </w:rPr>
      </w:r>
      <w:r w:rsidR="003171B3" w:rsidRPr="006908EF">
        <w:rPr>
          <w:rFonts w:ascii="Avenir Next LT Pro" w:hAnsi="Avenir Next LT Pro"/>
          <w:color w:val="303030"/>
          <w:sz w:val="22"/>
          <w:szCs w:val="22"/>
        </w:rPr>
      </w:r>
      <w:r w:rsidR="00EB7F03" w:rsidRPr="006908EF">
        <w:rPr>
          <w:rFonts w:ascii="Avenir Next LT Pro" w:hAnsi="Avenir Next LT Pro"/>
          <w:color w:val="303030"/>
          <w:sz w:val="22"/>
          <w:szCs w:val="22"/>
        </w:rPr>
      </w:r>
      <w:r w:rsidR="003171B3" w:rsidRPr="006908EF">
        <w:rPr>
          <w:rFonts w:ascii="Avenir Next LT Pro" w:hAnsi="Avenir Next LT Pro"/>
          <w:color w:val="303030"/>
          <w:sz w:val="22"/>
          <w:szCs w:val="22"/>
        </w:rPr>
      </w:r>
      <w:r w:rsidR="00EB7F03" w:rsidRPr="006908EF">
        <w:rPr>
          <w:rFonts w:ascii="Avenir Next LT Pro" w:hAnsi="Avenir Next LT Pro"/>
          <w:color w:val="303030"/>
          <w:sz w:val="22"/>
          <w:szCs w:val="22"/>
        </w:rPr>
      </w:r>
      <w:r w:rsidR="003171B3" w:rsidRPr="006908EF">
        <w:rPr>
          <w:rFonts w:ascii="Avenir Next LT Pro" w:hAnsi="Avenir Next LT Pro"/>
          <w:color w:val="303030"/>
          <w:sz w:val="22"/>
          <w:szCs w:val="22"/>
        </w:rPr>
      </w:r>
      <w:r w:rsidR="00AA776D" w:rsidRPr="00A67E7E">
        <w:rPr>
          <w:rFonts w:ascii="Avenir Next LT Pro" w:hAnsi="Avenir Next LT Pro"/>
          <w:color w:val="303030"/>
          <w:sz w:val="22"/>
          <w:szCs w:val="22"/>
        </w:rPr>
        <w:t>, para</w:t>
      </w:r>
      <w:r w:rsidR="00913562" w:rsidRPr="00A67E7E">
        <w:rPr>
          <w:rFonts w:ascii="Avenir Next LT Pro" w:hAnsi="Avenir Next LT Pro"/>
          <w:color w:val="303030"/>
          <w:sz w:val="22"/>
          <w:szCs w:val="22"/>
        </w:rPr>
        <w:t> producir información cuantitativa</w:t>
      </w:r>
      <w:r w:rsidR="00EB7F03" w:rsidRPr="00A67E7E">
        <w:rPr>
          <w:rFonts w:ascii="Avenir Next LT Pro" w:hAnsi="Avenir Next LT Pro"/>
          <w:color w:val="303030"/>
          <w:sz w:val="22"/>
          <w:szCs w:val="22"/>
        </w:rPr>
        <w:t>, </w:t>
      </w:r>
      <w:r w:rsidR="00913562" w:rsidRPr="00A67E7E">
        <w:rPr>
          <w:rFonts w:ascii="Avenir Next LT Pro" w:hAnsi="Avenir Next LT Pro"/>
          <w:color w:val="303030"/>
          <w:sz w:val="22"/>
          <w:szCs w:val="22"/>
        </w:rPr>
        <w:t>física y química para los estudios o análisis ambientales requeridos por las autoridades competentes, ubicada en la ciudad de Barranquilla</w:t>
      </w:r>
      <w:r w:rsidR="00DF333B" w:rsidRPr="00A67E7E">
        <w:rPr>
          <w:rFonts w:ascii="Avenir Next LT Pro" w:hAnsi="Avenir Next LT Pro"/>
          <w:color w:val="303030"/>
          <w:sz w:val="22"/>
          <w:szCs w:val="22"/>
        </w:rPr>
        <w:t> en la carrera 41 #73B – 72. </w:t>
      </w:r>
      <w:commentRangeStart w:id="20"/>
      <w:r w:rsidR="00F93E5B" w:rsidRPr="006908EF">
        <w:rPr>
          <w:rFonts w:ascii="Avenir Next LT Pro" w:hAnsi="Avenir Next LT Pro"/>
          <w:color w:val="303030"/>
          <w:sz w:val="22"/>
          <w:szCs w:val="22"/>
        </w:rPr>
        <w:t/>
      </w:r>
      <w:commentRangeEnd w:id="20"/>
      <w:r w:rsidR="006908EF">
        <w:rPr>
          <w:rStyle w:val="Refdecomentario"/>
        </w:rPr>
        <w:commentReference w:id="20"/>
      </w:r>
      <w:r w:rsidR="00F93E5B" w:rsidRPr="006908EF">
        <w:rPr>
          <w:rFonts w:ascii="Avenir Next LT Pro" w:hAnsi="Avenir Next LT Pro"/>
          <w:color w:val="303030"/>
          <w:sz w:val="22"/>
          <w:szCs w:val="22"/>
        </w:rPr>
        <w:t/>
      </w:r>
      <w:r w:rsidR="006908EF" w:rsidRPr="006908EF">
        <w:rPr>
          <w:rFonts w:ascii="Avenir Next LT Pro" w:hAnsi="Avenir Next LT Pro"/>
          <w:color w:val="303030"/>
          <w:sz w:val="22"/>
          <w:szCs w:val="22"/>
        </w:rPr>
      </w:r>
      <w:r w:rsidR="00F93E5B" w:rsidRPr="006908EF">
        <w:rPr>
          <w:rFonts w:ascii="Avenir Next LT Pro" w:hAnsi="Avenir Next LT Pro"/>
          <w:color w:val="303030"/>
          <w:sz w:val="22"/>
          <w:szCs w:val="22"/>
        </w:rPr>
      </w:r>
      <w:r w:rsidR="006908EF"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r w:rsidR="00F93E5B"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r w:rsidR="006908EF"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r w:rsidR="006908EF"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r w:rsidR="006908EF"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r w:rsidR="006908EF"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r w:rsidR="006908EF"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p>
    <w:p w14:paraId="00B2B720" w14:textId="50FE3316" w:rsidR="00610C68" w:rsidRPr="00A67E7E" w:rsidRDefault="00610C68" w:rsidP="00610C68">
      <w:pPr>
        <w:pStyle w:val="NormalWeb"/>
        <w:spacing w:line="360" w:lineRule="auto"/>
        <w:jc w:val="both"/>
        <w:rPr>
          <w:rFonts w:ascii="Avenir Next LT Pro" w:hAnsi="Avenir Next LT Pro" w:cstheme="minorHAnsi"/>
          <w:color w:val="303030"/>
          <w:sz w:val="22"/>
          <w:szCs w:val="22"/>
        </w:rPr>
      </w:pPr>
      <w:r w:rsidRPr="00A67E7E">
        <w:rPr>
          <w:rFonts w:ascii="Avenir Next LT Pro" w:hAnsi="Avenir Next LT Pro" w:cstheme="minorHAnsi"/>
          <w:color w:val="303030"/>
          <w:sz w:val="22"/>
          <w:szCs w:val="22"/>
        </w:rPr>
        <w:t>La fecha programada para llevar a cabo la evaluación del estudio de emisiones atmosféricas </w:t>
      </w:r>
      <w:r w:rsidR="00B70897" w:rsidRPr="00A67E7E">
        <w:rPr>
          <w:rFonts w:ascii="Avenir Next LT Pro" w:hAnsi="Avenir Next LT Pro" w:cstheme="minorHAnsi"/>
          <w:color w:val="303030"/>
          <w:sz w:val="22"/>
          <w:szCs w:val="22"/>
        </w:rPr>
        <w:t>serán </w:t>
      </w:r>
      <w:r w:rsidR="005F4F1E">
        <w:rPr>
          <w:rFonts w:ascii="Avenir Next LT Pro" w:hAnsi="Avenir Next LT Pro" w:cstheme="minorHAnsi"/>
          <w:color w:val="303030"/>
          <w:sz w:val="22"/>
          <w:szCs w:val="22"/>
        </w:rPr>
        <w:t>el </w:t>
      </w:r>
      <w:r w:rsidR="005F4F1E" w:rsidRPr="006908EF">
        <w:rPr>
          <w:rFonts w:ascii="Avenir Next LT Pro" w:hAnsi="Avenir Next LT Pro" w:cstheme="minorHAnsi"/>
          <w:color w:val="303030"/>
          <w:sz w:val="22"/>
          <w:szCs w:val="22"/>
        </w:rPr>
        <w:t xml:space="preserve">05 de mayo de 2026</w:t>
      </w:r>
      <w:r w:rsidR="00615570" w:rsidRPr="006908EF">
        <w:rPr>
          <w:rFonts w:ascii="Avenir Next LT Pro" w:hAnsi="Avenir Next LT Pro" w:cstheme="minorHAnsi"/>
          <w:color w:val="303030"/>
          <w:sz w:val="22"/>
          <w:szCs w:val="22"/>
        </w:rPr>
      </w:r>
      <w:r w:rsidR="005F4F1E" w:rsidRPr="006908EF">
        <w:rPr>
          <w:rFonts w:ascii="Avenir Next LT Pro" w:hAnsi="Avenir Next LT Pro" w:cstheme="minorHAnsi"/>
          <w:color w:val="303030"/>
          <w:sz w:val="22"/>
          <w:szCs w:val="22"/>
        </w:rPr>
      </w:r>
      <w:r w:rsidR="00615570" w:rsidRPr="006908EF">
        <w:rPr>
          <w:rFonts w:ascii="Avenir Next LT Pro" w:hAnsi="Avenir Next LT Pro" w:cstheme="minorHAnsi"/>
          <w:color w:val="303030"/>
          <w:sz w:val="22"/>
          <w:szCs w:val="22"/>
        </w:rPr>
      </w:r>
      <w:r w:rsidRPr="006908EF">
        <w:rPr>
          <w:rFonts w:ascii="Avenir Next LT Pro" w:hAnsi="Avenir Next LT Pro" w:cstheme="minorHAnsi"/>
          <w:color w:val="303030"/>
          <w:sz w:val="22"/>
          <w:szCs w:val="22"/>
        </w:rPr>
      </w:r>
      <w:r w:rsidR="005F4F1E" w:rsidRPr="006908EF">
        <w:rPr>
          <w:rFonts w:ascii="Avenir Next LT Pro" w:hAnsi="Avenir Next LT Pro" w:cstheme="minorHAnsi"/>
          <w:color w:val="303030"/>
          <w:sz w:val="22"/>
          <w:szCs w:val="22"/>
        </w:rPr>
      </w:r>
      <w:r w:rsidR="005F4F1E">
        <w:rPr>
          <w:rFonts w:ascii="Avenir Next LT Pro" w:hAnsi="Avenir Next LT Pro" w:cstheme="minorHAnsi"/>
          <w:color w:val="303030"/>
          <w:sz w:val="22"/>
          <w:szCs w:val="22"/>
        </w:rPr>
        <w:t> iniciando operaciones a las </w:t>
      </w:r>
      <w:commentRangeStart w:id="21"/>
      <w:r w:rsidR="005F4F1E">
        <w:rPr>
          <w:rFonts w:ascii="Avenir Next LT Pro" w:hAnsi="Avenir Next LT Pro" w:cstheme="minorHAnsi"/>
          <w:color w:val="303030"/>
          <w:sz w:val="22"/>
          <w:szCs w:val="22"/>
        </w:rPr>
        <w:t>9:00.</w:t>
      </w:r>
      <w:commentRangeEnd w:id="21"/>
      <w:r w:rsidR="00193B0E">
        <w:rPr>
          <w:rStyle w:val="Refdecomentario"/>
          <w:lang w:val="es-CO" w:eastAsia="en-US"/>
        </w:rPr>
        <w:commentReference w:id="21"/>
      </w:r>
    </w:p>
    <w:p w14:paraId="5A46693E" w14:textId="3DCC62FC" w:rsidR="00802C19" w:rsidRPr="00A67E7E" w:rsidRDefault="00EF1791" w:rsidP="00802C19">
      <w:pPr>
        <w:spacing w:line="360" w:lineRule="auto"/>
        <w:jc w:val="both"/>
        <w:rPr>
          <w:rFonts w:ascii="Avenir Next LT Pro" w:hAnsi="Avenir Next LT Pro" w:cs="Tahoma"/>
          <w:color w:val="303030"/>
          <w:sz w:val="22"/>
          <w:szCs w:val="22"/>
        </w:rPr>
      </w:pPr>
      <w:r w:rsidRPr="00A67E7E">
        <w:rPr>
          <w:rFonts w:ascii="Avenir Next LT Pro" w:hAnsi="Avenir Next LT Pro" w:cstheme="minorHAnsi"/>
          <w:color w:val="303030"/>
          <w:sz w:val="22"/>
          <w:szCs w:val="22"/>
        </w:rPr>
        <w:t>El presente informe es radicado ante la autoridad ambiental competente por el representante legal o apoderado d</w:t>
      </w:r>
      <w:r w:rsidR="005F7497" w:rsidRPr="00A67E7E">
        <w:rPr>
          <w:rFonts w:ascii="Avenir Next LT Pro" w:hAnsi="Avenir Next LT Pro" w:cstheme="minorHAnsi"/>
          <w:color w:val="303030"/>
          <w:sz w:val="22"/>
          <w:szCs w:val="22"/>
        </w:rPr>
        <w:t>e </w:t>
      </w:r>
      <w:r w:rsidR="009A7324" w:rsidRPr="009A7324">
        <w:rPr>
          <w:rFonts w:ascii="Avenir Next LT Pro" w:hAnsi="Avenir Next LT Pro" w:cstheme="minorHAnsi"/>
          <w:b/>
          <w:color w:val="303030"/>
          <w:sz w:val="22"/>
          <w:szCs w:val="22"/>
        </w:rPr>
        <w:t xml:space="preserve">TERNIUM COLOMBIA S.A.S.</w:t>
      </w:r>
      <w:r w:rsidR="00EB7F03" w:rsidRPr="00A67E7E">
        <w:rPr>
          <w:rFonts w:ascii="Avenir Next LT Pro" w:hAnsi="Avenir Next LT Pro" w:cstheme="minorHAnsi"/>
          <w:b/>
          <w:bCs/>
          <w:color w:val="303030"/>
          <w:sz w:val="22"/>
          <w:szCs w:val="22"/>
        </w:rPr>
        <w:t>,</w:t>
      </w:r>
      <w:r w:rsidR="00EB7F03" w:rsidRPr="00A67E7E">
        <w:rPr>
          <w:rFonts w:ascii="Avenir Next LT Pro" w:hAnsi="Avenir Next LT Pro" w:cstheme="minorHAnsi"/>
          <w:color w:val="303030"/>
          <w:sz w:val="22"/>
          <w:szCs w:val="22"/>
        </w:rPr>
        <w:t> </w:t>
      </w:r>
      <w:r w:rsidRPr="00A67E7E">
        <w:rPr>
          <w:rFonts w:ascii="Avenir Next LT Pro" w:hAnsi="Avenir Next LT Pro" w:cstheme="minorHAnsi"/>
          <w:color w:val="303030"/>
          <w:sz w:val="22"/>
          <w:szCs w:val="22"/>
        </w:rPr>
        <w:t>de acuerdo con lo estableci</w:t>
      </w:r>
      <w:r w:rsidR="00CA659E" w:rsidRPr="00A67E7E">
        <w:rPr>
          <w:rFonts w:ascii="Avenir Next LT Pro" w:hAnsi="Avenir Next LT Pro" w:cstheme="minorHAnsi"/>
          <w:color w:val="303030"/>
          <w:sz w:val="22"/>
          <w:szCs w:val="22"/>
        </w:rPr>
        <w:t>do en la Resolución 909 de 2008 </w:t>
      </w:r>
      <w:r w:rsidR="00CA659E" w:rsidRPr="00A67E7E">
        <w:rPr>
          <w:rFonts w:ascii="Avenir Next LT Pro" w:hAnsi="Avenir Next LT Pro" w:cs="Tahoma"/>
          <w:color w:val="303030"/>
          <w:sz w:val="22"/>
          <w:szCs w:val="22"/>
        </w:rPr>
        <w:t>y en el “Protocolo para el Control y Vigilancia de la Contaminación Atmosférica Generada por fuentes Fijas” de </w:t>
      </w:r>
      <w:r w:rsidR="00AA776D" w:rsidRPr="00A67E7E">
        <w:rPr>
          <w:rFonts w:ascii="Avenir Next LT Pro" w:hAnsi="Avenir Next LT Pro" w:cs="Tahoma"/>
          <w:color w:val="303030"/>
          <w:sz w:val="22"/>
          <w:szCs w:val="22"/>
        </w:rPr>
        <w:t>octubre</w:t>
      </w:r>
      <w:r w:rsidR="00CA659E" w:rsidRPr="00A67E7E">
        <w:rPr>
          <w:rFonts w:ascii="Avenir Next LT Pro" w:hAnsi="Avenir Next LT Pro" w:cs="Tahoma"/>
          <w:color w:val="303030"/>
          <w:sz w:val="22"/>
          <w:szCs w:val="22"/>
        </w:rPr>
        <w:t> de 2010 del Ministerio de Ambiente, Vivienda y Desarrollo Territorial</w:t>
      </w:r>
      <w:r w:rsidR="005969B1" w:rsidRPr="00A67E7E">
        <w:rPr>
          <w:rFonts w:ascii="Avenir Next LT Pro" w:hAnsi="Avenir Next LT Pro" w:cs="Tahoma"/>
          <w:color w:val="303030"/>
          <w:sz w:val="22"/>
          <w:szCs w:val="22"/>
        </w:rPr>
        <w:t>, </w:t>
      </w:r>
      <w:r w:rsidR="005F7497" w:rsidRPr="00A67E7E">
        <w:rPr>
          <w:rFonts w:ascii="Avenir Next LT Pro" w:hAnsi="Avenir Next LT Pro" w:cs="Tahoma"/>
          <w:color w:val="303030"/>
          <w:sz w:val="22"/>
          <w:szCs w:val="22"/>
        </w:rPr>
        <w:t>teniendo en cuenta las modificaciones realizadas por la</w:t>
      </w:r>
      <w:r w:rsidR="005969B1" w:rsidRPr="00A67E7E">
        <w:rPr>
          <w:rFonts w:ascii="Avenir Next LT Pro" w:hAnsi="Avenir Next LT Pro" w:cs="Tahoma"/>
          <w:color w:val="303030"/>
          <w:sz w:val="22"/>
          <w:szCs w:val="22"/>
        </w:rPr>
        <w:t> Resolución 1309 de 2010.</w:t>
      </w:r>
    </w:p>
    <w:p w14:paraId="5A406070" w14:textId="77777777" w:rsidR="00802C19" w:rsidRPr="00A67E7E" w:rsidRDefault="00802C19" w:rsidP="00802C19">
      <w:pPr>
        <w:spacing w:line="360" w:lineRule="auto"/>
        <w:jc w:val="both"/>
        <w:rPr>
          <w:rFonts w:ascii="Avenir Next LT Pro" w:hAnsi="Avenir Next LT Pro" w:cs="Tahoma"/>
          <w:color w:val="303030"/>
          <w:sz w:val="22"/>
          <w:szCs w:val="22"/>
        </w:rPr>
      </w:pPr>
    </w:p>
    <w:p w14:paraId="72C09E9F" w14:textId="77777777" w:rsidR="00660F7A" w:rsidRPr="00A67E7E" w:rsidRDefault="00660F7A" w:rsidP="00660F7A">
      <w:pPr>
        <w:spacing w:line="360" w:lineRule="auto"/>
        <w:jc w:val="both"/>
        <w:rPr>
          <w:rFonts w:ascii="Avenir Next LT Pro" w:hAnsi="Avenir Next LT Pro" w:cs="Tahoma"/>
          <w:bCs/>
          <w:color w:val="303030"/>
          <w:sz w:val="22"/>
          <w:szCs w:val="22"/>
        </w:rPr>
      </w:pPr>
    </w:p>
    <w:p w14:paraId="62923637" w14:textId="77777777" w:rsidR="00660F7A" w:rsidRPr="00A67E7E" w:rsidRDefault="00660F7A" w:rsidP="00660F7A">
      <w:pPr>
        <w:spacing w:line="360" w:lineRule="auto"/>
        <w:jc w:val="both"/>
        <w:rPr>
          <w:rFonts w:ascii="Avenir Next LT Pro" w:hAnsi="Avenir Next LT Pro" w:cs="Tahoma"/>
          <w:bCs/>
          <w:color w:val="303030"/>
          <w:sz w:val="22"/>
          <w:szCs w:val="22"/>
        </w:rPr>
      </w:pPr>
    </w:p>
    <w:p w14:paraId="6C5721AA" w14:textId="77777777" w:rsidR="00EE57AE" w:rsidRPr="00CD6B23" w:rsidRDefault="00EE57AE" w:rsidP="00B44FE7">
      <w:pPr>
        <w:pStyle w:val="Ttulo1"/>
        <w:widowControl/>
        <w:numPr>
          <w:ilvl w:val="0"/>
          <w:numId w:val="16"/>
        </w:numPr>
        <w:tabs>
          <w:tab w:val="left" w:pos="426"/>
        </w:tabs>
        <w:spacing w:before="240" w:after="60"/>
        <w:jc w:val="left"/>
        <w:rPr>
          <w:rFonts w:ascii="Avenir Next LT Pro" w:hAnsi="Avenir Next LT Pro" w:cstheme="minorHAnsi"/>
          <w:color w:val="303030"/>
          <w:sz w:val="40"/>
          <w:szCs w:val="40"/>
        </w:rPr>
      </w:pPr>
      <w:bookmarkStart w:id="22" w:name="_Toc289278005"/>
      <w:bookmarkStart w:id="23" w:name="_Toc318546152"/>
      <w:bookmarkStart w:id="24" w:name="_Toc80092693"/>
      <w:bookmarkStart w:id="25" w:name="_Toc80092781"/>
      <w:bookmarkStart w:id="26" w:name="_Toc208413252"/>
      <w:r w:rsidRPr="00CD6B23">
        <w:rPr>
          <w:rFonts w:ascii="Avenir Next LT Pro" w:hAnsi="Avenir Next LT Pro" w:cstheme="minorHAnsi"/>
          <w:color w:val="303030"/>
          <w:sz w:val="40"/>
          <w:szCs w:val="40"/>
        </w:rPr>
        <w:lastRenderedPageBreak/>
        <w:t>OBJETIVOS</w:t>
      </w:r>
      <w:bookmarkEnd w:id="22"/>
      <w:bookmarkEnd w:id="23"/>
      <w:bookmarkEnd w:id="24"/>
      <w:bookmarkEnd w:id="25"/>
      <w:bookmarkEnd w:id="26"/>
    </w:p>
    <w:p w14:paraId="65B37742" w14:textId="77777777" w:rsidR="00EE57AE" w:rsidRPr="00A67E7E" w:rsidRDefault="00EE57AE" w:rsidP="00EE57AE">
      <w:pPr>
        <w:rPr>
          <w:rFonts w:ascii="Avenir Next LT Pro" w:hAnsi="Avenir Next LT Pro" w:cstheme="minorHAnsi"/>
          <w:b/>
          <w:color w:val="303030"/>
          <w:sz w:val="22"/>
          <w:szCs w:val="22"/>
          <w:lang w:val="es-MX"/>
        </w:rPr>
      </w:pPr>
      <w:bookmarkStart w:id="27" w:name="_Toc280775642"/>
      <w:bookmarkStart w:id="28" w:name="_Toc282164985"/>
      <w:bookmarkStart w:id="29" w:name="_Toc289278006"/>
    </w:p>
    <w:p w14:paraId="30F30C99" w14:textId="77777777" w:rsidR="00EE57AE" w:rsidRPr="00CD6B23" w:rsidRDefault="00EE57AE" w:rsidP="00EE57AE">
      <w:pPr>
        <w:rPr>
          <w:rFonts w:ascii="Avenir Next LT Pro" w:hAnsi="Avenir Next LT Pro" w:cstheme="minorHAnsi"/>
          <w:b/>
          <w:color w:val="303030"/>
          <w:sz w:val="28"/>
          <w:szCs w:val="28"/>
          <w:lang w:val="es-MX"/>
        </w:rPr>
      </w:pPr>
      <w:r w:rsidRPr="00CD6B23">
        <w:rPr>
          <w:rFonts w:ascii="Avenir Next LT Pro" w:hAnsi="Avenir Next LT Pro" w:cstheme="minorHAnsi"/>
          <w:b/>
          <w:color w:val="303030"/>
          <w:sz w:val="28"/>
          <w:szCs w:val="28"/>
          <w:lang w:val="es-MX"/>
        </w:rPr>
        <w:t>2.1 Objetivo general</w:t>
      </w:r>
      <w:bookmarkEnd w:id="27"/>
      <w:bookmarkEnd w:id="28"/>
      <w:bookmarkEnd w:id="29"/>
    </w:p>
    <w:p w14:paraId="77371974" w14:textId="77777777" w:rsidR="00EE57AE" w:rsidRPr="00A67E7E" w:rsidRDefault="00EE57AE" w:rsidP="00EE57AE">
      <w:pPr>
        <w:spacing w:line="360" w:lineRule="auto"/>
        <w:rPr>
          <w:rFonts w:ascii="Avenir Next LT Pro" w:eastAsia="Arial Unicode MS" w:hAnsi="Avenir Next LT Pro" w:cstheme="minorHAnsi"/>
          <w:color w:val="303030"/>
          <w:sz w:val="22"/>
          <w:szCs w:val="22"/>
        </w:rPr>
      </w:pPr>
    </w:p>
    <w:p w14:paraId="17D8691C" w14:textId="1C951677" w:rsidR="00C15D00" w:rsidRPr="00A67E7E" w:rsidRDefault="00FB78AF" w:rsidP="00FB78AF">
      <w:pPr>
        <w:spacing w:line="360" w:lineRule="auto"/>
        <w:jc w:val="both"/>
        <w:rPr>
          <w:rFonts w:ascii="Avenir Next LT Pro" w:hAnsi="Avenir Next LT Pro" w:cs="Tahoma"/>
          <w:color w:val="303030"/>
          <w:sz w:val="22"/>
          <w:szCs w:val="22"/>
        </w:rPr>
      </w:pPr>
      <w:r w:rsidRPr="00A67E7E">
        <w:rPr>
          <w:rFonts w:ascii="Avenir Next LT Pro" w:eastAsia="Arial Unicode MS" w:hAnsi="Avenir Next LT Pro" w:cstheme="minorHAnsi"/>
          <w:color w:val="303030"/>
          <w:sz w:val="22"/>
          <w:szCs w:val="22"/>
        </w:rPr>
        <w:t>Determinar las emisiones de los contaminantes generados por la actividad</w:t>
      </w:r>
      <w:r w:rsidR="009C6C12" w:rsidRPr="00A67E7E">
        <w:rPr>
          <w:rFonts w:ascii="Avenir Next LT Pro" w:eastAsia="Arial Unicode MS" w:hAnsi="Avenir Next LT Pro" w:cstheme="minorHAnsi"/>
          <w:color w:val="303030"/>
          <w:sz w:val="22"/>
          <w:szCs w:val="22"/>
        </w:rPr>
        <w:t> de la fuente fija </w:t>
      </w:r>
      <w:r w:rsidR="00246737" w:rsidRPr="00A67E7E">
        <w:rPr>
          <w:rFonts w:ascii="Avenir Next LT Pro" w:eastAsia="Arial Unicode MS" w:hAnsi="Avenir Next LT Pro" w:cstheme="minorHAnsi"/>
          <w:color w:val="303030"/>
          <w:sz w:val="22"/>
          <w:szCs w:val="22"/>
        </w:rPr>
        <w:t>a evaluar </w:t>
      </w:r>
      <w:r w:rsidR="00C15D00" w:rsidRPr="00A67E7E">
        <w:rPr>
          <w:rFonts w:ascii="Avenir Next LT Pro" w:eastAsia="Arial Unicode MS" w:hAnsi="Avenir Next LT Pro" w:cstheme="minorHAnsi"/>
          <w:color w:val="303030"/>
          <w:sz w:val="22"/>
          <w:szCs w:val="22"/>
        </w:rPr>
        <w:t>por medición directa </w:t>
      </w:r>
      <w:r w:rsidR="00C15D00" w:rsidRPr="00A67E7E">
        <w:rPr>
          <w:rFonts w:ascii="Avenir Next LT Pro" w:hAnsi="Avenir Next LT Pro" w:cs="Tahoma"/>
          <w:color w:val="303030"/>
          <w:sz w:val="22"/>
          <w:szCs w:val="22"/>
        </w:rPr>
        <w:t>de</w:t>
      </w:r>
      <w:r w:rsidR="006A5D0D" w:rsidRPr="00A67E7E">
        <w:rPr>
          <w:rFonts w:ascii="Avenir Next LT Pro" w:hAnsi="Avenir Next LT Pro" w:cs="Tahoma"/>
          <w:color w:val="303030"/>
          <w:sz w:val="22"/>
          <w:szCs w:val="22"/>
        </w:rPr>
        <w:t> </w:t>
      </w:r>
      <w:r w:rsidR="00A06401" w:rsidRPr="00A67E7E">
        <w:rPr>
          <w:rFonts w:ascii="Avenir Next LT Pro" w:hAnsi="Avenir Next LT Pro" w:cs="Tahoma"/>
          <w:color w:val="303030"/>
          <w:sz w:val="22"/>
          <w:szCs w:val="22"/>
        </w:rPr>
        <w:t>Material </w:t>
      </w:r>
      <w:commentRangeStart w:id="30"/>
      <w:r w:rsidR="00A06401" w:rsidRPr="009810C5">
        <w:rPr>
          <w:rFonts w:ascii="Avenir Next LT Pro" w:hAnsi="Avenir Next LT Pro" w:cs="Tahoma"/>
          <w:color w:val="303030"/>
          <w:sz w:val="22"/>
          <w:szCs w:val="22"/>
        </w:rPr>
        <w:t/>
      </w:r>
      <w:r w:rsidR="00997B0F" w:rsidRPr="009810C5">
        <w:rPr>
          <w:rFonts w:ascii="Avenir Next LT Pro" w:hAnsi="Avenir Next LT Pro" w:cs="Tahoma"/>
          <w:color w:val="303030"/>
          <w:sz w:val="22"/>
          <w:szCs w:val="22"/>
        </w:rPr>
      </w:r>
      <w:r w:rsidR="00A06401" w:rsidRPr="009810C5">
        <w:rPr>
          <w:rFonts w:ascii="Avenir Next LT Pro" w:hAnsi="Avenir Next LT Pro" w:cs="Tahoma"/>
          <w:color w:val="303030"/>
          <w:sz w:val="22"/>
          <w:szCs w:val="22"/>
        </w:rPr>
      </w:r>
      <w:r w:rsidR="00A06401" w:rsidRPr="009810C5">
        <w:rPr>
          <w:rFonts w:ascii="Avenir Next LT Pro" w:hAnsi="Avenir Next LT Pro" w:cs="Tahoma"/>
          <w:color w:val="303030"/>
          <w:sz w:val="22"/>
          <w:szCs w:val="22"/>
          <w:vertAlign w:val="subscript"/>
        </w:rPr>
      </w:r>
      <w:r w:rsidR="00A06401" w:rsidRPr="009810C5">
        <w:rPr>
          <w:rFonts w:ascii="Avenir Next LT Pro" w:hAnsi="Avenir Next LT Pro" w:cs="Tahoma"/>
          <w:color w:val="303030"/>
          <w:sz w:val="22"/>
          <w:szCs w:val="22"/>
        </w:rPr>
      </w:r>
      <w:r w:rsidR="00AB0A6B" w:rsidRPr="009810C5">
        <w:rPr>
          <w:rFonts w:ascii="Avenir Next LT Pro" w:hAnsi="Avenir Next LT Pro" w:cs="Tahoma"/>
          <w:color w:val="303030"/>
          <w:sz w:val="22"/>
          <w:szCs w:val="22"/>
        </w:rPr>
      </w:r>
      <w:r w:rsidR="00997B0F" w:rsidRPr="009810C5">
        <w:rPr>
          <w:rFonts w:ascii="Avenir Next LT Pro" w:hAnsi="Avenir Next LT Pro" w:cs="Tahoma"/>
          <w:color w:val="303030"/>
          <w:sz w:val="22"/>
          <w:szCs w:val="22"/>
        </w:rPr>
      </w:r>
      <w:r w:rsidR="00435890" w:rsidRPr="009810C5">
        <w:rPr>
          <w:rFonts w:ascii="Avenir Next LT Pro" w:hAnsi="Avenir Next LT Pro" w:cs="Tahoma"/>
          <w:color w:val="303030"/>
          <w:sz w:val="22"/>
          <w:szCs w:val="22"/>
        </w:rPr>
      </w:r>
      <w:r w:rsidRPr="009810C5">
        <w:rPr>
          <w:rFonts w:ascii="Avenir Next LT Pro" w:hAnsi="Avenir Next LT Pro" w:cs="Tahoma"/>
          <w:color w:val="303030"/>
          <w:sz w:val="22"/>
          <w:szCs w:val="22"/>
        </w:rPr>
      </w:r>
      <w:proofErr w:type="spellStart"/>
      <w:r w:rsidR="00435890" w:rsidRPr="009810C5">
        <w:rPr>
          <w:rFonts w:ascii="Avenir Next LT Pro" w:hAnsi="Avenir Next LT Pro" w:cs="Tahoma"/>
          <w:color w:val="303030"/>
          <w:sz w:val="22"/>
          <w:szCs w:val="22"/>
        </w:rPr>
      </w:r>
      <w:proofErr w:type="spellEnd"/>
      <w:r w:rsidRPr="009810C5">
        <w:rPr>
          <w:rFonts w:ascii="Avenir Next LT Pro" w:hAnsi="Avenir Next LT Pro" w:cs="Tahoma"/>
          <w:color w:val="303030"/>
          <w:sz w:val="22"/>
          <w:szCs w:val="22"/>
        </w:rPr>
      </w:r>
      <w:r w:rsidR="00A06401" w:rsidRPr="009810C5">
        <w:rPr>
          <w:rFonts w:ascii="Avenir Next LT Pro" w:hAnsi="Avenir Next LT Pro" w:cs="Tahoma"/>
          <w:color w:val="303030"/>
          <w:sz w:val="22"/>
          <w:szCs w:val="22"/>
        </w:rPr>
      </w:r>
      <w:r w:rsidR="00A21E61" w:rsidRPr="009810C5">
        <w:rPr>
          <w:rFonts w:ascii="Avenir Next LT Pro" w:hAnsi="Avenir Next LT Pro" w:cs="Tahoma"/>
          <w:color w:val="303030"/>
          <w:sz w:val="22"/>
          <w:szCs w:val="22"/>
        </w:rPr>
      </w:r>
      <w:r w:rsidR="00B13F83" w:rsidRPr="009810C5">
        <w:rPr>
          <w:rFonts w:ascii="Avenir Next LT Pro" w:hAnsi="Avenir Next LT Pro" w:cs="Tahoma"/>
          <w:color w:val="303030"/>
          <w:sz w:val="22"/>
          <w:szCs w:val="22"/>
        </w:rPr>
      </w:r>
      <w:r w:rsidR="00A21E61" w:rsidRPr="009810C5">
        <w:rPr>
          <w:rFonts w:ascii="Avenir Next LT Pro" w:hAnsi="Avenir Next LT Pro" w:cs="Tahoma"/>
          <w:color w:val="303030"/>
          <w:sz w:val="22"/>
          <w:szCs w:val="22"/>
        </w:rPr>
      </w:r>
      <w:r w:rsidR="00A06401" w:rsidRPr="009810C5">
        <w:rPr>
          <w:rFonts w:ascii="Avenir Next LT Pro" w:hAnsi="Avenir Next LT Pro" w:cs="Tahoma"/>
          <w:color w:val="303030"/>
          <w:sz w:val="22"/>
          <w:szCs w:val="22"/>
        </w:rPr>
      </w:r>
      <w:r w:rsidR="00A06401" w:rsidRPr="00A67E7E">
        <w:rPr>
          <w:rFonts w:ascii="Avenir Next LT Pro" w:hAnsi="Avenir Next LT Pro" w:cs="Tahoma"/>
          <w:color w:val="303030"/>
          <w:sz w:val="22"/>
          <w:szCs w:val="22"/>
        </w:rPr>
        <w:t> </w:t>
      </w:r>
      <w:commentRangeEnd w:id="30"/>
      <w:r w:rsidR="009810C5">
        <w:rPr>
          <w:rStyle w:val="Refdecomentario"/>
        </w:rPr>
        <w:commentReference w:id="30"/>
      </w:r>
      <w:r w:rsidRPr="00A67E7E">
        <w:rPr>
          <w:rFonts w:ascii="Avenir Next LT Pro" w:hAnsi="Avenir Next LT Pro" w:cs="Tahoma"/>
          <w:color w:val="303030"/>
          <w:sz w:val="22"/>
          <w:szCs w:val="22"/>
        </w:rPr>
        <w:t>perteneciente a </w:t>
      </w:r>
      <w:r w:rsidR="009810C5" w:rsidRPr="009A7324">
        <w:rPr>
          <w:rFonts w:ascii="Avenir Next LT Pro" w:hAnsi="Avenir Next LT Pro" w:cstheme="minorHAnsi"/>
          <w:b/>
          <w:color w:val="303030"/>
          <w:sz w:val="22"/>
          <w:szCs w:val="22"/>
        </w:rPr>
        <w:t xml:space="preserve">TERNIUM COLOMBIA S.A.S.</w:t>
      </w:r>
      <w:r w:rsidR="00997B0F" w:rsidRPr="00A67E7E">
        <w:rPr>
          <w:rFonts w:ascii="Avenir Next LT Pro" w:hAnsi="Avenir Next LT Pro" w:cs="Tahoma"/>
          <w:color w:val="303030"/>
          <w:sz w:val="22"/>
          <w:szCs w:val="22"/>
        </w:rPr>
        <w:t>, </w:t>
      </w:r>
      <w:r w:rsidR="00C15D00" w:rsidRPr="00A67E7E">
        <w:rPr>
          <w:rFonts w:ascii="Avenir Next LT Pro" w:hAnsi="Avenir Next LT Pro" w:cs="Tahoma"/>
          <w:color w:val="303030"/>
          <w:sz w:val="22"/>
          <w:szCs w:val="22"/>
        </w:rPr>
        <w:t>con el fin de verificar el cumplimiento de los estándares de emisión admisibles establecidos en la Resolución 909 de 2008 del Ministerio de Ambiente, Vivienda y Desarrollo Territorial (MAVDT),</w:t>
      </w:r>
      <w:r w:rsidR="00C15D00" w:rsidRPr="00A67E7E">
        <w:rPr>
          <w:rFonts w:ascii="Avenir Next LT Pro" w:eastAsia="Arial Unicode MS" w:hAnsi="Avenir Next LT Pro" w:cstheme="minorHAnsi"/>
          <w:color w:val="303030"/>
          <w:sz w:val="22"/>
          <w:szCs w:val="22"/>
        </w:rPr>
        <w:t> actualmente MADS</w:t>
      </w:r>
      <w:r w:rsidR="005969B1" w:rsidRPr="00A67E7E">
        <w:rPr>
          <w:rFonts w:ascii="Avenir Next LT Pro" w:eastAsia="Arial Unicode MS" w:hAnsi="Avenir Next LT Pro" w:cstheme="minorHAnsi"/>
          <w:color w:val="303030"/>
          <w:sz w:val="22"/>
          <w:szCs w:val="22"/>
        </w:rPr>
        <w:t>, modificada por la resolución 1309 de 2010.</w:t>
      </w:r>
    </w:p>
    <w:p w14:paraId="64451549" w14:textId="77777777" w:rsidR="00EE57AE" w:rsidRPr="00A67E7E" w:rsidRDefault="00EE57AE" w:rsidP="00EE57AE">
      <w:pPr>
        <w:spacing w:line="360" w:lineRule="auto"/>
        <w:ind w:left="426" w:hanging="11"/>
        <w:rPr>
          <w:rFonts w:ascii="Avenir Next LT Pro" w:hAnsi="Avenir Next LT Pro" w:cstheme="minorHAnsi"/>
          <w:color w:val="303030"/>
          <w:sz w:val="22"/>
          <w:szCs w:val="22"/>
        </w:rPr>
      </w:pPr>
    </w:p>
    <w:p w14:paraId="494E819D" w14:textId="77777777" w:rsidR="00EE57AE" w:rsidRPr="00CD6B23" w:rsidRDefault="00EE57AE" w:rsidP="00EE57AE">
      <w:pPr>
        <w:rPr>
          <w:rFonts w:ascii="Avenir Next LT Pro" w:hAnsi="Avenir Next LT Pro" w:cstheme="minorHAnsi"/>
          <w:b/>
          <w:color w:val="303030"/>
          <w:sz w:val="28"/>
          <w:szCs w:val="28"/>
          <w:lang w:val="es-MX"/>
        </w:rPr>
      </w:pPr>
      <w:bookmarkStart w:id="31" w:name="_Toc280775643"/>
      <w:bookmarkStart w:id="32" w:name="_Toc282164986"/>
      <w:bookmarkStart w:id="33" w:name="_Toc289278007"/>
      <w:r w:rsidRPr="00CD6B23">
        <w:rPr>
          <w:rFonts w:ascii="Avenir Next LT Pro" w:hAnsi="Avenir Next LT Pro" w:cstheme="minorHAnsi"/>
          <w:b/>
          <w:color w:val="303030"/>
          <w:sz w:val="28"/>
          <w:szCs w:val="28"/>
          <w:lang w:val="es-MX"/>
        </w:rPr>
        <w:t>2.2 Objetivos </w:t>
      </w:r>
      <w:commentRangeStart w:id="34"/>
      <w:r w:rsidRPr="00CD6B23">
        <w:rPr>
          <w:rFonts w:ascii="Avenir Next LT Pro" w:hAnsi="Avenir Next LT Pro" w:cstheme="minorHAnsi"/>
          <w:b/>
          <w:color w:val="303030"/>
          <w:sz w:val="28"/>
          <w:szCs w:val="28"/>
          <w:lang w:val="es-MX"/>
        </w:rPr>
        <w:t>específicos</w:t>
      </w:r>
      <w:bookmarkEnd w:id="31"/>
      <w:bookmarkEnd w:id="32"/>
      <w:bookmarkEnd w:id="33"/>
      <w:commentRangeEnd w:id="34"/>
      <w:r w:rsidR="00F90E6A">
        <w:rPr>
          <w:rStyle w:val="Refdecomentario"/>
        </w:rPr>
        <w:commentReference w:id="34"/>
      </w:r>
    </w:p>
    <w:p w14:paraId="63CF33AF" w14:textId="77777777" w:rsidR="00EE57AE" w:rsidRPr="00A67E7E" w:rsidRDefault="00EE57AE" w:rsidP="00EE57AE">
      <w:pPr>
        <w:rPr>
          <w:rFonts w:ascii="Avenir Next LT Pro" w:hAnsi="Avenir Next LT Pro" w:cstheme="minorHAnsi"/>
          <w:b/>
          <w:color w:val="303030"/>
          <w:sz w:val="22"/>
          <w:szCs w:val="22"/>
          <w:lang w:val="es-MX"/>
        </w:rPr>
      </w:pPr>
    </w:p>
    <w:p w14:paraId="1EFE9DA3" w14:textId="77777777" w:rsidR="00EE57AE" w:rsidRPr="00A67E7E" w:rsidRDefault="00EE57AE" w:rsidP="00EE57AE">
      <w:pPr>
        <w:spacing w:line="360" w:lineRule="auto"/>
        <w:rPr>
          <w:rFonts w:ascii="Avenir Next LT Pro" w:hAnsi="Avenir Next LT Pro" w:cstheme="minorHAnsi"/>
          <w:iCs/>
          <w:color w:val="303030"/>
          <w:sz w:val="22"/>
          <w:szCs w:val="22"/>
        </w:rPr>
      </w:pPr>
      <w:r w:rsidRPr="00A67E7E">
        <w:rPr>
          <w:rFonts w:ascii="Avenir Next LT Pro" w:hAnsi="Avenir Next LT Pro" w:cstheme="minorHAnsi"/>
          <w:iCs/>
          <w:color w:val="303030"/>
          <w:sz w:val="22"/>
          <w:szCs w:val="22"/>
        </w:rPr>
        <w:t>La consultoría propone un plan de trabajo para el logro de los siguientes objetivos:</w:t>
      </w:r>
    </w:p>
    <w:p w14:paraId="28F2409F" w14:textId="77777777" w:rsidR="00EE57AE" w:rsidRPr="00A67E7E" w:rsidRDefault="00EE57AE" w:rsidP="00EE57AE">
      <w:pPr>
        <w:spacing w:line="360" w:lineRule="auto"/>
        <w:rPr>
          <w:rFonts w:ascii="Avenir Next LT Pro" w:hAnsi="Avenir Next LT Pro" w:cstheme="minorHAnsi"/>
          <w:iCs/>
          <w:color w:val="303030"/>
          <w:sz w:val="22"/>
          <w:szCs w:val="22"/>
        </w:rPr>
      </w:pPr>
    </w:p>
    <w:p w14:paraId="7D7DCFA4" w14:textId="77777777" w:rsidR="001948B9" w:rsidRPr="00F90E6A" w:rsidRDefault="00EE57AE" w:rsidP="00B93D84">
      <w:pPr>
        <w:pStyle w:val="Prrafodelista"/>
        <w:numPr>
          <w:ilvl w:val="0"/>
          <w:numId w:val="29"/>
        </w:numPr>
        <w:spacing w:line="360" w:lineRule="auto"/>
        <w:contextualSpacing/>
        <w:jc w:val="both"/>
        <w:rPr>
          <w:rFonts w:ascii="Avenir Next LT Pro" w:hAnsi="Avenir Next LT Pro" w:cs="Calibri"/>
          <w:bCs/>
          <w:color w:val="303030"/>
          <w:sz w:val="22"/>
          <w:szCs w:val="28"/>
        </w:rPr>
      </w:pPr>
      <w:r w:rsidRPr="00F90E6A">
        <w:rPr>
          <w:rFonts w:ascii="Avenir Next LT Pro" w:eastAsia="Arial Unicode MS" w:hAnsi="Avenir Next LT Pro" w:cstheme="minorHAnsi"/>
          <w:color w:val="303030"/>
          <w:sz w:val="22"/>
          <w:szCs w:val="22"/>
        </w:rPr>
        <w:t xml:space="preserve">Agua Residual Doméstica</w:t>
      </w:r>
    </w:p>
    <w:p w14:paraId="675D2B78" w14:textId="77777777" w:rsidR="001948B9" w:rsidRPr="00F90E6A" w:rsidRDefault="001948B9" w:rsidP="00B93D84">
      <w:pPr>
        <w:pStyle w:val="Prrafodelista"/>
        <w:ind w:left="426"/>
        <w:contextualSpacing/>
        <w:jc w:val="both"/>
        <w:rPr>
          <w:rFonts w:ascii="Avenir Next LT Pro" w:hAnsi="Avenir Next LT Pro" w:cs="Calibri"/>
          <w:bCs/>
          <w:color w:val="303030"/>
          <w:sz w:val="22"/>
          <w:szCs w:val="28"/>
        </w:rPr>
      </w:pPr>
    </w:p>
    <w:p w14:paraId="096B6E8F" w14:textId="5E93CE46" w:rsidR="001948B9" w:rsidRPr="00F90E6A" w:rsidRDefault="001948B9" w:rsidP="00B93D84">
      <w:pPr>
        <w:pStyle w:val="Prrafodelista"/>
        <w:numPr>
          <w:ilvl w:val="0"/>
          <w:numId w:val="29"/>
        </w:numPr>
        <w:spacing w:line="360" w:lineRule="auto"/>
        <w:contextualSpacing/>
        <w:jc w:val="both"/>
        <w:rPr>
          <w:rFonts w:ascii="Avenir Next LT Pro" w:eastAsia="Arial Unicode MS" w:hAnsi="Avenir Next LT Pro" w:cstheme="minorHAnsi"/>
          <w:color w:val="303030"/>
          <w:sz w:val="22"/>
          <w:szCs w:val="22"/>
        </w:rPr>
      </w:pPr>
      <w:r w:rsidRPr="00F90E6A">
        <w:rPr>
          <w:rFonts w:ascii="Avenir Next LT Pro" w:eastAsia="Arial Unicode MS" w:hAnsi="Avenir Next LT Pro" w:cstheme="minorHAnsi"/>
          <w:color w:val="303030"/>
          <w:sz w:val="22"/>
          <w:szCs w:val="22"/>
        </w:rPr>
        <w:t xml:space="preserve">Vertimiento PTAR</w:t>
      </w:r>
    </w:p>
    <w:p w14:paraId="6EF13736" w14:textId="77777777" w:rsidR="00053563" w:rsidRPr="00A67E7E" w:rsidRDefault="00053563" w:rsidP="00B93D84">
      <w:pPr>
        <w:pStyle w:val="Prrafodelista"/>
        <w:ind w:left="426"/>
        <w:contextualSpacing/>
        <w:jc w:val="both"/>
        <w:rPr>
          <w:rFonts w:ascii="Avenir Next LT Pro" w:hAnsi="Avenir Next LT Pro" w:cs="Calibri"/>
          <w:bCs/>
          <w:color w:val="303030"/>
          <w:sz w:val="22"/>
          <w:szCs w:val="28"/>
        </w:rPr>
      </w:pPr>
    </w:p>
    <w:p w14:paraId="5D2819F3" w14:textId="24AF1D77" w:rsidR="00D93312" w:rsidRPr="009810C5" w:rsidRDefault="00053563" w:rsidP="00B93D84">
      <w:pPr>
        <w:pStyle w:val="Prrafodelista"/>
        <w:numPr>
          <w:ilvl w:val="0"/>
          <w:numId w:val="29"/>
        </w:numPr>
        <w:spacing w:line="360" w:lineRule="auto"/>
        <w:contextualSpacing/>
        <w:jc w:val="both"/>
        <w:rPr>
          <w:rFonts w:ascii="Avenir Next LT Pro" w:hAnsi="Avenir Next LT Pro" w:cs="Calibri"/>
          <w:bCs/>
          <w:color w:val="303030"/>
          <w:sz w:val="22"/>
          <w:szCs w:val="28"/>
        </w:rPr>
      </w:pPr>
      <w:r w:rsidRPr="009810C5">
        <w:rPr>
          <w:rFonts w:ascii="Avenir Next LT Pro" w:eastAsia="Arial Unicode MS" w:hAnsi="Avenir Next LT Pro" w:cstheme="minorHAnsi"/>
          <w:color w:val="303030"/>
          <w:sz w:val="22"/>
          <w:szCs w:val="22"/>
        </w:rPr>
        <w:t xml:space="preserve">900.123.456-1</w:t>
      </w:r>
      <w:commentRangeStart w:id="35"/>
      <w:r w:rsidRPr="009810C5">
        <w:rPr>
          <w:rFonts w:ascii="Avenir Next LT Pro" w:eastAsia="Arial Unicode MS" w:hAnsi="Avenir Next LT Pro" w:cstheme="minorHAnsi"/>
          <w:color w:val="303030"/>
          <w:sz w:val="22"/>
          <w:szCs w:val="22"/>
        </w:rPr>
      </w:r>
      <w:commentRangeEnd w:id="35"/>
      <w:r w:rsidR="00BC6D35">
        <w:rPr>
          <w:rStyle w:val="Refdecomentario"/>
        </w:rPr>
        <w:commentReference w:id="35"/>
      </w:r>
      <w:r w:rsidRPr="009810C5">
        <w:rPr>
          <w:rFonts w:ascii="Avenir Next LT Pro" w:eastAsia="Arial Unicode MS" w:hAnsi="Avenir Next LT Pro" w:cstheme="minorHAnsi"/>
          <w:color w:val="303030"/>
          <w:sz w:val="22"/>
          <w:szCs w:val="22"/>
        </w:rPr>
        <w:t xml:space="preserve">Barranquilla</w:t>
      </w:r>
      <w:r w:rsidRPr="009810C5">
        <w:rPr>
          <w:rFonts w:ascii="Avenir Next LT Pro" w:eastAsia="Arial Unicode MS" w:hAnsi="Avenir Next LT Pro" w:cstheme="minorHAnsi"/>
          <w:color w:val="303030"/>
          <w:sz w:val="22"/>
          <w:szCs w:val="22"/>
          <w:vertAlign w:val="subscript"/>
        </w:rPr>
      </w:r>
      <w:r w:rsidRPr="009810C5">
        <w:rPr>
          <w:rFonts w:ascii="Avenir Next LT Pro" w:eastAsia="Arial Unicode MS" w:hAnsi="Avenir Next LT Pro" w:cstheme="minorHAnsi"/>
          <w:color w:val="303030"/>
          <w:sz w:val="22"/>
          <w:szCs w:val="22"/>
        </w:rPr>
      </w:r>
      <w:r w:rsidRPr="009810C5">
        <w:rPr>
          <w:rFonts w:ascii="Avenir Next LT Pro" w:eastAsia="Arial Unicode MS" w:hAnsi="Avenir Next LT Pro" w:cstheme="minorHAnsi"/>
          <w:color w:val="303030"/>
          <w:sz w:val="22"/>
          <w:szCs w:val="22"/>
          <w:vertAlign w:val="subscript"/>
        </w:rPr>
      </w:r>
      <w:r w:rsidRPr="009810C5">
        <w:rPr>
          <w:rFonts w:ascii="Avenir Next LT Pro" w:eastAsia="Arial Unicode MS" w:hAnsi="Avenir Next LT Pro" w:cstheme="minorHAnsi"/>
          <w:color w:val="303030"/>
          <w:sz w:val="22"/>
          <w:szCs w:val="22"/>
        </w:rPr>
      </w:r>
      <w:proofErr w:type="spellStart"/>
      <w:r w:rsidRPr="009810C5">
        <w:rPr>
          <w:rFonts w:ascii="Avenir Next LT Pro" w:eastAsia="Arial Unicode MS" w:hAnsi="Avenir Next LT Pro" w:cstheme="minorHAnsi"/>
          <w:color w:val="303030"/>
          <w:sz w:val="22"/>
          <w:szCs w:val="22"/>
        </w:rPr>
      </w:r>
      <w:proofErr w:type="spellEnd"/>
      <w:r w:rsidRPr="009810C5">
        <w:rPr>
          <w:rFonts w:ascii="Avenir Next LT Pro" w:eastAsia="Arial Unicode MS" w:hAnsi="Avenir Next LT Pro" w:cstheme="minorHAnsi"/>
          <w:color w:val="303030"/>
          <w:sz w:val="22"/>
          <w:szCs w:val="22"/>
        </w:rPr>
      </w:r>
    </w:p>
    <w:p w14:paraId="667876C9" w14:textId="77777777" w:rsidR="00D93312" w:rsidRPr="00A67E7E" w:rsidRDefault="00D93312" w:rsidP="00B93D84">
      <w:pPr>
        <w:pStyle w:val="Prrafodelista"/>
        <w:ind w:left="426"/>
        <w:rPr>
          <w:rFonts w:ascii="Avenir Next LT Pro" w:eastAsia="Arial Unicode MS" w:hAnsi="Avenir Next LT Pro" w:cstheme="minorHAnsi"/>
          <w:bCs/>
          <w:color w:val="303030"/>
          <w:sz w:val="22"/>
          <w:szCs w:val="22"/>
        </w:rPr>
      </w:pPr>
    </w:p>
    <w:p w14:paraId="64A65DF2" w14:textId="236E3F1B" w:rsidR="00610C68" w:rsidRPr="00A67E7E" w:rsidRDefault="00EE57AE" w:rsidP="00B93D84">
      <w:pPr>
        <w:pStyle w:val="Prrafodelista"/>
        <w:numPr>
          <w:ilvl w:val="0"/>
          <w:numId w:val="29"/>
        </w:numPr>
        <w:spacing w:line="360" w:lineRule="auto"/>
        <w:contextualSpacing/>
        <w:jc w:val="both"/>
        <w:rPr>
          <w:rFonts w:ascii="Avenir Next LT Pro" w:hAnsi="Avenir Next LT Pro" w:cs="Calibri"/>
          <w:bCs/>
          <w:color w:val="303030"/>
          <w:sz w:val="22"/>
          <w:szCs w:val="28"/>
        </w:rPr>
      </w:pPr>
      <w:r w:rsidRPr="00A67E7E">
        <w:rPr>
          <w:rFonts w:ascii="Avenir Next LT Pro" w:eastAsia="Arial Unicode MS" w:hAnsi="Avenir Next LT Pro" w:cstheme="minorHAnsi"/>
          <w:bCs/>
          <w:color w:val="303030"/>
          <w:sz w:val="22"/>
          <w:szCs w:val="22"/>
        </w:rPr>
        <w:t>Cuantificar por </w:t>
      </w:r>
      <w:r w:rsidR="00C15D00" w:rsidRPr="00A67E7E">
        <w:rPr>
          <w:rFonts w:ascii="Avenir Next LT Pro" w:eastAsia="Arial Unicode MS" w:hAnsi="Avenir Next LT Pro" w:cstheme="minorHAnsi"/>
          <w:color w:val="303030"/>
          <w:sz w:val="22"/>
          <w:szCs w:val="22"/>
        </w:rPr>
        <w:t>medición directa la emisión </w:t>
      </w:r>
      <w:r w:rsidR="00E85DF4" w:rsidRPr="00A67E7E">
        <w:rPr>
          <w:rFonts w:ascii="Avenir Next LT Pro" w:eastAsia="Arial Unicode MS" w:hAnsi="Avenir Next LT Pro" w:cstheme="minorHAnsi"/>
          <w:color w:val="303030"/>
          <w:sz w:val="22"/>
          <w:szCs w:val="22"/>
        </w:rPr>
        <w:t>de los contaminantes </w:t>
      </w:r>
      <w:r w:rsidR="00040419" w:rsidRPr="00A67E7E">
        <w:rPr>
          <w:rFonts w:ascii="Avenir Next LT Pro" w:hAnsi="Avenir Next LT Pro" w:cs="Tahoma"/>
          <w:color w:val="303030"/>
          <w:sz w:val="22"/>
          <w:szCs w:val="22"/>
        </w:rPr>
        <w:t>Material </w:t>
      </w:r>
      <w:r w:rsidR="00040419" w:rsidRPr="009810C5">
        <w:rPr>
          <w:rFonts w:ascii="Avenir Next LT Pro" w:hAnsi="Avenir Next LT Pro" w:cs="Tahoma"/>
          <w:color w:val="303030"/>
          <w:sz w:val="22"/>
          <w:szCs w:val="22"/>
        </w:rPr>
        <w:t/>
      </w:r>
      <w:r w:rsidR="00040419" w:rsidRPr="009810C5">
        <w:rPr>
          <w:rFonts w:ascii="Avenir Next LT Pro" w:hAnsi="Avenir Next LT Pro" w:cs="Tahoma"/>
          <w:color w:val="303030"/>
          <w:sz w:val="22"/>
          <w:szCs w:val="22"/>
          <w:vertAlign w:val="subscript"/>
        </w:rPr>
      </w:r>
      <w:r w:rsidR="00040419" w:rsidRPr="009810C5">
        <w:rPr>
          <w:rFonts w:ascii="Avenir Next LT Pro" w:hAnsi="Avenir Next LT Pro" w:cs="Tahoma"/>
          <w:color w:val="303030"/>
          <w:sz w:val="22"/>
          <w:szCs w:val="22"/>
        </w:rPr>
      </w:r>
      <w:proofErr w:type="spellStart"/>
      <w:r w:rsidR="00040419" w:rsidRPr="009810C5">
        <w:rPr>
          <w:rFonts w:ascii="Avenir Next LT Pro" w:hAnsi="Avenir Next LT Pro" w:cs="Tahoma"/>
          <w:color w:val="303030"/>
          <w:sz w:val="22"/>
          <w:szCs w:val="22"/>
        </w:rPr>
      </w:r>
      <w:proofErr w:type="spellEnd"/>
      <w:r w:rsidR="00040419" w:rsidRPr="009810C5">
        <w:rPr>
          <w:rFonts w:ascii="Avenir Next LT Pro" w:hAnsi="Avenir Next LT Pro" w:cs="Tahoma"/>
          <w:color w:val="303030"/>
          <w:sz w:val="22"/>
          <w:szCs w:val="22"/>
        </w:rPr>
      </w:r>
      <w:r w:rsidR="00B13F83" w:rsidRPr="009810C5">
        <w:rPr>
          <w:rFonts w:ascii="Avenir Next LT Pro" w:hAnsi="Avenir Next LT Pro" w:cs="Tahoma"/>
          <w:color w:val="303030"/>
          <w:sz w:val="22"/>
          <w:szCs w:val="22"/>
        </w:rPr>
      </w:r>
      <w:r w:rsidR="00040419" w:rsidRPr="009810C5">
        <w:rPr>
          <w:rFonts w:ascii="Avenir Next LT Pro" w:hAnsi="Avenir Next LT Pro" w:cs="Tahoma"/>
          <w:color w:val="303030"/>
          <w:sz w:val="22"/>
          <w:szCs w:val="22"/>
        </w:rPr>
      </w:r>
      <w:r w:rsidR="00040419" w:rsidRPr="00A67E7E">
        <w:rPr>
          <w:rFonts w:ascii="Avenir Next LT Pro" w:hAnsi="Avenir Next LT Pro" w:cs="Tahoma"/>
          <w:color w:val="303030"/>
          <w:sz w:val="22"/>
          <w:szCs w:val="22"/>
        </w:rPr>
        <w:t> </w:t>
      </w:r>
      <w:r w:rsidR="00BA448A" w:rsidRPr="00A67E7E">
        <w:rPr>
          <w:rFonts w:ascii="Avenir Next LT Pro" w:hAnsi="Avenir Next LT Pro" w:cs="Tahoma"/>
          <w:color w:val="303030"/>
          <w:sz w:val="22"/>
          <w:szCs w:val="22"/>
        </w:rPr>
        <w:t>de</w:t>
      </w:r>
      <w:r w:rsidR="00E85DF4" w:rsidRPr="00A67E7E">
        <w:rPr>
          <w:rFonts w:ascii="Avenir Next LT Pro" w:hAnsi="Avenir Next LT Pro" w:cs="Tahoma"/>
          <w:color w:val="303030"/>
          <w:sz w:val="22"/>
          <w:szCs w:val="22"/>
        </w:rPr>
        <w:t> la fuente de emisión.</w:t>
      </w:r>
      <w:r w:rsidR="00885E38" w:rsidRPr="00A67E7E">
        <w:rPr>
          <w:rFonts w:ascii="Avenir Next LT Pro" w:hAnsi="Avenir Next LT Pro" w:cs="Tahoma"/>
          <w:color w:val="303030"/>
          <w:sz w:val="22"/>
          <w:szCs w:val="22"/>
        </w:rPr>
        <w:t> </w:t>
      </w:r>
      <w:r w:rsidR="00743247" w:rsidRPr="00A67E7E">
        <w:rPr>
          <w:rFonts w:ascii="Avenir Next LT Pro" w:hAnsi="Avenir Next LT Pro" w:cs="Tahoma"/>
          <w:color w:val="303030"/>
          <w:sz w:val="22"/>
          <w:szCs w:val="22"/>
        </w:rPr>
        <w:t> </w:t>
      </w:r>
    </w:p>
    <w:p w14:paraId="5D6F06D2" w14:textId="77777777" w:rsidR="00610C68" w:rsidRPr="00A67E7E" w:rsidRDefault="00610C68" w:rsidP="00246737">
      <w:pPr>
        <w:pStyle w:val="Prrafodelista"/>
        <w:ind w:left="426"/>
        <w:rPr>
          <w:rFonts w:ascii="Avenir Next LT Pro" w:eastAsia="Arial Unicode MS" w:hAnsi="Avenir Next LT Pro" w:cstheme="minorHAnsi"/>
          <w:color w:val="303030"/>
          <w:sz w:val="22"/>
          <w:szCs w:val="22"/>
        </w:rPr>
      </w:pPr>
    </w:p>
    <w:p w14:paraId="6C14488B" w14:textId="54B8A409" w:rsidR="005C2C06" w:rsidRPr="00A67E7E" w:rsidRDefault="00040419" w:rsidP="00B93D84">
      <w:pPr>
        <w:pStyle w:val="Prrafodelista"/>
        <w:numPr>
          <w:ilvl w:val="0"/>
          <w:numId w:val="29"/>
        </w:numPr>
        <w:spacing w:line="360" w:lineRule="auto"/>
        <w:contextualSpacing/>
        <w:jc w:val="both"/>
        <w:rPr>
          <w:rFonts w:ascii="Avenir Next LT Pro" w:hAnsi="Avenir Next LT Pro" w:cs="Tahoma"/>
          <w:color w:val="303030"/>
          <w:sz w:val="22"/>
          <w:szCs w:val="22"/>
        </w:rPr>
      </w:pPr>
      <w:r w:rsidRPr="00A67E7E">
        <w:rPr>
          <w:rFonts w:ascii="Avenir Next LT Pro" w:eastAsia="Arial Unicode MS" w:hAnsi="Avenir Next LT Pro" w:cstheme="minorHAnsi"/>
          <w:color w:val="303030"/>
          <w:sz w:val="22"/>
          <w:szCs w:val="22"/>
        </w:rPr>
        <w:t>Establecer la </w:t>
      </w:r>
      <w:r w:rsidR="00EE57AE" w:rsidRPr="00A67E7E">
        <w:rPr>
          <w:rFonts w:ascii="Avenir Next LT Pro" w:eastAsia="Arial Unicode MS" w:hAnsi="Avenir Next LT Pro" w:cstheme="minorHAnsi"/>
          <w:color w:val="303030"/>
          <w:sz w:val="22"/>
          <w:szCs w:val="22"/>
        </w:rPr>
        <w:t>comparación de las concentraciones determinadas con </w:t>
      </w:r>
      <w:r w:rsidR="00886824" w:rsidRPr="00A67E7E">
        <w:rPr>
          <w:rFonts w:ascii="Avenir Next LT Pro" w:eastAsia="Arial Unicode MS" w:hAnsi="Avenir Next LT Pro" w:cstheme="minorHAnsi"/>
          <w:color w:val="303030"/>
          <w:sz w:val="22"/>
          <w:szCs w:val="22"/>
        </w:rPr>
        <w:t>los límites establecidos en la R</w:t>
      </w:r>
      <w:r w:rsidR="00EE57AE" w:rsidRPr="00A67E7E">
        <w:rPr>
          <w:rFonts w:ascii="Avenir Next LT Pro" w:eastAsia="Arial Unicode MS" w:hAnsi="Avenir Next LT Pro" w:cstheme="minorHAnsi"/>
          <w:color w:val="303030"/>
          <w:sz w:val="22"/>
          <w:szCs w:val="22"/>
        </w:rPr>
        <w:t>esolución 909 de 2008.</w:t>
      </w:r>
      <w:r w:rsidR="00F33B56" w:rsidRPr="00A67E7E">
        <w:rPr>
          <w:rFonts w:ascii="Avenir Next LT Pro" w:eastAsia="Arial Unicode MS" w:hAnsi="Avenir Next LT Pro" w:cstheme="minorHAnsi"/>
          <w:color w:val="303030"/>
          <w:sz w:val="22"/>
          <w:szCs w:val="22"/>
        </w:rPr>
        <w:t> </w:t>
      </w:r>
      <w:r w:rsidR="00F33B56" w:rsidRPr="00A67E7E">
        <w:rPr>
          <w:rFonts w:ascii="Avenir Next LT Pro" w:hAnsi="Avenir Next LT Pro" w:cs="Tahoma"/>
          <w:color w:val="303030"/>
          <w:sz w:val="22"/>
          <w:szCs w:val="22"/>
        </w:rPr>
        <w:t>Teniendo en cuenta las modificaciones realizadas por la Resolución 1309 de 2010.</w:t>
      </w:r>
    </w:p>
    <w:p w14:paraId="4A79D7F8" w14:textId="77777777" w:rsidR="005C2C06" w:rsidRPr="00A67E7E" w:rsidRDefault="005C2C06">
      <w:pPr>
        <w:rPr>
          <w:rFonts w:ascii="Avenir Next LT Pro" w:hAnsi="Avenir Next LT Pro" w:cs="Tahoma"/>
          <w:color w:val="303030"/>
          <w:sz w:val="22"/>
          <w:szCs w:val="22"/>
        </w:rPr>
      </w:pPr>
      <w:r w:rsidRPr="00A67E7E">
        <w:rPr>
          <w:rFonts w:ascii="Avenir Next LT Pro" w:hAnsi="Avenir Next LT Pro" w:cs="Tahoma"/>
          <w:color w:val="303030"/>
          <w:sz w:val="22"/>
          <w:szCs w:val="22"/>
        </w:rPr>
        <w:br w:type="page"/>
      </w:r>
    </w:p>
    <w:p w14:paraId="04DDFE0E" w14:textId="77777777" w:rsidR="00B44FE7" w:rsidRPr="00523124" w:rsidRDefault="00B44FE7" w:rsidP="00256270">
      <w:pPr>
        <w:pStyle w:val="Ttulo1"/>
        <w:numPr>
          <w:ilvl w:val="0"/>
          <w:numId w:val="16"/>
        </w:numPr>
        <w:spacing w:after="240"/>
        <w:jc w:val="both"/>
        <w:rPr>
          <w:rFonts w:ascii="Avenir Next LT Pro" w:hAnsi="Avenir Next LT Pro"/>
          <w:color w:val="303030"/>
          <w:sz w:val="40"/>
          <w:szCs w:val="40"/>
        </w:rPr>
      </w:pPr>
      <w:bookmarkStart w:id="36" w:name="_Toc80092694"/>
      <w:bookmarkStart w:id="37" w:name="_Toc80092782"/>
      <w:bookmarkStart w:id="38" w:name="_Toc208413253"/>
      <w:bookmarkEnd w:id="3"/>
      <w:bookmarkEnd w:id="4"/>
      <w:bookmarkEnd w:id="5"/>
      <w:bookmarkEnd w:id="6"/>
      <w:bookmarkEnd w:id="7"/>
      <w:bookmarkEnd w:id="8"/>
      <w:r w:rsidRPr="00523124">
        <w:rPr>
          <w:rFonts w:ascii="Avenir Next LT Pro" w:hAnsi="Avenir Next LT Pro"/>
          <w:color w:val="303030"/>
          <w:sz w:val="40"/>
          <w:szCs w:val="40"/>
        </w:rPr>
        <w:lastRenderedPageBreak/>
        <w:t>OPERACIÓN DE LAS INSTALACIONES Y FUENTES DE EMISIÓN</w:t>
      </w:r>
      <w:bookmarkEnd w:id="36"/>
      <w:bookmarkEnd w:id="37"/>
      <w:bookmarkEnd w:id="38"/>
      <w:r w:rsidRPr="00523124">
        <w:rPr>
          <w:rFonts w:ascii="Avenir Next LT Pro" w:hAnsi="Avenir Next LT Pro"/>
          <w:color w:val="303030"/>
          <w:sz w:val="40"/>
          <w:szCs w:val="40"/>
        </w:rPr>
        <w:t> </w:t>
      </w:r>
    </w:p>
    <w:p w14:paraId="19101F6D" w14:textId="6211C320" w:rsidR="00256270" w:rsidRDefault="00B44FE7" w:rsidP="00256270">
      <w:pPr>
        <w:pStyle w:val="Ttulo2"/>
        <w:numPr>
          <w:ilvl w:val="1"/>
          <w:numId w:val="16"/>
        </w:numPr>
        <w:spacing w:before="0" w:line="360" w:lineRule="auto"/>
        <w:rPr>
          <w:rFonts w:ascii="Avenir Next LT Pro" w:hAnsi="Avenir Next LT Pro"/>
          <w:i w:val="0"/>
          <w:color w:val="303030"/>
        </w:rPr>
      </w:pPr>
      <w:bookmarkStart w:id="39" w:name="_Toc80092695"/>
      <w:bookmarkStart w:id="40" w:name="_Toc80092783"/>
      <w:bookmarkStart w:id="41" w:name="_Toc208413254"/>
      <w:r w:rsidRPr="00256270">
        <w:rPr>
          <w:rFonts w:ascii="Avenir Next LT Pro" w:hAnsi="Avenir Next LT Pro"/>
          <w:i w:val="0"/>
          <w:color w:val="303030"/>
        </w:rPr>
        <w:t xml:space="preserve">Vertimiento PTAR</w:t>
      </w:r>
      <w:commentRangeStart w:id="42"/>
      <w:r w:rsidRPr="00256270">
        <w:rPr>
          <w:rFonts w:ascii="Avenir Next LT Pro" w:hAnsi="Avenir Next LT Pro"/>
          <w:i w:val="0"/>
          <w:color w:val="303030"/>
        </w:rPr>
      </w:r>
      <w:bookmarkStart w:id="43" w:name="_Toc80092697"/>
      <w:bookmarkStart w:id="44" w:name="_Toc80092784"/>
      <w:bookmarkEnd w:id="39"/>
      <w:bookmarkEnd w:id="40"/>
      <w:commentRangeEnd w:id="42"/>
      <w:r w:rsidR="0056137A">
        <w:rPr>
          <w:rStyle w:val="Refdecomentario"/>
          <w:rFonts w:ascii="Times New Roman" w:hAnsi="Times New Roman" w:cs="Times New Roman"/>
          <w:b w:val="0"/>
          <w:bCs w:val="0"/>
          <w:i w:val="0"/>
          <w:iCs w:val="0"/>
        </w:rPr>
        <w:commentReference w:id="42"/>
      </w:r>
      <w:bookmarkEnd w:id="41"/>
    </w:p>
    <w:p w14:paraId="5E77847B" w14:textId="77777777" w:rsidR="00256270" w:rsidRPr="00256270" w:rsidRDefault="00256270" w:rsidP="00256270"/>
    <w:p w14:paraId="209985F6" w14:textId="6FD1BBB8" w:rsidR="00DD18D1" w:rsidRPr="007F7746" w:rsidRDefault="007B0508" w:rsidP="00DD18D1">
      <w:pPr>
        <w:pStyle w:val="Ttulo2"/>
        <w:numPr>
          <w:ilvl w:val="1"/>
          <w:numId w:val="16"/>
        </w:numPr>
        <w:spacing w:before="0"/>
        <w:rPr>
          <w:rFonts w:ascii="Avenir Next LT Pro" w:hAnsi="Avenir Next LT Pro"/>
          <w:i w:val="0"/>
          <w:color w:val="303030"/>
        </w:rPr>
      </w:pPr>
      <w:bookmarkStart w:id="45" w:name="_Toc208413255"/>
      <w:r w:rsidRPr="007F7746">
        <w:rPr>
          <w:rFonts w:ascii="Avenir Next LT Pro" w:hAnsi="Avenir Next LT Pro"/>
          <w:i w:val="0"/>
          <w:color w:val="303030"/>
        </w:rPr>
        <w:t xml:space="preserve">Atlántico</w:t>
      </w:r>
      <w:r w:rsidR="009A334B" w:rsidRPr="007F7746">
        <w:rPr>
          <w:rFonts w:ascii="Avenir Next LT Pro" w:hAnsi="Avenir Next LT Pro"/>
          <w:i w:val="0"/>
          <w:color w:val="303030"/>
        </w:rPr>
      </w:r>
      <w:commentRangeStart w:id="46"/>
      <w:r w:rsidR="009A334B" w:rsidRPr="007F7746">
        <w:rPr>
          <w:rFonts w:ascii="Avenir Next LT Pro" w:hAnsi="Avenir Next LT Pro"/>
          <w:i w:val="0"/>
          <w:color w:val="303030"/>
        </w:rPr>
      </w:r>
      <w:commentRangeEnd w:id="46"/>
      <w:r w:rsidR="0056137A">
        <w:rPr>
          <w:rStyle w:val="Refdecomentario"/>
          <w:rFonts w:ascii="Times New Roman" w:hAnsi="Times New Roman" w:cs="Times New Roman"/>
          <w:b w:val="0"/>
          <w:bCs w:val="0"/>
          <w:i w:val="0"/>
          <w:iCs w:val="0"/>
        </w:rPr>
        <w:commentReference w:id="46"/>
      </w:r>
      <w:r w:rsidRPr="007F7746">
        <w:rPr>
          <w:rFonts w:ascii="Avenir Next LT Pro" w:hAnsi="Avenir Next LT Pro"/>
          <w:i w:val="0"/>
          <w:color w:val="303030"/>
        </w:rPr>
        <w:t xml:space="preserve">Punto de vertimiento ubicado a la salida de la PTAR de la planta Ternium, sobre el caño Las Compañías. El punto se encontraba seco al momento de la visita.</w:t>
      </w:r>
      <w:bookmarkEnd w:id="43"/>
      <w:bookmarkEnd w:id="44"/>
      <w:bookmarkEnd w:id="45"/>
      <w:r w:rsidRPr="007F7746">
        <w:rPr>
          <w:rFonts w:ascii="Avenir Next LT Pro" w:hAnsi="Avenir Next LT Pro"/>
          <w:i w:val="0"/>
          <w:color w:val="303030"/>
        </w:rPr>
      </w:r>
    </w:p>
    <w:p w14:paraId="6AB8B357" w14:textId="257318F2" w:rsidR="00577D81" w:rsidRPr="007F7746" w:rsidRDefault="00577D81">
      <w:pPr>
        <w:rPr>
          <w:rFonts w:ascii="Avenir Next LT Pro" w:hAnsi="Avenir Next LT Pro" w:cstheme="minorHAnsi"/>
          <w:color w:val="303030"/>
          <w:sz w:val="22"/>
          <w:szCs w:val="22"/>
        </w:rPr>
      </w:pPr>
    </w:p>
    <w:p w14:paraId="1780E19C" w14:textId="77777777" w:rsidR="00B44FE7" w:rsidRPr="007F7746" w:rsidRDefault="009905F2" w:rsidP="009905F2">
      <w:pPr>
        <w:pStyle w:val="Ttulo3"/>
        <w:numPr>
          <w:ilvl w:val="2"/>
          <w:numId w:val="16"/>
        </w:numPr>
        <w:rPr>
          <w:rFonts w:ascii="Avenir Next LT Pro" w:hAnsi="Avenir Next LT Pro"/>
          <w:color w:val="303030"/>
          <w:sz w:val="24"/>
          <w:szCs w:val="24"/>
        </w:rPr>
      </w:pPr>
      <w:bookmarkStart w:id="47" w:name="_Toc80092699"/>
      <w:bookmarkStart w:id="48" w:name="_Toc208413256"/>
      <w:r w:rsidRPr="007F7746">
        <w:rPr>
          <w:rFonts w:ascii="Avenir Next LT Pro" w:hAnsi="Avenir Next LT Pro"/>
          <w:color w:val="303030"/>
          <w:sz w:val="24"/>
          <w:szCs w:val="24"/>
        </w:rPr>
        <w:t xml:space="preserve">05</w:t>
      </w:r>
      <w:bookmarkEnd w:id="47"/>
      <w:bookmarkEnd w:id="48"/>
      <w:r w:rsidRPr="007F7746">
        <w:rPr>
          <w:rFonts w:ascii="Avenir Next LT Pro" w:hAnsi="Avenir Next LT Pro"/>
          <w:color w:val="303030"/>
          <w:sz w:val="24"/>
          <w:szCs w:val="24"/>
        </w:rPr>
      </w:r>
    </w:p>
    <w:p w14:paraId="465BED19" w14:textId="77777777" w:rsidR="00A95B23" w:rsidRPr="007F7746" w:rsidRDefault="00A95B23" w:rsidP="00B4373C">
      <w:pPr>
        <w:jc w:val="center"/>
        <w:rPr>
          <w:rFonts w:ascii="Avenir Next LT Pro" w:hAnsi="Avenir Next LT Pro" w:cstheme="minorHAnsi"/>
          <w:i/>
          <w:color w:val="303030"/>
          <w:sz w:val="18"/>
          <w:szCs w:val="18"/>
        </w:rPr>
      </w:pPr>
    </w:p>
    <w:p w14:paraId="4FA3A03D" w14:textId="248B857D" w:rsidR="00A95B23" w:rsidRPr="007F7746" w:rsidRDefault="00A95B23" w:rsidP="00A95B23">
      <w:pPr>
        <w:jc w:val="center"/>
        <w:rPr>
          <w:rFonts w:ascii="Avenir Next LT Pro" w:hAnsi="Avenir Next LT Pro" w:cstheme="minorHAnsi"/>
          <w:b/>
          <w:color w:val="303030"/>
          <w:sz w:val="20"/>
          <w:szCs w:val="20"/>
        </w:rPr>
      </w:pPr>
      <w:bookmarkStart w:id="49" w:name="_Toc8222708"/>
      <w:bookmarkStart w:id="50" w:name="_Toc136421211"/>
      <w:bookmarkStart w:id="51" w:name="_Toc197071748"/>
      <w:r w:rsidRPr="007F7746">
        <w:rPr>
          <w:rFonts w:ascii="Avenir Next LT Pro" w:hAnsi="Avenir Next LT Pro" w:cstheme="minorHAnsi"/>
          <w:b/>
          <w:color w:val="303030"/>
          <w:sz w:val="20"/>
          <w:szCs w:val="20"/>
        </w:rPr>
        <w:t xml:space="preserve">mayo</w:t>
      </w:r>
      <w:r w:rsidRPr="007F7746">
        <w:rPr>
          <w:rFonts w:ascii="Avenir Next LT Pro" w:hAnsi="Avenir Next LT Pro" w:cstheme="minorHAnsi"/>
          <w:b/>
          <w:color w:val="303030"/>
          <w:sz w:val="20"/>
          <w:szCs w:val="20"/>
        </w:rPr>
      </w:r>
      <w:r w:rsidRPr="007F7746">
        <w:rPr>
          <w:rFonts w:ascii="Avenir Next LT Pro" w:hAnsi="Avenir Next LT Pro" w:cstheme="minorHAnsi"/>
          <w:b/>
          <w:color w:val="303030"/>
          <w:sz w:val="20"/>
          <w:szCs w:val="20"/>
        </w:rPr>
      </w:r>
      <w:r w:rsidRPr="007F7746">
        <w:rPr>
          <w:rFonts w:ascii="Avenir Next LT Pro" w:hAnsi="Avenir Next LT Pro" w:cstheme="minorHAnsi"/>
          <w:b/>
          <w:color w:val="303030"/>
          <w:sz w:val="20"/>
          <w:szCs w:val="20"/>
        </w:rPr>
      </w:r>
      <w:r w:rsidR="001E759B">
        <w:rPr>
          <w:rFonts w:ascii="Avenir Next LT Pro" w:hAnsi="Avenir Next LT Pro" w:cstheme="minorHAnsi"/>
          <w:b/>
          <w:noProof/>
          <w:color w:val="303030"/>
          <w:sz w:val="20"/>
          <w:szCs w:val="20"/>
        </w:rPr>
      </w:r>
      <w:r w:rsidRPr="007F7746">
        <w:rPr>
          <w:rFonts w:ascii="Avenir Next LT Pro" w:hAnsi="Avenir Next LT Pro" w:cstheme="minorHAnsi"/>
          <w:b/>
          <w:color w:val="303030"/>
          <w:sz w:val="20"/>
          <w:szCs w:val="20"/>
        </w:rPr>
      </w:r>
      <w:r w:rsidRPr="007F7746">
        <w:rPr>
          <w:rFonts w:ascii="Avenir Next LT Pro" w:hAnsi="Avenir Next LT Pro" w:cstheme="minorHAnsi"/>
          <w:b/>
          <w:color w:val="303030"/>
          <w:sz w:val="20"/>
          <w:szCs w:val="20"/>
        </w:rPr>
      </w:r>
      <w:r w:rsidRPr="007F7746">
        <w:rPr>
          <w:rFonts w:ascii="Avenir Next LT Pro" w:hAnsi="Avenir Next LT Pro" w:cstheme="minorHAnsi"/>
          <w:b/>
          <w:bCs/>
          <w:color w:val="303030"/>
          <w:sz w:val="20"/>
          <w:szCs w:val="20"/>
        </w:rPr>
      </w:r>
      <w:bookmarkEnd w:id="49"/>
      <w:r w:rsidR="008E1B1D" w:rsidRPr="007F7746">
        <w:rPr>
          <w:rFonts w:ascii="Avenir Next LT Pro" w:hAnsi="Avenir Next LT Pro" w:cstheme="minorHAnsi"/>
          <w:b/>
          <w:bCs/>
          <w:color w:val="303030"/>
          <w:sz w:val="20"/>
          <w:szCs w:val="20"/>
        </w:rPr>
      </w:r>
      <w:bookmarkEnd w:id="50"/>
      <w:bookmarkEnd w:id="51"/>
    </w:p>
    <w:tbl>
      <w:tblPr>
        <w:tblStyle w:val="Tablaconcuadrcula"/>
        <w:tblW w:w="4874"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607"/>
      </w:tblGrid>
      <w:tr w:rsidR="00A67E7E" w:rsidRPr="007F7746" w14:paraId="69E0DCF9" w14:textId="5C4795A2" w:rsidTr="00BC6CB9">
        <w:trPr>
          <w:trHeight w:val="285"/>
          <w:tblHeader/>
          <w:jc w:val="center"/>
        </w:trPr>
        <w:tc>
          <w:tcPr>
            <w:tcW w:w="5000" w:type="pct"/>
          </w:tcPr>
          <w:p w14:paraId="1B8CC536" w14:textId="5DA9A0B2" w:rsidR="00A301CB" w:rsidRPr="007F7746" w:rsidRDefault="00A301CB" w:rsidP="003C0518">
            <w:pPr>
              <w:jc w:val="center"/>
              <w:rPr>
                <w:rFonts w:ascii="Avenir Next LT Pro" w:hAnsi="Avenir Next LT Pro" w:cstheme="minorHAnsi"/>
                <w:b/>
                <w:color w:val="303030"/>
                <w:sz w:val="20"/>
                <w:szCs w:val="20"/>
              </w:rPr>
            </w:pPr>
            <w:r w:rsidRPr="007F7746">
              <w:rPr>
                <w:rFonts w:ascii="Avenir Next LT Pro" w:hAnsi="Avenir Next LT Pro" w:cstheme="minorHAnsi"/>
                <w:b/>
                <w:color w:val="FFFFFF" w:themeColor="background1"/>
                <w:sz w:val="20"/>
                <w:szCs w:val="20"/>
              </w:rPr>
              <w:t/>
            </w:r>
          </w:p>
        </w:tc>
      </w:tr>
      <w:tr w:rsidR="00A67E7E" w:rsidRPr="007F7746" w14:paraId="1ED141D7" w14:textId="77531E86" w:rsidTr="00B508CB">
        <w:trPr>
          <w:trHeight w:val="3542"/>
          <w:jc w:val="center"/>
        </w:trPr>
        <w:tc>
          <w:tcPr>
            <w:tcW w:w="5000" w:type="pct"/>
          </w:tcPr>
          <w:p w14:paraId="11F153CF" w14:textId="47911F85" w:rsidR="00A301CB" w:rsidRPr="007F7746" w:rsidRDefault="00A301CB" w:rsidP="00577D81">
            <w:pPr>
              <w:jc w:val="center"/>
              <w:rPr>
                <w:rFonts w:ascii="Avenir Next LT Pro" w:hAnsi="Avenir Next LT Pro"/>
                <w:b/>
                <w:noProof/>
                <w:color w:val="303030"/>
                <w:lang w:eastAsia="es-CO"/>
              </w:rPr>
            </w:pPr>
          </w:p>
        </w:tc>
      </w:tr>
      <w:tr w:rsidR="00A67E7E" w:rsidRPr="007F7746" w14:paraId="2C5067A3" w14:textId="745B1F3C" w:rsidTr="00B508CB">
        <w:trPr>
          <w:trHeight w:val="166"/>
          <w:jc w:val="center"/>
        </w:trPr>
        <w:tc>
          <w:tcPr>
            <w:tcW w:w="5000" w:type="pct"/>
          </w:tcPr>
          <w:p w14:paraId="242E2321" w14:textId="21B93441" w:rsidR="00A301CB" w:rsidRPr="007F7746" w:rsidRDefault="00A301CB" w:rsidP="0026123D">
            <w:pPr>
              <w:pStyle w:val="Descripcin"/>
              <w:spacing w:before="0" w:after="0"/>
              <w:jc w:val="center"/>
              <w:rPr>
                <w:rFonts w:ascii="Avenir Next LT Pro" w:hAnsi="Avenir Next LT Pro"/>
                <w:color w:val="303030"/>
              </w:rPr>
            </w:pPr>
            <w:bookmarkStart w:id="52" w:name="_Toc197071776"/>
            <w:r w:rsidRPr="007F7746">
              <w:rPr>
                <w:rFonts w:ascii="Avenir Next LT Pro" w:hAnsi="Avenir Next LT Pro"/>
                <w:color w:val="303030"/>
              </w:rPr>
              <w:t/>
            </w:r>
            <w:r w:rsidRPr="007F7746">
              <w:rPr>
                <w:rFonts w:ascii="Avenir Next LT Pro" w:hAnsi="Avenir Next LT Pro"/>
                <w:color w:val="303030"/>
              </w:rPr>
            </w:r>
            <w:r w:rsidRPr="007F7746">
              <w:rPr>
                <w:rFonts w:ascii="Avenir Next LT Pro" w:hAnsi="Avenir Next LT Pro"/>
                <w:color w:val="303030"/>
              </w:rPr>
            </w:r>
            <w:r w:rsidRPr="007F7746">
              <w:rPr>
                <w:rFonts w:ascii="Avenir Next LT Pro" w:hAnsi="Avenir Next LT Pro"/>
                <w:color w:val="303030"/>
              </w:rPr>
            </w:r>
            <w:r w:rsidR="001E759B">
              <w:rPr>
                <w:rFonts w:ascii="Avenir Next LT Pro" w:hAnsi="Avenir Next LT Pro"/>
                <w:noProof/>
                <w:color w:val="303030"/>
              </w:rPr>
            </w:r>
            <w:r w:rsidRPr="007F7746">
              <w:rPr>
                <w:rFonts w:ascii="Avenir Next LT Pro" w:hAnsi="Avenir Next LT Pro"/>
                <w:color w:val="303030"/>
              </w:rPr>
            </w:r>
            <w:r w:rsidRPr="007F7746">
              <w:rPr>
                <w:rFonts w:ascii="Avenir Next LT Pro" w:hAnsi="Avenir Next LT Pro"/>
                <w:color w:val="303030"/>
              </w:rPr>
            </w:r>
            <w:r w:rsidR="00B508CB" w:rsidRPr="007F7746">
              <w:rPr>
                <w:rFonts w:ascii="Avenir Next LT Pro" w:hAnsi="Avenir Next LT Pro"/>
                <w:color w:val="303030"/>
              </w:rPr>
            </w:r>
            <w:bookmarkEnd w:id="52"/>
          </w:p>
        </w:tc>
      </w:tr>
    </w:tbl>
    <w:p w14:paraId="4E16771B" w14:textId="48B80A48" w:rsidR="00D95E94" w:rsidRPr="00A67E7E" w:rsidRDefault="00577D81" w:rsidP="00D95E94">
      <w:pPr>
        <w:pStyle w:val="BodyText21"/>
        <w:suppressAutoHyphens/>
        <w:spacing w:after="240"/>
        <w:ind w:left="360"/>
        <w:jc w:val="center"/>
        <w:rPr>
          <w:rFonts w:ascii="Avenir Next LT Pro" w:hAnsi="Avenir Next LT Pro" w:cstheme="minorHAnsi"/>
          <w:i/>
          <w:color w:val="303030"/>
          <w:sz w:val="20"/>
        </w:rPr>
      </w:pPr>
      <w:r w:rsidRPr="007F7746">
        <w:rPr>
          <w:rFonts w:ascii="Avenir Next LT Pro" w:hAnsi="Avenir Next LT Pro" w:cstheme="minorHAnsi"/>
          <w:i/>
          <w:color w:val="303030"/>
          <w:sz w:val="20"/>
        </w:rPr>
        <w:t xml:space="preserve">10.9685° N</w:t>
      </w:r>
      <w:r w:rsidR="00B508CB" w:rsidRPr="007F7746">
        <w:rPr>
          <w:rFonts w:ascii="Avenir Next LT Pro" w:hAnsi="Avenir Next LT Pro" w:cstheme="minorHAnsi"/>
          <w:i/>
          <w:color w:val="303030"/>
          <w:sz w:val="20"/>
        </w:rPr>
      </w:r>
      <w:r w:rsidRPr="007F7746">
        <w:rPr>
          <w:rFonts w:ascii="Avenir Next LT Pro" w:hAnsi="Avenir Next LT Pro" w:cstheme="minorHAnsi"/>
          <w:i/>
          <w:color w:val="303030"/>
          <w:sz w:val="20"/>
        </w:rPr>
      </w:r>
      <w:r w:rsidR="00F90E6A">
        <w:rPr>
          <w:rFonts w:ascii="Avenir Next LT Pro" w:hAnsi="Avenir Next LT Pro" w:cstheme="minorHAnsi"/>
          <w:i/>
          <w:color w:val="303030"/>
          <w:sz w:val="20"/>
        </w:rPr>
      </w:r>
      <w:r w:rsidR="00B508CB" w:rsidRPr="007F7746">
        <w:rPr>
          <w:rFonts w:ascii="Avenir Next LT Pro" w:hAnsi="Avenir Next LT Pro" w:cstheme="minorHAnsi"/>
          <w:i/>
          <w:color w:val="303030"/>
          <w:sz w:val="20"/>
        </w:rPr>
      </w:r>
      <w:r w:rsidR="00D95E94" w:rsidRPr="007F7746">
        <w:rPr>
          <w:rFonts w:ascii="Avenir Next LT Pro" w:hAnsi="Avenir Next LT Pro" w:cstheme="minorHAnsi"/>
          <w:i/>
          <w:color w:val="303030"/>
          <w:sz w:val="20"/>
        </w:rPr>
      </w:r>
    </w:p>
    <w:p w14:paraId="49F5B0EC" w14:textId="77777777" w:rsidR="00D95E94" w:rsidRPr="00A67E7E" w:rsidRDefault="00D95E94">
      <w:pPr>
        <w:rPr>
          <w:rFonts w:ascii="Avenir Next LT Pro" w:hAnsi="Avenir Next LT Pro" w:cstheme="minorHAnsi"/>
          <w:i/>
          <w:color w:val="303030"/>
          <w:sz w:val="20"/>
          <w:szCs w:val="20"/>
        </w:rPr>
      </w:pPr>
      <w:r w:rsidRPr="00A67E7E">
        <w:rPr>
          <w:rFonts w:ascii="Avenir Next LT Pro" w:hAnsi="Avenir Next LT Pro" w:cstheme="minorHAnsi"/>
          <w:i/>
          <w:color w:val="303030"/>
          <w:sz w:val="20"/>
        </w:rPr>
        <w:br w:type="page"/>
      </w:r>
    </w:p>
    <w:p w14:paraId="270C69C6" w14:textId="60F5BB11" w:rsidR="00B6060A" w:rsidRPr="004C67F6" w:rsidRDefault="00802C19" w:rsidP="00802C19">
      <w:pPr>
        <w:pStyle w:val="Ttulo1"/>
        <w:numPr>
          <w:ilvl w:val="0"/>
          <w:numId w:val="16"/>
        </w:numPr>
        <w:jc w:val="left"/>
        <w:rPr>
          <w:rFonts w:ascii="Avenir Next LT Pro" w:hAnsi="Avenir Next LT Pro"/>
          <w:color w:val="303030"/>
          <w:sz w:val="40"/>
          <w:szCs w:val="40"/>
        </w:rPr>
      </w:pPr>
      <w:bookmarkStart w:id="53" w:name="_Toc80092700"/>
      <w:bookmarkStart w:id="54" w:name="_Toc80092785"/>
      <w:bookmarkStart w:id="55" w:name="_Toc208413257"/>
      <w:r w:rsidRPr="004C67F6">
        <w:rPr>
          <w:rFonts w:ascii="Avenir Next LT Pro" w:hAnsi="Avenir Next LT Pro"/>
          <w:color w:val="303030"/>
          <w:sz w:val="40"/>
          <w:szCs w:val="40"/>
        </w:rPr>
        <w:lastRenderedPageBreak/>
        <w:t>PROGRAMA DE MEDICIÓN</w:t>
      </w:r>
      <w:bookmarkEnd w:id="53"/>
      <w:bookmarkEnd w:id="54"/>
      <w:bookmarkEnd w:id="55"/>
      <w:r w:rsidRPr="004C67F6">
        <w:rPr>
          <w:rFonts w:ascii="Avenir Next LT Pro" w:hAnsi="Avenir Next LT Pro"/>
          <w:color w:val="303030"/>
          <w:sz w:val="40"/>
          <w:szCs w:val="40"/>
        </w:rPr>
        <w:t> </w:t>
      </w:r>
    </w:p>
    <w:p w14:paraId="6FE0B8CB" w14:textId="06D7D274" w:rsidR="00802C19" w:rsidRPr="004C67F6" w:rsidRDefault="00802C19" w:rsidP="00802C19">
      <w:pPr>
        <w:pStyle w:val="Ttulo2"/>
        <w:numPr>
          <w:ilvl w:val="1"/>
          <w:numId w:val="16"/>
        </w:numPr>
        <w:rPr>
          <w:rFonts w:ascii="Avenir Next LT Pro" w:hAnsi="Avenir Next LT Pro"/>
          <w:i w:val="0"/>
          <w:color w:val="303030"/>
          <w:lang w:val="es-MX"/>
        </w:rPr>
      </w:pPr>
      <w:bookmarkStart w:id="56" w:name="_Toc80092701"/>
      <w:bookmarkStart w:id="57" w:name="_Toc80092786"/>
      <w:bookmarkStart w:id="58" w:name="_Toc208413258"/>
      <w:bookmarkEnd w:id="9"/>
      <w:r w:rsidRPr="004C67F6">
        <w:rPr>
          <w:rFonts w:ascii="Avenir Next LT Pro" w:hAnsi="Avenir Next LT Pro"/>
          <w:i w:val="0"/>
          <w:color w:val="303030"/>
          <w:lang w:val="es-MX"/>
        </w:rPr>
        <w:t>Información General</w:t>
      </w:r>
      <w:bookmarkEnd w:id="56"/>
      <w:bookmarkEnd w:id="57"/>
      <w:bookmarkEnd w:id="58"/>
    </w:p>
    <w:tbl>
      <w:tblPr>
        <w:tblStyle w:val="Tablaconcuadrcula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303"/>
      </w:tblGrid>
      <w:tr w:rsidR="00A67E7E" w:rsidRPr="004C67F6" w14:paraId="42F151C7" w14:textId="77777777" w:rsidTr="00F90E6A">
        <w:trPr>
          <w:trHeight w:val="20"/>
        </w:trPr>
        <w:tc>
          <w:tcPr>
            <w:tcW w:w="2566" w:type="pct"/>
            <w:vAlign w:val="center"/>
          </w:tcPr>
          <w:p w14:paraId="4F3DE71D" w14:textId="77777777" w:rsidR="008E1472" w:rsidRPr="004C67F6" w:rsidRDefault="008E1472" w:rsidP="008E1472">
            <w:pPr>
              <w:spacing w:before="240" w:line="360" w:lineRule="auto"/>
              <w:jc w:val="both"/>
              <w:rPr>
                <w:rFonts w:ascii="Avenir Next LT Pro" w:hAnsi="Avenir Next LT Pro" w:cstheme="minorHAnsi"/>
                <w:b/>
                <w:color w:val="303030"/>
                <w:sz w:val="22"/>
                <w:szCs w:val="22"/>
                <w:lang w:val="es-MX" w:eastAsia="es-ES"/>
              </w:rPr>
            </w:pPr>
            <w:r w:rsidRPr="004C67F6">
              <w:rPr>
                <w:rFonts w:ascii="Avenir Next LT Pro" w:hAnsi="Avenir Next LT Pro" w:cstheme="minorHAnsi"/>
                <w:b/>
                <w:color w:val="303030"/>
                <w:sz w:val="22"/>
                <w:szCs w:val="22"/>
                <w:lang w:val="es-MX" w:eastAsia="es-ES"/>
              </w:rPr>
              <w:t>Empresa Responsable de la medición:</w:t>
            </w:r>
          </w:p>
        </w:tc>
        <w:tc>
          <w:tcPr>
            <w:tcW w:w="2434" w:type="pct"/>
          </w:tcPr>
          <w:p w14:paraId="14D82432" w14:textId="726601E0" w:rsidR="008E1472" w:rsidRPr="004C67F6" w:rsidRDefault="008E1472" w:rsidP="008E1472">
            <w:pPr>
              <w:spacing w:before="240" w:line="360" w:lineRule="auto"/>
              <w:jc w:val="both"/>
              <w:rPr>
                <w:rFonts w:ascii="Avenir Next LT Pro" w:hAnsi="Avenir Next LT Pro" w:cstheme="minorHAnsi"/>
                <w:bCs/>
                <w:color w:val="303030"/>
                <w:sz w:val="22"/>
                <w:szCs w:val="22"/>
                <w:lang w:val="es-MX" w:eastAsia="es-ES"/>
              </w:rPr>
            </w:pPr>
          </w:p>
        </w:tc>
      </w:tr>
      <w:tr w:rsidR="00A67E7E" w:rsidRPr="004C67F6" w14:paraId="4FC278A7" w14:textId="77777777" w:rsidTr="00F90E6A">
        <w:trPr>
          <w:trHeight w:val="20"/>
        </w:trPr>
        <w:tc>
          <w:tcPr>
            <w:tcW w:w="2566" w:type="pct"/>
            <w:vAlign w:val="center"/>
          </w:tcPr>
          <w:p w14:paraId="3EDB214D" w14:textId="77777777" w:rsidR="008E1472" w:rsidRPr="004C67F6" w:rsidRDefault="008E1472" w:rsidP="008E1472">
            <w:pPr>
              <w:spacing w:line="360" w:lineRule="auto"/>
              <w:jc w:val="both"/>
              <w:rPr>
                <w:rFonts w:ascii="Avenir Next LT Pro" w:hAnsi="Avenir Next LT Pro" w:cstheme="minorHAnsi"/>
                <w:b/>
                <w:color w:val="303030"/>
                <w:sz w:val="22"/>
                <w:szCs w:val="22"/>
                <w:lang w:val="es-MX" w:eastAsia="es-ES"/>
              </w:rPr>
            </w:pPr>
            <w:r w:rsidRPr="004C67F6">
              <w:rPr>
                <w:rFonts w:ascii="Avenir Next LT Pro" w:hAnsi="Avenir Next LT Pro" w:cstheme="minorHAnsi"/>
                <w:b/>
                <w:color w:val="303030"/>
                <w:sz w:val="22"/>
                <w:szCs w:val="22"/>
                <w:lang w:val="es-MX" w:eastAsia="es-ES"/>
              </w:rPr>
              <w:t>Nombre del jefe de operaciones:</w:t>
            </w:r>
          </w:p>
        </w:tc>
        <w:tc>
          <w:tcPr>
            <w:tcW w:w="2434" w:type="pct"/>
          </w:tcPr>
          <w:p w14:paraId="779950EC" w14:textId="4E62DE8B" w:rsidR="008E1472" w:rsidRPr="004C67F6" w:rsidRDefault="008E1472" w:rsidP="008E1472">
            <w:pPr>
              <w:spacing w:line="360" w:lineRule="auto"/>
              <w:jc w:val="both"/>
              <w:rPr>
                <w:rFonts w:ascii="Avenir Next LT Pro" w:hAnsi="Avenir Next LT Pro" w:cstheme="minorHAnsi"/>
                <w:bCs/>
                <w:color w:val="303030"/>
                <w:sz w:val="22"/>
                <w:szCs w:val="22"/>
                <w:lang w:val="es-MX" w:eastAsia="es-ES"/>
              </w:rPr>
            </w:pPr>
          </w:p>
        </w:tc>
      </w:tr>
      <w:tr w:rsidR="00A67E7E" w:rsidRPr="004C67F6" w14:paraId="5BDA8237" w14:textId="77777777" w:rsidTr="00F90E6A">
        <w:trPr>
          <w:trHeight w:val="20"/>
        </w:trPr>
        <w:tc>
          <w:tcPr>
            <w:tcW w:w="2566" w:type="pct"/>
            <w:vAlign w:val="center"/>
          </w:tcPr>
          <w:p w14:paraId="729B6F83" w14:textId="77777777" w:rsidR="008E1472" w:rsidRPr="004C67F6" w:rsidRDefault="008E1472" w:rsidP="008E1472">
            <w:pPr>
              <w:spacing w:line="360" w:lineRule="auto"/>
              <w:jc w:val="both"/>
              <w:rPr>
                <w:rFonts w:ascii="Avenir Next LT Pro" w:hAnsi="Avenir Next LT Pro" w:cstheme="minorHAnsi"/>
                <w:b/>
                <w:color w:val="303030"/>
                <w:sz w:val="22"/>
                <w:szCs w:val="22"/>
                <w:lang w:val="es-MX" w:eastAsia="es-ES"/>
              </w:rPr>
            </w:pPr>
            <w:r w:rsidRPr="004C67F6">
              <w:rPr>
                <w:rFonts w:ascii="Avenir Next LT Pro" w:hAnsi="Avenir Next LT Pro" w:cstheme="minorHAnsi"/>
                <w:b/>
                <w:color w:val="303030"/>
                <w:sz w:val="22"/>
                <w:szCs w:val="22"/>
                <w:lang w:val="es-MX" w:eastAsia="es-ES"/>
              </w:rPr>
              <w:t>Dirección de la empresa:</w:t>
            </w:r>
          </w:p>
        </w:tc>
        <w:tc>
          <w:tcPr>
            <w:tcW w:w="2434" w:type="pct"/>
          </w:tcPr>
          <w:p w14:paraId="5011F46B" w14:textId="42005130" w:rsidR="008E1472" w:rsidRPr="004C67F6" w:rsidRDefault="008E1472" w:rsidP="008E1472">
            <w:pPr>
              <w:spacing w:line="360" w:lineRule="auto"/>
              <w:jc w:val="both"/>
              <w:rPr>
                <w:rFonts w:ascii="Avenir Next LT Pro" w:hAnsi="Avenir Next LT Pro" w:cstheme="minorHAnsi"/>
                <w:bCs/>
                <w:color w:val="303030"/>
                <w:sz w:val="22"/>
                <w:szCs w:val="22"/>
                <w:lang w:val="es-MX" w:eastAsia="es-ES"/>
              </w:rPr>
            </w:pPr>
          </w:p>
        </w:tc>
      </w:tr>
      <w:tr w:rsidR="00A67E7E" w:rsidRPr="004C67F6" w14:paraId="24CF40FE" w14:textId="77777777" w:rsidTr="00F90E6A">
        <w:trPr>
          <w:trHeight w:val="20"/>
        </w:trPr>
        <w:tc>
          <w:tcPr>
            <w:tcW w:w="2566" w:type="pct"/>
            <w:vAlign w:val="center"/>
          </w:tcPr>
          <w:p w14:paraId="68C24D8C" w14:textId="545A0EBF" w:rsidR="00A301CB" w:rsidRPr="004C67F6" w:rsidRDefault="00A301CB" w:rsidP="00A301CB">
            <w:pPr>
              <w:spacing w:line="360" w:lineRule="auto"/>
              <w:jc w:val="both"/>
              <w:rPr>
                <w:rFonts w:ascii="Avenir Next LT Pro" w:hAnsi="Avenir Next LT Pro" w:cstheme="minorHAnsi"/>
                <w:b/>
                <w:color w:val="303030"/>
                <w:sz w:val="22"/>
                <w:szCs w:val="22"/>
                <w:lang w:val="es-MX" w:eastAsia="es-ES"/>
              </w:rPr>
            </w:pPr>
            <w:r w:rsidRPr="004C67F6">
              <w:rPr>
                <w:rFonts w:ascii="Avenir Next LT Pro" w:hAnsi="Avenir Next LT Pro" w:cstheme="minorHAnsi"/>
                <w:b/>
                <w:color w:val="303030"/>
                <w:sz w:val="22"/>
                <w:szCs w:val="22"/>
                <w:lang w:val="es-MX"/>
              </w:rPr>
              <w:t>Número de teléfono:</w:t>
            </w:r>
          </w:p>
        </w:tc>
        <w:tc>
          <w:tcPr>
            <w:tcW w:w="2434" w:type="pct"/>
          </w:tcPr>
          <w:p w14:paraId="0125DE56" w14:textId="21377E59" w:rsidR="00A301CB" w:rsidRPr="004C67F6" w:rsidRDefault="00A301CB" w:rsidP="00A301CB">
            <w:pPr>
              <w:spacing w:line="360" w:lineRule="auto"/>
              <w:jc w:val="both"/>
              <w:rPr>
                <w:rFonts w:ascii="Avenir Next LT Pro" w:hAnsi="Avenir Next LT Pro" w:cstheme="minorHAnsi"/>
                <w:bCs/>
                <w:color w:val="303030"/>
                <w:sz w:val="22"/>
                <w:szCs w:val="22"/>
                <w:lang w:val="es-MX" w:eastAsia="es-ES"/>
              </w:rPr>
            </w:pPr>
          </w:p>
        </w:tc>
      </w:tr>
      <w:tr w:rsidR="00A67E7E" w:rsidRPr="004C67F6" w14:paraId="5F0842DC" w14:textId="77777777" w:rsidTr="00F90E6A">
        <w:trPr>
          <w:trHeight w:val="20"/>
        </w:trPr>
        <w:tc>
          <w:tcPr>
            <w:tcW w:w="2566" w:type="pct"/>
          </w:tcPr>
          <w:p w14:paraId="3DFD0925" w14:textId="4B412911" w:rsidR="00A301CB" w:rsidRPr="004C67F6" w:rsidRDefault="00A301CB" w:rsidP="00A301CB">
            <w:pPr>
              <w:spacing w:line="360" w:lineRule="auto"/>
              <w:jc w:val="both"/>
              <w:rPr>
                <w:rFonts w:ascii="Avenir Next LT Pro" w:hAnsi="Avenir Next LT Pro" w:cstheme="minorHAnsi"/>
                <w:b/>
                <w:color w:val="303030"/>
                <w:sz w:val="22"/>
                <w:szCs w:val="22"/>
                <w:lang w:val="es-MX" w:eastAsia="es-ES"/>
              </w:rPr>
            </w:pPr>
            <w:r w:rsidRPr="004C67F6">
              <w:rPr>
                <w:rFonts w:ascii="Avenir Next LT Pro" w:hAnsi="Avenir Next LT Pro" w:cstheme="minorHAnsi"/>
                <w:b/>
                <w:color w:val="303030"/>
                <w:sz w:val="22"/>
                <w:szCs w:val="22"/>
                <w:lang w:val="es-MX"/>
              </w:rPr>
              <w:t>Correo electrónico:</w:t>
            </w:r>
          </w:p>
        </w:tc>
        <w:tc>
          <w:tcPr>
            <w:tcW w:w="2434" w:type="pct"/>
          </w:tcPr>
          <w:p w14:paraId="2F54B09D" w14:textId="68F6E2FD" w:rsidR="00A301CB" w:rsidRPr="004C67F6" w:rsidRDefault="00A301CB" w:rsidP="00A301CB">
            <w:pPr>
              <w:spacing w:line="360" w:lineRule="auto"/>
              <w:jc w:val="both"/>
              <w:rPr>
                <w:rFonts w:ascii="Avenir Next LT Pro" w:hAnsi="Avenir Next LT Pro" w:cstheme="minorHAnsi"/>
                <w:bCs/>
                <w:color w:val="303030"/>
                <w:sz w:val="22"/>
                <w:szCs w:val="22"/>
                <w:lang w:val="es-MX" w:eastAsia="es-ES"/>
              </w:rPr>
            </w:pPr>
          </w:p>
        </w:tc>
      </w:tr>
      <w:tr w:rsidR="00A67E7E" w:rsidRPr="004C67F6" w14:paraId="6A3305B3" w14:textId="77777777" w:rsidTr="00F90E6A">
        <w:trPr>
          <w:trHeight w:val="20"/>
        </w:trPr>
        <w:tc>
          <w:tcPr>
            <w:tcW w:w="2566" w:type="pct"/>
          </w:tcPr>
          <w:p w14:paraId="7C84C287" w14:textId="426E9FF5" w:rsidR="00A301CB" w:rsidRPr="004C67F6" w:rsidRDefault="00A301CB" w:rsidP="00A301CB">
            <w:pPr>
              <w:spacing w:line="360" w:lineRule="auto"/>
              <w:jc w:val="both"/>
              <w:rPr>
                <w:rFonts w:ascii="Avenir Next LT Pro" w:hAnsi="Avenir Next LT Pro" w:cstheme="minorHAnsi"/>
                <w:b/>
                <w:color w:val="303030"/>
                <w:sz w:val="22"/>
                <w:szCs w:val="22"/>
                <w:lang w:val="es-MX"/>
              </w:rPr>
            </w:pPr>
            <w:r w:rsidRPr="004C67F6">
              <w:rPr>
                <w:rFonts w:ascii="Avenir Next LT Pro" w:hAnsi="Avenir Next LT Pro" w:cstheme="minorHAnsi"/>
                <w:b/>
                <w:color w:val="303030"/>
                <w:sz w:val="22"/>
                <w:szCs w:val="22"/>
                <w:lang w:val="es-MX"/>
              </w:rPr>
              <w:t>Nombre del planeador de operaciones:</w:t>
            </w:r>
          </w:p>
        </w:tc>
        <w:tc>
          <w:tcPr>
            <w:tcW w:w="2434" w:type="pct"/>
          </w:tcPr>
          <w:p w14:paraId="0C27B40D" w14:textId="626EE8C3" w:rsidR="00A301CB" w:rsidRPr="004C67F6" w:rsidRDefault="00A301CB" w:rsidP="00A301CB">
            <w:pPr>
              <w:spacing w:line="360" w:lineRule="auto"/>
              <w:jc w:val="both"/>
              <w:rPr>
                <w:rFonts w:ascii="Avenir Next LT Pro" w:hAnsi="Avenir Next LT Pro" w:cstheme="minorHAnsi"/>
                <w:color w:val="303030"/>
                <w:sz w:val="22"/>
                <w:szCs w:val="22"/>
              </w:rPr>
            </w:pPr>
          </w:p>
        </w:tc>
      </w:tr>
      <w:tr w:rsidR="00A67E7E" w:rsidRPr="004C67F6" w14:paraId="7D1EF8F1" w14:textId="77777777" w:rsidTr="00F90E6A">
        <w:trPr>
          <w:trHeight w:val="20"/>
        </w:trPr>
        <w:tc>
          <w:tcPr>
            <w:tcW w:w="2566" w:type="pct"/>
          </w:tcPr>
          <w:p w14:paraId="13CC2BD6" w14:textId="28412E69" w:rsidR="00A301CB" w:rsidRPr="004C67F6" w:rsidRDefault="00A301CB" w:rsidP="00A301CB">
            <w:pPr>
              <w:spacing w:line="360" w:lineRule="auto"/>
              <w:jc w:val="both"/>
              <w:rPr>
                <w:rFonts w:ascii="Avenir Next LT Pro" w:hAnsi="Avenir Next LT Pro" w:cstheme="minorHAnsi"/>
                <w:b/>
                <w:color w:val="303030"/>
                <w:sz w:val="22"/>
                <w:szCs w:val="22"/>
                <w:lang w:val="es-MX"/>
              </w:rPr>
            </w:pPr>
            <w:r w:rsidRPr="004C67F6">
              <w:rPr>
                <w:rFonts w:ascii="Avenir Next LT Pro" w:hAnsi="Avenir Next LT Pro" w:cstheme="minorHAnsi"/>
                <w:b/>
                <w:color w:val="303030"/>
                <w:sz w:val="22"/>
                <w:szCs w:val="22"/>
                <w:lang w:val="es-MX"/>
              </w:rPr>
              <w:t>Número de teléfono:</w:t>
            </w:r>
          </w:p>
        </w:tc>
        <w:tc>
          <w:tcPr>
            <w:tcW w:w="2434" w:type="pct"/>
          </w:tcPr>
          <w:p w14:paraId="1ABA6E1C" w14:textId="53E46D69" w:rsidR="00A301CB" w:rsidRPr="004C67F6" w:rsidRDefault="00A301CB" w:rsidP="00A301CB">
            <w:pPr>
              <w:spacing w:line="360" w:lineRule="auto"/>
              <w:jc w:val="both"/>
              <w:rPr>
                <w:rFonts w:ascii="Avenir Next LT Pro" w:hAnsi="Avenir Next LT Pro" w:cstheme="minorHAnsi"/>
                <w:color w:val="303030"/>
                <w:sz w:val="22"/>
                <w:szCs w:val="22"/>
              </w:rPr>
            </w:pPr>
          </w:p>
        </w:tc>
      </w:tr>
      <w:tr w:rsidR="00A67E7E" w:rsidRPr="004C67F6" w14:paraId="7997CBDC" w14:textId="77777777" w:rsidTr="00F90E6A">
        <w:trPr>
          <w:trHeight w:val="20"/>
        </w:trPr>
        <w:tc>
          <w:tcPr>
            <w:tcW w:w="2566" w:type="pct"/>
          </w:tcPr>
          <w:p w14:paraId="648BB64E" w14:textId="4F74B2ED" w:rsidR="00A301CB" w:rsidRPr="004C67F6" w:rsidRDefault="00A301CB" w:rsidP="00A301CB">
            <w:pPr>
              <w:spacing w:line="360" w:lineRule="auto"/>
              <w:jc w:val="both"/>
              <w:rPr>
                <w:rFonts w:ascii="Avenir Next LT Pro" w:hAnsi="Avenir Next LT Pro" w:cstheme="minorHAnsi"/>
                <w:b/>
                <w:color w:val="303030"/>
                <w:sz w:val="22"/>
                <w:szCs w:val="22"/>
                <w:lang w:val="es-MX"/>
              </w:rPr>
            </w:pPr>
            <w:r w:rsidRPr="004C67F6">
              <w:rPr>
                <w:rFonts w:ascii="Avenir Next LT Pro" w:hAnsi="Avenir Next LT Pro" w:cstheme="minorHAnsi"/>
                <w:b/>
                <w:color w:val="303030"/>
                <w:sz w:val="22"/>
                <w:szCs w:val="22"/>
                <w:lang w:val="es-MX"/>
              </w:rPr>
              <w:t>Correo electrónico:</w:t>
            </w:r>
          </w:p>
        </w:tc>
        <w:tc>
          <w:tcPr>
            <w:tcW w:w="2434" w:type="pct"/>
          </w:tcPr>
          <w:p w14:paraId="5EDDAF37" w14:textId="7D46368C" w:rsidR="00A301CB" w:rsidRPr="004C67F6" w:rsidRDefault="00A301CB" w:rsidP="00A301CB">
            <w:pPr>
              <w:spacing w:line="360" w:lineRule="auto"/>
              <w:jc w:val="both"/>
              <w:rPr>
                <w:rFonts w:ascii="Avenir Next LT Pro" w:hAnsi="Avenir Next LT Pro" w:cstheme="minorHAnsi"/>
                <w:color w:val="002060"/>
                <w:sz w:val="22"/>
                <w:szCs w:val="22"/>
              </w:rPr>
            </w:pPr>
          </w:p>
        </w:tc>
      </w:tr>
    </w:tbl>
    <w:p w14:paraId="7F1CDFCE" w14:textId="77777777" w:rsidR="00A301CB" w:rsidRPr="00A67E7E" w:rsidRDefault="00A301CB" w:rsidP="00A301CB">
      <w:pPr>
        <w:spacing w:before="240" w:line="360" w:lineRule="auto"/>
        <w:jc w:val="both"/>
        <w:rPr>
          <w:rFonts w:ascii="Avenir Next LT Pro" w:eastAsia="MS Mincho" w:hAnsi="Avenir Next LT Pro" w:cs="Calibri"/>
          <w:color w:val="303030"/>
          <w:spacing w:val="-3"/>
          <w:lang w:val="es-ES_tradnl" w:eastAsia="es-ES"/>
        </w:rPr>
      </w:pPr>
      <w:r w:rsidRPr="00A67E7E">
        <w:rPr>
          <w:rFonts w:ascii="Avenir Next LT Pro" w:eastAsia="Arial Unicode MS" w:hAnsi="Avenir Next LT Pro" w:cs="Calibri"/>
          <w:color w:val="303030"/>
          <w:sz w:val="22"/>
          <w:szCs w:val="22"/>
          <w:lang w:val="es-ES_tradnl" w:eastAsia="es-ES"/>
        </w:rPr>
        <w:t>Para la planeación previa a la evaluación de las mediciones atmosféricas de las fuentes fijas se programa una visita técnica con el fin de conocer las condiciones locativas de las fuentes (accesibilidad, altura, puertos, entre otras), dejando como resultado el cronograma de actividades a seguir para el desarrollo del estudio (Ver Anexo 1). Llegada la fecha de monitoreo se diligenciarán los </w:t>
      </w:r>
      <w:commentRangeStart w:id="59"/>
      <w:r w:rsidRPr="00A67E7E">
        <w:rPr>
          <w:rFonts w:ascii="Avenir Next LT Pro" w:eastAsia="Arial Unicode MS" w:hAnsi="Avenir Next LT Pro" w:cs="Calibri"/>
          <w:color w:val="303030"/>
          <w:sz w:val="22"/>
          <w:szCs w:val="22"/>
          <w:lang w:val="es-ES_tradnl" w:eastAsia="es-ES"/>
        </w:rPr>
        <w:t>formatos</w:t>
      </w:r>
      <w:commentRangeEnd w:id="59"/>
      <w:r w:rsidR="00033D49">
        <w:rPr>
          <w:rStyle w:val="Refdecomentario"/>
        </w:rPr>
        <w:commentReference w:id="59"/>
      </w:r>
      <w:r w:rsidRPr="00A67E7E">
        <w:rPr>
          <w:rFonts w:ascii="Avenir Next LT Pro" w:eastAsia="Arial Unicode MS" w:hAnsi="Avenir Next LT Pro" w:cs="Calibri"/>
          <w:color w:val="303030"/>
          <w:sz w:val="22"/>
          <w:szCs w:val="22"/>
          <w:lang w:val="es-ES_tradnl" w:eastAsia="es-ES"/>
        </w:rPr>
        <w:t> </w:t>
      </w:r>
      <w:r w:rsidRPr="00F90E6A">
        <w:rPr>
          <w:rFonts w:ascii="Avenir Next LT Pro" w:eastAsia="Arial Unicode MS" w:hAnsi="Avenir Next LT Pro" w:cs="Calibri"/>
          <w:color w:val="303030"/>
          <w:sz w:val="22"/>
          <w:szCs w:val="22"/>
          <w:lang w:val="es-ES_tradnl" w:eastAsia="es-ES"/>
        </w:rPr>
        <w:t/>
      </w:r>
      <w:r w:rsidRPr="00A67E7E">
        <w:rPr>
          <w:rFonts w:ascii="Avenir Next LT Pro" w:eastAsia="Arial Unicode MS" w:hAnsi="Avenir Next LT Pro" w:cs="Calibri"/>
          <w:color w:val="303030"/>
          <w:sz w:val="22"/>
          <w:szCs w:val="22"/>
          <w:lang w:val="es-ES_tradnl" w:eastAsia="es-ES"/>
        </w:rPr>
        <w:t> por medio de los cuales se garantiza la aplicación adecuada de los procedimientos internos que básicamente describen los métodos EPA adoptados para la determinación de los contaminantes.</w:t>
      </w:r>
      <w:r w:rsidRPr="00A67E7E">
        <w:rPr>
          <w:rFonts w:ascii="Avenir Next LT Pro" w:eastAsia="MS Mincho" w:hAnsi="Avenir Next LT Pro" w:cs="Calibri"/>
          <w:color w:val="303030"/>
          <w:spacing w:val="-3"/>
          <w:lang w:val="es-ES_tradnl" w:eastAsia="es-ES"/>
        </w:rPr>
        <w:t> </w:t>
      </w:r>
    </w:p>
    <w:p w14:paraId="34D58221" w14:textId="77777777" w:rsidR="004A0B03" w:rsidRPr="00A67E7E" w:rsidRDefault="004A0B03">
      <w:pPr>
        <w:rPr>
          <w:rFonts w:ascii="Avenir Next LT Pro" w:eastAsia="Arial Unicode MS" w:hAnsi="Avenir Next LT Pro" w:cstheme="minorHAnsi"/>
          <w:color w:val="303030"/>
          <w:sz w:val="22"/>
          <w:szCs w:val="22"/>
        </w:rPr>
      </w:pPr>
      <w:r w:rsidRPr="00A67E7E">
        <w:rPr>
          <w:rFonts w:ascii="Avenir Next LT Pro" w:eastAsia="Arial Unicode MS" w:hAnsi="Avenir Next LT Pro" w:cstheme="minorHAnsi"/>
          <w:color w:val="303030"/>
          <w:sz w:val="22"/>
          <w:szCs w:val="22"/>
        </w:rPr>
        <w:br w:type="page"/>
      </w:r>
    </w:p>
    <w:p w14:paraId="4E5783B8" w14:textId="10956B96" w:rsidR="00E00381" w:rsidRPr="0000426C" w:rsidRDefault="00E00381" w:rsidP="00735B6C">
      <w:pPr>
        <w:pStyle w:val="Ttulo1"/>
        <w:numPr>
          <w:ilvl w:val="0"/>
          <w:numId w:val="16"/>
        </w:numPr>
        <w:jc w:val="both"/>
        <w:rPr>
          <w:rFonts w:ascii="Avenir Next LT Pro" w:hAnsi="Avenir Next LT Pro"/>
          <w:color w:val="303030"/>
          <w:sz w:val="40"/>
          <w:szCs w:val="40"/>
        </w:rPr>
      </w:pPr>
      <w:bookmarkStart w:id="60" w:name="_Toc80092702"/>
      <w:bookmarkStart w:id="61" w:name="_Toc80092787"/>
      <w:bookmarkStart w:id="62" w:name="_Toc208413259"/>
      <w:r w:rsidRPr="0000426C">
        <w:rPr>
          <w:rFonts w:ascii="Avenir Next LT Pro" w:hAnsi="Avenir Next LT Pro"/>
          <w:color w:val="303030"/>
          <w:sz w:val="40"/>
          <w:szCs w:val="40"/>
        </w:rPr>
        <w:lastRenderedPageBreak/>
        <w:t>PROCEDIMIENTO DE EVALUACIÓN</w:t>
      </w:r>
      <w:bookmarkEnd w:id="60"/>
      <w:bookmarkEnd w:id="61"/>
      <w:bookmarkEnd w:id="62"/>
      <w:r w:rsidRPr="0000426C">
        <w:rPr>
          <w:rFonts w:ascii="Avenir Next LT Pro" w:hAnsi="Avenir Next LT Pro"/>
          <w:color w:val="303030"/>
          <w:sz w:val="40"/>
          <w:szCs w:val="40"/>
        </w:rPr>
        <w:t> </w:t>
      </w:r>
    </w:p>
    <w:p w14:paraId="55242885" w14:textId="63B7CEDC" w:rsidR="00E00381" w:rsidRPr="00A67E7E" w:rsidRDefault="00A26798" w:rsidP="004A0B03">
      <w:pPr>
        <w:spacing w:before="240" w:line="360" w:lineRule="auto"/>
        <w:jc w:val="both"/>
        <w:rPr>
          <w:rFonts w:ascii="Avenir Next LT Pro" w:hAnsi="Avenir Next LT Pro"/>
          <w:color w:val="303030"/>
          <w:sz w:val="22"/>
          <w:szCs w:val="22"/>
        </w:rPr>
      </w:pPr>
      <w:r w:rsidRPr="00A67E7E">
        <w:rPr>
          <w:rFonts w:ascii="Avenir Next LT Pro" w:hAnsi="Avenir Next LT Pro"/>
          <w:color w:val="303030"/>
          <w:sz w:val="22"/>
          <w:szCs w:val="22"/>
        </w:rPr>
        <w:t>La evaluación de emisiones atmosféricas se realizará con base en los siguientes métodos y procedimientos aceptados por el </w:t>
      </w:r>
      <w:r w:rsidR="00B13F83" w:rsidRPr="00A67E7E">
        <w:rPr>
          <w:rFonts w:ascii="Avenir Next LT Pro" w:hAnsi="Avenir Next LT Pro"/>
          <w:color w:val="303030"/>
          <w:sz w:val="22"/>
          <w:szCs w:val="22"/>
        </w:rPr>
        <w:t>P</w:t>
      </w:r>
      <w:r w:rsidRPr="00A67E7E">
        <w:rPr>
          <w:rFonts w:ascii="Avenir Next LT Pro" w:hAnsi="Avenir Next LT Pro"/>
          <w:color w:val="303030"/>
          <w:sz w:val="22"/>
          <w:szCs w:val="22"/>
        </w:rPr>
        <w:t>rotocolo para el control y vigilancia de la contaminación atmosférica gener</w:t>
      </w:r>
      <w:r w:rsidR="00530F0C" w:rsidRPr="00A67E7E">
        <w:rPr>
          <w:rFonts w:ascii="Avenir Next LT Pro" w:hAnsi="Avenir Next LT Pro"/>
          <w:color w:val="303030"/>
          <w:sz w:val="22"/>
          <w:szCs w:val="22"/>
        </w:rPr>
        <w:t>ada por fuentes fijas y por la R</w:t>
      </w:r>
      <w:r w:rsidRPr="00A67E7E">
        <w:rPr>
          <w:rFonts w:ascii="Avenir Next LT Pro" w:hAnsi="Avenir Next LT Pro"/>
          <w:color w:val="303030"/>
          <w:sz w:val="22"/>
          <w:szCs w:val="22"/>
        </w:rPr>
        <w:t>esolución 909 de 2008 expedida por el MAVDT, actualmente MADS</w:t>
      </w:r>
      <w:r w:rsidR="00E5617E">
        <w:rPr>
          <w:rFonts w:ascii="Avenir Next LT Pro" w:hAnsi="Avenir Next LT Pro"/>
          <w:color w:val="303030"/>
          <w:sz w:val="22"/>
          <w:szCs w:val="22"/>
        </w:rPr>
        <w:t>, </w:t>
      </w:r>
      <w:r w:rsidR="00E5617E" w:rsidRPr="00A67E7E">
        <w:rPr>
          <w:rFonts w:ascii="Avenir Next LT Pro" w:hAnsi="Avenir Next LT Pro" w:cs="Tahoma"/>
          <w:color w:val="303030"/>
          <w:sz w:val="22"/>
          <w:szCs w:val="22"/>
        </w:rPr>
        <w:t>teniendo en cuenta las modificaciones realizadas por la Resolución 1309 de 2010.</w:t>
      </w:r>
    </w:p>
    <w:p w14:paraId="3668E246" w14:textId="5BBB1F2E" w:rsidR="00DD18D1" w:rsidRPr="00A67E7E" w:rsidRDefault="003E123C" w:rsidP="004A0B03">
      <w:pPr>
        <w:spacing w:before="240"/>
        <w:jc w:val="center"/>
        <w:rPr>
          <w:rFonts w:ascii="Avenir Next LT Pro" w:hAnsi="Avenir Next LT Pro" w:cs="Tahoma"/>
          <w:b/>
          <w:color w:val="303030"/>
          <w:sz w:val="20"/>
          <w:szCs w:val="20"/>
        </w:rPr>
      </w:pPr>
      <w:bookmarkStart w:id="63" w:name="_Toc136421212"/>
      <w:bookmarkStart w:id="64" w:name="_Toc197071749"/>
      <w:r w:rsidRPr="00A67E7E">
        <w:rPr>
          <w:rFonts w:ascii="Avenir Next LT Pro" w:hAnsi="Avenir Next LT Pro"/>
          <w:b/>
          <w:color w:val="303030"/>
          <w:sz w:val="20"/>
          <w:szCs w:val="20"/>
        </w:rPr>
        <w:t>Tabla </w:t>
      </w:r>
      <w:r w:rsidRPr="00A67E7E">
        <w:rPr>
          <w:rFonts w:ascii="Avenir Next LT Pro" w:hAnsi="Avenir Next LT Pro"/>
          <w:b/>
          <w:color w:val="303030"/>
          <w:sz w:val="20"/>
          <w:szCs w:val="20"/>
        </w:rPr>
        <w:fldChar w:fldCharType="begin"/>
      </w:r>
      <w:r w:rsidRPr="00A67E7E">
        <w:rPr>
          <w:rFonts w:ascii="Avenir Next LT Pro" w:hAnsi="Avenir Next LT Pro"/>
          <w:b/>
          <w:color w:val="303030"/>
          <w:sz w:val="20"/>
          <w:szCs w:val="20"/>
        </w:rPr>
        <w:instrText xml:space="preserve"> SEQ Tabla \* ARABIC </w:instrText>
      </w:r>
      <w:r w:rsidRPr="00A67E7E">
        <w:rPr>
          <w:rFonts w:ascii="Avenir Next LT Pro" w:hAnsi="Avenir Next LT Pro"/>
          <w:b/>
          <w:color w:val="303030"/>
          <w:sz w:val="20"/>
          <w:szCs w:val="20"/>
        </w:rPr>
        <w:fldChar w:fldCharType="separate"/>
      </w:r>
      <w:r w:rsidR="001E759B">
        <w:rPr>
          <w:rFonts w:ascii="Avenir Next LT Pro" w:hAnsi="Avenir Next LT Pro"/>
          <w:b/>
          <w:noProof/>
          <w:color w:val="303030"/>
          <w:sz w:val="20"/>
          <w:szCs w:val="20"/>
        </w:rPr>
        <w:t>2</w:t>
      </w:r>
      <w:r w:rsidRPr="00A67E7E">
        <w:rPr>
          <w:rFonts w:ascii="Avenir Next LT Pro" w:hAnsi="Avenir Next LT Pro"/>
          <w:b/>
          <w:color w:val="303030"/>
          <w:sz w:val="20"/>
          <w:szCs w:val="20"/>
        </w:rPr>
        <w:fldChar w:fldCharType="end"/>
      </w:r>
      <w:r w:rsidRPr="00A67E7E">
        <w:rPr>
          <w:rFonts w:ascii="Avenir Next LT Pro" w:hAnsi="Avenir Next LT Pro" w:cstheme="minorHAnsi"/>
          <w:b/>
          <w:color w:val="303030"/>
          <w:sz w:val="20"/>
          <w:szCs w:val="20"/>
        </w:rPr>
        <w:t>. </w:t>
      </w:r>
      <w:proofErr w:type="gramStart"/>
      <w:r w:rsidR="00530F0C" w:rsidRPr="00A67E7E">
        <w:rPr>
          <w:rFonts w:ascii="Avenir Next LT Pro" w:hAnsi="Avenir Next LT Pro" w:cs="Tahoma"/>
          <w:b/>
          <w:color w:val="303030"/>
          <w:sz w:val="20"/>
          <w:szCs w:val="20"/>
        </w:rPr>
        <w:t>Fuente fija</w:t>
      </w:r>
      <w:r w:rsidR="00DD18D1" w:rsidRPr="00A67E7E">
        <w:rPr>
          <w:rFonts w:ascii="Avenir Next LT Pro" w:hAnsi="Avenir Next LT Pro" w:cs="Tahoma"/>
          <w:b/>
          <w:color w:val="303030"/>
          <w:sz w:val="20"/>
          <w:szCs w:val="20"/>
        </w:rPr>
        <w:t> a ser evaluada</w:t>
      </w:r>
      <w:proofErr w:type="gramEnd"/>
      <w:r w:rsidR="00DD18D1" w:rsidRPr="00A67E7E">
        <w:rPr>
          <w:rFonts w:ascii="Avenir Next LT Pro" w:hAnsi="Avenir Next LT Pro" w:cs="Tahoma"/>
          <w:b/>
          <w:color w:val="303030"/>
          <w:sz w:val="20"/>
          <w:szCs w:val="20"/>
        </w:rPr>
        <w:t> por muestreo directo en chimenea.</w:t>
      </w:r>
      <w:bookmarkEnd w:id="63"/>
      <w:bookmarkEnd w:id="64"/>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2122"/>
        <w:gridCol w:w="3829"/>
        <w:gridCol w:w="2879"/>
      </w:tblGrid>
      <w:tr w:rsidR="00A67E7E" w:rsidRPr="00A67E7E" w14:paraId="33865B89" w14:textId="77777777" w:rsidTr="00E5617E">
        <w:trPr>
          <w:jc w:val="center"/>
        </w:trPr>
        <w:tc>
          <w:tcPr>
            <w:tcW w:w="1202" w:type="pct"/>
            <w:vAlign w:val="center"/>
          </w:tcPr>
          <w:p w14:paraId="70BD6607" w14:textId="1B6844AC" w:rsidR="00BA0B9A" w:rsidRPr="00E5617E" w:rsidRDefault="00BA0B9A" w:rsidP="00B13F83">
            <w:pPr>
              <w:autoSpaceDE w:val="0"/>
              <w:autoSpaceDN w:val="0"/>
              <w:adjustRightInd w:val="0"/>
              <w:jc w:val="center"/>
              <w:rPr>
                <w:rFonts w:ascii="Avenir Next LT Pro" w:hAnsi="Avenir Next LT Pro" w:cs="Tahoma"/>
                <w:b/>
                <w:color w:val="FFFFFF" w:themeColor="background1"/>
                <w:sz w:val="20"/>
                <w:szCs w:val="20"/>
                <w:lang w:val="es-MX"/>
              </w:rPr>
            </w:pPr>
            <w:r w:rsidRPr="00E5617E">
              <w:rPr>
                <w:rFonts w:ascii="Avenir Next LT Pro" w:hAnsi="Avenir Next LT Pro" w:cs="Tahoma"/>
                <w:b/>
                <w:color w:val="FFFFFF" w:themeColor="background1"/>
                <w:sz w:val="20"/>
                <w:szCs w:val="20"/>
                <w:lang w:val="es-MX"/>
              </w:rPr>
              <w:t>Fuente</w:t>
            </w:r>
          </w:p>
        </w:tc>
        <w:tc>
          <w:tcPr>
            <w:tcW w:w="2168" w:type="pct"/>
            <w:vAlign w:val="center"/>
          </w:tcPr>
          <w:p w14:paraId="2D000923" w14:textId="77777777" w:rsidR="00BA0B9A" w:rsidRPr="00E5617E" w:rsidRDefault="00BA0B9A" w:rsidP="00B13F83">
            <w:pPr>
              <w:autoSpaceDE w:val="0"/>
              <w:autoSpaceDN w:val="0"/>
              <w:adjustRightInd w:val="0"/>
              <w:jc w:val="center"/>
              <w:rPr>
                <w:rFonts w:ascii="Avenir Next LT Pro" w:hAnsi="Avenir Next LT Pro" w:cs="Tahoma"/>
                <w:b/>
                <w:color w:val="FFFFFF" w:themeColor="background1"/>
                <w:sz w:val="20"/>
                <w:szCs w:val="20"/>
                <w:lang w:val="es-MX"/>
              </w:rPr>
            </w:pPr>
            <w:commentRangeStart w:id="65"/>
            <w:r w:rsidRPr="00E5617E">
              <w:rPr>
                <w:rFonts w:ascii="Avenir Next LT Pro" w:hAnsi="Avenir Next LT Pro" w:cs="Tahoma"/>
                <w:b/>
                <w:color w:val="FFFFFF" w:themeColor="background1"/>
                <w:sz w:val="20"/>
                <w:szCs w:val="20"/>
                <w:lang w:val="es-MX"/>
              </w:rPr>
              <w:t>Contaminante</w:t>
            </w:r>
            <w:r w:rsidR="00530F0C" w:rsidRPr="00E5617E">
              <w:rPr>
                <w:rFonts w:ascii="Avenir Next LT Pro" w:hAnsi="Avenir Next LT Pro" w:cs="Tahoma"/>
                <w:b/>
                <w:color w:val="FFFFFF" w:themeColor="background1"/>
                <w:sz w:val="20"/>
                <w:szCs w:val="20"/>
                <w:lang w:val="es-MX"/>
              </w:rPr>
              <w:t>s</w:t>
            </w:r>
            <w:commentRangeEnd w:id="65"/>
            <w:r w:rsidR="00E5617E">
              <w:rPr>
                <w:rStyle w:val="Refdecomentario"/>
              </w:rPr>
              <w:commentReference w:id="65"/>
            </w:r>
          </w:p>
        </w:tc>
        <w:tc>
          <w:tcPr>
            <w:tcW w:w="1631" w:type="pct"/>
            <w:vAlign w:val="center"/>
          </w:tcPr>
          <w:p w14:paraId="756B6172" w14:textId="30D5F4C2" w:rsidR="00BA0B9A" w:rsidRPr="00E5617E" w:rsidRDefault="00530F0C" w:rsidP="00B13F83">
            <w:pPr>
              <w:autoSpaceDE w:val="0"/>
              <w:autoSpaceDN w:val="0"/>
              <w:adjustRightInd w:val="0"/>
              <w:jc w:val="center"/>
              <w:rPr>
                <w:rFonts w:ascii="Avenir Next LT Pro" w:hAnsi="Avenir Next LT Pro" w:cs="Tahoma"/>
                <w:b/>
                <w:color w:val="FFFFFF" w:themeColor="background1"/>
                <w:sz w:val="20"/>
                <w:szCs w:val="20"/>
                <w:lang w:val="es-MX"/>
              </w:rPr>
            </w:pPr>
            <w:r w:rsidRPr="00E5617E">
              <w:rPr>
                <w:rFonts w:ascii="Avenir Next LT Pro" w:hAnsi="Avenir Next LT Pro" w:cs="Tahoma"/>
                <w:b/>
                <w:color w:val="FFFFFF" w:themeColor="background1"/>
                <w:sz w:val="20"/>
                <w:szCs w:val="20"/>
                <w:lang w:val="es-MX"/>
              </w:rPr>
              <w:t>Método</w:t>
            </w:r>
            <w:r w:rsidR="00AB402B" w:rsidRPr="00E5617E">
              <w:rPr>
                <w:rFonts w:ascii="Avenir Next LT Pro" w:hAnsi="Avenir Next LT Pro" w:cs="Tahoma"/>
                <w:b/>
                <w:color w:val="FFFFFF" w:themeColor="background1"/>
                <w:sz w:val="20"/>
                <w:szCs w:val="20"/>
                <w:lang w:val="es-MX"/>
              </w:rPr>
              <w:t>s</w:t>
            </w:r>
          </w:p>
        </w:tc>
      </w:tr>
      <w:tr w:rsidR="00A67E7E" w:rsidRPr="00A67E7E" w14:paraId="4616F8B0" w14:textId="77777777" w:rsidTr="00E5617E">
        <w:trPr>
          <w:jc w:val="center"/>
        </w:trPr>
        <w:tc>
          <w:tcPr>
            <w:tcW w:w="1202" w:type="pct"/>
            <w:vMerge w:val="restart"/>
            <w:vAlign w:val="center"/>
          </w:tcPr>
          <w:p w14:paraId="453A65AC" w14:textId="2255341F" w:rsidR="00D36AAA" w:rsidRPr="00A67E7E" w:rsidRDefault="00E5617E" w:rsidP="00B13F83">
            <w:pPr>
              <w:autoSpaceDE w:val="0"/>
              <w:autoSpaceDN w:val="0"/>
              <w:adjustRightInd w:val="0"/>
              <w:jc w:val="center"/>
              <w:rPr>
                <w:rFonts w:ascii="Avenir Next LT Pro" w:hAnsi="Avenir Next LT Pro" w:cs="Tahoma"/>
                <w:b/>
                <w:color w:val="303030"/>
                <w:sz w:val="20"/>
                <w:szCs w:val="20"/>
                <w:lang w:val="es-MX"/>
              </w:rPr>
            </w:pPr>
            <w:r w:rsidRPr="00E5617E">
              <w:rPr>
                <w:rFonts w:ascii="Avenir Next LT Pro" w:hAnsi="Avenir Next LT Pro" w:cs="Tahoma"/>
                <w:color w:val="303030"/>
                <w:sz w:val="20"/>
                <w:szCs w:val="20"/>
                <w:lang w:val="es-MX"/>
              </w:rPr>
              <w:t/>
            </w:r>
          </w:p>
        </w:tc>
        <w:tc>
          <w:tcPr>
            <w:tcW w:w="2168" w:type="pct"/>
            <w:vAlign w:val="center"/>
          </w:tcPr>
          <w:p w14:paraId="6C5B4A21" w14:textId="6D45289C" w:rsidR="00D36AAA" w:rsidRPr="00033D49" w:rsidRDefault="00D36AAA" w:rsidP="00B13F83">
            <w:pPr>
              <w:autoSpaceDE w:val="0"/>
              <w:autoSpaceDN w:val="0"/>
              <w:adjustRightInd w:val="0"/>
              <w:jc w:val="center"/>
              <w:rPr>
                <w:rFonts w:ascii="Avenir Next LT Pro" w:hAnsi="Avenir Next LT Pro" w:cs="Tahoma"/>
                <w:bCs/>
                <w:color w:val="303030"/>
                <w:sz w:val="20"/>
                <w:szCs w:val="20"/>
                <w:lang w:val="es-MX"/>
              </w:rPr>
            </w:pPr>
            <w:r w:rsidRPr="00033D49">
              <w:rPr>
                <w:rFonts w:ascii="Avenir Next LT Pro" w:hAnsi="Avenir Next LT Pro" w:cs="Tahoma"/>
                <w:bCs/>
                <w:color w:val="303030"/>
                <w:sz w:val="20"/>
                <w:szCs w:val="20"/>
                <w:lang w:val="es-MX"/>
              </w:rPr>
              <w:t/>
            </w:r>
          </w:p>
        </w:tc>
        <w:tc>
          <w:tcPr>
            <w:tcW w:w="1631" w:type="pct"/>
            <w:vAlign w:val="center"/>
          </w:tcPr>
          <w:p w14:paraId="0537BB3E" w14:textId="4D91E6D4" w:rsidR="00D36AAA" w:rsidRPr="00033D49" w:rsidRDefault="003E5186" w:rsidP="003E5186">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
            </w:r>
          </w:p>
        </w:tc>
      </w:tr>
      <w:tr w:rsidR="00A67E7E" w:rsidRPr="00A67E7E" w14:paraId="24025CEB" w14:textId="77777777" w:rsidTr="00E5617E">
        <w:trPr>
          <w:jc w:val="center"/>
        </w:trPr>
        <w:tc>
          <w:tcPr>
            <w:tcW w:w="1202" w:type="pct"/>
            <w:vMerge/>
            <w:vAlign w:val="center"/>
          </w:tcPr>
          <w:p w14:paraId="26C956AF" w14:textId="6D574843" w:rsidR="00BA5F3F" w:rsidRPr="00A67E7E" w:rsidRDefault="00BA5F3F" w:rsidP="00B13F83">
            <w:pPr>
              <w:autoSpaceDE w:val="0"/>
              <w:autoSpaceDN w:val="0"/>
              <w:adjustRightInd w:val="0"/>
              <w:jc w:val="center"/>
              <w:rPr>
                <w:rFonts w:ascii="Avenir Next LT Pro" w:hAnsi="Avenir Next LT Pro" w:cs="Tahoma"/>
                <w:b/>
                <w:color w:val="303030"/>
                <w:sz w:val="20"/>
                <w:szCs w:val="20"/>
                <w:lang w:val="es-MX"/>
              </w:rPr>
            </w:pPr>
          </w:p>
        </w:tc>
        <w:tc>
          <w:tcPr>
            <w:tcW w:w="2168" w:type="pct"/>
            <w:vAlign w:val="center"/>
          </w:tcPr>
          <w:p w14:paraId="150F3B9D" w14:textId="5831F25C" w:rsidR="00BA5F3F" w:rsidRPr="00033D49" w:rsidRDefault="00BA5F3F" w:rsidP="00B13F83">
            <w:pPr>
              <w:autoSpaceDE w:val="0"/>
              <w:autoSpaceDN w:val="0"/>
              <w:adjustRightInd w:val="0"/>
              <w:jc w:val="center"/>
              <w:rPr>
                <w:rFonts w:ascii="Avenir Next LT Pro" w:hAnsi="Avenir Next LT Pro" w:cs="Tahoma"/>
                <w:bCs/>
                <w:color w:val="303030"/>
                <w:sz w:val="20"/>
                <w:szCs w:val="20"/>
                <w:lang w:val="es-MX"/>
              </w:rPr>
            </w:pPr>
            <w:r w:rsidRPr="00033D49">
              <w:rPr>
                <w:rFonts w:ascii="Avenir Next LT Pro" w:hAnsi="Avenir Next LT Pro" w:cs="Tahoma"/>
                <w:bCs/>
                <w:color w:val="303030"/>
                <w:sz w:val="20"/>
                <w:szCs w:val="20"/>
                <w:lang w:val="es-MX"/>
              </w:rPr>
              <w:t/>
            </w:r>
            <w:r w:rsidRPr="00033D49">
              <w:rPr>
                <w:rFonts w:ascii="Avenir Next LT Pro" w:hAnsi="Avenir Next LT Pro" w:cs="Tahoma"/>
                <w:bCs/>
                <w:color w:val="303030"/>
                <w:sz w:val="20"/>
                <w:szCs w:val="20"/>
                <w:vertAlign w:val="subscript"/>
                <w:lang w:val="es-MX"/>
              </w:rPr>
            </w:r>
            <w:r w:rsidRPr="00033D49">
              <w:rPr>
                <w:rFonts w:ascii="Avenir Next LT Pro" w:hAnsi="Avenir Next LT Pro" w:cs="Tahoma"/>
                <w:bCs/>
                <w:color w:val="303030"/>
                <w:sz w:val="20"/>
                <w:szCs w:val="20"/>
                <w:lang w:val="es-MX"/>
              </w:rPr>
            </w:r>
          </w:p>
        </w:tc>
        <w:tc>
          <w:tcPr>
            <w:tcW w:w="1631" w:type="pct"/>
            <w:vAlign w:val="center"/>
          </w:tcPr>
          <w:p w14:paraId="046EA6D1" w14:textId="52CAF860" w:rsidR="00BA5F3F" w:rsidRPr="00033D49" w:rsidRDefault="003E5186" w:rsidP="003E5186">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
            </w:r>
          </w:p>
        </w:tc>
      </w:tr>
      <w:tr w:rsidR="00A67E7E" w:rsidRPr="00A67E7E" w14:paraId="76170CF2" w14:textId="77777777" w:rsidTr="00E5617E">
        <w:trPr>
          <w:jc w:val="center"/>
        </w:trPr>
        <w:tc>
          <w:tcPr>
            <w:tcW w:w="1202" w:type="pct"/>
            <w:vMerge/>
            <w:vAlign w:val="center"/>
          </w:tcPr>
          <w:p w14:paraId="2F9421C1" w14:textId="44FBD4C6" w:rsidR="00BA5F3F" w:rsidRPr="00A67E7E" w:rsidRDefault="00BA5F3F" w:rsidP="00B13F83">
            <w:pPr>
              <w:autoSpaceDE w:val="0"/>
              <w:autoSpaceDN w:val="0"/>
              <w:adjustRightInd w:val="0"/>
              <w:jc w:val="center"/>
              <w:rPr>
                <w:rFonts w:ascii="Avenir Next LT Pro" w:hAnsi="Avenir Next LT Pro" w:cs="Tahoma"/>
                <w:color w:val="303030"/>
                <w:sz w:val="20"/>
                <w:szCs w:val="20"/>
                <w:lang w:val="es-MX"/>
              </w:rPr>
            </w:pPr>
          </w:p>
        </w:tc>
        <w:tc>
          <w:tcPr>
            <w:tcW w:w="2168" w:type="pct"/>
            <w:vAlign w:val="center"/>
          </w:tcPr>
          <w:p w14:paraId="60DFBBC2" w14:textId="5777B923" w:rsidR="00BA5F3F" w:rsidRPr="00033D49" w:rsidRDefault="00BA5F3F" w:rsidP="00B13F83">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rPr>
              <w:t/>
            </w:r>
            <w:r w:rsidR="00B13F83" w:rsidRPr="00033D49">
              <w:rPr>
                <w:rFonts w:ascii="Avenir Next LT Pro" w:hAnsi="Avenir Next LT Pro" w:cs="Tahoma"/>
                <w:color w:val="303030"/>
                <w:sz w:val="20"/>
                <w:szCs w:val="20"/>
              </w:rPr>
            </w:r>
            <w:r w:rsidRPr="00033D49">
              <w:rPr>
                <w:rFonts w:ascii="Avenir Next LT Pro" w:hAnsi="Avenir Next LT Pro" w:cs="Tahoma"/>
                <w:color w:val="303030"/>
                <w:sz w:val="20"/>
                <w:szCs w:val="20"/>
              </w:rPr>
            </w:r>
            <w:proofErr w:type="spellStart"/>
            <w:r w:rsidRPr="00033D49">
              <w:rPr>
                <w:rFonts w:ascii="Avenir Next LT Pro" w:hAnsi="Avenir Next LT Pro" w:cs="Tahoma"/>
                <w:color w:val="303030"/>
                <w:sz w:val="20"/>
                <w:szCs w:val="20"/>
              </w:rPr>
            </w:r>
            <w:proofErr w:type="spellEnd"/>
            <w:r w:rsidRPr="00033D49">
              <w:rPr>
                <w:rFonts w:ascii="Avenir Next LT Pro" w:hAnsi="Avenir Next LT Pro" w:cs="Tahoma"/>
                <w:color w:val="303030"/>
                <w:sz w:val="20"/>
                <w:szCs w:val="20"/>
              </w:rPr>
            </w:r>
          </w:p>
        </w:tc>
        <w:tc>
          <w:tcPr>
            <w:tcW w:w="1631" w:type="pct"/>
            <w:vAlign w:val="center"/>
          </w:tcPr>
          <w:p w14:paraId="0232E8BB" w14:textId="631EAE7E" w:rsidR="00BA5F3F" w:rsidRPr="00033D49" w:rsidRDefault="003E5186" w:rsidP="00B13F83">
            <w:pPr>
              <w:autoSpaceDE w:val="0"/>
              <w:autoSpaceDN w:val="0"/>
              <w:adjustRightInd w:val="0"/>
              <w:jc w:val="center"/>
              <w:rPr>
                <w:rFonts w:ascii="Avenir Next LT Pro" w:hAnsi="Avenir Next LT Pro"/>
                <w:color w:val="303030"/>
              </w:rPr>
            </w:pPr>
            <w:r w:rsidRPr="00033D49">
              <w:rPr>
                <w:rFonts w:ascii="Avenir Next LT Pro" w:hAnsi="Avenir Next LT Pro" w:cs="Tahoma"/>
                <w:color w:val="303030"/>
                <w:sz w:val="20"/>
                <w:szCs w:val="20"/>
                <w:lang w:val="es-MX"/>
              </w:rPr>
              <w:t/>
            </w:r>
          </w:p>
        </w:tc>
      </w:tr>
      <w:tr w:rsidR="00A67E7E" w:rsidRPr="00A67E7E" w14:paraId="7122D5C7" w14:textId="77777777" w:rsidTr="00E5617E">
        <w:trPr>
          <w:jc w:val="center"/>
        </w:trPr>
        <w:tc>
          <w:tcPr>
            <w:tcW w:w="1202" w:type="pct"/>
            <w:vMerge/>
            <w:vAlign w:val="center"/>
          </w:tcPr>
          <w:p w14:paraId="3C6CE922" w14:textId="77777777" w:rsidR="00BA5F3F" w:rsidRPr="00A67E7E" w:rsidRDefault="00BA5F3F" w:rsidP="00B13F83">
            <w:pPr>
              <w:autoSpaceDE w:val="0"/>
              <w:autoSpaceDN w:val="0"/>
              <w:adjustRightInd w:val="0"/>
              <w:jc w:val="center"/>
              <w:rPr>
                <w:rFonts w:ascii="Avenir Next LT Pro" w:hAnsi="Avenir Next LT Pro" w:cs="Tahoma"/>
                <w:color w:val="303030"/>
                <w:sz w:val="20"/>
                <w:szCs w:val="20"/>
                <w:lang w:val="es-MX"/>
              </w:rPr>
            </w:pPr>
          </w:p>
        </w:tc>
        <w:tc>
          <w:tcPr>
            <w:tcW w:w="2168" w:type="pct"/>
            <w:vAlign w:val="center"/>
          </w:tcPr>
          <w:p w14:paraId="39388D4D" w14:textId="59AF8C71" w:rsidR="00BA5F3F" w:rsidRPr="00033D49" w:rsidRDefault="00BA5F3F" w:rsidP="00B13F83">
            <w:pPr>
              <w:autoSpaceDE w:val="0"/>
              <w:autoSpaceDN w:val="0"/>
              <w:adjustRightInd w:val="0"/>
              <w:jc w:val="center"/>
              <w:rPr>
                <w:rFonts w:ascii="Avenir Next LT Pro" w:hAnsi="Avenir Next LT Pro" w:cs="Tahoma"/>
                <w:color w:val="303030"/>
                <w:sz w:val="20"/>
                <w:szCs w:val="20"/>
              </w:rPr>
            </w:pPr>
            <w:r w:rsidRPr="00033D49">
              <w:rPr>
                <w:rFonts w:ascii="Avenir Next LT Pro" w:hAnsi="Avenir Next LT Pro" w:cs="Tahoma"/>
                <w:color w:val="303030"/>
                <w:sz w:val="20"/>
                <w:szCs w:val="20"/>
              </w:rPr>
              <w:t/>
            </w:r>
          </w:p>
        </w:tc>
        <w:tc>
          <w:tcPr>
            <w:tcW w:w="1631" w:type="pct"/>
            <w:vAlign w:val="center"/>
          </w:tcPr>
          <w:p w14:paraId="4991958B" w14:textId="05958048" w:rsidR="00BA5F3F" w:rsidRPr="00033D49" w:rsidRDefault="003E5186" w:rsidP="003E5186">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
            </w:r>
          </w:p>
        </w:tc>
      </w:tr>
      <w:tr w:rsidR="00A67E7E" w:rsidRPr="00A67E7E" w14:paraId="6B6FA04B" w14:textId="77777777" w:rsidTr="00E5617E">
        <w:trPr>
          <w:jc w:val="center"/>
        </w:trPr>
        <w:tc>
          <w:tcPr>
            <w:tcW w:w="1202" w:type="pct"/>
            <w:vMerge/>
            <w:vAlign w:val="center"/>
          </w:tcPr>
          <w:p w14:paraId="6782E528" w14:textId="77777777" w:rsidR="00BA5F3F" w:rsidRPr="00A67E7E" w:rsidRDefault="00BA5F3F" w:rsidP="00B13F83">
            <w:pPr>
              <w:autoSpaceDE w:val="0"/>
              <w:autoSpaceDN w:val="0"/>
              <w:adjustRightInd w:val="0"/>
              <w:jc w:val="center"/>
              <w:rPr>
                <w:rFonts w:ascii="Avenir Next LT Pro" w:hAnsi="Avenir Next LT Pro" w:cs="Tahoma"/>
                <w:color w:val="303030"/>
                <w:sz w:val="20"/>
                <w:szCs w:val="20"/>
                <w:lang w:val="es-MX"/>
              </w:rPr>
            </w:pPr>
          </w:p>
        </w:tc>
        <w:tc>
          <w:tcPr>
            <w:tcW w:w="2168" w:type="pct"/>
            <w:vAlign w:val="center"/>
          </w:tcPr>
          <w:p w14:paraId="239E2C70" w14:textId="4201D5D7" w:rsidR="00BA5F3F" w:rsidRPr="00033D49" w:rsidRDefault="00BA5F3F" w:rsidP="00B13F83">
            <w:pPr>
              <w:autoSpaceDE w:val="0"/>
              <w:autoSpaceDN w:val="0"/>
              <w:adjustRightInd w:val="0"/>
              <w:jc w:val="center"/>
              <w:rPr>
                <w:rFonts w:ascii="Avenir Next LT Pro" w:hAnsi="Avenir Next LT Pro" w:cs="Tahoma"/>
                <w:color w:val="303030"/>
                <w:sz w:val="20"/>
                <w:szCs w:val="20"/>
              </w:rPr>
            </w:pPr>
            <w:r w:rsidRPr="00033D49">
              <w:rPr>
                <w:rFonts w:ascii="Avenir Next LT Pro" w:hAnsi="Avenir Next LT Pro" w:cs="Tahoma"/>
                <w:color w:val="303030"/>
                <w:sz w:val="20"/>
                <w:szCs w:val="20"/>
              </w:rPr>
              <w:t/>
            </w:r>
          </w:p>
        </w:tc>
        <w:tc>
          <w:tcPr>
            <w:tcW w:w="1631" w:type="pct"/>
            <w:vAlign w:val="center"/>
          </w:tcPr>
          <w:p w14:paraId="061B96AA" w14:textId="689828EC" w:rsidR="00BA5F3F" w:rsidRPr="00033D49" w:rsidRDefault="000D52F0" w:rsidP="00B13F83">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
            </w:r>
            <w:r w:rsidR="00497C1F" w:rsidRPr="00033D49">
              <w:rPr>
                <w:rFonts w:ascii="Avenir Next LT Pro" w:hAnsi="Avenir Next LT Pro" w:cs="Tahoma"/>
                <w:color w:val="303030"/>
                <w:sz w:val="20"/>
                <w:szCs w:val="20"/>
                <w:lang w:val="es-MX"/>
              </w:rPr>
            </w:r>
            <w:r w:rsidRPr="00033D49">
              <w:rPr>
                <w:rFonts w:ascii="Avenir Next LT Pro" w:hAnsi="Avenir Next LT Pro" w:cs="Tahoma"/>
                <w:color w:val="303030"/>
                <w:sz w:val="20"/>
                <w:szCs w:val="20"/>
                <w:lang w:val="es-MX"/>
              </w:rPr>
            </w:r>
            <w:r w:rsidR="00497C1F" w:rsidRPr="00033D49">
              <w:rPr>
                <w:rFonts w:ascii="Avenir Next LT Pro" w:hAnsi="Avenir Next LT Pro" w:cs="Tahoma"/>
                <w:color w:val="303030"/>
                <w:sz w:val="20"/>
                <w:szCs w:val="20"/>
                <w:lang w:val="es-MX"/>
              </w:rPr>
            </w:r>
            <w:r w:rsidRPr="00033D49">
              <w:rPr>
                <w:rFonts w:ascii="Avenir Next LT Pro" w:hAnsi="Avenir Next LT Pro" w:cs="Tahoma"/>
                <w:color w:val="303030"/>
                <w:sz w:val="20"/>
                <w:szCs w:val="20"/>
                <w:lang w:val="es-MX"/>
              </w:rPr>
            </w:r>
            <w:r w:rsidR="00497C1F" w:rsidRPr="00033D49">
              <w:rPr>
                <w:rFonts w:ascii="Avenir Next LT Pro" w:hAnsi="Avenir Next LT Pro" w:cs="Tahoma"/>
                <w:color w:val="303030"/>
                <w:sz w:val="20"/>
                <w:szCs w:val="20"/>
                <w:lang w:val="es-MX"/>
              </w:rPr>
            </w:r>
          </w:p>
        </w:tc>
      </w:tr>
      <w:tr w:rsidR="00A67E7E" w:rsidRPr="00A67E7E" w14:paraId="094D5172" w14:textId="77777777" w:rsidTr="00E5617E">
        <w:trPr>
          <w:jc w:val="center"/>
        </w:trPr>
        <w:tc>
          <w:tcPr>
            <w:tcW w:w="1202" w:type="pct"/>
            <w:vMerge/>
            <w:vAlign w:val="center"/>
          </w:tcPr>
          <w:p w14:paraId="03215A92" w14:textId="77777777" w:rsidR="00BA5F3F" w:rsidRPr="00A67E7E" w:rsidRDefault="00BA5F3F" w:rsidP="00B13F83">
            <w:pPr>
              <w:autoSpaceDE w:val="0"/>
              <w:autoSpaceDN w:val="0"/>
              <w:adjustRightInd w:val="0"/>
              <w:jc w:val="center"/>
              <w:rPr>
                <w:rFonts w:ascii="Avenir Next LT Pro" w:hAnsi="Avenir Next LT Pro" w:cs="Tahoma"/>
                <w:color w:val="303030"/>
                <w:sz w:val="20"/>
                <w:szCs w:val="20"/>
                <w:lang w:val="es-MX"/>
              </w:rPr>
            </w:pPr>
          </w:p>
        </w:tc>
        <w:tc>
          <w:tcPr>
            <w:tcW w:w="2168" w:type="pct"/>
            <w:vAlign w:val="center"/>
          </w:tcPr>
          <w:p w14:paraId="319C47F1" w14:textId="283DB91E" w:rsidR="00BA5F3F" w:rsidRPr="00033D49" w:rsidRDefault="00BA5F3F" w:rsidP="00B13F83">
            <w:pPr>
              <w:autoSpaceDE w:val="0"/>
              <w:autoSpaceDN w:val="0"/>
              <w:adjustRightInd w:val="0"/>
              <w:jc w:val="center"/>
              <w:rPr>
                <w:rFonts w:ascii="Avenir Next LT Pro" w:hAnsi="Avenir Next LT Pro" w:cs="Tahoma"/>
                <w:color w:val="303030"/>
                <w:sz w:val="20"/>
                <w:szCs w:val="20"/>
              </w:rPr>
            </w:pPr>
            <w:r w:rsidRPr="00033D49">
              <w:rPr>
                <w:rFonts w:ascii="Avenir Next LT Pro" w:hAnsi="Avenir Next LT Pro" w:cs="Tahoma"/>
                <w:color w:val="303030"/>
                <w:sz w:val="20"/>
                <w:szCs w:val="20"/>
              </w:rPr>
              <w:t/>
            </w:r>
          </w:p>
        </w:tc>
        <w:tc>
          <w:tcPr>
            <w:tcW w:w="1631" w:type="pct"/>
            <w:vAlign w:val="center"/>
          </w:tcPr>
          <w:p w14:paraId="5380A52B" w14:textId="2114518D" w:rsidR="00BA5F3F" w:rsidRPr="00033D49" w:rsidRDefault="00497C1F" w:rsidP="00B13F83">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
            </w:r>
          </w:p>
        </w:tc>
      </w:tr>
      <w:tr w:rsidR="00A67E7E" w:rsidRPr="00A67E7E" w14:paraId="15A58753" w14:textId="77777777" w:rsidTr="00E5617E">
        <w:trPr>
          <w:jc w:val="center"/>
        </w:trPr>
        <w:tc>
          <w:tcPr>
            <w:tcW w:w="1202" w:type="pct"/>
            <w:vMerge/>
            <w:vAlign w:val="center"/>
          </w:tcPr>
          <w:p w14:paraId="0A03207D" w14:textId="77777777" w:rsidR="00B13F83" w:rsidRPr="00A67E7E" w:rsidRDefault="00B13F83" w:rsidP="00B13F83">
            <w:pPr>
              <w:autoSpaceDE w:val="0"/>
              <w:autoSpaceDN w:val="0"/>
              <w:adjustRightInd w:val="0"/>
              <w:jc w:val="center"/>
              <w:rPr>
                <w:rFonts w:ascii="Avenir Next LT Pro" w:hAnsi="Avenir Next LT Pro" w:cs="Tahoma"/>
                <w:color w:val="303030"/>
                <w:sz w:val="20"/>
                <w:szCs w:val="20"/>
                <w:lang w:val="es-MX"/>
              </w:rPr>
            </w:pPr>
          </w:p>
        </w:tc>
        <w:tc>
          <w:tcPr>
            <w:tcW w:w="2168" w:type="pct"/>
            <w:vAlign w:val="center"/>
          </w:tcPr>
          <w:p w14:paraId="350209F1" w14:textId="2E1D711E" w:rsidR="00B13F83" w:rsidRPr="00033D49" w:rsidRDefault="00B13F83" w:rsidP="00B13F83">
            <w:pPr>
              <w:autoSpaceDE w:val="0"/>
              <w:autoSpaceDN w:val="0"/>
              <w:adjustRightInd w:val="0"/>
              <w:jc w:val="center"/>
              <w:rPr>
                <w:rFonts w:ascii="Avenir Next LT Pro" w:hAnsi="Avenir Next LT Pro" w:cs="Tahoma"/>
                <w:color w:val="303030"/>
                <w:sz w:val="20"/>
                <w:szCs w:val="20"/>
              </w:rPr>
            </w:pPr>
            <w:r w:rsidRPr="00033D49">
              <w:rPr>
                <w:rFonts w:ascii="Avenir Next LT Pro" w:hAnsi="Avenir Next LT Pro" w:cs="Tahoma"/>
                <w:color w:val="303030"/>
                <w:sz w:val="20"/>
                <w:szCs w:val="20"/>
              </w:rPr>
              <w:t/>
            </w:r>
          </w:p>
        </w:tc>
        <w:tc>
          <w:tcPr>
            <w:tcW w:w="1631" w:type="pct"/>
            <w:vAlign w:val="center"/>
          </w:tcPr>
          <w:p w14:paraId="2A4434AD" w14:textId="36CE24C5" w:rsidR="00B13F83" w:rsidRPr="00033D49" w:rsidRDefault="006649AE" w:rsidP="00B13F83">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
            </w:r>
            <w:r w:rsidR="00A301CB" w:rsidRPr="00033D49">
              <w:rPr>
                <w:rFonts w:ascii="Avenir Next LT Pro" w:hAnsi="Avenir Next LT Pro" w:cs="Tahoma"/>
                <w:color w:val="303030"/>
                <w:sz w:val="20"/>
                <w:szCs w:val="20"/>
                <w:lang w:val="es-MX"/>
              </w:rPr>
            </w:r>
          </w:p>
        </w:tc>
      </w:tr>
      <w:tr w:rsidR="00A67E7E" w:rsidRPr="00A67E7E" w14:paraId="2476D755" w14:textId="77777777" w:rsidTr="00E5617E">
        <w:trPr>
          <w:jc w:val="center"/>
        </w:trPr>
        <w:tc>
          <w:tcPr>
            <w:tcW w:w="1202" w:type="pct"/>
            <w:vMerge/>
            <w:vAlign w:val="center"/>
          </w:tcPr>
          <w:p w14:paraId="338F414E" w14:textId="77777777" w:rsidR="00BA5F3F" w:rsidRPr="00A67E7E" w:rsidRDefault="00BA5F3F" w:rsidP="00B13F83">
            <w:pPr>
              <w:autoSpaceDE w:val="0"/>
              <w:autoSpaceDN w:val="0"/>
              <w:adjustRightInd w:val="0"/>
              <w:jc w:val="center"/>
              <w:rPr>
                <w:rFonts w:ascii="Avenir Next LT Pro" w:hAnsi="Avenir Next LT Pro" w:cs="Tahoma"/>
                <w:color w:val="303030"/>
                <w:sz w:val="20"/>
                <w:szCs w:val="20"/>
                <w:lang w:val="es-MX"/>
              </w:rPr>
            </w:pPr>
          </w:p>
        </w:tc>
        <w:tc>
          <w:tcPr>
            <w:tcW w:w="2168" w:type="pct"/>
            <w:vAlign w:val="center"/>
          </w:tcPr>
          <w:p w14:paraId="19C927C7" w14:textId="640D9167" w:rsidR="00BA5F3F" w:rsidRPr="00033D49" w:rsidRDefault="00BA5F3F" w:rsidP="00B13F83">
            <w:pPr>
              <w:autoSpaceDE w:val="0"/>
              <w:autoSpaceDN w:val="0"/>
              <w:adjustRightInd w:val="0"/>
              <w:jc w:val="center"/>
              <w:rPr>
                <w:rFonts w:ascii="Avenir Next LT Pro" w:hAnsi="Avenir Next LT Pro" w:cs="Tahoma"/>
                <w:color w:val="303030"/>
                <w:sz w:val="20"/>
                <w:szCs w:val="20"/>
              </w:rPr>
            </w:pPr>
            <w:r w:rsidRPr="00033D49">
              <w:rPr>
                <w:rFonts w:ascii="Avenir Next LT Pro" w:hAnsi="Avenir Next LT Pro" w:cs="Tahoma"/>
                <w:color w:val="303030"/>
                <w:sz w:val="20"/>
                <w:szCs w:val="20"/>
              </w:rPr>
              <w:t/>
            </w:r>
            <w:r w:rsidR="003F0FFE" w:rsidRPr="00033D49">
              <w:rPr>
                <w:rFonts w:ascii="Avenir Next LT Pro" w:hAnsi="Avenir Next LT Pro" w:cs="Tahoma"/>
                <w:color w:val="303030"/>
                <w:sz w:val="20"/>
                <w:szCs w:val="20"/>
              </w:rPr>
            </w:r>
            <w:r w:rsidRPr="00033D49">
              <w:rPr>
                <w:rFonts w:ascii="Avenir Next LT Pro" w:hAnsi="Avenir Next LT Pro" w:cs="Tahoma"/>
                <w:color w:val="303030"/>
                <w:sz w:val="20"/>
                <w:szCs w:val="20"/>
              </w:rPr>
            </w:r>
          </w:p>
        </w:tc>
        <w:tc>
          <w:tcPr>
            <w:tcW w:w="1631" w:type="pct"/>
            <w:vAlign w:val="center"/>
          </w:tcPr>
          <w:p w14:paraId="1D37CDBC" w14:textId="189D7A1D" w:rsidR="003F0FFE" w:rsidRPr="00033D49" w:rsidRDefault="003F0FFE" w:rsidP="003F0FFE">
            <w:pPr>
              <w:autoSpaceDE w:val="0"/>
              <w:autoSpaceDN w:val="0"/>
              <w:adjustRightInd w:val="0"/>
              <w:ind w:left="720" w:hanging="72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
            </w:r>
            <w:proofErr w:type="spellStart"/>
            <w:r w:rsidRPr="00033D49">
              <w:rPr>
                <w:rFonts w:ascii="Avenir Next LT Pro" w:hAnsi="Avenir Next LT Pro" w:cs="Tahoma"/>
                <w:color w:val="303030"/>
                <w:sz w:val="20"/>
                <w:szCs w:val="20"/>
                <w:lang w:val="es-MX"/>
              </w:rPr>
            </w:r>
            <w:proofErr w:type="spellEnd"/>
            <w:r w:rsidR="00760BEC" w:rsidRPr="00033D49">
              <w:rPr>
                <w:rFonts w:ascii="Avenir Next LT Pro" w:hAnsi="Avenir Next LT Pro" w:cs="Tahoma"/>
                <w:color w:val="303030"/>
                <w:sz w:val="20"/>
                <w:szCs w:val="20"/>
                <w:lang w:val="es-MX"/>
              </w:rPr>
            </w:r>
            <w:r w:rsidRPr="00033D49">
              <w:rPr>
                <w:rFonts w:ascii="Avenir Next LT Pro" w:hAnsi="Avenir Next LT Pro" w:cs="Tahoma"/>
                <w:color w:val="303030"/>
                <w:sz w:val="20"/>
                <w:szCs w:val="20"/>
                <w:lang w:val="es-MX"/>
              </w:rPr>
            </w:r>
            <w:proofErr w:type="spellStart"/>
            <w:r w:rsidRPr="00033D49">
              <w:rPr>
                <w:rFonts w:ascii="Avenir Next LT Pro" w:hAnsi="Avenir Next LT Pro" w:cs="Tahoma"/>
                <w:color w:val="303030"/>
                <w:sz w:val="20"/>
                <w:szCs w:val="20"/>
                <w:lang w:val="es-MX"/>
              </w:rPr>
            </w:r>
            <w:proofErr w:type="spellEnd"/>
            <w:r w:rsidRPr="00033D49">
              <w:rPr>
                <w:rFonts w:ascii="Avenir Next LT Pro" w:hAnsi="Avenir Next LT Pro" w:cs="Tahoma"/>
                <w:color w:val="303030"/>
                <w:sz w:val="20"/>
                <w:szCs w:val="20"/>
                <w:lang w:val="es-MX"/>
              </w:rPr>
            </w:r>
          </w:p>
          <w:p w14:paraId="5507B9FC" w14:textId="6E177B7B" w:rsidR="00BA5F3F" w:rsidRPr="00033D49" w:rsidRDefault="003F0FFE" w:rsidP="003F0FFE">
            <w:pPr>
              <w:autoSpaceDE w:val="0"/>
              <w:autoSpaceDN w:val="0"/>
              <w:adjustRightInd w:val="0"/>
              <w:ind w:left="720" w:hanging="72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
            </w:r>
          </w:p>
        </w:tc>
      </w:tr>
    </w:tbl>
    <w:p w14:paraId="27AD6705" w14:textId="3423DE75" w:rsidR="00960E6E" w:rsidRPr="00A67E7E" w:rsidRDefault="00960E6E" w:rsidP="00960E6E">
      <w:pPr>
        <w:jc w:val="center"/>
        <w:rPr>
          <w:rFonts w:ascii="Avenir Next LT Pro" w:hAnsi="Avenir Next LT Pro" w:cstheme="minorHAnsi"/>
          <w:i/>
          <w:color w:val="303030"/>
          <w:sz w:val="20"/>
          <w:szCs w:val="20"/>
        </w:rPr>
      </w:pPr>
      <w:r w:rsidRPr="00A67E7E">
        <w:rPr>
          <w:rFonts w:ascii="Avenir Next LT Pro" w:hAnsi="Avenir Next LT Pro" w:cstheme="minorHAnsi"/>
          <w:i/>
          <w:color w:val="303030"/>
          <w:sz w:val="20"/>
          <w:szCs w:val="20"/>
        </w:rPr>
        <w:t>Fuente: SERAMBIENTE S.A.S</w:t>
      </w:r>
      <w:r w:rsidR="00B13F83" w:rsidRPr="00A67E7E">
        <w:rPr>
          <w:rFonts w:ascii="Avenir Next LT Pro" w:hAnsi="Avenir Next LT Pro" w:cstheme="minorHAnsi"/>
          <w:i/>
          <w:color w:val="303030"/>
          <w:sz w:val="20"/>
          <w:szCs w:val="20"/>
        </w:rPr>
        <w:t>.,</w:t>
      </w:r>
      <w:r w:rsidRPr="00A67E7E">
        <w:rPr>
          <w:rFonts w:ascii="Avenir Next LT Pro" w:hAnsi="Avenir Next LT Pro" w:cstheme="minorHAnsi"/>
          <w:i/>
          <w:color w:val="303030"/>
          <w:sz w:val="20"/>
          <w:szCs w:val="20"/>
        </w:rPr>
        <w:t> </w:t>
      </w:r>
      <w:r w:rsidR="00033D49" w:rsidRPr="00033D49">
        <w:rPr>
          <w:rFonts w:ascii="Avenir Next LT Pro" w:hAnsi="Avenir Next LT Pro" w:cstheme="minorHAnsi"/>
          <w:i/>
          <w:color w:val="303030"/>
          <w:sz w:val="20"/>
          <w:szCs w:val="20"/>
        </w:rPr>
        <w:t xml:space="preserve">SERAMBIENTE S.A.S.</w:t>
      </w:r>
      <w:r w:rsidR="00530F0C" w:rsidRPr="00A67E7E">
        <w:rPr>
          <w:rFonts w:ascii="Avenir Next LT Pro" w:hAnsi="Avenir Next LT Pro" w:cstheme="minorHAnsi"/>
          <w:i/>
          <w:color w:val="303030"/>
          <w:sz w:val="20"/>
          <w:szCs w:val="20"/>
        </w:rPr>
        <w:t>. </w:t>
      </w:r>
    </w:p>
    <w:p w14:paraId="373C5967" w14:textId="733F6141" w:rsidR="007F7438" w:rsidRPr="00BF7603" w:rsidRDefault="007F7438" w:rsidP="007F7438">
      <w:pPr>
        <w:pStyle w:val="Ttulo2"/>
        <w:numPr>
          <w:ilvl w:val="1"/>
          <w:numId w:val="16"/>
        </w:numPr>
        <w:rPr>
          <w:rFonts w:ascii="Avenir Next LT Pro" w:hAnsi="Avenir Next LT Pro"/>
          <w:i w:val="0"/>
          <w:color w:val="303030"/>
        </w:rPr>
      </w:pPr>
      <w:bookmarkStart w:id="66" w:name="_Toc208413260"/>
      <w:bookmarkStart w:id="67" w:name="_Toc80092703"/>
      <w:bookmarkStart w:id="68" w:name="_Toc80092788"/>
      <w:r>
        <w:rPr>
          <w:rFonts w:ascii="Avenir Next LT Pro" w:hAnsi="Avenir Next LT Pro"/>
          <w:i w:val="0"/>
          <w:color w:val="303030"/>
        </w:rPr>
        <w:t>Muestreo preliminar </w:t>
      </w:r>
      <w:r w:rsidRPr="00BF7603">
        <w:rPr>
          <w:rFonts w:ascii="Avenir Next LT Pro" w:hAnsi="Avenir Next LT Pro"/>
          <w:i w:val="0"/>
          <w:color w:val="303030"/>
        </w:rPr>
        <w:t/>
      </w:r>
      <w:bookmarkEnd w:id="66"/>
    </w:p>
    <w:p w14:paraId="41B12C7A" w14:textId="328FADD3" w:rsidR="007F7438" w:rsidRPr="007F7438" w:rsidRDefault="007F7438" w:rsidP="007F7438">
      <w:pPr>
        <w:spacing w:before="240"/>
        <w:jc w:val="center"/>
        <w:rPr>
          <w:rFonts w:ascii="Avenir Next LT Pro" w:eastAsia="MS Mincho" w:hAnsi="Avenir Next LT Pro" w:cs="Calibri"/>
          <w:b/>
          <w:color w:val="303030"/>
          <w:sz w:val="20"/>
          <w:szCs w:val="20"/>
          <w:lang w:val="es-ES_tradnl" w:eastAsia="es-ES"/>
        </w:rPr>
      </w:pPr>
      <w:bookmarkStart w:id="69" w:name="_Toc64631866"/>
      <w:bookmarkStart w:id="70" w:name="_Toc142050257"/>
      <w:bookmarkStart w:id="71" w:name="_Toc197071750"/>
      <w:r w:rsidRPr="007F7438">
        <w:rPr>
          <w:rFonts w:ascii="Avenir Next LT Pro" w:eastAsia="MS Mincho" w:hAnsi="Avenir Next LT Pro" w:cs="Calibri"/>
          <w:b/>
          <w:color w:val="303030"/>
          <w:sz w:val="20"/>
          <w:szCs w:val="20"/>
          <w:lang w:val="es-ES_tradnl" w:eastAsia="es-ES"/>
        </w:rPr>
        <w:t>Tabla </w:t>
      </w:r>
      <w:r w:rsidRPr="007F7438">
        <w:rPr>
          <w:rFonts w:ascii="Avenir Next LT Pro" w:eastAsia="MS Mincho" w:hAnsi="Avenir Next LT Pro" w:cs="Calibri"/>
          <w:b/>
          <w:color w:val="303030"/>
          <w:sz w:val="20"/>
          <w:szCs w:val="20"/>
          <w:lang w:val="es-ES_tradnl" w:eastAsia="es-ES"/>
        </w:rPr>
        <w:fldChar w:fldCharType="begin"/>
      </w:r>
      <w:r w:rsidRPr="007F7438">
        <w:rPr>
          <w:rFonts w:ascii="Avenir Next LT Pro" w:eastAsia="MS Mincho" w:hAnsi="Avenir Next LT Pro" w:cs="Calibri"/>
          <w:b/>
          <w:color w:val="303030"/>
          <w:sz w:val="20"/>
          <w:szCs w:val="20"/>
          <w:lang w:val="es-ES_tradnl" w:eastAsia="es-ES"/>
        </w:rPr>
        <w:instrText xml:space="preserve"> SEQ Tabla \* ARABIC </w:instrText>
      </w:r>
      <w:r w:rsidRPr="007F7438">
        <w:rPr>
          <w:rFonts w:ascii="Avenir Next LT Pro" w:eastAsia="MS Mincho" w:hAnsi="Avenir Next LT Pro" w:cs="Calibri"/>
          <w:b/>
          <w:color w:val="303030"/>
          <w:sz w:val="20"/>
          <w:szCs w:val="20"/>
          <w:lang w:val="es-ES_tradnl" w:eastAsia="es-ES"/>
        </w:rPr>
        <w:fldChar w:fldCharType="separate"/>
      </w:r>
      <w:r w:rsidR="001E759B">
        <w:rPr>
          <w:rFonts w:ascii="Avenir Next LT Pro" w:eastAsia="MS Mincho" w:hAnsi="Avenir Next LT Pro" w:cs="Calibri"/>
          <w:b/>
          <w:noProof/>
          <w:color w:val="303030"/>
          <w:sz w:val="20"/>
          <w:szCs w:val="20"/>
          <w:lang w:val="es-ES_tradnl" w:eastAsia="es-ES"/>
        </w:rPr>
        <w:t>3</w:t>
      </w:r>
      <w:r w:rsidRPr="007F7438">
        <w:rPr>
          <w:rFonts w:ascii="Avenir Next LT Pro" w:eastAsia="MS Mincho" w:hAnsi="Avenir Next LT Pro" w:cs="Calibri"/>
          <w:b/>
          <w:color w:val="303030"/>
          <w:sz w:val="20"/>
          <w:szCs w:val="20"/>
          <w:lang w:val="es-ES_tradnl" w:eastAsia="es-ES"/>
        </w:rPr>
        <w:fldChar w:fldCharType="end"/>
      </w:r>
      <w:r w:rsidRPr="007F7438">
        <w:rPr>
          <w:rFonts w:ascii="Avenir Next LT Pro" w:eastAsia="MS Mincho" w:hAnsi="Avenir Next LT Pro" w:cs="Calibri"/>
          <w:b/>
          <w:color w:val="303030"/>
          <w:sz w:val="20"/>
          <w:szCs w:val="20"/>
          <w:lang w:val="es-ES_tradnl" w:eastAsia="es-ES"/>
        </w:rPr>
        <w:t>. Métodos </w:t>
      </w:r>
      <w:commentRangeStart w:id="72"/>
      <w:r w:rsidRPr="007F7438">
        <w:rPr>
          <w:rFonts w:ascii="Avenir Next LT Pro" w:eastAsia="MS Mincho" w:hAnsi="Avenir Next LT Pro" w:cs="Calibri"/>
          <w:b/>
          <w:color w:val="303030"/>
          <w:sz w:val="20"/>
          <w:szCs w:val="20"/>
          <w:lang w:val="es-ES_tradnl" w:eastAsia="es-ES"/>
        </w:rPr>
        <w:t>preliminares</w:t>
      </w:r>
      <w:commentRangeEnd w:id="72"/>
      <w:r w:rsidR="00BF7603">
        <w:rPr>
          <w:rStyle w:val="Refdecomentario"/>
        </w:rPr>
        <w:commentReference w:id="72"/>
      </w:r>
      <w:r w:rsidRPr="007F7438">
        <w:rPr>
          <w:rFonts w:ascii="Avenir Next LT Pro" w:eastAsia="MS Mincho" w:hAnsi="Avenir Next LT Pro" w:cs="Calibri"/>
          <w:b/>
          <w:color w:val="303030"/>
          <w:sz w:val="20"/>
          <w:szCs w:val="20"/>
          <w:lang w:val="es-ES_tradnl" w:eastAsia="es-ES"/>
        </w:rPr>
        <w:t> </w:t>
      </w:r>
      <w:r w:rsidRPr="00BF7603">
        <w:rPr>
          <w:rFonts w:ascii="Avenir Next LT Pro" w:eastAsia="MS Mincho" w:hAnsi="Avenir Next LT Pro" w:cs="Calibri"/>
          <w:b/>
          <w:color w:val="303030"/>
          <w:sz w:val="20"/>
          <w:szCs w:val="20"/>
          <w:lang w:val="es-ES_tradnl" w:eastAsia="es-ES"/>
        </w:rPr>
        <w:t/>
      </w:r>
      <w:bookmarkEnd w:id="69"/>
      <w:r w:rsidRPr="00BF7603">
        <w:rPr>
          <w:rFonts w:ascii="Avenir Next LT Pro" w:eastAsia="MS Mincho" w:hAnsi="Avenir Next LT Pro" w:cs="Calibri"/>
          <w:b/>
          <w:color w:val="303030"/>
          <w:sz w:val="20"/>
          <w:szCs w:val="20"/>
          <w:lang w:val="es-ES_tradnl" w:eastAsia="es-ES"/>
        </w:rPr>
      </w:r>
      <w:bookmarkEnd w:id="70"/>
      <w:bookmarkEnd w:id="71"/>
    </w:p>
    <w:tbl>
      <w:tblPr>
        <w:tblStyle w:val="SGSTableBasic11"/>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398"/>
        <w:gridCol w:w="5432"/>
      </w:tblGrid>
      <w:tr w:rsidR="007F7438" w:rsidRPr="007F7438" w14:paraId="137599B8" w14:textId="77777777" w:rsidTr="007F7438">
        <w:trPr>
          <w:trHeight w:val="20"/>
          <w:tblHeader/>
        </w:trPr>
        <w:tc>
          <w:tcPr>
            <w:tcW w:w="1924" w:type="pct"/>
          </w:tcPr>
          <w:p w14:paraId="45040F53" w14:textId="77777777" w:rsidR="007F7438" w:rsidRPr="007F7438" w:rsidRDefault="007F7438" w:rsidP="007F7438">
            <w:pPr>
              <w:spacing w:line="276" w:lineRule="auto"/>
              <w:jc w:val="center"/>
              <w:rPr>
                <w:rFonts w:ascii="Avenir Next LT Pro" w:hAnsi="Avenir Next LT Pro" w:cs="Calibri"/>
                <w:b/>
                <w:color w:val="FFFFFF" w:themeColor="background1"/>
                <w:sz w:val="20"/>
                <w:szCs w:val="20"/>
                <w:lang w:eastAsia="es-ES"/>
              </w:rPr>
            </w:pPr>
            <w:r w:rsidRPr="007F7438">
              <w:rPr>
                <w:rFonts w:ascii="Avenir Next LT Pro" w:hAnsi="Avenir Next LT Pro" w:cs="Calibri"/>
                <w:b/>
                <w:color w:val="FFFFFF" w:themeColor="background1"/>
                <w:sz w:val="20"/>
                <w:szCs w:val="20"/>
                <w:lang w:eastAsia="es-ES"/>
              </w:rPr>
              <w:t>Método</w:t>
            </w:r>
          </w:p>
        </w:tc>
        <w:tc>
          <w:tcPr>
            <w:tcW w:w="3076" w:type="pct"/>
          </w:tcPr>
          <w:p w14:paraId="47CCB62C" w14:textId="77777777" w:rsidR="007F7438" w:rsidRPr="007F7438" w:rsidRDefault="007F7438" w:rsidP="007F7438">
            <w:pPr>
              <w:spacing w:line="276" w:lineRule="auto"/>
              <w:jc w:val="center"/>
              <w:rPr>
                <w:rFonts w:ascii="Avenir Next LT Pro" w:hAnsi="Avenir Next LT Pro" w:cs="Calibri"/>
                <w:b/>
                <w:color w:val="FFFFFF" w:themeColor="background1"/>
                <w:sz w:val="20"/>
                <w:szCs w:val="20"/>
                <w:lang w:eastAsia="es-ES"/>
              </w:rPr>
            </w:pPr>
            <w:r w:rsidRPr="007F7438">
              <w:rPr>
                <w:rFonts w:ascii="Avenir Next LT Pro" w:hAnsi="Avenir Next LT Pro" w:cs="Calibri"/>
                <w:b/>
                <w:color w:val="FFFFFF" w:themeColor="background1"/>
                <w:sz w:val="20"/>
                <w:szCs w:val="20"/>
                <w:lang w:eastAsia="es-ES"/>
              </w:rPr>
              <w:t>Descripción</w:t>
            </w:r>
          </w:p>
        </w:tc>
      </w:tr>
      <w:tr w:rsidR="007F7438" w:rsidRPr="007F7438" w14:paraId="32183D7D" w14:textId="77777777" w:rsidTr="007F7438">
        <w:trPr>
          <w:trHeight w:val="20"/>
        </w:trPr>
        <w:tc>
          <w:tcPr>
            <w:tcW w:w="1924" w:type="pct"/>
            <w:vAlign w:val="center"/>
          </w:tcPr>
          <w:p w14:paraId="2196D241" w14:textId="77777777" w:rsidR="007F7438" w:rsidRPr="00BF7603" w:rsidRDefault="007F7438" w:rsidP="007F7438">
            <w:pPr>
              <w:spacing w:before="240" w:after="60" w:line="276" w:lineRule="auto"/>
              <w:outlineLvl w:val="4"/>
              <w:rPr>
                <w:rFonts w:ascii="Avenir Next LT Pro" w:hAnsi="Avenir Next LT Pro" w:cs="Calibri"/>
                <w:b/>
                <w:color w:val="303030"/>
                <w:sz w:val="20"/>
                <w:szCs w:val="20"/>
                <w:lang w:eastAsia="es-ES"/>
              </w:rPr>
            </w:pPr>
            <w:r w:rsidRPr="00BF7603">
              <w:rPr>
                <w:rFonts w:ascii="Avenir Next LT Pro" w:hAnsi="Avenir Next LT Pro" w:cs="Calibri"/>
                <w:b/>
                <w:bCs/>
                <w:color w:val="303030"/>
                <w:sz w:val="20"/>
                <w:szCs w:val="20"/>
                <w:lang w:eastAsia="es-ES"/>
              </w:rPr>
              <w:t/>
            </w:r>
            <w:r w:rsidRPr="00BF7603">
              <w:rPr>
                <w:rFonts w:ascii="Avenir Next LT Pro" w:hAnsi="Avenir Next LT Pro" w:cs="Calibri"/>
                <w:color w:val="303030"/>
                <w:sz w:val="20"/>
                <w:szCs w:val="20"/>
                <w:lang w:eastAsia="es-ES"/>
              </w:rPr>
            </w:r>
          </w:p>
        </w:tc>
        <w:tc>
          <w:tcPr>
            <w:tcW w:w="3076" w:type="pct"/>
            <w:vAlign w:val="center"/>
          </w:tcPr>
          <w:p w14:paraId="320CDA1C" w14:textId="0BBC3CD4" w:rsidR="007F7438" w:rsidRPr="00BF7603" w:rsidRDefault="007F7438" w:rsidP="007F7438">
            <w:pPr>
              <w:widowControl w:val="0"/>
              <w:spacing w:line="276" w:lineRule="auto"/>
              <w:jc w:val="both"/>
              <w:rPr>
                <w:rFonts w:ascii="Avenir Next LT Pro" w:eastAsia="Arial Unicode MS" w:hAnsi="Avenir Next LT Pro" w:cs="Calibri"/>
                <w:color w:val="303030"/>
                <w:sz w:val="20"/>
                <w:szCs w:val="20"/>
                <w:lang w:eastAsia="es-ES"/>
              </w:rPr>
            </w:pPr>
            <w:r w:rsidRPr="00BF7603">
              <w:rPr>
                <w:rFonts w:ascii="Avenir Next LT Pro" w:eastAsia="Arial Unicode MS" w:hAnsi="Avenir Next LT Pro" w:cs="Calibri"/>
                <w:color w:val="303030"/>
                <w:sz w:val="20"/>
                <w:szCs w:val="20"/>
                <w:lang w:eastAsia="es-ES"/>
              </w:rPr>
              <w:t/>
            </w:r>
            <w:r w:rsidR="00E45555" w:rsidRPr="00BF7603">
              <w:rPr>
                <w:rFonts w:ascii="Avenir Next LT Pro" w:eastAsia="Arial Unicode MS" w:hAnsi="Avenir Next LT Pro" w:cs="Calibri"/>
                <w:color w:val="303030"/>
                <w:sz w:val="20"/>
                <w:szCs w:val="20"/>
                <w:lang w:eastAsia="es-ES"/>
              </w:rPr>
            </w:r>
            <w:r w:rsidRPr="00BF7603">
              <w:rPr>
                <w:rFonts w:ascii="Avenir Next LT Pro" w:eastAsia="Arial Unicode MS" w:hAnsi="Avenir Next LT Pro" w:cs="Calibri"/>
                <w:color w:val="303030"/>
                <w:sz w:val="20"/>
                <w:szCs w:val="20"/>
                <w:lang w:eastAsia="es-ES"/>
              </w:rPr>
            </w:r>
            <w:r w:rsidRPr="00BF7603">
              <w:rPr>
                <w:rFonts w:ascii="Avenir Next LT Pro" w:eastAsia="Arial Unicode MS" w:hAnsi="Avenir Next LT Pro" w:cs="Calibri"/>
                <w:color w:val="303030"/>
                <w:sz w:val="20"/>
                <w:szCs w:val="20"/>
                <w:lang w:eastAsia="es-ES"/>
              </w:rPr>
            </w:r>
          </w:p>
        </w:tc>
      </w:tr>
      <w:tr w:rsidR="007F7438" w:rsidRPr="007F7438" w14:paraId="6A7B983D" w14:textId="77777777" w:rsidTr="007F7438">
        <w:trPr>
          <w:trHeight w:val="20"/>
        </w:trPr>
        <w:tc>
          <w:tcPr>
            <w:tcW w:w="1924" w:type="pct"/>
            <w:vAlign w:val="center"/>
          </w:tcPr>
          <w:p w14:paraId="66FBABAA" w14:textId="77777777" w:rsidR="007F7438" w:rsidRPr="00BF7603" w:rsidRDefault="007F7438" w:rsidP="007F7438">
            <w:pPr>
              <w:spacing w:line="276" w:lineRule="auto"/>
              <w:rPr>
                <w:rFonts w:ascii="Avenir Next LT Pro" w:hAnsi="Avenir Next LT Pro" w:cs="Calibri"/>
                <w:color w:val="303030"/>
                <w:sz w:val="20"/>
                <w:szCs w:val="20"/>
                <w:lang w:eastAsia="es-ES"/>
              </w:rPr>
            </w:pPr>
            <w:r w:rsidRPr="00BF7603">
              <w:rPr>
                <w:rFonts w:ascii="Avenir Next LT Pro" w:hAnsi="Avenir Next LT Pro" w:cs="Calibri"/>
                <w:b/>
                <w:color w:val="303030"/>
                <w:sz w:val="20"/>
                <w:szCs w:val="20"/>
                <w:lang w:eastAsia="es-ES"/>
              </w:rPr>
              <w:t/>
            </w:r>
            <w:r w:rsidRPr="00BF7603">
              <w:rPr>
                <w:rFonts w:ascii="Avenir Next LT Pro" w:hAnsi="Avenir Next LT Pro" w:cs="Calibri"/>
                <w:color w:val="303030"/>
                <w:sz w:val="20"/>
                <w:szCs w:val="20"/>
                <w:lang w:eastAsia="es-ES"/>
              </w:rPr>
            </w:r>
          </w:p>
        </w:tc>
        <w:tc>
          <w:tcPr>
            <w:tcW w:w="3076" w:type="pct"/>
            <w:vAlign w:val="center"/>
          </w:tcPr>
          <w:p w14:paraId="5FF58EFE" w14:textId="77777777" w:rsidR="007F7438" w:rsidRPr="00BF7603" w:rsidRDefault="007F7438" w:rsidP="007F7438">
            <w:pPr>
              <w:widowControl w:val="0"/>
              <w:spacing w:line="276" w:lineRule="auto"/>
              <w:jc w:val="both"/>
              <w:rPr>
                <w:rFonts w:ascii="Avenir Next LT Pro" w:eastAsia="Arial Unicode MS" w:hAnsi="Avenir Next LT Pro" w:cs="Calibri"/>
                <w:color w:val="303030"/>
                <w:sz w:val="20"/>
                <w:szCs w:val="20"/>
                <w:lang w:eastAsia="es-ES"/>
              </w:rPr>
            </w:pPr>
            <w:r w:rsidRPr="00BF7603">
              <w:rPr>
                <w:rFonts w:ascii="Avenir Next LT Pro" w:eastAsia="Arial Unicode MS" w:hAnsi="Avenir Next LT Pro" w:cs="Calibri"/>
                <w:color w:val="303030"/>
                <w:sz w:val="20"/>
                <w:szCs w:val="20"/>
                <w:lang w:eastAsia="es-ES"/>
              </w:rPr>
              <w:t/>
            </w:r>
          </w:p>
        </w:tc>
      </w:tr>
      <w:tr w:rsidR="007F7438" w:rsidRPr="007F7438" w14:paraId="00914576" w14:textId="77777777" w:rsidTr="007F7438">
        <w:trPr>
          <w:trHeight w:val="20"/>
        </w:trPr>
        <w:tc>
          <w:tcPr>
            <w:tcW w:w="1924" w:type="pct"/>
            <w:vAlign w:val="center"/>
          </w:tcPr>
          <w:p w14:paraId="228C4091" w14:textId="77777777" w:rsidR="007F7438" w:rsidRPr="00BF7603" w:rsidRDefault="007F7438" w:rsidP="007F7438">
            <w:pPr>
              <w:spacing w:line="276" w:lineRule="auto"/>
              <w:rPr>
                <w:rFonts w:ascii="Avenir Next LT Pro" w:hAnsi="Avenir Next LT Pro" w:cs="Calibri"/>
                <w:color w:val="303030"/>
                <w:sz w:val="20"/>
                <w:szCs w:val="20"/>
                <w:lang w:eastAsia="es-ES"/>
              </w:rPr>
            </w:pPr>
            <w:r w:rsidRPr="00BF7603">
              <w:rPr>
                <w:rFonts w:ascii="Avenir Next LT Pro" w:hAnsi="Avenir Next LT Pro" w:cs="Calibri"/>
                <w:b/>
                <w:color w:val="303030"/>
                <w:sz w:val="20"/>
                <w:szCs w:val="20"/>
                <w:lang w:eastAsia="es-ES"/>
              </w:rPr>
              <w:t/>
            </w:r>
            <w:r w:rsidRPr="00BF7603">
              <w:rPr>
                <w:rFonts w:ascii="Avenir Next LT Pro" w:hAnsi="Avenir Next LT Pro" w:cs="Calibri"/>
                <w:color w:val="303030"/>
                <w:sz w:val="20"/>
                <w:szCs w:val="20"/>
                <w:lang w:eastAsia="es-ES"/>
              </w:rPr>
            </w:r>
          </w:p>
        </w:tc>
        <w:tc>
          <w:tcPr>
            <w:tcW w:w="3076" w:type="pct"/>
            <w:vAlign w:val="center"/>
          </w:tcPr>
          <w:p w14:paraId="7995BD6F" w14:textId="77777777" w:rsidR="007F7438" w:rsidRPr="00BF7603" w:rsidRDefault="007F7438" w:rsidP="007F7438">
            <w:pPr>
              <w:widowControl w:val="0"/>
              <w:spacing w:line="276" w:lineRule="auto"/>
              <w:jc w:val="both"/>
              <w:rPr>
                <w:rFonts w:ascii="Avenir Next LT Pro" w:eastAsia="Arial Unicode MS" w:hAnsi="Avenir Next LT Pro" w:cs="Calibri"/>
                <w:color w:val="303030"/>
                <w:sz w:val="20"/>
                <w:szCs w:val="20"/>
                <w:lang w:eastAsia="es-ES"/>
              </w:rPr>
            </w:pPr>
            <w:r w:rsidRPr="00BF7603">
              <w:rPr>
                <w:rFonts w:ascii="Avenir Next LT Pro" w:eastAsia="Arial Unicode MS" w:hAnsi="Avenir Next LT Pro" w:cs="Calibri"/>
                <w:color w:val="303030"/>
                <w:sz w:val="20"/>
                <w:szCs w:val="20"/>
                <w:lang w:eastAsia="es-ES"/>
              </w:rPr>
              <w:t/>
            </w:r>
            <w:r w:rsidRPr="00BF7603">
              <w:rPr>
                <w:rFonts w:ascii="Avenir Next LT Pro" w:eastAsia="Arial Unicode MS" w:hAnsi="Avenir Next LT Pro" w:cs="Calibri"/>
                <w:color w:val="303030"/>
                <w:sz w:val="20"/>
                <w:szCs w:val="20"/>
                <w:vertAlign w:val="subscript"/>
                <w:lang w:eastAsia="es-ES"/>
              </w:rPr>
            </w:r>
            <w:r w:rsidRPr="00BF7603">
              <w:rPr>
                <w:rFonts w:ascii="Avenir Next LT Pro" w:eastAsia="Arial Unicode MS" w:hAnsi="Avenir Next LT Pro" w:cs="Calibri"/>
                <w:color w:val="303030"/>
                <w:sz w:val="20"/>
                <w:szCs w:val="20"/>
                <w:lang w:eastAsia="es-ES"/>
              </w:rPr>
            </w:r>
            <w:r w:rsidRPr="00BF7603">
              <w:rPr>
                <w:rFonts w:ascii="Avenir Next LT Pro" w:eastAsia="Arial Unicode MS" w:hAnsi="Avenir Next LT Pro" w:cs="Calibri"/>
                <w:color w:val="303030"/>
                <w:sz w:val="20"/>
                <w:szCs w:val="20"/>
                <w:vertAlign w:val="subscript"/>
                <w:lang w:eastAsia="es-ES"/>
              </w:rPr>
            </w:r>
            <w:r w:rsidRPr="00BF7603">
              <w:rPr>
                <w:rFonts w:ascii="Avenir Next LT Pro" w:eastAsia="Arial Unicode MS" w:hAnsi="Avenir Next LT Pro" w:cs="Calibri"/>
                <w:color w:val="303030"/>
                <w:sz w:val="20"/>
                <w:szCs w:val="20"/>
                <w:lang w:eastAsia="es-ES"/>
              </w:rPr>
            </w:r>
            <w:proofErr w:type="spellStart"/>
            <w:r w:rsidRPr="00BF7603">
              <w:rPr>
                <w:rFonts w:ascii="Avenir Next LT Pro" w:eastAsia="Arial Unicode MS" w:hAnsi="Avenir Next LT Pro" w:cs="Calibri"/>
                <w:color w:val="303030"/>
                <w:sz w:val="20"/>
                <w:szCs w:val="20"/>
                <w:lang w:eastAsia="es-ES"/>
              </w:rPr>
            </w:r>
            <w:proofErr w:type="spellEnd"/>
            <w:r w:rsidRPr="00BF7603">
              <w:rPr>
                <w:rFonts w:ascii="Avenir Next LT Pro" w:eastAsia="Arial Unicode MS" w:hAnsi="Avenir Next LT Pro" w:cs="Calibri"/>
                <w:color w:val="303030"/>
                <w:sz w:val="20"/>
                <w:szCs w:val="20"/>
                <w:lang w:eastAsia="es-ES"/>
              </w:rPr>
            </w:r>
          </w:p>
        </w:tc>
      </w:tr>
      <w:tr w:rsidR="007F7438" w:rsidRPr="007F7438" w14:paraId="41B1AC0F" w14:textId="77777777" w:rsidTr="007F7438">
        <w:trPr>
          <w:trHeight w:val="20"/>
        </w:trPr>
        <w:tc>
          <w:tcPr>
            <w:tcW w:w="1924" w:type="pct"/>
            <w:vAlign w:val="center"/>
          </w:tcPr>
          <w:p w14:paraId="60227657" w14:textId="77777777" w:rsidR="007F7438" w:rsidRPr="00BF7603" w:rsidRDefault="007F7438" w:rsidP="007F7438">
            <w:pPr>
              <w:spacing w:line="276" w:lineRule="auto"/>
              <w:rPr>
                <w:rFonts w:ascii="Avenir Next LT Pro" w:hAnsi="Avenir Next LT Pro" w:cs="Calibri"/>
                <w:color w:val="303030"/>
                <w:sz w:val="20"/>
                <w:szCs w:val="20"/>
                <w:lang w:eastAsia="es-ES"/>
              </w:rPr>
            </w:pPr>
            <w:r w:rsidRPr="00BF7603">
              <w:rPr>
                <w:rFonts w:ascii="Avenir Next LT Pro" w:hAnsi="Avenir Next LT Pro" w:cs="Calibri"/>
                <w:b/>
                <w:color w:val="303030"/>
                <w:sz w:val="20"/>
                <w:szCs w:val="20"/>
                <w:lang w:eastAsia="es-ES"/>
              </w:rPr>
              <w:t/>
            </w:r>
            <w:r w:rsidRPr="00BF7603">
              <w:rPr>
                <w:rFonts w:ascii="Avenir Next LT Pro" w:hAnsi="Avenir Next LT Pro" w:cs="Calibri"/>
                <w:color w:val="303030"/>
                <w:sz w:val="20"/>
                <w:szCs w:val="20"/>
                <w:lang w:eastAsia="es-ES"/>
              </w:rPr>
            </w:r>
          </w:p>
        </w:tc>
        <w:tc>
          <w:tcPr>
            <w:tcW w:w="3076" w:type="pct"/>
            <w:vAlign w:val="center"/>
          </w:tcPr>
          <w:p w14:paraId="2522C378" w14:textId="77777777" w:rsidR="007F7438" w:rsidRPr="00BF7603" w:rsidRDefault="007F7438" w:rsidP="007F7438">
            <w:pPr>
              <w:widowControl w:val="0"/>
              <w:spacing w:line="276" w:lineRule="auto"/>
              <w:jc w:val="both"/>
              <w:rPr>
                <w:rFonts w:ascii="Avenir Next LT Pro" w:eastAsia="Arial Unicode MS" w:hAnsi="Avenir Next LT Pro" w:cs="Calibri"/>
                <w:color w:val="303030"/>
                <w:sz w:val="20"/>
                <w:szCs w:val="20"/>
                <w:lang w:eastAsia="es-ES"/>
              </w:rPr>
            </w:pPr>
            <w:r w:rsidRPr="00BF7603">
              <w:rPr>
                <w:rFonts w:ascii="Avenir Next LT Pro" w:eastAsia="Arial Unicode MS" w:hAnsi="Avenir Next LT Pro" w:cs="Calibri"/>
                <w:color w:val="303030"/>
                <w:sz w:val="20"/>
                <w:szCs w:val="20"/>
                <w:lang w:eastAsia="es-ES"/>
              </w:rPr>
              <w:t/>
            </w:r>
          </w:p>
        </w:tc>
      </w:tr>
    </w:tbl>
    <w:p w14:paraId="31346951" w14:textId="30B8DAE6" w:rsidR="00412D01" w:rsidRDefault="00412D01" w:rsidP="00412D01">
      <w:pPr>
        <w:jc w:val="center"/>
        <w:rPr>
          <w:rFonts w:ascii="Avenir Next LT Pro" w:eastAsia="MS Mincho" w:hAnsi="Avenir Next LT Pro" w:cs="Calibri"/>
          <w:i/>
          <w:color w:val="303030"/>
          <w:sz w:val="20"/>
          <w:szCs w:val="22"/>
          <w:lang w:eastAsia="es-ES"/>
        </w:rPr>
      </w:pPr>
      <w:r w:rsidRPr="00412D01">
        <w:rPr>
          <w:rFonts w:ascii="Avenir Next LT Pro" w:eastAsia="MS Mincho" w:hAnsi="Avenir Next LT Pro" w:cs="Calibri"/>
          <w:i/>
          <w:color w:val="303030"/>
          <w:sz w:val="20"/>
          <w:szCs w:val="22"/>
          <w:lang w:eastAsia="es-ES"/>
        </w:rPr>
        <w:t>Fuente: </w:t>
      </w:r>
      <w:r w:rsidRPr="00BF7603">
        <w:rPr>
          <w:rFonts w:ascii="Avenir Next LT Pro" w:eastAsia="MS Mincho" w:hAnsi="Avenir Next LT Pro" w:cs="Calibri"/>
          <w:i/>
          <w:color w:val="303030"/>
          <w:sz w:val="20"/>
          <w:szCs w:val="22"/>
          <w:lang w:eastAsia="es-ES"/>
        </w:rPr>
        <w:t xml:space="preserve">SERAMBIENTE S.A.S.</w:t>
      </w:r>
      <w:commentRangeStart w:id="73"/>
      <w:r w:rsidRPr="00BF7603">
        <w:rPr>
          <w:rFonts w:ascii="Avenir Next LT Pro" w:eastAsia="MS Mincho" w:hAnsi="Avenir Next LT Pro" w:cs="Calibri"/>
          <w:i/>
          <w:color w:val="303030"/>
          <w:sz w:val="20"/>
          <w:szCs w:val="22"/>
          <w:lang w:eastAsia="es-ES"/>
        </w:rPr>
      </w:r>
      <w:commentRangeEnd w:id="73"/>
      <w:r w:rsidR="00BF7603">
        <w:rPr>
          <w:rStyle w:val="Refdecomentario"/>
        </w:rPr>
        <w:commentReference w:id="73"/>
      </w:r>
      <w:r w:rsidRPr="00412D01">
        <w:rPr>
          <w:rFonts w:ascii="Avenir Next LT Pro" w:eastAsia="MS Mincho" w:hAnsi="Avenir Next LT Pro" w:cs="Calibri"/>
          <w:i/>
          <w:color w:val="303030"/>
          <w:sz w:val="20"/>
          <w:szCs w:val="22"/>
          <w:lang w:eastAsia="es-ES"/>
        </w:rPr>
        <w:t>, y el Protocolo para el control de la contaminación atmosférica generada por fuentes fijas - Año 2010.</w:t>
      </w:r>
    </w:p>
    <w:p w14:paraId="3EB27AC7" w14:textId="77777777" w:rsidR="00412D01" w:rsidRPr="00412D01" w:rsidRDefault="00412D01" w:rsidP="00412D01">
      <w:pPr>
        <w:jc w:val="center"/>
        <w:rPr>
          <w:rFonts w:ascii="Avenir Next LT Pro" w:eastAsia="MS Mincho" w:hAnsi="Avenir Next LT Pro" w:cs="Calibri"/>
          <w:i/>
          <w:color w:val="303030"/>
          <w:sz w:val="20"/>
          <w:szCs w:val="22"/>
          <w:lang w:eastAsia="es-ES"/>
        </w:rPr>
      </w:pPr>
    </w:p>
    <w:p w14:paraId="4113D193" w14:textId="77777777" w:rsidR="007F7438" w:rsidRPr="00BF7603" w:rsidRDefault="007F7438" w:rsidP="007F7438">
      <w:pPr>
        <w:widowControl w:val="0"/>
        <w:spacing w:after="240" w:line="360" w:lineRule="auto"/>
        <w:jc w:val="both"/>
        <w:rPr>
          <w:rFonts w:ascii="Avenir Next LT Pro" w:eastAsia="Arial Unicode MS" w:hAnsi="Avenir Next LT Pro" w:cs="Calibri"/>
          <w:bCs/>
          <w:color w:val="303030"/>
          <w:sz w:val="22"/>
          <w:szCs w:val="22"/>
          <w:lang w:val="es-ES_tradnl" w:eastAsia="es-ES"/>
        </w:rPr>
      </w:pPr>
      <w:r w:rsidRPr="007F7438">
        <w:rPr>
          <w:rFonts w:ascii="Avenir Next LT Pro" w:eastAsia="MS Mincho" w:hAnsi="Avenir Next LT Pro" w:cs="Calibri"/>
          <w:color w:val="303030"/>
          <w:sz w:val="22"/>
          <w:szCs w:val="22"/>
          <w:lang w:val="es-ES_tradnl" w:eastAsia="es-ES"/>
        </w:rPr>
        <w:t>Para determinar parámetros que son fundamentales para la realización de los muestreos isocinéticos, se llevó a cabo un muestreo preliminar donde se aplicaron los métodos </w:t>
      </w:r>
      <w:r w:rsidRPr="00BF7603">
        <w:rPr>
          <w:rFonts w:ascii="Avenir Next LT Pro" w:eastAsia="MS Mincho" w:hAnsi="Avenir Next LT Pro" w:cs="Calibri"/>
          <w:color w:val="303030"/>
          <w:sz w:val="22"/>
          <w:szCs w:val="22"/>
          <w:lang w:val="es-ES_tradnl" w:eastAsia="es-ES"/>
        </w:rPr>
        <w:t/>
      </w:r>
    </w:p>
    <w:p w14:paraId="305BC0C1"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 xml:space="preserve">74.7813° W</w:t>
      </w:r>
      <w:proofErr w:type="spellStart"/>
      <w:r w:rsidRPr="00BF7603">
        <w:rPr>
          <w:rFonts w:ascii="Avenir Next LT Pro" w:eastAsia="MS Mincho" w:hAnsi="Avenir Next LT Pro" w:cs="Calibri"/>
          <w:color w:val="303030"/>
          <w:sz w:val="22"/>
          <w:szCs w:val="22"/>
          <w:lang w:val="es-ES_tradnl" w:eastAsia="es-ES"/>
        </w:rPr>
      </w:r>
      <w:proofErr w:type="spellEnd"/>
      <w:r w:rsidRPr="00BF7603">
        <w:rPr>
          <w:rFonts w:ascii="Avenir Next LT Pro" w:eastAsia="MS Mincho" w:hAnsi="Avenir Next LT Pro" w:cs="Calibri"/>
          <w:color w:val="303030"/>
          <w:sz w:val="22"/>
          <w:szCs w:val="22"/>
          <w:lang w:val="es-ES_tradnl" w:eastAsia="es-ES"/>
        </w:rPr>
      </w:r>
    </w:p>
    <w:p w14:paraId="4AFE8979"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 xml:space="preserve">V00</w:t>
      </w:r>
    </w:p>
    <w:p w14:paraId="21ECCD3C"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 xml:space="preserve">M-001-2026</w:t>
      </w:r>
      <w:proofErr w:type="spellStart"/>
      <w:r w:rsidRPr="00BF7603">
        <w:rPr>
          <w:rFonts w:ascii="Avenir Next LT Pro" w:eastAsia="MS Mincho" w:hAnsi="Avenir Next LT Pro" w:cs="Calibri"/>
          <w:color w:val="303030"/>
          <w:sz w:val="22"/>
          <w:szCs w:val="22"/>
          <w:lang w:val="es-ES_tradnl" w:eastAsia="es-ES"/>
        </w:rPr>
      </w:r>
      <w:proofErr w:type="spellEnd"/>
      <w:r w:rsidRPr="00BF7603">
        <w:rPr>
          <w:rFonts w:ascii="Avenir Next LT Pro" w:eastAsia="MS Mincho" w:hAnsi="Avenir Next LT Pro" w:cs="Calibri"/>
          <w:color w:val="303030"/>
          <w:sz w:val="22"/>
          <w:szCs w:val="22"/>
          <w:lang w:val="es-ES_tradnl" w:eastAsia="es-ES"/>
        </w:rPr>
      </w:r>
    </w:p>
    <w:p w14:paraId="148A4E51"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 xml:space="preserve">08:30</w:t>
      </w:r>
    </w:p>
    <w:p w14:paraId="18EB32E6"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 xml:space="preserve">1.703.245</w:t>
      </w:r>
    </w:p>
    <w:p w14:paraId="120C613F"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 xml:space="preserve">917.832</w:t>
      </w:r>
      <w:proofErr w:type="spellStart"/>
      <w:r w:rsidRPr="00BF7603">
        <w:rPr>
          <w:rFonts w:ascii="Avenir Next LT Pro" w:eastAsia="MS Mincho" w:hAnsi="Avenir Next LT Pro" w:cs="Calibri"/>
          <w:color w:val="303030"/>
          <w:sz w:val="22"/>
          <w:szCs w:val="22"/>
          <w:lang w:val="es-ES_tradnl" w:eastAsia="es-ES"/>
        </w:rPr>
      </w:r>
      <w:proofErr w:type="spellEnd"/>
      <w:r w:rsidRPr="00BF7603">
        <w:rPr>
          <w:rFonts w:ascii="Avenir Next LT Pro" w:eastAsia="MS Mincho" w:hAnsi="Avenir Next LT Pro" w:cs="Calibri"/>
          <w:color w:val="303030"/>
          <w:sz w:val="22"/>
          <w:szCs w:val="22"/>
          <w:lang w:val="es-ES_tradnl" w:eastAsia="es-ES"/>
        </w:rPr>
      </w:r>
    </w:p>
    <w:p w14:paraId="7FFB707F"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
      </w:r>
    </w:p>
    <w:p w14:paraId="7708835E" w14:textId="33893F05" w:rsidR="007F7438" w:rsidRPr="007F7438" w:rsidRDefault="007F7438" w:rsidP="007F7438">
      <w:pPr>
        <w:numPr>
          <w:ilvl w:val="0"/>
          <w:numId w:val="31"/>
        </w:numPr>
        <w:spacing w:after="240"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
      </w:r>
      <w:r w:rsidRPr="007F7438">
        <w:rPr>
          <w:rFonts w:ascii="Avenir Next LT Pro" w:eastAsia="MS Mincho" w:hAnsi="Avenir Next LT Pro" w:cs="Calibri"/>
          <w:color w:val="303030"/>
          <w:sz w:val="22"/>
          <w:szCs w:val="22"/>
          <w:lang w:val="es-ES_tradnl" w:eastAsia="es-ES"/>
        </w:rPr>
        <w:t> </w:t>
      </w:r>
    </w:p>
    <w:p w14:paraId="4255EB08" w14:textId="48BB486D" w:rsidR="00A26798" w:rsidRPr="00A67E7E" w:rsidRDefault="00A26798" w:rsidP="00A26798">
      <w:pPr>
        <w:pStyle w:val="Ttulo2"/>
        <w:numPr>
          <w:ilvl w:val="1"/>
          <w:numId w:val="16"/>
        </w:numPr>
        <w:rPr>
          <w:rFonts w:ascii="Avenir Next LT Pro" w:hAnsi="Avenir Next LT Pro"/>
          <w:i w:val="0"/>
          <w:color w:val="303030"/>
        </w:rPr>
      </w:pPr>
      <w:bookmarkStart w:id="74" w:name="_Toc208413261"/>
      <w:r w:rsidRPr="00A67E7E">
        <w:rPr>
          <w:rFonts w:ascii="Avenir Next LT Pro" w:hAnsi="Avenir Next LT Pro"/>
          <w:i w:val="0"/>
          <w:color w:val="303030"/>
        </w:rPr>
        <w:t>Métodos de toma de </w:t>
      </w:r>
      <w:commentRangeStart w:id="75"/>
      <w:r w:rsidRPr="00A67E7E">
        <w:rPr>
          <w:rFonts w:ascii="Avenir Next LT Pro" w:hAnsi="Avenir Next LT Pro"/>
          <w:i w:val="0"/>
          <w:color w:val="303030"/>
        </w:rPr>
        <w:t>muestra</w:t>
      </w:r>
      <w:bookmarkEnd w:id="67"/>
      <w:bookmarkEnd w:id="68"/>
      <w:commentRangeEnd w:id="75"/>
      <w:r w:rsidR="009372BE">
        <w:rPr>
          <w:rStyle w:val="Refdecomentario"/>
          <w:rFonts w:ascii="Times New Roman" w:hAnsi="Times New Roman" w:cs="Times New Roman"/>
          <w:b w:val="0"/>
          <w:bCs w:val="0"/>
          <w:i w:val="0"/>
          <w:iCs w:val="0"/>
        </w:rPr>
        <w:commentReference w:id="75"/>
      </w:r>
      <w:bookmarkEnd w:id="74"/>
      <w:r w:rsidRPr="00A67E7E">
        <w:rPr>
          <w:rFonts w:ascii="Avenir Next LT Pro" w:hAnsi="Avenir Next LT Pro"/>
          <w:i w:val="0"/>
          <w:color w:val="303030"/>
        </w:rPr>
        <w:t> </w:t>
      </w:r>
    </w:p>
    <w:p w14:paraId="2EF14236" w14:textId="4A3D7622" w:rsidR="00935C30" w:rsidRPr="00935C30" w:rsidRDefault="00731CA1" w:rsidP="00E45555">
      <w:pPr>
        <w:pStyle w:val="Ttulo3"/>
        <w:numPr>
          <w:ilvl w:val="2"/>
          <w:numId w:val="16"/>
        </w:numPr>
        <w:spacing w:line="360" w:lineRule="auto"/>
        <w:rPr>
          <w:rFonts w:ascii="Avenir Next LT Pro" w:eastAsia="Arial Unicode MS" w:hAnsi="Avenir Next LT Pro"/>
          <w:color w:val="303030"/>
          <w:sz w:val="24"/>
          <w:szCs w:val="24"/>
        </w:rPr>
      </w:pPr>
      <w:bookmarkStart w:id="76" w:name="_Toc208413262"/>
      <w:r w:rsidRPr="00731CA1">
        <w:rPr>
          <w:rFonts w:ascii="Avenir Next LT Pro" w:eastAsia="Arial Unicode MS" w:hAnsi="Avenir Next LT Pro"/>
          <w:color w:val="303030"/>
          <w:sz w:val="24"/>
          <w:szCs w:val="24"/>
        </w:rPr>
        <w:t>Material particulado (EPA 5</w:t>
      </w:r>
      <w:r w:rsidR="00935C30">
        <w:rPr>
          <w:rFonts w:ascii="Avenir Next LT Pro" w:eastAsia="Arial Unicode MS" w:hAnsi="Avenir Next LT Pro"/>
          <w:color w:val="303030"/>
          <w:sz w:val="24"/>
          <w:szCs w:val="24"/>
        </w:rPr>
        <w:t>)</w:t>
      </w:r>
      <w:bookmarkEnd w:id="76"/>
    </w:p>
    <w:p w14:paraId="7F899B17" w14:textId="514E8C6E" w:rsidR="003D7FF8" w:rsidRPr="00E45555" w:rsidRDefault="00E45555" w:rsidP="00E45555">
      <w:pPr>
        <w:spacing w:line="360" w:lineRule="auto"/>
        <w:jc w:val="both"/>
        <w:rPr>
          <w:rFonts w:ascii="Avenir Next LT Pro" w:hAnsi="Avenir Next LT Pro"/>
          <w:color w:val="303030"/>
          <w:sz w:val="22"/>
          <w:szCs w:val="22"/>
        </w:rPr>
      </w:pPr>
      <w:r w:rsidRPr="00E45555">
        <w:rPr>
          <w:rFonts w:ascii="Avenir Next LT Pro" w:hAnsi="Avenir Next LT Pro"/>
          <w:color w:val="303030"/>
          <w:sz w:val="22"/>
          <w:szCs w:val="22"/>
        </w:rPr>
        <w:t>Las partículas se extraen </w:t>
      </w:r>
      <w:proofErr w:type="spellStart"/>
      <w:r w:rsidRPr="00E45555">
        <w:rPr>
          <w:rFonts w:ascii="Avenir Next LT Pro" w:hAnsi="Avenir Next LT Pro"/>
          <w:color w:val="303030"/>
          <w:sz w:val="22"/>
          <w:szCs w:val="22"/>
        </w:rPr>
        <w:t>isocinéticamente</w:t>
      </w:r>
      <w:proofErr w:type="spellEnd"/>
      <w:r w:rsidRPr="00E45555">
        <w:rPr>
          <w:rFonts w:ascii="Avenir Next LT Pro" w:hAnsi="Avenir Next LT Pro"/>
          <w:color w:val="303030"/>
          <w:sz w:val="22"/>
          <w:szCs w:val="22"/>
        </w:rPr>
        <w:t> de la fuente y se recolectan en un filtro de fibra de vidrio mantenido a una temperatura de 120 ± 14°C. La masa de MP, que incluye </w:t>
      </w:r>
      <w:r w:rsidRPr="00E45555">
        <w:rPr>
          <w:rFonts w:ascii="Avenir Next LT Pro" w:hAnsi="Avenir Next LT Pro"/>
          <w:color w:val="303030"/>
          <w:sz w:val="22"/>
          <w:szCs w:val="22"/>
        </w:rPr>
        <w:lastRenderedPageBreak/>
        <w:t>cualquier material que se condensa en o sobre la temperatura de filtración, es determinada gravimétricamente después de la remoción de agua no combinada.</w:t>
      </w:r>
    </w:p>
    <w:p w14:paraId="66E8AC18" w14:textId="7D5FE6A2" w:rsidR="00935C30" w:rsidRPr="00935C30" w:rsidRDefault="00935C30" w:rsidP="00935C30">
      <w:pPr>
        <w:pStyle w:val="Ttulo3"/>
        <w:numPr>
          <w:ilvl w:val="2"/>
          <w:numId w:val="16"/>
        </w:numPr>
        <w:rPr>
          <w:rFonts w:ascii="Avenir Next LT Pro" w:eastAsia="Arial Unicode MS" w:hAnsi="Avenir Next LT Pro"/>
          <w:color w:val="303030"/>
          <w:sz w:val="24"/>
          <w:szCs w:val="24"/>
        </w:rPr>
      </w:pPr>
      <w:bookmarkStart w:id="77" w:name="_Toc208413263"/>
      <w:r w:rsidRPr="00935C30">
        <w:rPr>
          <w:rFonts w:ascii="Avenir Next LT Pro" w:eastAsia="Arial Unicode MS" w:hAnsi="Avenir Next LT Pro"/>
          <w:color w:val="303030"/>
          <w:sz w:val="24"/>
          <w:szCs w:val="24"/>
        </w:rPr>
        <w:t>Dióxido de azufre</w:t>
      </w:r>
      <w:r w:rsidRPr="00731CA1">
        <w:rPr>
          <w:rFonts w:ascii="Avenir Next LT Pro" w:eastAsia="Arial Unicode MS" w:hAnsi="Avenir Next LT Pro"/>
          <w:color w:val="303030"/>
          <w:sz w:val="24"/>
          <w:szCs w:val="24"/>
        </w:rPr>
        <w:t> (EPA 6)</w:t>
      </w:r>
      <w:bookmarkEnd w:id="77"/>
    </w:p>
    <w:p w14:paraId="2E1CB347" w14:textId="34C33871" w:rsidR="0026042F" w:rsidRDefault="00E45555" w:rsidP="00E45555">
      <w:pPr>
        <w:widowControl w:val="0"/>
        <w:spacing w:before="240" w:line="360" w:lineRule="auto"/>
        <w:jc w:val="both"/>
        <w:rPr>
          <w:rFonts w:ascii="Avenir Next LT Pro" w:eastAsia="Arial Unicode MS" w:hAnsi="Avenir Next LT Pro" w:cstheme="minorHAnsi"/>
          <w:color w:val="303030"/>
          <w:sz w:val="22"/>
          <w:szCs w:val="22"/>
        </w:rPr>
      </w:pPr>
      <w:r w:rsidRPr="00E45555">
        <w:rPr>
          <w:rFonts w:ascii="Avenir Next LT Pro" w:eastAsia="Arial Unicode MS" w:hAnsi="Avenir Next LT Pro" w:cstheme="minorHAnsi"/>
          <w:color w:val="303030"/>
          <w:sz w:val="22"/>
          <w:szCs w:val="22"/>
        </w:rPr>
        <w:t>Una muestra de gas es extraída del punto de muestreo de la chimenea. El SO</w:t>
      </w:r>
      <w:r w:rsidRPr="00E45555">
        <w:rPr>
          <w:rFonts w:ascii="Avenir Next LT Pro" w:eastAsia="Arial Unicode MS" w:hAnsi="Avenir Next LT Pro" w:cstheme="minorHAnsi"/>
          <w:color w:val="303030"/>
          <w:sz w:val="22"/>
          <w:szCs w:val="22"/>
          <w:vertAlign w:val="subscript"/>
        </w:rPr>
        <w:t>2</w:t>
      </w:r>
      <w:r w:rsidRPr="00E45555">
        <w:rPr>
          <w:rFonts w:ascii="Avenir Next LT Pro" w:eastAsia="Arial Unicode MS" w:hAnsi="Avenir Next LT Pro" w:cstheme="minorHAnsi"/>
          <w:color w:val="303030"/>
          <w:sz w:val="22"/>
          <w:szCs w:val="22"/>
        </w:rPr>
        <w:t> y el </w:t>
      </w:r>
      <w:r w:rsidRPr="00E45555">
        <w:rPr>
          <w:rFonts w:ascii="Avenir Next LT Pro" w:eastAsia="Arial Unicode MS" w:hAnsi="Avenir Next LT Pro" w:cstheme="minorHAnsi"/>
          <w:color w:val="303030"/>
          <w:sz w:val="22"/>
          <w:szCs w:val="22"/>
        </w:rPr>
        <w:t>SO</w:t>
      </w:r>
      <w:r w:rsidRPr="00E45555">
        <w:rPr>
          <w:rFonts w:ascii="Avenir Next LT Pro" w:eastAsia="Arial Unicode MS" w:hAnsi="Avenir Next LT Pro" w:cstheme="minorHAnsi"/>
          <w:color w:val="303030"/>
          <w:sz w:val="22"/>
          <w:szCs w:val="22"/>
          <w:vertAlign w:val="subscript"/>
        </w:rPr>
        <w:t>3</w:t>
      </w:r>
      <w:r w:rsidRPr="00E45555">
        <w:rPr>
          <w:rFonts w:ascii="Avenir Next LT Pro" w:eastAsia="Arial Unicode MS" w:hAnsi="Avenir Next LT Pro" w:cstheme="minorHAnsi"/>
          <w:color w:val="303030"/>
          <w:sz w:val="22"/>
          <w:szCs w:val="22"/>
        </w:rPr>
        <w:t> incluyendo cualquier fracción de ácido sulfúrico, son separados; el SO</w:t>
      </w:r>
      <w:r w:rsidRPr="00E45555">
        <w:rPr>
          <w:rFonts w:ascii="Avenir Next LT Pro" w:eastAsia="Arial Unicode MS" w:hAnsi="Avenir Next LT Pro" w:cstheme="minorHAnsi"/>
          <w:color w:val="303030"/>
          <w:sz w:val="22"/>
          <w:szCs w:val="22"/>
          <w:vertAlign w:val="subscript"/>
        </w:rPr>
        <w:t>2</w:t>
      </w:r>
      <w:r w:rsidRPr="00E45555">
        <w:rPr>
          <w:rFonts w:ascii="Avenir Next LT Pro" w:eastAsia="Arial Unicode MS" w:hAnsi="Avenir Next LT Pro" w:cstheme="minorHAnsi"/>
          <w:color w:val="303030"/>
          <w:sz w:val="22"/>
          <w:szCs w:val="22"/>
        </w:rPr>
        <w:t> es </w:t>
      </w:r>
      <w:r w:rsidRPr="00E45555">
        <w:rPr>
          <w:rFonts w:ascii="Avenir Next LT Pro" w:eastAsia="Arial Unicode MS" w:hAnsi="Avenir Next LT Pro" w:cstheme="minorHAnsi"/>
          <w:color w:val="303030"/>
          <w:sz w:val="22"/>
          <w:szCs w:val="22"/>
        </w:rPr>
        <w:t>obtenido por el método de titulación con </w:t>
      </w:r>
      <w:proofErr w:type="spellStart"/>
      <w:r w:rsidRPr="00E45555">
        <w:rPr>
          <w:rFonts w:ascii="Avenir Next LT Pro" w:eastAsia="Arial Unicode MS" w:hAnsi="Avenir Next LT Pro" w:cstheme="minorHAnsi"/>
          <w:color w:val="303030"/>
          <w:sz w:val="22"/>
          <w:szCs w:val="22"/>
        </w:rPr>
        <w:t>torina</w:t>
      </w:r>
      <w:proofErr w:type="spellEnd"/>
      <w:r w:rsidRPr="00E45555">
        <w:rPr>
          <w:rFonts w:ascii="Avenir Next LT Pro" w:eastAsia="Arial Unicode MS" w:hAnsi="Avenir Next LT Pro" w:cstheme="minorHAnsi"/>
          <w:color w:val="303030"/>
          <w:sz w:val="22"/>
          <w:szCs w:val="22"/>
        </w:rPr>
        <w:t> de Bario.</w:t>
      </w:r>
    </w:p>
    <w:p w14:paraId="086817B1" w14:textId="69F9B796" w:rsidR="00DE3B08" w:rsidRPr="00935C30" w:rsidRDefault="00DE3B08" w:rsidP="00DE3B08">
      <w:pPr>
        <w:pStyle w:val="Ttulo3"/>
        <w:numPr>
          <w:ilvl w:val="2"/>
          <w:numId w:val="16"/>
        </w:numPr>
        <w:rPr>
          <w:rFonts w:ascii="Avenir Next LT Pro" w:eastAsia="Arial Unicode MS" w:hAnsi="Avenir Next LT Pro"/>
          <w:color w:val="303030"/>
          <w:sz w:val="24"/>
          <w:szCs w:val="24"/>
        </w:rPr>
      </w:pPr>
      <w:bookmarkStart w:id="78" w:name="_Toc208413264"/>
      <w:r w:rsidRPr="00DE3B08">
        <w:rPr>
          <w:rFonts w:ascii="Avenir Next LT Pro" w:eastAsia="Arial Unicode MS" w:hAnsi="Avenir Next LT Pro"/>
          <w:color w:val="303030"/>
          <w:sz w:val="24"/>
          <w:szCs w:val="24"/>
        </w:rPr>
        <w:t>Óxidos de Nitrógeno</w:t>
      </w:r>
      <w:r w:rsidRPr="00731CA1">
        <w:rPr>
          <w:rFonts w:ascii="Avenir Next LT Pro" w:eastAsia="Arial Unicode MS" w:hAnsi="Avenir Next LT Pro"/>
          <w:color w:val="303030"/>
          <w:sz w:val="24"/>
          <w:szCs w:val="24"/>
        </w:rPr>
        <w:t> (EPA 7)</w:t>
      </w:r>
      <w:bookmarkEnd w:id="78"/>
    </w:p>
    <w:p w14:paraId="4EA3409F" w14:textId="6397584F" w:rsidR="009C770C" w:rsidRDefault="00A74B55" w:rsidP="00A74B55">
      <w:pPr>
        <w:widowControl w:val="0"/>
        <w:spacing w:before="240" w:after="240" w:line="360" w:lineRule="auto"/>
        <w:jc w:val="both"/>
        <w:rPr>
          <w:rFonts w:ascii="Avenir Next LT Pro" w:eastAsia="Arial Unicode MS" w:hAnsi="Avenir Next LT Pro" w:cstheme="minorHAnsi"/>
          <w:color w:val="303030"/>
          <w:sz w:val="22"/>
          <w:szCs w:val="22"/>
        </w:rPr>
      </w:pPr>
      <w:r w:rsidRPr="00A74B55">
        <w:rPr>
          <w:rFonts w:ascii="Avenir Next LT Pro" w:eastAsia="Arial Unicode MS" w:hAnsi="Avenir Next LT Pro" w:cstheme="minorHAnsi"/>
          <w:color w:val="303030"/>
          <w:sz w:val="22"/>
          <w:szCs w:val="22"/>
        </w:rPr>
        <w:t>Una muestra de gas es recolectada en un balón de vidrio previamente colocado al </w:t>
      </w:r>
      <w:r w:rsidRPr="00A74B55">
        <w:rPr>
          <w:rFonts w:ascii="Avenir Next LT Pro" w:eastAsia="Arial Unicode MS" w:hAnsi="Avenir Next LT Pro" w:cstheme="minorHAnsi"/>
          <w:color w:val="303030"/>
          <w:sz w:val="22"/>
          <w:szCs w:val="22"/>
        </w:rPr>
        <w:t>vacío, con una solución absorbente de ácido sulfúrico y peróxido de hidrógeno, </w:t>
      </w:r>
      <w:r w:rsidRPr="00A74B55">
        <w:rPr>
          <w:rFonts w:ascii="Avenir Next LT Pro" w:eastAsia="Arial Unicode MS" w:hAnsi="Avenir Next LT Pro" w:cstheme="minorHAnsi"/>
          <w:color w:val="303030"/>
          <w:sz w:val="22"/>
          <w:szCs w:val="22"/>
        </w:rPr>
        <w:t>luego los óxidos de nitrógeno, con excepción del óxido nitroso, son determinados </w:t>
      </w:r>
      <w:r w:rsidRPr="00A74B55">
        <w:rPr>
          <w:rFonts w:ascii="Avenir Next LT Pro" w:eastAsia="Arial Unicode MS" w:hAnsi="Avenir Next LT Pro" w:cstheme="minorHAnsi"/>
          <w:color w:val="303030"/>
          <w:sz w:val="22"/>
          <w:szCs w:val="22"/>
        </w:rPr>
        <w:t>colorimétricamente usando el procedimiento (PDS).</w:t>
      </w:r>
    </w:p>
    <w:p w14:paraId="4814BF05" w14:textId="1E4C9BFB" w:rsidR="00A74B55" w:rsidRDefault="00A74B55" w:rsidP="00930451">
      <w:pPr>
        <w:pStyle w:val="Ttulo3"/>
        <w:numPr>
          <w:ilvl w:val="2"/>
          <w:numId w:val="16"/>
        </w:numPr>
        <w:rPr>
          <w:rFonts w:ascii="Avenir Next LT Pro" w:eastAsia="Arial Unicode MS" w:hAnsi="Avenir Next LT Pro"/>
          <w:color w:val="303030"/>
          <w:sz w:val="24"/>
          <w:szCs w:val="24"/>
        </w:rPr>
      </w:pPr>
      <w:bookmarkStart w:id="79" w:name="_Toc208413265"/>
      <w:r w:rsidRPr="00A74B55">
        <w:rPr>
          <w:rFonts w:ascii="Avenir Next LT Pro" w:eastAsia="Arial Unicode MS" w:hAnsi="Avenir Next LT Pro"/>
          <w:color w:val="303030"/>
          <w:sz w:val="24"/>
          <w:szCs w:val="24"/>
        </w:rPr>
        <w:t>H</w:t>
      </w:r>
      <w:r w:rsidRPr="00A74B55">
        <w:rPr>
          <w:rFonts w:ascii="Avenir Next LT Pro" w:eastAsia="Arial Unicode MS" w:hAnsi="Avenir Next LT Pro"/>
          <w:color w:val="303030"/>
          <w:sz w:val="24"/>
          <w:szCs w:val="24"/>
          <w:vertAlign w:val="subscript"/>
        </w:rPr>
        <w:t>2</w:t>
      </w:r>
      <w:r w:rsidRPr="00A74B55">
        <w:rPr>
          <w:rFonts w:ascii="Avenir Next LT Pro" w:eastAsia="Arial Unicode MS" w:hAnsi="Avenir Next LT Pro"/>
          <w:color w:val="303030"/>
          <w:sz w:val="24"/>
          <w:szCs w:val="24"/>
        </w:rPr>
        <w:t>SO</w:t>
      </w:r>
      <w:r w:rsidRPr="00A74B55">
        <w:rPr>
          <w:rFonts w:ascii="Avenir Next LT Pro" w:eastAsia="Arial Unicode MS" w:hAnsi="Avenir Next LT Pro"/>
          <w:color w:val="303030"/>
          <w:sz w:val="24"/>
          <w:szCs w:val="24"/>
          <w:vertAlign w:val="subscript"/>
        </w:rPr>
        <w:t>4</w:t>
      </w:r>
      <w:r w:rsidRPr="00A74B55">
        <w:rPr>
          <w:rFonts w:ascii="Avenir Next LT Pro" w:eastAsia="Arial Unicode MS" w:hAnsi="Avenir Next LT Pro"/>
          <w:color w:val="303030"/>
          <w:sz w:val="24"/>
          <w:szCs w:val="24"/>
        </w:rPr>
        <w:t> y</w:t>
      </w:r>
      <w:r w:rsidRPr="00A74B55">
        <w:rPr>
          <w:rFonts w:ascii="Avenir Next LT Pro" w:eastAsia="Arial Unicode MS" w:hAnsi="Avenir Next LT Pro"/>
          <w:color w:val="303030"/>
          <w:sz w:val="24"/>
          <w:szCs w:val="24"/>
        </w:rPr>
        <w:t> SO</w:t>
      </w:r>
      <w:r w:rsidRPr="00A74B55">
        <w:rPr>
          <w:rFonts w:ascii="Avenir Next LT Pro" w:eastAsia="Arial Unicode MS" w:hAnsi="Avenir Next LT Pro"/>
          <w:color w:val="303030"/>
          <w:sz w:val="24"/>
          <w:szCs w:val="24"/>
          <w:vertAlign w:val="subscript"/>
        </w:rPr>
        <w:t>2 </w:t>
      </w:r>
      <w:r w:rsidRPr="00A74B55">
        <w:rPr>
          <w:rFonts w:ascii="Avenir Next LT Pro" w:eastAsia="Arial Unicode MS" w:hAnsi="Avenir Next LT Pro"/>
          <w:color w:val="303030"/>
          <w:sz w:val="24"/>
          <w:szCs w:val="24"/>
        </w:rPr>
        <w:t>(EPA 8)</w:t>
      </w:r>
      <w:bookmarkEnd w:id="79"/>
    </w:p>
    <w:p w14:paraId="42F9E1F7" w14:textId="075E9DB8" w:rsidR="00A74B55" w:rsidRDefault="00A74B55" w:rsidP="00A74B55">
      <w:pPr>
        <w:rPr>
          <w:rFonts w:eastAsia="Arial Unicode MS"/>
        </w:rPr>
      </w:pPr>
    </w:p>
    <w:p w14:paraId="2CA378F8" w14:textId="62403EC9" w:rsidR="00A74B55" w:rsidRPr="004B6376" w:rsidRDefault="00A74B55" w:rsidP="004B6376">
      <w:pPr>
        <w:spacing w:line="360" w:lineRule="auto"/>
        <w:jc w:val="both"/>
        <w:rPr>
          <w:rFonts w:ascii="Avenir Next LT Pro" w:eastAsia="Arial Unicode MS" w:hAnsi="Avenir Next LT Pro" w:cstheme="minorHAnsi"/>
          <w:color w:val="303030"/>
          <w:sz w:val="22"/>
          <w:szCs w:val="22"/>
        </w:rPr>
      </w:pPr>
      <w:r w:rsidRPr="00A74B55">
        <w:rPr>
          <w:rFonts w:ascii="Avenir Next LT Pro" w:eastAsia="Arial Unicode MS" w:hAnsi="Avenir Next LT Pro" w:cstheme="minorHAnsi"/>
          <w:color w:val="303030"/>
          <w:sz w:val="22"/>
          <w:szCs w:val="22"/>
        </w:rPr>
        <w:t>Una muestra de gas es extraída </w:t>
      </w:r>
      <w:proofErr w:type="spellStart"/>
      <w:r w:rsidRPr="00A74B55">
        <w:rPr>
          <w:rFonts w:ascii="Avenir Next LT Pro" w:eastAsia="Arial Unicode MS" w:hAnsi="Avenir Next LT Pro" w:cstheme="minorHAnsi"/>
          <w:color w:val="303030"/>
          <w:sz w:val="22"/>
          <w:szCs w:val="22"/>
        </w:rPr>
        <w:t>Isocinéticamente</w:t>
      </w:r>
      <w:proofErr w:type="spellEnd"/>
      <w:r w:rsidRPr="00A74B55">
        <w:rPr>
          <w:rFonts w:ascii="Avenir Next LT Pro" w:eastAsia="Arial Unicode MS" w:hAnsi="Avenir Next LT Pro" w:cstheme="minorHAnsi"/>
          <w:color w:val="303030"/>
          <w:sz w:val="22"/>
          <w:szCs w:val="22"/>
        </w:rPr>
        <w:t> de la chimenea. El H</w:t>
      </w:r>
      <w:r w:rsidRPr="00A74B55">
        <w:rPr>
          <w:rFonts w:ascii="Avenir Next LT Pro" w:eastAsia="Arial Unicode MS" w:hAnsi="Avenir Next LT Pro" w:cstheme="minorHAnsi"/>
          <w:color w:val="303030"/>
          <w:sz w:val="22"/>
          <w:szCs w:val="22"/>
          <w:vertAlign w:val="subscript"/>
        </w:rPr>
        <w:t>2</w:t>
      </w:r>
      <w:r w:rsidRPr="00A74B55">
        <w:rPr>
          <w:rFonts w:ascii="Avenir Next LT Pro" w:eastAsia="Arial Unicode MS" w:hAnsi="Avenir Next LT Pro" w:cstheme="minorHAnsi"/>
          <w:color w:val="303030"/>
          <w:sz w:val="22"/>
          <w:szCs w:val="22"/>
        </w:rPr>
        <w:t>SO</w:t>
      </w:r>
      <w:r w:rsidRPr="00A74B55">
        <w:rPr>
          <w:rFonts w:ascii="Avenir Next LT Pro" w:eastAsia="Arial Unicode MS" w:hAnsi="Avenir Next LT Pro" w:cstheme="minorHAnsi"/>
          <w:color w:val="303030"/>
          <w:sz w:val="22"/>
          <w:szCs w:val="22"/>
          <w:vertAlign w:val="subscript"/>
        </w:rPr>
        <w:t>4</w:t>
      </w:r>
      <w:r w:rsidRPr="00A74B55">
        <w:rPr>
          <w:rFonts w:ascii="Avenir Next LT Pro" w:eastAsia="Arial Unicode MS" w:hAnsi="Avenir Next LT Pro" w:cstheme="minorHAnsi"/>
          <w:color w:val="303030"/>
          <w:sz w:val="22"/>
          <w:szCs w:val="22"/>
        </w:rPr>
        <w:t> y el SO</w:t>
      </w:r>
      <w:r w:rsidRPr="00A74B55">
        <w:rPr>
          <w:rFonts w:ascii="Avenir Next LT Pro" w:eastAsia="Arial Unicode MS" w:hAnsi="Avenir Next LT Pro" w:cstheme="minorHAnsi"/>
          <w:color w:val="303030"/>
          <w:sz w:val="22"/>
          <w:szCs w:val="22"/>
          <w:vertAlign w:val="subscript"/>
        </w:rPr>
        <w:t>2</w:t>
      </w:r>
      <w:r w:rsidRPr="00A74B55">
        <w:rPr>
          <w:rFonts w:ascii="Avenir Next LT Pro" w:eastAsia="Arial Unicode MS" w:hAnsi="Avenir Next LT Pro" w:cstheme="minorHAnsi"/>
          <w:color w:val="303030"/>
          <w:sz w:val="22"/>
          <w:szCs w:val="22"/>
        </w:rPr>
        <w:t> incluyendo sus fracciones son separados y medidos por el método de titulación con </w:t>
      </w:r>
      <w:proofErr w:type="spellStart"/>
      <w:r w:rsidRPr="00A74B55">
        <w:rPr>
          <w:rFonts w:ascii="Avenir Next LT Pro" w:eastAsia="Arial Unicode MS" w:hAnsi="Avenir Next LT Pro" w:cstheme="minorHAnsi"/>
          <w:color w:val="303030"/>
          <w:sz w:val="22"/>
          <w:szCs w:val="22"/>
        </w:rPr>
        <w:t>torina</w:t>
      </w:r>
      <w:proofErr w:type="spellEnd"/>
      <w:r w:rsidRPr="00A74B55">
        <w:rPr>
          <w:rFonts w:ascii="Avenir Next LT Pro" w:eastAsia="Arial Unicode MS" w:hAnsi="Avenir Next LT Pro" w:cstheme="minorHAnsi"/>
          <w:color w:val="303030"/>
          <w:sz w:val="22"/>
          <w:szCs w:val="22"/>
        </w:rPr>
        <w:t> de Bario.</w:t>
      </w:r>
    </w:p>
    <w:p w14:paraId="3FE4DA67" w14:textId="5D0947CF" w:rsidR="00930451" w:rsidRDefault="00930451" w:rsidP="00930451">
      <w:pPr>
        <w:pStyle w:val="Ttulo3"/>
        <w:numPr>
          <w:ilvl w:val="2"/>
          <w:numId w:val="16"/>
        </w:numPr>
        <w:rPr>
          <w:rFonts w:ascii="Avenir Next LT Pro" w:eastAsia="Arial Unicode MS" w:hAnsi="Avenir Next LT Pro"/>
          <w:color w:val="303030"/>
          <w:sz w:val="24"/>
          <w:szCs w:val="24"/>
        </w:rPr>
      </w:pPr>
      <w:bookmarkStart w:id="80" w:name="_Toc208413266"/>
      <w:r w:rsidRPr="00930451">
        <w:rPr>
          <w:rFonts w:ascii="Avenir Next LT Pro" w:eastAsia="Arial Unicode MS" w:hAnsi="Avenir Next LT Pro"/>
          <w:color w:val="303030"/>
          <w:sz w:val="24"/>
          <w:szCs w:val="24"/>
        </w:rPr>
        <w:t>Monóxido de Carbono </w:t>
      </w:r>
      <w:r w:rsidRPr="00731CA1">
        <w:rPr>
          <w:rFonts w:ascii="Avenir Next LT Pro" w:eastAsia="Arial Unicode MS" w:hAnsi="Avenir Next LT Pro"/>
          <w:color w:val="303030"/>
          <w:sz w:val="24"/>
          <w:szCs w:val="24"/>
        </w:rPr>
        <w:t>(EPA 10)</w:t>
      </w:r>
      <w:bookmarkEnd w:id="80"/>
    </w:p>
    <w:p w14:paraId="2A273D5F" w14:textId="77777777" w:rsidR="00930451" w:rsidRPr="00930451" w:rsidRDefault="00930451" w:rsidP="00930451">
      <w:pPr>
        <w:rPr>
          <w:rFonts w:eastAsia="Arial Unicode MS"/>
        </w:rPr>
      </w:pPr>
    </w:p>
    <w:p w14:paraId="670D8CCE" w14:textId="65B58386" w:rsidR="006A45B7" w:rsidRDefault="00930451" w:rsidP="006A45B7">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L</w:t>
      </w:r>
      <w:r w:rsidR="004804EF" w:rsidRPr="00A67E7E">
        <w:rPr>
          <w:rFonts w:ascii="Avenir Next LT Pro" w:hAnsi="Avenir Next LT Pro" w:cstheme="minorHAnsi"/>
          <w:color w:val="303030"/>
          <w:sz w:val="22"/>
          <w:szCs w:val="22"/>
        </w:rPr>
        <w:t>a muestra de </w:t>
      </w:r>
      <w:r w:rsidR="004804EF" w:rsidRPr="009372BE">
        <w:rPr>
          <w:rFonts w:ascii="Avenir Next LT Pro" w:hAnsi="Avenir Next LT Pro" w:cstheme="minorHAnsi"/>
          <w:color w:val="303030"/>
          <w:sz w:val="22"/>
          <w:szCs w:val="22"/>
        </w:rPr>
        <w:t>gases puede ser analizada en un periodo no mayor a 24 horas posterior a la toma, siempre y cuando se asegure que el análisis se realice bajos condiciones de presión y temperatura similares a las presentes en el sitio de muestra. Antes del análisis de la muestra se debe realizar la verificación del equipo; luego de recuperar la muestra conectar la bolsa </w:t>
      </w:r>
      <w:proofErr w:type="spellStart"/>
      <w:r w:rsidR="004804EF" w:rsidRPr="009372BE">
        <w:rPr>
          <w:rFonts w:ascii="Avenir Next LT Pro" w:hAnsi="Avenir Next LT Pro" w:cstheme="minorHAnsi"/>
          <w:color w:val="303030"/>
          <w:sz w:val="22"/>
          <w:szCs w:val="22"/>
        </w:rPr>
        <w:t>tedlar</w:t>
      </w:r>
      <w:proofErr w:type="spellEnd"/>
      <w:r w:rsidR="004804EF" w:rsidRPr="009372BE">
        <w:rPr>
          <w:rFonts w:ascii="Avenir Next LT Pro" w:hAnsi="Avenir Next LT Pro" w:cstheme="minorHAnsi"/>
          <w:color w:val="303030"/>
          <w:sz w:val="22"/>
          <w:szCs w:val="22"/>
        </w:rPr>
        <w:t> al Intel del equipo, encienda el equipo de medición de CO y espere cinco minutos hasta que se configure, estabilice y arroje valores de medición. Abra la válvula de la bolsa </w:t>
      </w:r>
      <w:proofErr w:type="spellStart"/>
      <w:r w:rsidR="004804EF" w:rsidRPr="009372BE">
        <w:rPr>
          <w:rFonts w:ascii="Avenir Next LT Pro" w:hAnsi="Avenir Next LT Pro" w:cstheme="minorHAnsi"/>
          <w:color w:val="303030"/>
          <w:sz w:val="22"/>
          <w:szCs w:val="22"/>
        </w:rPr>
        <w:t>tedlar</w:t>
      </w:r>
      <w:proofErr w:type="spellEnd"/>
      <w:r w:rsidR="004804EF" w:rsidRPr="009372BE">
        <w:rPr>
          <w:rFonts w:ascii="Avenir Next LT Pro" w:hAnsi="Avenir Next LT Pro" w:cstheme="minorHAnsi"/>
          <w:color w:val="303030"/>
          <w:sz w:val="22"/>
          <w:szCs w:val="22"/>
        </w:rPr>
        <w:t>, analice la muestra de gas y registre en la planilla de campo en intervalos de treinta segundos ocho lecturas de concentración, el promedio de </w:t>
      </w:r>
      <w:proofErr w:type="gramStart"/>
      <w:r w:rsidR="004804EF" w:rsidRPr="009372BE">
        <w:rPr>
          <w:rFonts w:ascii="Avenir Next LT Pro" w:hAnsi="Avenir Next LT Pro" w:cstheme="minorHAnsi"/>
          <w:color w:val="303030"/>
          <w:sz w:val="22"/>
          <w:szCs w:val="22"/>
        </w:rPr>
        <w:t>la misma</w:t>
      </w:r>
      <w:proofErr w:type="gramEnd"/>
      <w:r w:rsidR="004804EF" w:rsidRPr="009372BE">
        <w:rPr>
          <w:rFonts w:ascii="Avenir Next LT Pro" w:hAnsi="Avenir Next LT Pro" w:cstheme="minorHAnsi"/>
          <w:color w:val="303030"/>
          <w:sz w:val="22"/>
          <w:szCs w:val="22"/>
        </w:rPr>
        <w:t> será la concentración reportada.</w:t>
      </w:r>
    </w:p>
    <w:p w14:paraId="7F838EE2" w14:textId="750D60D2" w:rsidR="009372BE" w:rsidRDefault="009372BE">
      <w:pPr>
        <w:rPr>
          <w:rFonts w:ascii="Avenir Next LT Pro" w:hAnsi="Avenir Next LT Pro" w:cstheme="minorHAnsi"/>
          <w:color w:val="303030"/>
          <w:sz w:val="22"/>
          <w:szCs w:val="22"/>
        </w:rPr>
      </w:pPr>
      <w:r>
        <w:rPr>
          <w:rFonts w:ascii="Avenir Next LT Pro" w:hAnsi="Avenir Next LT Pro" w:cstheme="minorHAnsi"/>
          <w:color w:val="303030"/>
          <w:sz w:val="22"/>
          <w:szCs w:val="22"/>
        </w:rPr>
        <w:br w:type="page"/>
      </w:r>
    </w:p>
    <w:p w14:paraId="508B9AB1" w14:textId="32365CD8" w:rsidR="00930451" w:rsidRDefault="00930451" w:rsidP="00930451">
      <w:pPr>
        <w:pStyle w:val="Ttulo3"/>
        <w:numPr>
          <w:ilvl w:val="2"/>
          <w:numId w:val="16"/>
        </w:numPr>
        <w:rPr>
          <w:rFonts w:ascii="Avenir Next LT Pro" w:eastAsia="Arial Unicode MS" w:hAnsi="Avenir Next LT Pro"/>
          <w:color w:val="303030"/>
          <w:sz w:val="24"/>
          <w:szCs w:val="24"/>
        </w:rPr>
      </w:pPr>
      <w:bookmarkStart w:id="81" w:name="_Toc208413267"/>
      <w:proofErr w:type="spellStart"/>
      <w:r w:rsidRPr="00930451">
        <w:rPr>
          <w:rFonts w:ascii="Avenir Next LT Pro" w:eastAsia="Arial Unicode MS" w:hAnsi="Avenir Next LT Pro"/>
          <w:color w:val="303030"/>
          <w:sz w:val="24"/>
          <w:szCs w:val="24"/>
        </w:rPr>
        <w:lastRenderedPageBreak/>
        <w:t>Dibenzo</w:t>
      </w:r>
      <w:proofErr w:type="spellEnd"/>
      <w:r w:rsidRPr="00930451">
        <w:rPr>
          <w:rFonts w:ascii="Avenir Next LT Pro" w:eastAsia="Arial Unicode MS" w:hAnsi="Avenir Next LT Pro"/>
          <w:color w:val="303030"/>
          <w:sz w:val="24"/>
          <w:szCs w:val="24"/>
        </w:rPr>
        <w:t>–p–Dioxinas Policloradas y </w:t>
      </w:r>
      <w:proofErr w:type="spellStart"/>
      <w:r w:rsidRPr="00930451">
        <w:rPr>
          <w:rFonts w:ascii="Avenir Next LT Pro" w:eastAsia="Arial Unicode MS" w:hAnsi="Avenir Next LT Pro"/>
          <w:color w:val="303030"/>
          <w:sz w:val="24"/>
          <w:szCs w:val="24"/>
        </w:rPr>
        <w:t>Dibenzofuranos</w:t>
      </w:r>
      <w:proofErr w:type="spellEnd"/>
      <w:r w:rsidRPr="00930451">
        <w:rPr>
          <w:rFonts w:ascii="Avenir Next LT Pro" w:eastAsia="Arial Unicode MS" w:hAnsi="Avenir Next LT Pro"/>
          <w:color w:val="303030"/>
          <w:sz w:val="24"/>
          <w:szCs w:val="24"/>
        </w:rPr>
        <w:t> policlorados </w:t>
      </w:r>
      <w:r w:rsidR="004B6376">
        <w:rPr>
          <w:rFonts w:ascii="Avenir Next LT Pro" w:eastAsia="Arial Unicode MS" w:hAnsi="Avenir Next LT Pro"/>
          <w:color w:val="303030"/>
          <w:sz w:val="24"/>
          <w:szCs w:val="24"/>
        </w:rPr>
        <w:t>(D&amp;F) </w:t>
      </w:r>
      <w:r w:rsidRPr="00731CA1">
        <w:rPr>
          <w:rFonts w:ascii="Avenir Next LT Pro" w:eastAsia="Arial Unicode MS" w:hAnsi="Avenir Next LT Pro"/>
          <w:color w:val="303030"/>
          <w:sz w:val="24"/>
          <w:szCs w:val="24"/>
        </w:rPr>
        <w:t>(EPA 23)</w:t>
      </w:r>
      <w:bookmarkEnd w:id="81"/>
    </w:p>
    <w:p w14:paraId="351274CC" w14:textId="201791F9" w:rsidR="004B6376" w:rsidRDefault="004B6376" w:rsidP="004B6376">
      <w:pPr>
        <w:rPr>
          <w:rFonts w:eastAsia="Arial Unicode MS"/>
        </w:rPr>
      </w:pPr>
    </w:p>
    <w:p w14:paraId="1BE1BB8C" w14:textId="77777777" w:rsidR="004B6376" w:rsidRDefault="004B6376" w:rsidP="004B6376">
      <w:pPr>
        <w:spacing w:line="360" w:lineRule="auto"/>
        <w:jc w:val="both"/>
        <w:rPr>
          <w:rFonts w:ascii="Avenir Next LT Pro" w:hAnsi="Avenir Next LT Pro"/>
          <w:color w:val="303030"/>
          <w:sz w:val="22"/>
          <w:szCs w:val="22"/>
        </w:rPr>
      </w:pPr>
      <w:r w:rsidRPr="004B6376">
        <w:rPr>
          <w:rFonts w:ascii="Avenir Next LT Pro" w:hAnsi="Avenir Next LT Pro"/>
          <w:color w:val="303030"/>
          <w:sz w:val="22"/>
          <w:szCs w:val="22"/>
        </w:rPr>
        <w:t>Consiste en extraer </w:t>
      </w:r>
      <w:proofErr w:type="spellStart"/>
      <w:r w:rsidRPr="004B6376">
        <w:rPr>
          <w:rFonts w:ascii="Avenir Next LT Pro" w:hAnsi="Avenir Next LT Pro"/>
          <w:color w:val="303030"/>
          <w:sz w:val="22"/>
          <w:szCs w:val="22"/>
        </w:rPr>
        <w:t>isocinéticamente</w:t>
      </w:r>
      <w:proofErr w:type="spellEnd"/>
      <w:r w:rsidRPr="004B6376">
        <w:rPr>
          <w:rFonts w:ascii="Avenir Next LT Pro" w:hAnsi="Avenir Next LT Pro"/>
          <w:color w:val="303030"/>
          <w:sz w:val="22"/>
          <w:szCs w:val="22"/>
        </w:rPr>
        <w:t> una muestra desde una corriente de gas mediante una sonda de muestreo, un filtro de fibra de vidrio y una columna empacada de material adsorbente, resina XAD-2.</w:t>
      </w:r>
    </w:p>
    <w:p w14:paraId="09E17679" w14:textId="77777777" w:rsidR="004B6376" w:rsidRDefault="004B6376" w:rsidP="004B6376">
      <w:pPr>
        <w:jc w:val="both"/>
        <w:rPr>
          <w:rFonts w:ascii="Avenir Next LT Pro" w:hAnsi="Avenir Next LT Pro"/>
          <w:color w:val="303030"/>
          <w:sz w:val="22"/>
          <w:szCs w:val="22"/>
        </w:rPr>
      </w:pPr>
    </w:p>
    <w:p w14:paraId="18618395" w14:textId="77777777" w:rsidR="004B6376" w:rsidRDefault="004B6376" w:rsidP="004B6376">
      <w:pPr>
        <w:spacing w:line="360" w:lineRule="auto"/>
        <w:jc w:val="both"/>
        <w:rPr>
          <w:rFonts w:ascii="Avenir Next LT Pro" w:hAnsi="Avenir Next LT Pro"/>
          <w:color w:val="303030"/>
          <w:sz w:val="22"/>
          <w:szCs w:val="22"/>
        </w:rPr>
      </w:pPr>
      <w:r w:rsidRPr="004B6376">
        <w:rPr>
          <w:rFonts w:ascii="Avenir Next LT Pro" w:hAnsi="Avenir Next LT Pro"/>
          <w:color w:val="303030"/>
          <w:sz w:val="22"/>
          <w:szCs w:val="22"/>
        </w:rPr>
        <w:t>Debido a que la resina XAD-2 necesita trabajar a una temperatura inferior de 50°C, se debe agregar un refrigerante entre la caja caliente y el cartucho de resina XAD2, alimentada con una bomba </w:t>
      </w:r>
      <w:proofErr w:type="spellStart"/>
      <w:r w:rsidRPr="004B6376">
        <w:rPr>
          <w:rFonts w:ascii="Avenir Next LT Pro" w:hAnsi="Avenir Next LT Pro"/>
          <w:color w:val="303030"/>
          <w:sz w:val="22"/>
          <w:szCs w:val="22"/>
        </w:rPr>
        <w:t>recirculadora</w:t>
      </w:r>
      <w:proofErr w:type="spellEnd"/>
      <w:r w:rsidRPr="004B6376">
        <w:rPr>
          <w:rFonts w:ascii="Avenir Next LT Pro" w:hAnsi="Avenir Next LT Pro"/>
          <w:color w:val="303030"/>
          <w:sz w:val="22"/>
          <w:szCs w:val="22"/>
        </w:rPr>
        <w:t> sumergida en el baño del agua de los burbujeadores.</w:t>
      </w:r>
    </w:p>
    <w:p w14:paraId="0BA3F5A9" w14:textId="77777777" w:rsidR="004B6376" w:rsidRDefault="004B6376" w:rsidP="004B6376">
      <w:pPr>
        <w:jc w:val="both"/>
        <w:rPr>
          <w:rFonts w:ascii="Avenir Next LT Pro" w:hAnsi="Avenir Next LT Pro"/>
          <w:color w:val="303030"/>
          <w:sz w:val="22"/>
          <w:szCs w:val="22"/>
        </w:rPr>
      </w:pPr>
    </w:p>
    <w:p w14:paraId="4347CB75" w14:textId="71319EE9" w:rsidR="004B6376" w:rsidRPr="004B6376" w:rsidRDefault="004B6376" w:rsidP="004B6376">
      <w:pPr>
        <w:spacing w:line="360" w:lineRule="auto"/>
        <w:jc w:val="both"/>
        <w:rPr>
          <w:rFonts w:ascii="Avenir Next LT Pro" w:eastAsia="Arial Unicode MS" w:hAnsi="Avenir Next LT Pro"/>
          <w:color w:val="303030"/>
          <w:sz w:val="22"/>
          <w:szCs w:val="22"/>
        </w:rPr>
      </w:pPr>
      <w:r w:rsidRPr="004B6376">
        <w:rPr>
          <w:rFonts w:ascii="Avenir Next LT Pro" w:hAnsi="Avenir Next LT Pro"/>
          <w:color w:val="303030"/>
          <w:sz w:val="22"/>
          <w:szCs w:val="22"/>
        </w:rPr>
        <w:t>Las mediciones de dioxinas y furanos se realizarán solo cuando la rata de emisión de material particulado supere los 0.5 Kg/h según lo establecido en el protocolo para el control y vigilancia de la contaminación atmosférica generada por fuentes fijas emitido por MAVDT.</w:t>
      </w:r>
    </w:p>
    <w:p w14:paraId="518DD9BB" w14:textId="4EA4767B" w:rsidR="00AF34F1" w:rsidRDefault="00AF34F1" w:rsidP="00AF34F1">
      <w:pPr>
        <w:pStyle w:val="Ttulo3"/>
        <w:numPr>
          <w:ilvl w:val="2"/>
          <w:numId w:val="16"/>
        </w:numPr>
        <w:rPr>
          <w:rFonts w:ascii="Avenir Next LT Pro" w:eastAsia="Arial Unicode MS" w:hAnsi="Avenir Next LT Pro"/>
          <w:color w:val="303030"/>
          <w:sz w:val="24"/>
          <w:szCs w:val="24"/>
        </w:rPr>
      </w:pPr>
      <w:bookmarkStart w:id="82" w:name="_Toc208413268"/>
      <w:r>
        <w:rPr>
          <w:rFonts w:ascii="Avenir Next LT Pro" w:eastAsia="Arial Unicode MS" w:hAnsi="Avenir Next LT Pro"/>
          <w:color w:val="303030"/>
          <w:sz w:val="24"/>
          <w:szCs w:val="24"/>
        </w:rPr>
        <w:t>C</w:t>
      </w:r>
      <w:r w:rsidRPr="00AF34F1">
        <w:rPr>
          <w:rFonts w:ascii="Avenir Next LT Pro" w:eastAsia="Arial Unicode MS" w:hAnsi="Avenir Next LT Pro"/>
          <w:color w:val="303030"/>
          <w:sz w:val="24"/>
          <w:szCs w:val="24"/>
        </w:rPr>
        <w:t>oncentración gaseosa orgánica total (EPA 25A)</w:t>
      </w:r>
      <w:bookmarkEnd w:id="82"/>
    </w:p>
    <w:p w14:paraId="2637F741" w14:textId="6C02491B" w:rsidR="0095423F" w:rsidRDefault="004804EF" w:rsidP="004804EF">
      <w:pPr>
        <w:spacing w:before="240" w:after="240" w:line="360" w:lineRule="auto"/>
        <w:jc w:val="both"/>
        <w:rPr>
          <w:rFonts w:ascii="Avenir Next LT Pro" w:hAnsi="Avenir Next LT Pro" w:cstheme="minorHAnsi"/>
          <w:color w:val="303030"/>
          <w:sz w:val="22"/>
          <w:szCs w:val="22"/>
        </w:rPr>
      </w:pPr>
      <w:r w:rsidRPr="00A67E7E">
        <w:rPr>
          <w:rFonts w:ascii="Avenir Next LT Pro" w:hAnsi="Avenir Next LT Pro" w:cstheme="minorHAnsi"/>
          <w:color w:val="303030"/>
          <w:sz w:val="22"/>
          <w:szCs w:val="22"/>
        </w:rPr>
        <w:t>S</w:t>
      </w:r>
      <w:r w:rsidR="004228EA" w:rsidRPr="00A67E7E">
        <w:rPr>
          <w:rFonts w:ascii="Avenir Next LT Pro" w:hAnsi="Avenir Next LT Pro" w:cstheme="minorHAnsi"/>
          <w:color w:val="303030"/>
          <w:sz w:val="22"/>
          <w:szCs w:val="22"/>
        </w:rPr>
        <w:t>e extrae una muestra de gas de la </w:t>
      </w:r>
      <w:r w:rsidR="004228EA" w:rsidRPr="009372BE">
        <w:rPr>
          <w:rFonts w:ascii="Avenir Next LT Pro" w:hAnsi="Avenir Next LT Pro" w:cstheme="minorHAnsi"/>
          <w:color w:val="303030"/>
          <w:sz w:val="22"/>
          <w:szCs w:val="22"/>
        </w:rPr>
        <w:t>fuente a través de una línea de muestra calentada y un filtro de fibra de vidrio a un analizador de ionización de llama (FIA).  Este método es aplicable para la determinación de gases orgánicos totales, concentración de vapores que consiste principalmente en alcanos, alquenos y/o árenos (compuestos aromáticos hidrocarburos). La concentración se expresa en términos de propano (u otra sustancia orgánica apropiada, gas de calibración) o en términos de carbón.</w:t>
      </w:r>
    </w:p>
    <w:p w14:paraId="2EBB8F97" w14:textId="00D9F9AA" w:rsidR="00AF34F1" w:rsidRPr="00AF34F1" w:rsidRDefault="00AF34F1" w:rsidP="00AF34F1">
      <w:pPr>
        <w:pStyle w:val="Ttulo3"/>
        <w:numPr>
          <w:ilvl w:val="2"/>
          <w:numId w:val="16"/>
        </w:numPr>
        <w:rPr>
          <w:rFonts w:ascii="Avenir Next LT Pro" w:eastAsia="Arial Unicode MS" w:hAnsi="Avenir Next LT Pro"/>
          <w:color w:val="303030"/>
          <w:sz w:val="24"/>
          <w:szCs w:val="24"/>
        </w:rPr>
      </w:pPr>
      <w:bookmarkStart w:id="83" w:name="_Toc208413269"/>
      <w:r w:rsidRPr="00AF34F1">
        <w:rPr>
          <w:rFonts w:ascii="Avenir Next LT Pro" w:eastAsia="Arial Unicode MS" w:hAnsi="Avenir Next LT Pro"/>
          <w:color w:val="303030"/>
          <w:sz w:val="24"/>
          <w:szCs w:val="24"/>
        </w:rPr>
        <w:t>Haluros de hidrógeno y halógenos (HF y HCL)</w:t>
      </w:r>
      <w:r w:rsidR="00D630D4">
        <w:rPr>
          <w:rFonts w:ascii="Avenir Next LT Pro" w:eastAsia="Arial Unicode MS" w:hAnsi="Avenir Next LT Pro"/>
          <w:color w:val="303030"/>
          <w:sz w:val="24"/>
          <w:szCs w:val="24"/>
        </w:rPr>
        <w:t> (EPA 26A)</w:t>
      </w:r>
      <w:bookmarkEnd w:id="83"/>
    </w:p>
    <w:p w14:paraId="0D54D65B" w14:textId="07CD68DE" w:rsidR="00AF34F1" w:rsidRDefault="00AF34F1" w:rsidP="00AF34F1"/>
    <w:p w14:paraId="01AD1DD1" w14:textId="0094F4BD" w:rsidR="00A03581" w:rsidRDefault="00B06745" w:rsidP="00B06745">
      <w:pPr>
        <w:spacing w:line="360" w:lineRule="auto"/>
        <w:jc w:val="both"/>
        <w:rPr>
          <w:rFonts w:ascii="Avenir Next LT Pro" w:hAnsi="Avenir Next LT Pro"/>
          <w:color w:val="303030"/>
          <w:sz w:val="22"/>
          <w:szCs w:val="22"/>
        </w:rPr>
      </w:pPr>
      <w:r w:rsidRPr="00B06745">
        <w:rPr>
          <w:rFonts w:ascii="Avenir Next LT Pro" w:hAnsi="Avenir Next LT Pro"/>
          <w:color w:val="303030"/>
          <w:sz w:val="22"/>
          <w:szCs w:val="22"/>
        </w:rPr>
        <w:t>La muestra de gas es succionada a través de una sonda de material inerte calentada a 120 +/- 14°C, y colectada en un ciclón (opcional) y un filtro de fibra de vidrio previamente tratado y calentado a la misma temperatura y en soluciones absorbentes. El filtro recolecta el material particulado y sales halógenas; sin embargo, usualmente no es recuperado y analizado. Las soluciones absorbentes acida (H2SO4) y alcalina (NaOH) recolectan los haluros y halógenos gaseosos respectivamente.</w:t>
      </w:r>
    </w:p>
    <w:p w14:paraId="6DCBF2BF" w14:textId="5F423543" w:rsidR="00A03581" w:rsidRDefault="00A03581" w:rsidP="00A03581">
      <w:pPr>
        <w:pStyle w:val="Ttulo3"/>
        <w:numPr>
          <w:ilvl w:val="2"/>
          <w:numId w:val="16"/>
        </w:numPr>
        <w:rPr>
          <w:rFonts w:ascii="Avenir Next LT Pro" w:eastAsia="Arial Unicode MS" w:hAnsi="Avenir Next LT Pro"/>
          <w:color w:val="303030"/>
          <w:sz w:val="24"/>
          <w:szCs w:val="24"/>
        </w:rPr>
      </w:pPr>
      <w:bookmarkStart w:id="84" w:name="_Toc208413270"/>
      <w:r>
        <w:rPr>
          <w:rFonts w:ascii="Avenir Next LT Pro" w:eastAsia="Arial Unicode MS" w:hAnsi="Avenir Next LT Pro"/>
          <w:color w:val="303030"/>
          <w:sz w:val="24"/>
          <w:szCs w:val="24"/>
        </w:rPr>
        <w:lastRenderedPageBreak/>
        <w:t>Metales (EPA 29)</w:t>
      </w:r>
      <w:bookmarkEnd w:id="84"/>
    </w:p>
    <w:p w14:paraId="0A023538" w14:textId="11C04BB6" w:rsidR="00A03581" w:rsidRDefault="00A03581" w:rsidP="00A03581">
      <w:pPr>
        <w:rPr>
          <w:rFonts w:eastAsia="Arial Unicode MS"/>
        </w:rPr>
      </w:pPr>
    </w:p>
    <w:p w14:paraId="04C00FCB" w14:textId="25F08948" w:rsidR="00A03581" w:rsidRDefault="00A03581" w:rsidP="00A03581">
      <w:pPr>
        <w:spacing w:line="360" w:lineRule="auto"/>
        <w:jc w:val="both"/>
        <w:rPr>
          <w:rFonts w:ascii="Avenir Next LT Pro" w:hAnsi="Avenir Next LT Pro"/>
          <w:color w:val="303030"/>
          <w:sz w:val="22"/>
          <w:szCs w:val="22"/>
        </w:rPr>
      </w:pPr>
      <w:r w:rsidRPr="00A03581">
        <w:rPr>
          <w:rFonts w:ascii="Avenir Next LT Pro" w:hAnsi="Avenir Next LT Pro"/>
          <w:color w:val="303030"/>
          <w:sz w:val="22"/>
          <w:szCs w:val="22"/>
        </w:rPr>
        <w:t>Es aplicable a los monitoreos Isocinéticos de metales realizados por </w:t>
      </w:r>
      <w:proofErr w:type="spellStart"/>
      <w:r w:rsidRPr="00A03581">
        <w:rPr>
          <w:rFonts w:ascii="Avenir Next LT Pro" w:hAnsi="Avenir Next LT Pro"/>
          <w:color w:val="303030"/>
          <w:sz w:val="22"/>
          <w:szCs w:val="22"/>
        </w:rPr>
        <w:t>Serambiente</w:t>
      </w:r>
      <w:proofErr w:type="spellEnd"/>
      <w:r w:rsidRPr="00A03581">
        <w:rPr>
          <w:rFonts w:ascii="Avenir Next LT Pro" w:hAnsi="Avenir Next LT Pro"/>
          <w:color w:val="303030"/>
          <w:sz w:val="22"/>
          <w:szCs w:val="22"/>
        </w:rPr>
        <w:t> </w:t>
      </w:r>
      <w:r w:rsidR="00BF7603">
        <w:rPr>
          <w:rFonts w:ascii="Avenir Next LT Pro" w:hAnsi="Avenir Next LT Pro"/>
          <w:color w:val="303030"/>
          <w:sz w:val="22"/>
          <w:szCs w:val="22"/>
        </w:rPr>
        <w:t>S.A.S.</w:t>
      </w:r>
      <w:r w:rsidRPr="00A03581">
        <w:rPr>
          <w:rFonts w:ascii="Avenir Next LT Pro" w:hAnsi="Avenir Next LT Pro"/>
          <w:color w:val="303030"/>
          <w:sz w:val="22"/>
          <w:szCs w:val="22"/>
        </w:rPr>
        <w:t> </w:t>
      </w:r>
      <w:proofErr w:type="gramStart"/>
      <w:r w:rsidRPr="00A03581">
        <w:rPr>
          <w:rFonts w:ascii="Avenir Next LT Pro" w:hAnsi="Avenir Next LT Pro"/>
          <w:color w:val="303030"/>
          <w:sz w:val="22"/>
          <w:szCs w:val="22"/>
        </w:rPr>
        <w:t>de acuerdo a</w:t>
      </w:r>
      <w:proofErr w:type="gramEnd"/>
      <w:r w:rsidRPr="00A03581">
        <w:rPr>
          <w:rFonts w:ascii="Avenir Next LT Pro" w:hAnsi="Avenir Next LT Pro"/>
          <w:color w:val="303030"/>
          <w:sz w:val="22"/>
          <w:szCs w:val="22"/>
        </w:rPr>
        <w:t> la normatividad colombiana, el siguiente cuadro muestra los metales que pueden ser determinados aplicando el</w:t>
      </w:r>
      <w:r w:rsidRPr="00A03581">
        <w:rPr>
          <w:rFonts w:ascii="Avenir Next LT Pro" w:hAnsi="Avenir Next LT Pro"/>
          <w:color w:val="303030"/>
          <w:sz w:val="22"/>
          <w:szCs w:val="22"/>
        </w:rPr>
        <w:t> procedimiento PO-PSM-07 MONITOREO ISOCINÉTICO</w:t>
      </w:r>
      <w:r w:rsidRPr="00A03581">
        <w:rPr>
          <w:rFonts w:ascii="Avenir Next LT Pro" w:hAnsi="Avenir Next LT Pro"/>
          <w:color w:val="303030"/>
          <w:sz w:val="22"/>
          <w:szCs w:val="22"/>
        </w:rPr>
        <w:t>.</w:t>
      </w:r>
    </w:p>
    <w:p w14:paraId="3C27AD23" w14:textId="7567C79D" w:rsidR="002831DB" w:rsidRPr="007F7438" w:rsidRDefault="002831DB" w:rsidP="002831DB">
      <w:pPr>
        <w:spacing w:before="240"/>
        <w:jc w:val="center"/>
        <w:rPr>
          <w:rFonts w:ascii="Avenir Next LT Pro" w:eastAsia="MS Mincho" w:hAnsi="Avenir Next LT Pro" w:cs="Calibri"/>
          <w:b/>
          <w:color w:val="303030"/>
          <w:sz w:val="20"/>
          <w:szCs w:val="20"/>
          <w:lang w:val="es-ES_tradnl" w:eastAsia="es-ES"/>
        </w:rPr>
      </w:pPr>
      <w:bookmarkStart w:id="85" w:name="_Toc197071751"/>
      <w:r w:rsidRPr="007F7438">
        <w:rPr>
          <w:rFonts w:ascii="Avenir Next LT Pro" w:eastAsia="MS Mincho" w:hAnsi="Avenir Next LT Pro" w:cs="Calibri"/>
          <w:b/>
          <w:color w:val="303030"/>
          <w:sz w:val="20"/>
          <w:szCs w:val="20"/>
          <w:lang w:val="es-ES_tradnl" w:eastAsia="es-ES"/>
        </w:rPr>
        <w:t>Tabla </w:t>
      </w:r>
      <w:r w:rsidRPr="007F7438">
        <w:rPr>
          <w:rFonts w:ascii="Avenir Next LT Pro" w:eastAsia="MS Mincho" w:hAnsi="Avenir Next LT Pro" w:cs="Calibri"/>
          <w:b/>
          <w:color w:val="303030"/>
          <w:sz w:val="20"/>
          <w:szCs w:val="20"/>
          <w:lang w:val="es-ES_tradnl" w:eastAsia="es-ES"/>
        </w:rPr>
        <w:fldChar w:fldCharType="begin"/>
      </w:r>
      <w:r w:rsidRPr="007F7438">
        <w:rPr>
          <w:rFonts w:ascii="Avenir Next LT Pro" w:eastAsia="MS Mincho" w:hAnsi="Avenir Next LT Pro" w:cs="Calibri"/>
          <w:b/>
          <w:color w:val="303030"/>
          <w:sz w:val="20"/>
          <w:szCs w:val="20"/>
          <w:lang w:val="es-ES_tradnl" w:eastAsia="es-ES"/>
        </w:rPr>
        <w:instrText xml:space="preserve"> SEQ Tabla \* ARABIC </w:instrText>
      </w:r>
      <w:r w:rsidRPr="007F7438">
        <w:rPr>
          <w:rFonts w:ascii="Avenir Next LT Pro" w:eastAsia="MS Mincho" w:hAnsi="Avenir Next LT Pro" w:cs="Calibri"/>
          <w:b/>
          <w:color w:val="303030"/>
          <w:sz w:val="20"/>
          <w:szCs w:val="20"/>
          <w:lang w:val="es-ES_tradnl" w:eastAsia="es-ES"/>
        </w:rPr>
        <w:fldChar w:fldCharType="separate"/>
      </w:r>
      <w:r w:rsidR="001E759B">
        <w:rPr>
          <w:rFonts w:ascii="Avenir Next LT Pro" w:eastAsia="MS Mincho" w:hAnsi="Avenir Next LT Pro" w:cs="Calibri"/>
          <w:b/>
          <w:noProof/>
          <w:color w:val="303030"/>
          <w:sz w:val="20"/>
          <w:szCs w:val="20"/>
          <w:lang w:val="es-ES_tradnl" w:eastAsia="es-ES"/>
        </w:rPr>
        <w:t>4</w:t>
      </w:r>
      <w:r w:rsidRPr="007F7438">
        <w:rPr>
          <w:rFonts w:ascii="Avenir Next LT Pro" w:eastAsia="MS Mincho" w:hAnsi="Avenir Next LT Pro" w:cs="Calibri"/>
          <w:b/>
          <w:color w:val="303030"/>
          <w:sz w:val="20"/>
          <w:szCs w:val="20"/>
          <w:lang w:val="es-ES_tradnl" w:eastAsia="es-ES"/>
        </w:rPr>
        <w:fldChar w:fldCharType="end"/>
      </w:r>
      <w:r w:rsidRPr="007F7438">
        <w:rPr>
          <w:rFonts w:ascii="Avenir Next LT Pro" w:eastAsia="MS Mincho" w:hAnsi="Avenir Next LT Pro" w:cs="Calibri"/>
          <w:b/>
          <w:color w:val="303030"/>
          <w:sz w:val="20"/>
          <w:szCs w:val="20"/>
          <w:lang w:val="es-ES_tradnl" w:eastAsia="es-ES"/>
        </w:rPr>
        <w:t>. M</w:t>
      </w:r>
      <w:r w:rsidR="001E759B">
        <w:rPr>
          <w:rFonts w:ascii="Avenir Next LT Pro" w:eastAsia="MS Mincho" w:hAnsi="Avenir Next LT Pro" w:cs="Calibri"/>
          <w:b/>
          <w:color w:val="303030"/>
          <w:sz w:val="20"/>
          <w:szCs w:val="20"/>
          <w:lang w:val="es-ES_tradnl" w:eastAsia="es-ES"/>
        </w:rPr>
        <w:t>etales determinados por método EPA 29</w:t>
      </w:r>
      <w:bookmarkEnd w:id="85"/>
    </w:p>
    <w:tbl>
      <w:tblPr>
        <w:tblStyle w:val="SGSTableBasic11"/>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398"/>
        <w:gridCol w:w="5432"/>
      </w:tblGrid>
      <w:tr w:rsidR="002831DB" w:rsidRPr="002831DB" w14:paraId="1B60BEA4" w14:textId="77777777" w:rsidTr="002831DB">
        <w:trPr>
          <w:trHeight w:val="20"/>
          <w:tblHeader/>
        </w:trPr>
        <w:tc>
          <w:tcPr>
            <w:tcW w:w="5000" w:type="pct"/>
            <w:gridSpan w:val="2"/>
            <w:vAlign w:val="center"/>
          </w:tcPr>
          <w:p w14:paraId="35EE8B3F" w14:textId="70611576" w:rsidR="002831DB" w:rsidRPr="002831DB" w:rsidRDefault="002831DB" w:rsidP="002831DB">
            <w:pPr>
              <w:jc w:val="center"/>
              <w:rPr>
                <w:rFonts w:ascii="Avenir Next LT Pro" w:hAnsi="Avenir Next LT Pro"/>
                <w:b/>
                <w:bCs/>
                <w:sz w:val="20"/>
                <w:szCs w:val="20"/>
              </w:rPr>
            </w:pPr>
            <w:r w:rsidRPr="002831DB">
              <w:rPr>
                <w:rFonts w:ascii="Avenir Next LT Pro" w:hAnsi="Avenir Next LT Pro"/>
                <w:b/>
                <w:bCs/>
                <w:color w:val="FFFFFF" w:themeColor="background1"/>
                <w:sz w:val="20"/>
                <w:szCs w:val="20"/>
              </w:rPr>
              <w:t>Análisis</w:t>
            </w:r>
          </w:p>
        </w:tc>
      </w:tr>
      <w:tr w:rsidR="002831DB" w:rsidRPr="002831DB" w14:paraId="10DA1E3A" w14:textId="77777777" w:rsidTr="002831DB">
        <w:trPr>
          <w:trHeight w:val="20"/>
        </w:trPr>
        <w:tc>
          <w:tcPr>
            <w:tcW w:w="1924" w:type="pct"/>
            <w:vAlign w:val="center"/>
          </w:tcPr>
          <w:p w14:paraId="697E4961" w14:textId="7661E2CC"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Antimonio (Sb)</w:t>
            </w:r>
          </w:p>
        </w:tc>
        <w:tc>
          <w:tcPr>
            <w:tcW w:w="3076" w:type="pct"/>
            <w:vAlign w:val="center"/>
          </w:tcPr>
          <w:p w14:paraId="2CD20A19" w14:textId="5B4F1109"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Manganeso (Mn)</w:t>
            </w:r>
          </w:p>
        </w:tc>
      </w:tr>
      <w:tr w:rsidR="002831DB" w:rsidRPr="002831DB" w14:paraId="59D0C48C" w14:textId="77777777" w:rsidTr="002831DB">
        <w:trPr>
          <w:trHeight w:val="20"/>
        </w:trPr>
        <w:tc>
          <w:tcPr>
            <w:tcW w:w="1924" w:type="pct"/>
            <w:vAlign w:val="center"/>
          </w:tcPr>
          <w:p w14:paraId="1AC652F1" w14:textId="258E8A52"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Arsénico (As)</w:t>
            </w:r>
          </w:p>
        </w:tc>
        <w:tc>
          <w:tcPr>
            <w:tcW w:w="3076" w:type="pct"/>
            <w:vAlign w:val="center"/>
          </w:tcPr>
          <w:p w14:paraId="4568A00C" w14:textId="6C109C06"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Mercurio (Hg)</w:t>
            </w:r>
          </w:p>
        </w:tc>
      </w:tr>
      <w:tr w:rsidR="002831DB" w:rsidRPr="002831DB" w14:paraId="29930E23" w14:textId="77777777" w:rsidTr="002831DB">
        <w:trPr>
          <w:trHeight w:val="20"/>
        </w:trPr>
        <w:tc>
          <w:tcPr>
            <w:tcW w:w="1924" w:type="pct"/>
            <w:vAlign w:val="center"/>
          </w:tcPr>
          <w:p w14:paraId="3911270C" w14:textId="34075100"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Bario (Ba)</w:t>
            </w:r>
          </w:p>
        </w:tc>
        <w:tc>
          <w:tcPr>
            <w:tcW w:w="3076" w:type="pct"/>
            <w:vAlign w:val="center"/>
          </w:tcPr>
          <w:p w14:paraId="6213B852" w14:textId="5AFAD017"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Níquel (Ni)</w:t>
            </w:r>
          </w:p>
        </w:tc>
      </w:tr>
      <w:tr w:rsidR="002831DB" w:rsidRPr="002831DB" w14:paraId="1AF64FD5" w14:textId="77777777" w:rsidTr="002831DB">
        <w:trPr>
          <w:trHeight w:val="20"/>
        </w:trPr>
        <w:tc>
          <w:tcPr>
            <w:tcW w:w="1924" w:type="pct"/>
            <w:vAlign w:val="center"/>
          </w:tcPr>
          <w:p w14:paraId="09922138" w14:textId="519A8592"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Berilio (Be)</w:t>
            </w:r>
          </w:p>
        </w:tc>
        <w:tc>
          <w:tcPr>
            <w:tcW w:w="3076" w:type="pct"/>
            <w:vAlign w:val="center"/>
          </w:tcPr>
          <w:p w14:paraId="46112647" w14:textId="0C081846"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Fósforo (P)</w:t>
            </w:r>
          </w:p>
        </w:tc>
      </w:tr>
      <w:tr w:rsidR="002831DB" w:rsidRPr="002831DB" w14:paraId="49EE7736" w14:textId="77777777" w:rsidTr="002831DB">
        <w:trPr>
          <w:trHeight w:val="20"/>
        </w:trPr>
        <w:tc>
          <w:tcPr>
            <w:tcW w:w="1924" w:type="pct"/>
            <w:vAlign w:val="center"/>
          </w:tcPr>
          <w:p w14:paraId="01BC8D1F" w14:textId="7A801B6A"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Cadmio (Cd)</w:t>
            </w:r>
          </w:p>
        </w:tc>
        <w:tc>
          <w:tcPr>
            <w:tcW w:w="3076" w:type="pct"/>
            <w:vAlign w:val="center"/>
          </w:tcPr>
          <w:p w14:paraId="397EA0E0" w14:textId="12F49926"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Selenio (Se)</w:t>
            </w:r>
          </w:p>
        </w:tc>
      </w:tr>
      <w:tr w:rsidR="002831DB" w:rsidRPr="002831DB" w14:paraId="040BB930" w14:textId="77777777" w:rsidTr="002831DB">
        <w:trPr>
          <w:trHeight w:val="20"/>
        </w:trPr>
        <w:tc>
          <w:tcPr>
            <w:tcW w:w="1924" w:type="pct"/>
            <w:vAlign w:val="center"/>
          </w:tcPr>
          <w:p w14:paraId="44C741F8" w14:textId="6CA6F046"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Cromo (Cr)</w:t>
            </w:r>
          </w:p>
        </w:tc>
        <w:tc>
          <w:tcPr>
            <w:tcW w:w="3076" w:type="pct"/>
            <w:vAlign w:val="center"/>
          </w:tcPr>
          <w:p w14:paraId="2B3AA654" w14:textId="2654BE50"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Plata (Ag)</w:t>
            </w:r>
          </w:p>
        </w:tc>
      </w:tr>
      <w:tr w:rsidR="002831DB" w:rsidRPr="002831DB" w14:paraId="354FFAB5" w14:textId="77777777" w:rsidTr="002831DB">
        <w:trPr>
          <w:trHeight w:val="20"/>
        </w:trPr>
        <w:tc>
          <w:tcPr>
            <w:tcW w:w="1924" w:type="pct"/>
            <w:vAlign w:val="center"/>
          </w:tcPr>
          <w:p w14:paraId="5C8E6D63" w14:textId="0ECF4622"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Cobalto (Co)</w:t>
            </w:r>
          </w:p>
        </w:tc>
        <w:tc>
          <w:tcPr>
            <w:tcW w:w="3076" w:type="pct"/>
            <w:vAlign w:val="center"/>
          </w:tcPr>
          <w:p w14:paraId="5F074787" w14:textId="3870355F"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Talio (Tl)</w:t>
            </w:r>
          </w:p>
        </w:tc>
      </w:tr>
      <w:tr w:rsidR="002831DB" w:rsidRPr="002831DB" w14:paraId="52978F55" w14:textId="77777777" w:rsidTr="002831DB">
        <w:trPr>
          <w:trHeight w:val="20"/>
        </w:trPr>
        <w:tc>
          <w:tcPr>
            <w:tcW w:w="1924" w:type="pct"/>
            <w:vAlign w:val="center"/>
          </w:tcPr>
          <w:p w14:paraId="2FDFA499" w14:textId="1DC36FCE"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Cobre (Cu)</w:t>
            </w:r>
          </w:p>
        </w:tc>
        <w:tc>
          <w:tcPr>
            <w:tcW w:w="3076" w:type="pct"/>
            <w:vAlign w:val="center"/>
          </w:tcPr>
          <w:p w14:paraId="31BA4937" w14:textId="531866D5"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Zinc (Zn)</w:t>
            </w:r>
          </w:p>
        </w:tc>
      </w:tr>
      <w:tr w:rsidR="002831DB" w:rsidRPr="002831DB" w14:paraId="2BB75043" w14:textId="77777777" w:rsidTr="002831DB">
        <w:trPr>
          <w:trHeight w:val="20"/>
        </w:trPr>
        <w:tc>
          <w:tcPr>
            <w:tcW w:w="1924" w:type="pct"/>
            <w:vAlign w:val="center"/>
          </w:tcPr>
          <w:p w14:paraId="2D14F735" w14:textId="6BA2D3DC"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Plomo (Pb)</w:t>
            </w:r>
          </w:p>
        </w:tc>
        <w:tc>
          <w:tcPr>
            <w:tcW w:w="3076" w:type="pct"/>
            <w:vAlign w:val="center"/>
          </w:tcPr>
          <w:p w14:paraId="185C65BA" w14:textId="5A04C512" w:rsidR="002831DB" w:rsidRPr="002831DB" w:rsidRDefault="002831DB" w:rsidP="002831DB">
            <w:pPr>
              <w:jc w:val="center"/>
              <w:rPr>
                <w:rFonts w:ascii="Avenir Next LT Pro" w:eastAsia="Arial Unicode MS" w:hAnsi="Avenir Next LT Pro"/>
                <w:sz w:val="20"/>
                <w:szCs w:val="20"/>
              </w:rPr>
            </w:pPr>
            <w:r w:rsidRPr="002831DB">
              <w:rPr>
                <w:rFonts w:ascii="Avenir Next LT Pro" w:eastAsia="Arial Unicode MS" w:hAnsi="Avenir Next LT Pro"/>
                <w:sz w:val="20"/>
                <w:szCs w:val="20"/>
              </w:rPr>
              <w:t>-</w:t>
            </w:r>
          </w:p>
        </w:tc>
      </w:tr>
    </w:tbl>
    <w:p w14:paraId="76615047" w14:textId="6DE661EB" w:rsidR="002831DB" w:rsidRPr="007F7438" w:rsidRDefault="002831DB" w:rsidP="002831DB">
      <w:pPr>
        <w:spacing w:after="240"/>
        <w:jc w:val="center"/>
        <w:rPr>
          <w:rFonts w:ascii="Avenir Next LT Pro" w:eastAsia="MS Mincho" w:hAnsi="Avenir Next LT Pro" w:cs="Cambria"/>
          <w:i/>
          <w:color w:val="303030"/>
          <w:sz w:val="20"/>
          <w:szCs w:val="20"/>
          <w:lang w:eastAsia="es-ES"/>
        </w:rPr>
      </w:pPr>
      <w:r w:rsidRPr="007F7438">
        <w:rPr>
          <w:rFonts w:ascii="Avenir Next LT Pro" w:eastAsia="MS Mincho" w:hAnsi="Avenir Next LT Pro" w:cs="Cambria"/>
          <w:i/>
          <w:color w:val="303030"/>
          <w:sz w:val="20"/>
          <w:szCs w:val="20"/>
          <w:lang w:eastAsia="es-ES"/>
        </w:rPr>
        <w:t>Fuente: SERAMBIENTE S.A.S </w:t>
      </w:r>
      <w:commentRangeStart w:id="86"/>
      <w:r w:rsidR="00BF7603">
        <w:rPr>
          <w:rFonts w:ascii="Avenir Next LT Pro" w:eastAsia="MS Mincho" w:hAnsi="Avenir Next LT Pro" w:cs="Cambria"/>
          <w:i/>
          <w:color w:val="303030"/>
          <w:sz w:val="20"/>
          <w:szCs w:val="20"/>
          <w:lang w:eastAsia="es-ES"/>
        </w:rPr>
        <w:t>XXXX</w:t>
      </w:r>
      <w:commentRangeEnd w:id="86"/>
      <w:r w:rsidR="00BF7603">
        <w:rPr>
          <w:rStyle w:val="Refdecomentario"/>
        </w:rPr>
        <w:commentReference w:id="86"/>
      </w:r>
      <w:r w:rsidR="00BF7603">
        <w:rPr>
          <w:rFonts w:ascii="Avenir Next LT Pro" w:eastAsia="MS Mincho" w:hAnsi="Avenir Next LT Pro" w:cs="Cambria"/>
          <w:i/>
          <w:color w:val="303030"/>
          <w:sz w:val="20"/>
          <w:szCs w:val="20"/>
          <w:lang w:eastAsia="es-ES"/>
        </w:rPr>
        <w:t>.</w:t>
      </w:r>
    </w:p>
    <w:p w14:paraId="473ADF6D" w14:textId="12D3B7E3" w:rsidR="00A03581" w:rsidRPr="00A03581" w:rsidRDefault="00A03581" w:rsidP="00A03581">
      <w:pPr>
        <w:spacing w:line="360" w:lineRule="auto"/>
        <w:jc w:val="both"/>
        <w:rPr>
          <w:rFonts w:ascii="Avenir Next LT Pro" w:hAnsi="Avenir Next LT Pro"/>
          <w:color w:val="303030"/>
          <w:sz w:val="22"/>
          <w:szCs w:val="22"/>
        </w:rPr>
      </w:pPr>
      <w:r w:rsidRPr="00A03581">
        <w:rPr>
          <w:rFonts w:ascii="Avenir Next LT Pro" w:hAnsi="Avenir Next LT Pro"/>
          <w:color w:val="303030"/>
          <w:sz w:val="22"/>
          <w:szCs w:val="22"/>
        </w:rPr>
        <w:t>Una muestra de gas es extraída </w:t>
      </w:r>
      <w:proofErr w:type="spellStart"/>
      <w:r w:rsidRPr="00A03581">
        <w:rPr>
          <w:rFonts w:ascii="Avenir Next LT Pro" w:hAnsi="Avenir Next LT Pro"/>
          <w:color w:val="303030"/>
          <w:sz w:val="22"/>
          <w:szCs w:val="22"/>
        </w:rPr>
        <w:t>isocinéticamente</w:t>
      </w:r>
      <w:proofErr w:type="spellEnd"/>
      <w:r w:rsidRPr="00A03581">
        <w:rPr>
          <w:rFonts w:ascii="Avenir Next LT Pro" w:hAnsi="Avenir Next LT Pro"/>
          <w:color w:val="303030"/>
          <w:sz w:val="22"/>
          <w:szCs w:val="22"/>
        </w:rPr>
        <w:t> de la fuente, las partículas son recolectadas en la línea de muestreo y el filtro, mientras que las emisiones de metales son recolectadas en soluciones absorbentes (HNO</w:t>
      </w:r>
      <w:r w:rsidRPr="00A03581">
        <w:rPr>
          <w:rFonts w:ascii="Avenir Next LT Pro" w:hAnsi="Avenir Next LT Pro"/>
          <w:color w:val="303030"/>
          <w:sz w:val="22"/>
          <w:szCs w:val="22"/>
          <w:vertAlign w:val="subscript"/>
        </w:rPr>
        <w:t>3</w:t>
      </w:r>
      <w:r w:rsidRPr="00A03581">
        <w:rPr>
          <w:rFonts w:ascii="Avenir Next LT Pro" w:hAnsi="Avenir Next LT Pro"/>
          <w:color w:val="303030"/>
          <w:sz w:val="22"/>
          <w:szCs w:val="22"/>
        </w:rPr>
        <w:t>/H</w:t>
      </w:r>
      <w:r w:rsidRPr="00A03581">
        <w:rPr>
          <w:rFonts w:ascii="Avenir Next LT Pro" w:hAnsi="Avenir Next LT Pro"/>
          <w:color w:val="303030"/>
          <w:sz w:val="22"/>
          <w:szCs w:val="22"/>
          <w:vertAlign w:val="subscript"/>
        </w:rPr>
        <w:t>2</w:t>
      </w:r>
      <w:r w:rsidRPr="00A03581">
        <w:rPr>
          <w:rFonts w:ascii="Avenir Next LT Pro" w:hAnsi="Avenir Next LT Pro"/>
          <w:color w:val="303030"/>
          <w:sz w:val="22"/>
          <w:szCs w:val="22"/>
        </w:rPr>
        <w:t>O</w:t>
      </w:r>
      <w:r w:rsidRPr="00A03581">
        <w:rPr>
          <w:rFonts w:ascii="Avenir Next LT Pro" w:hAnsi="Avenir Next LT Pro"/>
          <w:color w:val="303030"/>
          <w:sz w:val="22"/>
          <w:szCs w:val="22"/>
          <w:vertAlign w:val="subscript"/>
        </w:rPr>
        <w:t>2</w:t>
      </w:r>
      <w:r w:rsidRPr="00A03581">
        <w:rPr>
          <w:rFonts w:ascii="Avenir Next LT Pro" w:hAnsi="Avenir Next LT Pro"/>
          <w:color w:val="303030"/>
          <w:sz w:val="22"/>
          <w:szCs w:val="22"/>
        </w:rPr>
        <w:t>) para todos los metales incluido el Hg, y (KMnO</w:t>
      </w:r>
      <w:r w:rsidRPr="00A03581">
        <w:rPr>
          <w:rFonts w:ascii="Avenir Next LT Pro" w:hAnsi="Avenir Next LT Pro"/>
          <w:color w:val="303030"/>
          <w:sz w:val="22"/>
          <w:szCs w:val="22"/>
          <w:vertAlign w:val="subscript"/>
        </w:rPr>
        <w:t>4</w:t>
      </w:r>
      <w:r w:rsidRPr="00A03581">
        <w:rPr>
          <w:rFonts w:ascii="Avenir Next LT Pro" w:hAnsi="Avenir Next LT Pro"/>
          <w:color w:val="303030"/>
          <w:sz w:val="22"/>
          <w:szCs w:val="22"/>
        </w:rPr>
        <w:t>) solo para el Hg.</w:t>
      </w:r>
    </w:p>
    <w:p w14:paraId="50764ADE" w14:textId="3C0D84E3" w:rsidR="00A26798" w:rsidRPr="00A67E7E" w:rsidRDefault="00A26798" w:rsidP="005C1309">
      <w:pPr>
        <w:pStyle w:val="Ttulo2"/>
        <w:rPr>
          <w:rFonts w:ascii="Avenir Next LT Pro" w:hAnsi="Avenir Next LT Pro"/>
          <w:i w:val="0"/>
          <w:color w:val="303030"/>
          <w:lang w:val="es-MX"/>
        </w:rPr>
      </w:pPr>
      <w:bookmarkStart w:id="87" w:name="_Toc80092704"/>
      <w:bookmarkStart w:id="88" w:name="_Toc80092789"/>
      <w:bookmarkStart w:id="89" w:name="_Toc208413271"/>
      <w:r w:rsidRPr="00A67E7E">
        <w:rPr>
          <w:rFonts w:ascii="Avenir Next LT Pro" w:hAnsi="Avenir Next LT Pro"/>
          <w:i w:val="0"/>
          <w:color w:val="303030"/>
          <w:lang w:val="es-MX"/>
        </w:rPr>
        <w:t>5.</w:t>
      </w:r>
      <w:r w:rsidR="00CE417A">
        <w:rPr>
          <w:rFonts w:ascii="Avenir Next LT Pro" w:hAnsi="Avenir Next LT Pro"/>
          <w:i w:val="0"/>
          <w:color w:val="303030"/>
          <w:lang w:val="es-MX"/>
        </w:rPr>
        <w:t>3</w:t>
      </w:r>
      <w:r w:rsidRPr="00A67E7E">
        <w:rPr>
          <w:rFonts w:ascii="Avenir Next LT Pro" w:hAnsi="Avenir Next LT Pro"/>
          <w:i w:val="0"/>
          <w:color w:val="303030"/>
          <w:lang w:val="es-MX"/>
        </w:rPr>
        <w:t> Equipos de Muestreo</w:t>
      </w:r>
      <w:bookmarkEnd w:id="87"/>
      <w:bookmarkEnd w:id="88"/>
      <w:bookmarkEnd w:id="89"/>
    </w:p>
    <w:p w14:paraId="0C2F7D91" w14:textId="4A74977A" w:rsidR="00A26798" w:rsidRPr="00A67E7E" w:rsidRDefault="00A26798" w:rsidP="00A63F3F">
      <w:pPr>
        <w:spacing w:before="240" w:line="360" w:lineRule="auto"/>
        <w:jc w:val="both"/>
        <w:rPr>
          <w:rFonts w:ascii="Avenir Next LT Pro" w:eastAsia="Arial Unicode MS" w:hAnsi="Avenir Next LT Pro" w:cstheme="minorHAnsi"/>
          <w:bCs/>
          <w:color w:val="303030"/>
          <w:sz w:val="22"/>
          <w:szCs w:val="22"/>
        </w:rPr>
      </w:pPr>
      <w:r w:rsidRPr="00A67E7E">
        <w:rPr>
          <w:rFonts w:ascii="Avenir Next LT Pro" w:eastAsia="Arial Unicode MS" w:hAnsi="Avenir Next LT Pro" w:cstheme="minorHAnsi"/>
          <w:color w:val="303030"/>
          <w:sz w:val="22"/>
          <w:szCs w:val="22"/>
        </w:rPr>
        <w:t>Para el desarrollo de los muestreos se empleará un muestreador isocinético que cumple con los requerimientos exigidos en la </w:t>
      </w:r>
      <w:r w:rsidR="00FA0C02" w:rsidRPr="00A67E7E">
        <w:rPr>
          <w:rFonts w:ascii="Avenir Next LT Pro" w:eastAsia="Arial Unicode MS" w:hAnsi="Avenir Next LT Pro" w:cstheme="minorHAnsi"/>
          <w:color w:val="303030"/>
          <w:sz w:val="22"/>
          <w:szCs w:val="22"/>
        </w:rPr>
        <w:t>Resolución 909 </w:t>
      </w:r>
      <w:r w:rsidRPr="00A67E7E">
        <w:rPr>
          <w:rFonts w:ascii="Avenir Next LT Pro" w:eastAsia="Arial Unicode MS" w:hAnsi="Avenir Next LT Pro" w:cstheme="minorHAnsi"/>
          <w:color w:val="303030"/>
          <w:sz w:val="22"/>
          <w:szCs w:val="22"/>
        </w:rPr>
        <w:t>de 2008. La marca del mencionado equipo es APEX INSTRUMENTS, diseñado bajo las especificaciones de la EPA.</w:t>
      </w:r>
    </w:p>
    <w:p w14:paraId="15D76DF3" w14:textId="286498B7" w:rsidR="00D73240" w:rsidRPr="00A67E7E" w:rsidRDefault="00A26798" w:rsidP="006E1EB1">
      <w:pPr>
        <w:spacing w:before="240" w:after="200" w:line="360" w:lineRule="auto"/>
        <w:jc w:val="both"/>
        <w:rPr>
          <w:rFonts w:ascii="Avenir Next LT Pro" w:eastAsia="Arial Unicode MS" w:hAnsi="Avenir Next LT Pro" w:cstheme="minorHAnsi"/>
          <w:color w:val="303030"/>
          <w:sz w:val="22"/>
          <w:szCs w:val="22"/>
        </w:rPr>
      </w:pPr>
      <w:r w:rsidRPr="00A67E7E">
        <w:rPr>
          <w:rFonts w:ascii="Avenir Next LT Pro" w:eastAsia="Arial Unicode MS" w:hAnsi="Avenir Next LT Pro" w:cstheme="minorHAnsi"/>
          <w:color w:val="303030"/>
          <w:sz w:val="22"/>
          <w:szCs w:val="22"/>
        </w:rPr>
        <w:t>A </w:t>
      </w:r>
      <w:r w:rsidR="00793E41" w:rsidRPr="00A67E7E">
        <w:rPr>
          <w:rFonts w:ascii="Avenir Next LT Pro" w:eastAsia="Arial Unicode MS" w:hAnsi="Avenir Next LT Pro" w:cstheme="minorHAnsi"/>
          <w:color w:val="303030"/>
          <w:sz w:val="22"/>
          <w:szCs w:val="22"/>
        </w:rPr>
        <w:t>continuación,</w:t>
      </w:r>
      <w:r w:rsidRPr="00A67E7E">
        <w:rPr>
          <w:rFonts w:ascii="Avenir Next LT Pro" w:eastAsia="Arial Unicode MS" w:hAnsi="Avenir Next LT Pro" w:cstheme="minorHAnsi"/>
          <w:color w:val="303030"/>
          <w:sz w:val="22"/>
          <w:szCs w:val="22"/>
        </w:rPr>
        <w:t> </w:t>
      </w:r>
      <w:r w:rsidR="00A63F3F" w:rsidRPr="00A67E7E">
        <w:rPr>
          <w:rFonts w:ascii="Avenir Next LT Pro" w:eastAsia="Arial Unicode MS" w:hAnsi="Avenir Next LT Pro" w:cstheme="minorHAnsi"/>
          <w:color w:val="303030"/>
          <w:sz w:val="22"/>
          <w:szCs w:val="22"/>
        </w:rPr>
        <w:t>en la </w:t>
      </w:r>
      <w:r w:rsidR="00A63F3F" w:rsidRPr="00A67E7E">
        <w:rPr>
          <w:rFonts w:ascii="Avenir Next LT Pro" w:eastAsia="Arial Unicode MS" w:hAnsi="Avenir Next LT Pro" w:cstheme="minorHAnsi"/>
          <w:color w:val="303030"/>
          <w:sz w:val="22"/>
          <w:szCs w:val="22"/>
        </w:rPr>
        <w:fldChar w:fldCharType="begin"/>
      </w:r>
      <w:r w:rsidR="00A63F3F" w:rsidRPr="00A67E7E">
        <w:rPr>
          <w:rFonts w:ascii="Avenir Next LT Pro" w:eastAsia="Arial Unicode MS" w:hAnsi="Avenir Next LT Pro" w:cstheme="minorHAnsi"/>
          <w:color w:val="303030"/>
          <w:sz w:val="22"/>
          <w:szCs w:val="22"/>
        </w:rPr>
        <w:instrText xml:space="preserve"> REF _Ref80091685 \h  \* MERGEFORMAT </w:instrText>
      </w:r>
      <w:r w:rsidR="00A63F3F" w:rsidRPr="00A67E7E">
        <w:rPr>
          <w:rFonts w:ascii="Avenir Next LT Pro" w:eastAsia="Arial Unicode MS" w:hAnsi="Avenir Next LT Pro" w:cstheme="minorHAnsi"/>
          <w:color w:val="303030"/>
          <w:sz w:val="22"/>
          <w:szCs w:val="22"/>
        </w:rPr>
      </w:r>
      <w:r w:rsidR="00A63F3F" w:rsidRPr="00A67E7E">
        <w:rPr>
          <w:rFonts w:ascii="Avenir Next LT Pro" w:eastAsia="Arial Unicode MS" w:hAnsi="Avenir Next LT Pro" w:cstheme="minorHAnsi"/>
          <w:color w:val="303030"/>
          <w:sz w:val="22"/>
          <w:szCs w:val="22"/>
        </w:rPr>
        <w:fldChar w:fldCharType="separate"/>
      </w:r>
      <w:r w:rsidR="001E759B" w:rsidRPr="001E759B">
        <w:rPr>
          <w:rFonts w:ascii="Avenir Next LT Pro" w:hAnsi="Avenir Next LT Pro"/>
          <w:b/>
          <w:color w:val="303030"/>
          <w:sz w:val="22"/>
          <w:szCs w:val="22"/>
        </w:rPr>
        <w:t>Tabla </w:t>
      </w:r>
      <w:r w:rsidR="001E759B" w:rsidRPr="001E759B">
        <w:rPr>
          <w:rFonts w:ascii="Avenir Next LT Pro" w:hAnsi="Avenir Next LT Pro"/>
          <w:b/>
          <w:noProof/>
          <w:color w:val="303030"/>
          <w:sz w:val="22"/>
          <w:szCs w:val="22"/>
        </w:rPr>
        <w:t>5</w:t>
      </w:r>
      <w:r w:rsidR="00A63F3F" w:rsidRPr="00A67E7E">
        <w:rPr>
          <w:rFonts w:ascii="Avenir Next LT Pro" w:eastAsia="Arial Unicode MS" w:hAnsi="Avenir Next LT Pro" w:cstheme="minorHAnsi"/>
          <w:color w:val="303030"/>
          <w:sz w:val="22"/>
          <w:szCs w:val="22"/>
        </w:rPr>
        <w:fldChar w:fldCharType="end"/>
      </w:r>
      <w:r w:rsidR="00A63F3F" w:rsidRPr="00A67E7E">
        <w:rPr>
          <w:rFonts w:ascii="Avenir Next LT Pro" w:eastAsia="Arial Unicode MS" w:hAnsi="Avenir Next LT Pro" w:cstheme="minorHAnsi"/>
          <w:color w:val="303030"/>
          <w:sz w:val="22"/>
          <w:szCs w:val="22"/>
        </w:rPr>
        <w:t> </w:t>
      </w:r>
      <w:r w:rsidRPr="00A67E7E">
        <w:rPr>
          <w:rFonts w:ascii="Avenir Next LT Pro" w:eastAsia="Arial Unicode MS" w:hAnsi="Avenir Next LT Pro" w:cstheme="minorHAnsi"/>
          <w:color w:val="303030"/>
          <w:sz w:val="22"/>
          <w:szCs w:val="22"/>
        </w:rPr>
        <w:t>se presentan cada uno de los dispositivos de medición para fuentes fijas:</w:t>
      </w:r>
    </w:p>
    <w:p w14:paraId="689EF407" w14:textId="07950B0A" w:rsidR="00DD18D1" w:rsidRPr="00A67E7E" w:rsidRDefault="003E123C" w:rsidP="00DD18D1">
      <w:pPr>
        <w:jc w:val="center"/>
        <w:rPr>
          <w:rFonts w:ascii="Avenir Next LT Pro" w:hAnsi="Avenir Next LT Pro" w:cs="Tahoma"/>
          <w:b/>
          <w:color w:val="303030"/>
          <w:sz w:val="20"/>
          <w:szCs w:val="20"/>
        </w:rPr>
      </w:pPr>
      <w:bookmarkStart w:id="90" w:name="_Ref80091685"/>
      <w:bookmarkStart w:id="91" w:name="_Toc136421213"/>
      <w:bookmarkStart w:id="92" w:name="_Toc197071752"/>
      <w:r w:rsidRPr="00A67E7E">
        <w:rPr>
          <w:rFonts w:ascii="Avenir Next LT Pro" w:hAnsi="Avenir Next LT Pro"/>
          <w:b/>
          <w:color w:val="303030"/>
          <w:sz w:val="20"/>
          <w:szCs w:val="20"/>
        </w:rPr>
        <w:t>Tabla </w:t>
      </w:r>
      <w:r w:rsidRPr="00A67E7E">
        <w:rPr>
          <w:rFonts w:ascii="Avenir Next LT Pro" w:hAnsi="Avenir Next LT Pro"/>
          <w:b/>
          <w:color w:val="303030"/>
          <w:sz w:val="20"/>
          <w:szCs w:val="20"/>
        </w:rPr>
        <w:fldChar w:fldCharType="begin"/>
      </w:r>
      <w:r w:rsidRPr="00A67E7E">
        <w:rPr>
          <w:rFonts w:ascii="Avenir Next LT Pro" w:hAnsi="Avenir Next LT Pro"/>
          <w:b/>
          <w:color w:val="303030"/>
          <w:sz w:val="20"/>
          <w:szCs w:val="20"/>
        </w:rPr>
        <w:instrText xml:space="preserve"> SEQ Tabla \* ARABIC </w:instrText>
      </w:r>
      <w:r w:rsidRPr="00A67E7E">
        <w:rPr>
          <w:rFonts w:ascii="Avenir Next LT Pro" w:hAnsi="Avenir Next LT Pro"/>
          <w:b/>
          <w:color w:val="303030"/>
          <w:sz w:val="20"/>
          <w:szCs w:val="20"/>
        </w:rPr>
        <w:fldChar w:fldCharType="separate"/>
      </w:r>
      <w:r w:rsidR="001E759B">
        <w:rPr>
          <w:rFonts w:ascii="Avenir Next LT Pro" w:hAnsi="Avenir Next LT Pro"/>
          <w:b/>
          <w:noProof/>
          <w:color w:val="303030"/>
          <w:sz w:val="20"/>
          <w:szCs w:val="20"/>
        </w:rPr>
        <w:t>5</w:t>
      </w:r>
      <w:r w:rsidRPr="00A67E7E">
        <w:rPr>
          <w:rFonts w:ascii="Avenir Next LT Pro" w:hAnsi="Avenir Next LT Pro"/>
          <w:b/>
          <w:color w:val="303030"/>
          <w:sz w:val="20"/>
          <w:szCs w:val="20"/>
        </w:rPr>
        <w:fldChar w:fldCharType="end"/>
      </w:r>
      <w:bookmarkEnd w:id="90"/>
      <w:r w:rsidRPr="00A67E7E">
        <w:rPr>
          <w:rFonts w:ascii="Avenir Next LT Pro" w:hAnsi="Avenir Next LT Pro" w:cstheme="minorHAnsi"/>
          <w:b/>
          <w:color w:val="303030"/>
          <w:sz w:val="20"/>
          <w:szCs w:val="20"/>
        </w:rPr>
        <w:t>. </w:t>
      </w:r>
      <w:r w:rsidR="00DD18D1" w:rsidRPr="00A67E7E">
        <w:rPr>
          <w:rFonts w:ascii="Avenir Next LT Pro" w:hAnsi="Avenir Next LT Pro" w:cs="Tahoma"/>
          <w:b/>
          <w:color w:val="303030"/>
          <w:sz w:val="20"/>
          <w:szCs w:val="20"/>
        </w:rPr>
        <w:t>Equipos de medición.</w:t>
      </w:r>
      <w:bookmarkEnd w:id="91"/>
      <w:bookmarkEnd w:id="92"/>
    </w:p>
    <w:tbl>
      <w:tblPr>
        <w:tblStyle w:val="SGSTableBasic12"/>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2085"/>
        <w:gridCol w:w="6745"/>
      </w:tblGrid>
      <w:tr w:rsidR="00A67E7E" w:rsidRPr="00A67E7E" w14:paraId="5ACAA6D9" w14:textId="77777777" w:rsidTr="006E1EB1">
        <w:trPr>
          <w:trHeight w:val="50"/>
          <w:tblHeader/>
          <w:jc w:val="center"/>
        </w:trPr>
        <w:tc>
          <w:tcPr>
            <w:tcW w:w="279" w:type="dxa"/>
            <w:vAlign w:val="center"/>
            <w:hideMark/>
          </w:tcPr>
          <w:p w14:paraId="1DD3FE1A" w14:textId="77777777" w:rsidR="00566776" w:rsidRPr="006E1EB1" w:rsidRDefault="00566776" w:rsidP="00566776">
            <w:pPr>
              <w:spacing w:line="276" w:lineRule="auto"/>
              <w:jc w:val="center"/>
              <w:rPr>
                <w:rFonts w:ascii="Avenir Next LT Pro" w:hAnsi="Avenir Next LT Pro" w:cs="Cambria"/>
                <w:b/>
                <w:bCs/>
                <w:color w:val="FFFFFF" w:themeColor="background1"/>
                <w:sz w:val="20"/>
                <w:szCs w:val="20"/>
                <w:lang w:eastAsia="es-ES"/>
              </w:rPr>
            </w:pPr>
            <w:bookmarkStart w:id="93" w:name="_Hlk84845236"/>
            <w:r w:rsidRPr="006E1EB1">
              <w:rPr>
                <w:rFonts w:ascii="Avenir Next LT Pro" w:hAnsi="Avenir Next LT Pro" w:cs="Cambria"/>
                <w:b/>
                <w:bCs/>
                <w:color w:val="FFFFFF" w:themeColor="background1"/>
                <w:sz w:val="20"/>
                <w:szCs w:val="20"/>
                <w:lang w:eastAsia="es-ES"/>
              </w:rPr>
              <w:t>Equipo/Dispositivo</w:t>
            </w:r>
          </w:p>
        </w:tc>
        <w:tc>
          <w:tcPr>
            <w:tcW w:w="8549" w:type="dxa"/>
            <w:vAlign w:val="center"/>
            <w:hideMark/>
          </w:tcPr>
          <w:p w14:paraId="68C7F9E5" w14:textId="77777777" w:rsidR="00566776" w:rsidRPr="006E1EB1" w:rsidRDefault="00566776" w:rsidP="00566776">
            <w:pPr>
              <w:spacing w:line="276" w:lineRule="auto"/>
              <w:jc w:val="center"/>
              <w:rPr>
                <w:rFonts w:ascii="Avenir Next LT Pro" w:hAnsi="Avenir Next LT Pro" w:cs="Cambria"/>
                <w:b/>
                <w:bCs/>
                <w:color w:val="FFFFFF" w:themeColor="background1"/>
                <w:sz w:val="20"/>
                <w:szCs w:val="20"/>
                <w:lang w:eastAsia="es-ES"/>
              </w:rPr>
            </w:pPr>
            <w:r w:rsidRPr="006E1EB1">
              <w:rPr>
                <w:rFonts w:ascii="Avenir Next LT Pro" w:hAnsi="Avenir Next LT Pro" w:cs="Cambria"/>
                <w:b/>
                <w:bCs/>
                <w:color w:val="FFFFFF" w:themeColor="background1"/>
                <w:sz w:val="20"/>
                <w:szCs w:val="20"/>
                <w:lang w:eastAsia="es-ES"/>
              </w:rPr>
              <w:t>Descripción</w:t>
            </w:r>
          </w:p>
        </w:tc>
      </w:tr>
      <w:tr w:rsidR="00A67E7E" w:rsidRPr="00A67E7E" w14:paraId="5BE11E35" w14:textId="77777777" w:rsidTr="006E1EB1">
        <w:trPr>
          <w:jc w:val="center"/>
        </w:trPr>
        <w:tc>
          <w:tcPr>
            <w:tcW w:w="279" w:type="dxa"/>
            <w:vAlign w:val="center"/>
            <w:hideMark/>
          </w:tcPr>
          <w:p w14:paraId="2B6FB8D0"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Boquilla</w:t>
            </w:r>
          </w:p>
        </w:tc>
        <w:tc>
          <w:tcPr>
            <w:tcW w:w="8549" w:type="dxa"/>
            <w:hideMark/>
          </w:tcPr>
          <w:p w14:paraId="7811BF34"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La boquilla es un dispositivo fabricado en borosilicato cuyo filo en la parte final debe estar hacia el exterior, para conservar un diámetro interno constante y evitar la interferencia con las lecturas de los tubos de </w:t>
            </w:r>
            <w:r w:rsidRPr="00A67E7E">
              <w:rPr>
                <w:rFonts w:ascii="Avenir Next LT Pro" w:hAnsi="Avenir Next LT Pro" w:cs="Cambria"/>
                <w:bCs/>
                <w:color w:val="303030"/>
                <w:sz w:val="20"/>
                <w:szCs w:val="20"/>
                <w:lang w:eastAsia="es-ES"/>
              </w:rPr>
              <w:lastRenderedPageBreak/>
              <w:t>Pitot, se dispone de una variedad de tamaños ya que van desde 0.32 -1.27 centímetros de diámetro interior. </w:t>
            </w:r>
          </w:p>
        </w:tc>
      </w:tr>
      <w:tr w:rsidR="00A67E7E" w:rsidRPr="00A67E7E" w14:paraId="5E71E0F9" w14:textId="77777777" w:rsidTr="006E1EB1">
        <w:trPr>
          <w:jc w:val="center"/>
        </w:trPr>
        <w:tc>
          <w:tcPr>
            <w:tcW w:w="279" w:type="dxa"/>
            <w:vAlign w:val="center"/>
            <w:hideMark/>
          </w:tcPr>
          <w:p w14:paraId="6650BBE1"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lastRenderedPageBreak/>
              <w:t>Sonda</w:t>
            </w:r>
          </w:p>
        </w:tc>
        <w:tc>
          <w:tcPr>
            <w:tcW w:w="8549" w:type="dxa"/>
            <w:hideMark/>
          </w:tcPr>
          <w:p w14:paraId="4244A4C5"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La sonda consiste en un tubo de borosilicato que se encuentra recubierto con una resistencia eléctrica variable para calefacción. En un extremo la sonda tiene una unión para acoplarse al resto del equipo, en el otro extremo tiene un acople para colocar la boquilla toma muestra, cuenta con un termopar para medir la temperatura del gas y un tubo Pitot tipo S con sus respectivas conexiones al manómetro ubicado en el módulo de control.</w:t>
            </w:r>
          </w:p>
        </w:tc>
      </w:tr>
      <w:tr w:rsidR="00A67E7E" w:rsidRPr="00A67E7E" w14:paraId="07F32AC1" w14:textId="77777777" w:rsidTr="006E1EB1">
        <w:trPr>
          <w:jc w:val="center"/>
        </w:trPr>
        <w:tc>
          <w:tcPr>
            <w:tcW w:w="279" w:type="dxa"/>
            <w:vAlign w:val="center"/>
            <w:hideMark/>
          </w:tcPr>
          <w:p w14:paraId="51D08E44"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proofErr w:type="spellStart"/>
            <w:r w:rsidRPr="00A67E7E">
              <w:rPr>
                <w:rFonts w:ascii="Avenir Next LT Pro" w:hAnsi="Avenir Next LT Pro" w:cs="Cambria"/>
                <w:bCs/>
                <w:color w:val="303030"/>
                <w:sz w:val="20"/>
                <w:szCs w:val="20"/>
                <w:lang w:eastAsia="es-ES"/>
              </w:rPr>
              <w:t>Portafiltro</w:t>
            </w:r>
            <w:proofErr w:type="spellEnd"/>
          </w:p>
        </w:tc>
        <w:tc>
          <w:tcPr>
            <w:tcW w:w="8549" w:type="dxa"/>
            <w:hideMark/>
          </w:tcPr>
          <w:p w14:paraId="48EEB06D"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Fabricado en vidrio de borosilicato con un soporte para el filtro de frita de vidrio y un empaque de caucho de silicona, su objetivo es garantizar la hermeticidad tanto en su entrada y salida, como alrededor del filtro, se ubica inmediatamente a la salida de la sonda.</w:t>
            </w:r>
          </w:p>
        </w:tc>
      </w:tr>
      <w:tr w:rsidR="00A67E7E" w:rsidRPr="00A67E7E" w14:paraId="09CFA769" w14:textId="77777777" w:rsidTr="006E1EB1">
        <w:trPr>
          <w:jc w:val="center"/>
        </w:trPr>
        <w:tc>
          <w:tcPr>
            <w:tcW w:w="279" w:type="dxa"/>
            <w:vAlign w:val="center"/>
            <w:hideMark/>
          </w:tcPr>
          <w:p w14:paraId="16BBE9D5"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Módulo de toma de nuestra</w:t>
            </w:r>
          </w:p>
        </w:tc>
        <w:tc>
          <w:tcPr>
            <w:tcW w:w="8549" w:type="dxa"/>
            <w:hideMark/>
          </w:tcPr>
          <w:p w14:paraId="4206614D"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El módulo de toma de muestra </w:t>
            </w:r>
            <w:proofErr w:type="gramStart"/>
            <w:r w:rsidRPr="00A67E7E">
              <w:rPr>
                <w:rFonts w:ascii="Avenir Next LT Pro" w:hAnsi="Avenir Next LT Pro" w:cs="Cambria"/>
                <w:bCs/>
                <w:color w:val="303030"/>
                <w:sz w:val="20"/>
                <w:szCs w:val="20"/>
                <w:lang w:eastAsia="es-ES"/>
              </w:rPr>
              <w:t>consiste de</w:t>
            </w:r>
            <w:proofErr w:type="gramEnd"/>
            <w:r w:rsidRPr="00A67E7E">
              <w:rPr>
                <w:rFonts w:ascii="Avenir Next LT Pro" w:hAnsi="Avenir Next LT Pro" w:cs="Cambria"/>
                <w:bCs/>
                <w:color w:val="303030"/>
                <w:sz w:val="20"/>
                <w:szCs w:val="20"/>
                <w:lang w:eastAsia="es-ES"/>
              </w:rPr>
              <w:t> dos secciones: La primera es la sección caliente (horno) donde se coloca el filtro, esta sección tiene un termopar para medir la temperatura del horno y una resistencia eléctrica variable para calentar toda la sección. La segunda sección es fría (nevera), consiste en una caja aislada donde se colocan los </w:t>
            </w:r>
            <w:proofErr w:type="spellStart"/>
            <w:r w:rsidRPr="00A67E7E">
              <w:rPr>
                <w:rFonts w:ascii="Avenir Next LT Pro" w:hAnsi="Avenir Next LT Pro" w:cs="Cambria"/>
                <w:bCs/>
                <w:color w:val="303030"/>
                <w:sz w:val="20"/>
                <w:szCs w:val="20"/>
                <w:lang w:eastAsia="es-ES"/>
              </w:rPr>
              <w:t>impactadores</w:t>
            </w:r>
            <w:proofErr w:type="spellEnd"/>
            <w:r w:rsidRPr="00A67E7E">
              <w:rPr>
                <w:rFonts w:ascii="Avenir Next LT Pro" w:hAnsi="Avenir Next LT Pro" w:cs="Cambria"/>
                <w:bCs/>
                <w:color w:val="303030"/>
                <w:sz w:val="20"/>
                <w:szCs w:val="20"/>
                <w:lang w:eastAsia="es-ES"/>
              </w:rPr>
              <w:t> en un baño de agua o hielo.</w:t>
            </w:r>
          </w:p>
        </w:tc>
      </w:tr>
      <w:tr w:rsidR="00A67E7E" w:rsidRPr="00A67E7E" w14:paraId="2A897195" w14:textId="77777777" w:rsidTr="006E1EB1">
        <w:trPr>
          <w:jc w:val="center"/>
        </w:trPr>
        <w:tc>
          <w:tcPr>
            <w:tcW w:w="279" w:type="dxa"/>
            <w:vAlign w:val="center"/>
            <w:hideMark/>
          </w:tcPr>
          <w:p w14:paraId="7E5611DA"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proofErr w:type="spellStart"/>
            <w:r w:rsidRPr="00A67E7E">
              <w:rPr>
                <w:rFonts w:ascii="Avenir Next LT Pro" w:hAnsi="Avenir Next LT Pro" w:cs="Cambria"/>
                <w:bCs/>
                <w:color w:val="303030"/>
                <w:sz w:val="20"/>
                <w:szCs w:val="20"/>
                <w:lang w:eastAsia="es-ES"/>
              </w:rPr>
              <w:t>Impactadores</w:t>
            </w:r>
            <w:proofErr w:type="spellEnd"/>
          </w:p>
        </w:tc>
        <w:tc>
          <w:tcPr>
            <w:tcW w:w="8549" w:type="dxa"/>
            <w:hideMark/>
          </w:tcPr>
          <w:p w14:paraId="46F7C691"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Los </w:t>
            </w:r>
            <w:proofErr w:type="spellStart"/>
            <w:r w:rsidRPr="00A67E7E">
              <w:rPr>
                <w:rFonts w:ascii="Avenir Next LT Pro" w:hAnsi="Avenir Next LT Pro" w:cs="Cambria"/>
                <w:bCs/>
                <w:color w:val="303030"/>
                <w:sz w:val="20"/>
                <w:szCs w:val="20"/>
                <w:lang w:eastAsia="es-ES"/>
              </w:rPr>
              <w:t>impactadores</w:t>
            </w:r>
            <w:proofErr w:type="spellEnd"/>
            <w:r w:rsidRPr="00A67E7E">
              <w:rPr>
                <w:rFonts w:ascii="Avenir Next LT Pro" w:hAnsi="Avenir Next LT Pro" w:cs="Cambria"/>
                <w:bCs/>
                <w:color w:val="303030"/>
                <w:sz w:val="20"/>
                <w:szCs w:val="20"/>
                <w:lang w:eastAsia="es-ES"/>
              </w:rPr>
              <w:t> son recipientes de vidrio que se unen entre sí de manera hermética para hacer pasar la muestra, luego de que esta ha sido filtrada. Se ubican en la cámara fría, que es bañada en su interior con hielo. El contenido de cada uno de los </w:t>
            </w:r>
            <w:proofErr w:type="spellStart"/>
            <w:r w:rsidRPr="00A67E7E">
              <w:rPr>
                <w:rFonts w:ascii="Avenir Next LT Pro" w:hAnsi="Avenir Next LT Pro" w:cs="Cambria"/>
                <w:bCs/>
                <w:color w:val="303030"/>
                <w:sz w:val="20"/>
                <w:szCs w:val="20"/>
                <w:lang w:eastAsia="es-ES"/>
              </w:rPr>
              <w:t>impactadores</w:t>
            </w:r>
            <w:proofErr w:type="spellEnd"/>
            <w:r w:rsidRPr="00A67E7E">
              <w:rPr>
                <w:rFonts w:ascii="Avenir Next LT Pro" w:hAnsi="Avenir Next LT Pro" w:cs="Cambria"/>
                <w:bCs/>
                <w:color w:val="303030"/>
                <w:sz w:val="20"/>
                <w:szCs w:val="20"/>
                <w:lang w:eastAsia="es-ES"/>
              </w:rPr>
              <w:t> depende del método utilizado para la determinación de los contaminantes. </w:t>
            </w:r>
          </w:p>
        </w:tc>
      </w:tr>
      <w:tr w:rsidR="00A67E7E" w:rsidRPr="00A67E7E" w14:paraId="72411A6D" w14:textId="77777777" w:rsidTr="006E1EB1">
        <w:trPr>
          <w:jc w:val="center"/>
        </w:trPr>
        <w:tc>
          <w:tcPr>
            <w:tcW w:w="279" w:type="dxa"/>
            <w:vAlign w:val="center"/>
            <w:hideMark/>
          </w:tcPr>
          <w:p w14:paraId="75D730DA"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Cordón umbilical</w:t>
            </w:r>
          </w:p>
        </w:tc>
        <w:tc>
          <w:tcPr>
            <w:tcW w:w="8549" w:type="dxa"/>
            <w:hideMark/>
          </w:tcPr>
          <w:p w14:paraId="5B79FF39"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Es el dispositivo que conecta la sonda de toma de muestra con el módulo de control, por medio del cual se transmiten al módulo de control los datos de presión y temperatura en la sonda de toma de muestra.</w:t>
            </w:r>
          </w:p>
        </w:tc>
      </w:tr>
      <w:tr w:rsidR="00A67E7E" w:rsidRPr="00A67E7E" w14:paraId="66E0742C" w14:textId="77777777" w:rsidTr="006E1EB1">
        <w:trPr>
          <w:jc w:val="center"/>
        </w:trPr>
        <w:tc>
          <w:tcPr>
            <w:tcW w:w="279" w:type="dxa"/>
            <w:vAlign w:val="center"/>
            <w:hideMark/>
          </w:tcPr>
          <w:p w14:paraId="469FB6F1"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Consola</w:t>
            </w:r>
          </w:p>
        </w:tc>
        <w:tc>
          <w:tcPr>
            <w:tcW w:w="8549" w:type="dxa"/>
            <w:hideMark/>
          </w:tcPr>
          <w:p w14:paraId="783A1264"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Con esta unidad se controlan las operaciones necesarias para la toma de la muestra. Consta de indicador de temperaturas, interruptores, un medidor de volumen para gases secos, un vacuómetro, válvulas de control y manómetros para la determinación de caídas de presión. </w:t>
            </w:r>
          </w:p>
        </w:tc>
      </w:tr>
      <w:tr w:rsidR="00A67E7E" w:rsidRPr="00A67E7E" w14:paraId="38462E5C" w14:textId="77777777" w:rsidTr="006E1EB1">
        <w:trPr>
          <w:jc w:val="center"/>
        </w:trPr>
        <w:tc>
          <w:tcPr>
            <w:tcW w:w="279" w:type="dxa"/>
            <w:vAlign w:val="center"/>
            <w:hideMark/>
          </w:tcPr>
          <w:p w14:paraId="4BD5A0EA"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Bomba de vacío</w:t>
            </w:r>
          </w:p>
        </w:tc>
        <w:tc>
          <w:tcPr>
            <w:tcW w:w="8549" w:type="dxa"/>
            <w:hideMark/>
          </w:tcPr>
          <w:p w14:paraId="5D8AFE2F"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La bomba se utiliza para forzar el paso continuo de la muestra por el equipo de monitoreo. </w:t>
            </w:r>
          </w:p>
        </w:tc>
      </w:tr>
    </w:tbl>
    <w:bookmarkEnd w:id="93"/>
    <w:p w14:paraId="2BE0B3DB" w14:textId="598AC2C1" w:rsidR="00AB53B8" w:rsidRDefault="00C82180" w:rsidP="00BF5609">
      <w:pPr>
        <w:jc w:val="center"/>
        <w:rPr>
          <w:rFonts w:ascii="Avenir Next LT Pro" w:hAnsi="Avenir Next LT Pro" w:cstheme="minorHAnsi"/>
          <w:i/>
          <w:color w:val="303030"/>
          <w:sz w:val="20"/>
          <w:szCs w:val="20"/>
        </w:rPr>
      </w:pPr>
      <w:r w:rsidRPr="00A67E7E">
        <w:rPr>
          <w:rFonts w:ascii="Avenir Next LT Pro" w:hAnsi="Avenir Next LT Pro" w:cstheme="minorHAnsi"/>
          <w:i/>
          <w:color w:val="303030"/>
          <w:sz w:val="20"/>
          <w:szCs w:val="20"/>
        </w:rPr>
        <w:t>Fuente: SERAMBIENTE S.A.S</w:t>
      </w:r>
      <w:r w:rsidR="00623EA2" w:rsidRPr="00A67E7E">
        <w:rPr>
          <w:rFonts w:ascii="Avenir Next LT Pro" w:hAnsi="Avenir Next LT Pro" w:cstheme="minorHAnsi"/>
          <w:i/>
          <w:color w:val="303030"/>
          <w:sz w:val="20"/>
          <w:szCs w:val="20"/>
        </w:rPr>
        <w:t>.,</w:t>
      </w:r>
      <w:r w:rsidRPr="00A67E7E">
        <w:rPr>
          <w:rFonts w:ascii="Avenir Next LT Pro" w:hAnsi="Avenir Next LT Pro" w:cstheme="minorHAnsi"/>
          <w:i/>
          <w:color w:val="303030"/>
          <w:sz w:val="20"/>
          <w:szCs w:val="20"/>
        </w:rPr>
        <w:t> 20</w:t>
      </w:r>
      <w:r w:rsidR="00793E41" w:rsidRPr="00A67E7E">
        <w:rPr>
          <w:rFonts w:ascii="Avenir Next LT Pro" w:hAnsi="Avenir Next LT Pro" w:cstheme="minorHAnsi"/>
          <w:i/>
          <w:color w:val="303030"/>
          <w:sz w:val="20"/>
          <w:szCs w:val="20"/>
        </w:rPr>
        <w:t>2</w:t>
      </w:r>
      <w:r w:rsidR="006E1EB1">
        <w:rPr>
          <w:rFonts w:ascii="Avenir Next LT Pro" w:hAnsi="Avenir Next LT Pro" w:cstheme="minorHAnsi"/>
          <w:i/>
          <w:color w:val="303030"/>
          <w:sz w:val="20"/>
          <w:szCs w:val="20"/>
        </w:rPr>
        <w:t>X</w:t>
      </w:r>
      <w:r w:rsidRPr="00A67E7E">
        <w:rPr>
          <w:rFonts w:ascii="Avenir Next LT Pro" w:hAnsi="Avenir Next LT Pro" w:cstheme="minorHAnsi"/>
          <w:i/>
          <w:color w:val="303030"/>
          <w:sz w:val="20"/>
          <w:szCs w:val="20"/>
        </w:rPr>
        <w:t>. </w:t>
      </w:r>
    </w:p>
    <w:p w14:paraId="36B91354" w14:textId="77777777" w:rsidR="00B42849" w:rsidRPr="00A67E7E" w:rsidRDefault="00B42849" w:rsidP="00B42849">
      <w:pPr>
        <w:rPr>
          <w:rFonts w:ascii="Avenir Next LT Pro" w:hAnsi="Avenir Next LT Pro" w:cstheme="minorHAnsi"/>
          <w:b/>
          <w:color w:val="303030"/>
          <w:sz w:val="22"/>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A67E7E" w:rsidRPr="00A67E7E" w14:paraId="0886DCE0" w14:textId="77777777" w:rsidTr="008523D4">
        <w:trPr>
          <w:jc w:val="center"/>
        </w:trPr>
        <w:tc>
          <w:tcPr>
            <w:tcW w:w="4414" w:type="dxa"/>
          </w:tcPr>
          <w:p w14:paraId="048F16F2" w14:textId="2871E476" w:rsidR="00B42849" w:rsidRPr="00A67E7E" w:rsidRDefault="00B42849" w:rsidP="003C0518">
            <w:pPr>
              <w:rPr>
                <w:rFonts w:ascii="Avenir Next LT Pro" w:hAnsi="Avenir Next LT Pro" w:cstheme="minorHAnsi"/>
                <w:b/>
                <w:color w:val="303030"/>
                <w:sz w:val="22"/>
              </w:rPr>
            </w:pPr>
            <w:r w:rsidRPr="00A67E7E">
              <w:rPr>
                <w:rFonts w:ascii="Avenir Next LT Pro" w:hAnsi="Avenir Next LT Pro" w:cstheme="minorHAnsi"/>
                <w:b/>
                <w:color w:val="303030"/>
                <w:sz w:val="22"/>
              </w:rPr>
              <w:t> </w:t>
            </w:r>
          </w:p>
          <w:p w14:paraId="006FF1A6" w14:textId="77777777" w:rsidR="00B42849" w:rsidRPr="00A67E7E" w:rsidRDefault="00B42849" w:rsidP="003C0518">
            <w:pPr>
              <w:rPr>
                <w:rFonts w:ascii="Avenir Next LT Pro" w:hAnsi="Avenir Next LT Pro" w:cstheme="minorHAnsi"/>
                <w:b/>
                <w:color w:val="303030"/>
                <w:sz w:val="22"/>
              </w:rPr>
            </w:pPr>
          </w:p>
          <w:p w14:paraId="61961577" w14:textId="77777777" w:rsidR="00B42849" w:rsidRPr="00A67E7E" w:rsidRDefault="00B42849" w:rsidP="003C0518">
            <w:pPr>
              <w:rPr>
                <w:rFonts w:ascii="Avenir Next LT Pro" w:hAnsi="Avenir Next LT Pro" w:cstheme="minorHAnsi"/>
                <w:b/>
                <w:color w:val="303030"/>
                <w:sz w:val="22"/>
              </w:rPr>
            </w:pPr>
          </w:p>
          <w:p w14:paraId="74792F01" w14:textId="1B5FA6E6" w:rsidR="00B42849" w:rsidRPr="008523D4" w:rsidRDefault="00992D8E" w:rsidP="00137E42">
            <w:pPr>
              <w:jc w:val="center"/>
              <w:rPr>
                <w:rFonts w:ascii="Avenir Next LT Pro" w:hAnsi="Avenir Next LT Pro" w:cstheme="minorHAnsi"/>
                <w:b/>
                <w:color w:val="303030"/>
                <w:sz w:val="22"/>
              </w:rPr>
            </w:pPr>
            <w:r w:rsidRPr="008523D4">
              <w:rPr>
                <w:rFonts w:ascii="Avenir Next LT Pro" w:hAnsi="Avenir Next LT Pro" w:cstheme="minorHAnsi"/>
                <w:b/>
                <w:color w:val="303030"/>
                <w:sz w:val="22"/>
              </w:rPr>
              <w:t xml:space="preserve">TERNIUM COLOMBIA S.A.S.</w:t>
            </w:r>
          </w:p>
          <w:p w14:paraId="55C25DDB" w14:textId="0C4B6B90" w:rsidR="00992D8E" w:rsidRPr="00A67E7E" w:rsidRDefault="00992D8E" w:rsidP="00137E42">
            <w:pPr>
              <w:jc w:val="center"/>
              <w:rPr>
                <w:rFonts w:ascii="Avenir Next LT Pro" w:hAnsi="Avenir Next LT Pro" w:cstheme="minorHAnsi"/>
                <w:b/>
                <w:color w:val="303030"/>
                <w:sz w:val="22"/>
              </w:rPr>
            </w:pPr>
            <w:r w:rsidRPr="008523D4">
              <w:rPr>
                <w:rFonts w:ascii="Avenir Next LT Pro" w:hAnsi="Avenir Next LT Pro" w:cstheme="minorHAnsi"/>
                <w:b/>
                <w:color w:val="303030"/>
                <w:sz w:val="22"/>
              </w:rPr>
              <w:t/>
            </w:r>
            <w:r w:rsidR="008523D4" w:rsidRPr="008523D4">
              <w:rPr>
                <w:rFonts w:ascii="Avenir Next LT Pro" w:hAnsi="Avenir Next LT Pro" w:cstheme="minorHAnsi"/>
                <w:b/>
                <w:color w:val="303030"/>
                <w:sz w:val="22"/>
              </w:rPr>
            </w:r>
          </w:p>
        </w:tc>
        <w:tc>
          <w:tcPr>
            <w:tcW w:w="4414" w:type="dxa"/>
            <w:vAlign w:val="center"/>
          </w:tcPr>
          <w:p w14:paraId="1C9787E2" w14:textId="77777777" w:rsidR="00B42849" w:rsidRPr="00A67E7E" w:rsidRDefault="00B42849" w:rsidP="00566776">
            <w:pPr>
              <w:jc w:val="center"/>
              <w:rPr>
                <w:rFonts w:ascii="Avenir Next LT Pro" w:hAnsi="Avenir Next LT Pro" w:cstheme="minorHAnsi"/>
                <w:b/>
                <w:color w:val="303030"/>
                <w:sz w:val="22"/>
              </w:rPr>
            </w:pPr>
            <w:r w:rsidRPr="00A67E7E">
              <w:rPr>
                <w:rFonts w:ascii="Avenir Next LT Pro" w:hAnsi="Avenir Next LT Pro" w:cstheme="minorHAnsi"/>
                <w:b/>
                <w:noProof/>
                <w:color w:val="303030"/>
                <w:sz w:val="22"/>
                <w:lang w:eastAsia="es-CO"/>
              </w:rPr>
              <w:drawing>
                <wp:anchor distT="0" distB="0" distL="114300" distR="114300" simplePos="0" relativeHeight="251663360" behindDoc="0" locked="0" layoutInCell="1" allowOverlap="1" wp14:anchorId="2F1C014E" wp14:editId="606ADC62">
                  <wp:simplePos x="0" y="0"/>
                  <wp:positionH relativeFrom="column">
                    <wp:posOffset>448945</wp:posOffset>
                  </wp:positionH>
                  <wp:positionV relativeFrom="paragraph">
                    <wp:posOffset>19685</wp:posOffset>
                  </wp:positionV>
                  <wp:extent cx="1890395" cy="48260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lum bright="-20000" contrast="40000"/>
                            <a:extLst>
                              <a:ext uri="{28A0092B-C50C-407E-A947-70E740481C1C}">
                                <a14:useLocalDpi xmlns:a14="http://schemas.microsoft.com/office/drawing/2010/main" val="0"/>
                              </a:ext>
                            </a:extLst>
                          </a:blip>
                          <a:srcRect b="23077"/>
                          <a:stretch/>
                        </pic:blipFill>
                        <pic:spPr bwMode="auto">
                          <a:xfrm>
                            <a:off x="0" y="0"/>
                            <a:ext cx="1890395" cy="482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449D19" w14:textId="77777777" w:rsidR="00B42849" w:rsidRPr="00A67E7E" w:rsidRDefault="00B42849" w:rsidP="00566776">
            <w:pPr>
              <w:jc w:val="center"/>
              <w:rPr>
                <w:rFonts w:ascii="Avenir Next LT Pro" w:hAnsi="Avenir Next LT Pro" w:cstheme="minorHAnsi"/>
                <w:b/>
                <w:color w:val="303030"/>
                <w:sz w:val="22"/>
              </w:rPr>
            </w:pPr>
          </w:p>
          <w:p w14:paraId="6F4BCA88" w14:textId="77777777" w:rsidR="00B42849" w:rsidRPr="00A67E7E" w:rsidRDefault="00B42849" w:rsidP="00566776">
            <w:pPr>
              <w:jc w:val="center"/>
              <w:rPr>
                <w:rFonts w:ascii="Avenir Next LT Pro" w:hAnsi="Avenir Next LT Pro" w:cstheme="minorHAnsi"/>
                <w:b/>
                <w:color w:val="303030"/>
                <w:sz w:val="22"/>
              </w:rPr>
            </w:pPr>
          </w:p>
          <w:p w14:paraId="18CE0B86" w14:textId="77777777" w:rsidR="00B42849" w:rsidRPr="008523D4" w:rsidRDefault="00B42849" w:rsidP="00566776">
            <w:pPr>
              <w:jc w:val="center"/>
              <w:rPr>
                <w:rFonts w:ascii="Avenir Next LT Pro" w:hAnsi="Avenir Next LT Pro" w:cstheme="minorHAnsi"/>
                <w:b/>
                <w:color w:val="303030"/>
                <w:sz w:val="22"/>
              </w:rPr>
            </w:pPr>
            <w:r w:rsidRPr="008523D4">
              <w:rPr>
                <w:rFonts w:ascii="Avenir Next LT Pro" w:hAnsi="Avenir Next LT Pro" w:cstheme="minorHAnsi"/>
                <w:b/>
                <w:color w:val="303030"/>
                <w:sz w:val="22"/>
              </w:rPr>
              <w:t/>
            </w:r>
            <w:r w:rsidR="00137E42" w:rsidRPr="008523D4">
              <w:rPr>
                <w:rFonts w:ascii="Avenir Next LT Pro" w:hAnsi="Avenir Next LT Pro" w:cstheme="minorHAnsi"/>
                <w:b/>
                <w:color w:val="303030"/>
                <w:sz w:val="22"/>
              </w:rPr>
            </w:r>
          </w:p>
          <w:p w14:paraId="72ECFBDA" w14:textId="0F9248C0" w:rsidR="00566776" w:rsidRPr="00A67E7E" w:rsidRDefault="00566776" w:rsidP="00566776">
            <w:pPr>
              <w:jc w:val="center"/>
              <w:rPr>
                <w:rFonts w:ascii="Avenir Next LT Pro" w:hAnsi="Avenir Next LT Pro" w:cstheme="minorHAnsi"/>
                <w:b/>
                <w:color w:val="303030"/>
                <w:sz w:val="22"/>
              </w:rPr>
            </w:pPr>
            <w:r w:rsidRPr="008523D4">
              <w:rPr>
                <w:rFonts w:ascii="Avenir Next LT Pro" w:hAnsi="Avenir Next LT Pro" w:cstheme="minorHAnsi"/>
                <w:b/>
                <w:color w:val="303030"/>
                <w:sz w:val="22"/>
              </w:rPr>
              <w:t/>
            </w:r>
            <w:r w:rsidR="008523D4" w:rsidRPr="008523D4">
              <w:rPr>
                <w:rFonts w:ascii="Avenir Next LT Pro" w:hAnsi="Avenir Next LT Pro" w:cstheme="minorHAnsi"/>
                <w:b/>
                <w:color w:val="303030"/>
                <w:sz w:val="22"/>
              </w:rPr>
            </w:r>
          </w:p>
        </w:tc>
      </w:tr>
    </w:tbl>
    <w:p w14:paraId="22CB3A98" w14:textId="77777777" w:rsidR="008523D4" w:rsidRDefault="008523D4">
      <w:r>
        <w:br w:type="page"/>
      </w:r>
    </w:p>
    <w:p w14:paraId="335D2794" w14:textId="16339943" w:rsidR="0015438B" w:rsidRDefault="00660F7A" w:rsidP="00A03581">
      <w:pPr>
        <w:pStyle w:val="Ttulo1"/>
        <w:numPr>
          <w:ilvl w:val="0"/>
          <w:numId w:val="16"/>
        </w:numPr>
        <w:jc w:val="left"/>
        <w:rPr>
          <w:rFonts w:ascii="Avenir Next LT Pro" w:hAnsi="Avenir Next LT Pro"/>
          <w:color w:val="303030"/>
          <w:sz w:val="40"/>
          <w:szCs w:val="40"/>
        </w:rPr>
      </w:pPr>
      <w:bookmarkStart w:id="94" w:name="_Toc80092705"/>
      <w:bookmarkStart w:id="95" w:name="_Toc80092790"/>
      <w:bookmarkStart w:id="96" w:name="_Toc208413272"/>
      <w:r w:rsidRPr="000F5D2F">
        <w:rPr>
          <w:rFonts w:ascii="Avenir Next LT Pro" w:hAnsi="Avenir Next LT Pro"/>
          <w:color w:val="303030"/>
          <w:sz w:val="40"/>
          <w:szCs w:val="40"/>
        </w:rPr>
        <w:lastRenderedPageBreak/>
        <w:t>BIBLIOGRAFÍA</w:t>
      </w:r>
      <w:bookmarkEnd w:id="94"/>
      <w:bookmarkEnd w:id="95"/>
      <w:bookmarkEnd w:id="96"/>
      <w:r w:rsidRPr="000F5D2F">
        <w:rPr>
          <w:rFonts w:ascii="Avenir Next LT Pro" w:hAnsi="Avenir Next LT Pro"/>
          <w:color w:val="303030"/>
          <w:sz w:val="40"/>
          <w:szCs w:val="40"/>
        </w:rPr>
        <w:t> </w:t>
      </w:r>
    </w:p>
    <w:p w14:paraId="55E7FCFC" w14:textId="77777777" w:rsidR="008523D4" w:rsidRPr="008523D4" w:rsidRDefault="008523D4" w:rsidP="008523D4"/>
    <w:p w14:paraId="07ABAE52" w14:textId="61368323" w:rsidR="00660F7A" w:rsidRPr="00A67E7E" w:rsidRDefault="00660F7A" w:rsidP="000F5D2F">
      <w:pPr>
        <w:pStyle w:val="Prrafodelista"/>
        <w:numPr>
          <w:ilvl w:val="0"/>
          <w:numId w:val="40"/>
        </w:numPr>
        <w:spacing w:after="240" w:line="360" w:lineRule="auto"/>
        <w:jc w:val="both"/>
        <w:rPr>
          <w:rFonts w:ascii="Avenir Next LT Pro" w:hAnsi="Avenir Next LT Pro"/>
          <w:color w:val="303030"/>
          <w:sz w:val="22"/>
          <w:szCs w:val="22"/>
        </w:rPr>
      </w:pPr>
      <w:r w:rsidRPr="00A67E7E">
        <w:rPr>
          <w:rFonts w:ascii="Avenir Next LT Pro" w:hAnsi="Avenir Next LT Pro"/>
          <w:color w:val="303030"/>
          <w:sz w:val="22"/>
          <w:szCs w:val="22"/>
        </w:rPr>
        <w:t>Resolución 909 del 5 de </w:t>
      </w:r>
      <w:r w:rsidR="00083697" w:rsidRPr="00A67E7E">
        <w:rPr>
          <w:rFonts w:ascii="Avenir Next LT Pro" w:hAnsi="Avenir Next LT Pro"/>
          <w:color w:val="303030"/>
          <w:sz w:val="22"/>
          <w:szCs w:val="22"/>
        </w:rPr>
        <w:t>junio </w:t>
      </w:r>
      <w:r w:rsidRPr="00A67E7E">
        <w:rPr>
          <w:rFonts w:ascii="Avenir Next LT Pro" w:hAnsi="Avenir Next LT Pro"/>
          <w:color w:val="303030"/>
          <w:sz w:val="22"/>
          <w:szCs w:val="22"/>
        </w:rPr>
        <w:t>de 2008 del </w:t>
      </w:r>
      <w:r w:rsidRPr="00A67E7E">
        <w:rPr>
          <w:rFonts w:ascii="Avenir Next LT Pro" w:hAnsi="Avenir Next LT Pro" w:cs="Tahoma"/>
          <w:color w:val="303030"/>
          <w:sz w:val="22"/>
          <w:szCs w:val="22"/>
        </w:rPr>
        <w:t>Ministerio de Ambiente, Vivienda y Desarrollo Territorial (MAVDT),</w:t>
      </w:r>
      <w:r w:rsidRPr="00A67E7E">
        <w:rPr>
          <w:rFonts w:ascii="Avenir Next LT Pro" w:eastAsia="Arial Unicode MS" w:hAnsi="Avenir Next LT Pro" w:cstheme="minorHAnsi"/>
          <w:color w:val="303030"/>
          <w:sz w:val="22"/>
          <w:szCs w:val="22"/>
        </w:rPr>
        <w:t> actualmente MADS</w:t>
      </w:r>
      <w:r w:rsidRPr="00A67E7E">
        <w:rPr>
          <w:rFonts w:ascii="Avenir Next LT Pro" w:hAnsi="Avenir Next LT Pro"/>
          <w:color w:val="303030"/>
          <w:sz w:val="22"/>
          <w:szCs w:val="22"/>
        </w:rPr>
        <w:t>, </w:t>
      </w:r>
      <w:r w:rsidR="00083697" w:rsidRPr="00A67E7E">
        <w:rPr>
          <w:rFonts w:ascii="Avenir Next LT Pro" w:hAnsi="Avenir Next LT Pro"/>
          <w:color w:val="303030"/>
          <w:sz w:val="22"/>
          <w:szCs w:val="22"/>
        </w:rPr>
        <w:t>p</w:t>
      </w:r>
      <w:r w:rsidRPr="00A67E7E">
        <w:rPr>
          <w:rFonts w:ascii="Avenir Next LT Pro" w:hAnsi="Avenir Next LT Pro"/>
          <w:color w:val="303030"/>
          <w:sz w:val="22"/>
          <w:szCs w:val="22"/>
        </w:rPr>
        <w:t>or la cual se establecen las normas y estándares de emisión admisibles de contaminantes a la atmósfera por fuentes fijas y se dictan otras disposiciones.</w:t>
      </w:r>
    </w:p>
    <w:p w14:paraId="2244DDD5" w14:textId="1BAC0624" w:rsidR="00083697" w:rsidRPr="00A67E7E" w:rsidRDefault="00083697" w:rsidP="000F5D2F">
      <w:pPr>
        <w:pStyle w:val="Prrafodelista"/>
        <w:numPr>
          <w:ilvl w:val="0"/>
          <w:numId w:val="40"/>
        </w:numPr>
        <w:spacing w:line="360" w:lineRule="auto"/>
        <w:jc w:val="both"/>
        <w:rPr>
          <w:rFonts w:ascii="Avenir Next LT Pro" w:hAnsi="Avenir Next LT Pro"/>
          <w:color w:val="303030"/>
          <w:sz w:val="22"/>
          <w:szCs w:val="22"/>
        </w:rPr>
      </w:pPr>
      <w:r w:rsidRPr="00A67E7E">
        <w:rPr>
          <w:rFonts w:ascii="Avenir Next LT Pro" w:hAnsi="Avenir Next LT Pro"/>
          <w:color w:val="303030"/>
          <w:sz w:val="22"/>
          <w:szCs w:val="22"/>
        </w:rPr>
        <w:t>Resolución </w:t>
      </w:r>
      <w:r w:rsidR="00053563" w:rsidRPr="00A67E7E">
        <w:rPr>
          <w:rFonts w:ascii="Avenir Next LT Pro" w:hAnsi="Avenir Next LT Pro"/>
          <w:color w:val="303030"/>
          <w:sz w:val="22"/>
          <w:szCs w:val="22"/>
        </w:rPr>
        <w:t>1309</w:t>
      </w:r>
      <w:r w:rsidRPr="00A67E7E">
        <w:rPr>
          <w:rFonts w:ascii="Avenir Next LT Pro" w:hAnsi="Avenir Next LT Pro"/>
          <w:color w:val="303030"/>
          <w:sz w:val="22"/>
          <w:szCs w:val="22"/>
        </w:rPr>
        <w:t> del 13 de julio de 2010 del </w:t>
      </w:r>
      <w:r w:rsidRPr="00A67E7E">
        <w:rPr>
          <w:rFonts w:ascii="Avenir Next LT Pro" w:hAnsi="Avenir Next LT Pro" w:cs="Tahoma"/>
          <w:color w:val="303030"/>
          <w:sz w:val="22"/>
          <w:szCs w:val="22"/>
        </w:rPr>
        <w:t>Ministerio de Ambiente, Vivienda y Desarrollo Territorial (MAVDT),</w:t>
      </w:r>
      <w:r w:rsidRPr="00A67E7E">
        <w:rPr>
          <w:rFonts w:ascii="Avenir Next LT Pro" w:eastAsia="Arial Unicode MS" w:hAnsi="Avenir Next LT Pro" w:cstheme="minorHAnsi"/>
          <w:color w:val="303030"/>
          <w:sz w:val="22"/>
          <w:szCs w:val="22"/>
        </w:rPr>
        <w:t> actualmente MADS</w:t>
      </w:r>
      <w:r w:rsidRPr="00A67E7E">
        <w:rPr>
          <w:rFonts w:ascii="Avenir Next LT Pro" w:hAnsi="Avenir Next LT Pro"/>
          <w:color w:val="303030"/>
          <w:sz w:val="22"/>
          <w:szCs w:val="22"/>
        </w:rPr>
        <w:t>, por la cual se modifica la Resolución 909 del 5 de junio de 2008.</w:t>
      </w:r>
    </w:p>
    <w:p w14:paraId="604B2673" w14:textId="77777777" w:rsidR="00660F7A" w:rsidRPr="00A67E7E" w:rsidRDefault="00660F7A" w:rsidP="00147921">
      <w:pPr>
        <w:pStyle w:val="Prrafodelista"/>
        <w:spacing w:line="360" w:lineRule="auto"/>
        <w:ind w:left="720"/>
        <w:jc w:val="both"/>
        <w:rPr>
          <w:rFonts w:ascii="Avenir Next LT Pro" w:hAnsi="Avenir Next LT Pro"/>
          <w:color w:val="303030"/>
          <w:sz w:val="22"/>
          <w:szCs w:val="22"/>
        </w:rPr>
      </w:pPr>
    </w:p>
    <w:p w14:paraId="3E0EFF7D" w14:textId="11CF4810" w:rsidR="00660F7A" w:rsidRPr="00AB384C" w:rsidRDefault="00660F7A" w:rsidP="000F5D2F">
      <w:pPr>
        <w:pStyle w:val="Prrafodelista"/>
        <w:numPr>
          <w:ilvl w:val="0"/>
          <w:numId w:val="40"/>
        </w:numPr>
        <w:spacing w:line="360" w:lineRule="auto"/>
        <w:jc w:val="both"/>
        <w:rPr>
          <w:rFonts w:ascii="Avenir Next LT Pro" w:hAnsi="Avenir Next LT Pro"/>
          <w:color w:val="303030"/>
          <w:sz w:val="22"/>
          <w:szCs w:val="22"/>
        </w:rPr>
      </w:pPr>
      <w:r w:rsidRPr="00A67E7E">
        <w:rPr>
          <w:rFonts w:ascii="Avenir Next LT Pro" w:hAnsi="Avenir Next LT Pro" w:cs="Tahoma"/>
          <w:color w:val="303030"/>
          <w:sz w:val="22"/>
          <w:szCs w:val="22"/>
        </w:rPr>
        <w:t>Protocolo para el Control y Vigilancia de la Contaminación Atmosférica Generada por fuentes Fijas de </w:t>
      </w:r>
      <w:r w:rsidR="00CC3EBA" w:rsidRPr="00A67E7E">
        <w:rPr>
          <w:rFonts w:ascii="Avenir Next LT Pro" w:hAnsi="Avenir Next LT Pro" w:cs="Tahoma"/>
          <w:color w:val="303030"/>
          <w:sz w:val="22"/>
          <w:szCs w:val="22"/>
        </w:rPr>
        <w:t>octubre</w:t>
      </w:r>
      <w:r w:rsidRPr="00A67E7E">
        <w:rPr>
          <w:rFonts w:ascii="Avenir Next LT Pro" w:hAnsi="Avenir Next LT Pro" w:cs="Tahoma"/>
          <w:color w:val="303030"/>
          <w:sz w:val="22"/>
          <w:szCs w:val="22"/>
        </w:rPr>
        <w:t> de 2010 del Ministerio de Ambiente, Vivienda y Desarrollo Territorial. </w:t>
      </w:r>
    </w:p>
    <w:p w14:paraId="6C9E3E1C" w14:textId="77777777" w:rsidR="00AB384C" w:rsidRPr="00AB384C" w:rsidRDefault="00AB384C" w:rsidP="00AB384C">
      <w:pPr>
        <w:pStyle w:val="Prrafodelista"/>
        <w:rPr>
          <w:rFonts w:ascii="Avenir Next LT Pro" w:hAnsi="Avenir Next LT Pro"/>
          <w:color w:val="303030"/>
          <w:sz w:val="22"/>
          <w:szCs w:val="22"/>
        </w:rPr>
      </w:pPr>
    </w:p>
    <w:p w14:paraId="580C5824" w14:textId="5426A335" w:rsidR="00AB384C" w:rsidRPr="00A67E7E" w:rsidRDefault="00AB384C" w:rsidP="000F5D2F">
      <w:pPr>
        <w:pStyle w:val="Prrafodelista"/>
        <w:numPr>
          <w:ilvl w:val="0"/>
          <w:numId w:val="40"/>
        </w:numPr>
        <w:spacing w:line="360" w:lineRule="auto"/>
        <w:jc w:val="both"/>
        <w:rPr>
          <w:rFonts w:ascii="Avenir Next LT Pro" w:hAnsi="Avenir Next LT Pro"/>
          <w:color w:val="303030"/>
          <w:sz w:val="22"/>
          <w:szCs w:val="22"/>
        </w:rPr>
      </w:pPr>
      <w:r>
        <w:rPr>
          <w:rFonts w:ascii="Avenir Next LT Pro" w:hAnsi="Avenir Next LT Pro"/>
          <w:color w:val="303030"/>
          <w:sz w:val="22"/>
          <w:szCs w:val="22"/>
        </w:rPr>
        <w:t>PO-PSM-07 MONITOREO ISOCINÉTICO</w:t>
      </w:r>
    </w:p>
    <w:p w14:paraId="606C45F6" w14:textId="77777777" w:rsidR="00660F7A" w:rsidRPr="00A67E7E" w:rsidRDefault="00660F7A" w:rsidP="00660F7A">
      <w:pPr>
        <w:pStyle w:val="Textonotapie"/>
        <w:jc w:val="both"/>
        <w:rPr>
          <w:rFonts w:ascii="Avenir Next LT Pro" w:hAnsi="Avenir Next LT Pro"/>
          <w:color w:val="303030"/>
          <w:sz w:val="22"/>
          <w:szCs w:val="22"/>
        </w:rPr>
      </w:pPr>
    </w:p>
    <w:p w14:paraId="34C4C942" w14:textId="77777777" w:rsidR="00660F7A" w:rsidRPr="00A67E7E" w:rsidRDefault="00660F7A" w:rsidP="00660F7A">
      <w:pPr>
        <w:pStyle w:val="Textonotapie"/>
        <w:jc w:val="both"/>
        <w:rPr>
          <w:rFonts w:ascii="Avenir Next LT Pro" w:hAnsi="Avenir Next LT Pro"/>
          <w:color w:val="303030"/>
          <w:sz w:val="22"/>
          <w:szCs w:val="22"/>
        </w:rPr>
      </w:pPr>
    </w:p>
    <w:p w14:paraId="7C69A91D" w14:textId="77777777" w:rsidR="00660F7A" w:rsidRPr="00A67E7E" w:rsidRDefault="00660F7A" w:rsidP="00660F7A">
      <w:pPr>
        <w:pStyle w:val="Textonotapie"/>
        <w:jc w:val="both"/>
        <w:rPr>
          <w:rFonts w:ascii="Avenir Next LT Pro" w:hAnsi="Avenir Next LT Pro"/>
          <w:color w:val="303030"/>
          <w:sz w:val="22"/>
          <w:szCs w:val="22"/>
        </w:rPr>
      </w:pPr>
    </w:p>
    <w:p w14:paraId="7C89A9F4" w14:textId="77777777" w:rsidR="0015438B" w:rsidRPr="00A67E7E" w:rsidRDefault="0015438B" w:rsidP="00E00381">
      <w:pPr>
        <w:jc w:val="both"/>
        <w:rPr>
          <w:rFonts w:ascii="Avenir Next LT Pro" w:hAnsi="Avenir Next LT Pro" w:cs="Tahoma"/>
          <w:b/>
          <w:color w:val="303030"/>
        </w:rPr>
      </w:pPr>
    </w:p>
    <w:p w14:paraId="4849EF8C" w14:textId="77777777" w:rsidR="0015438B" w:rsidRPr="00A67E7E" w:rsidRDefault="0015438B" w:rsidP="00E00381">
      <w:pPr>
        <w:jc w:val="both"/>
        <w:rPr>
          <w:rFonts w:ascii="Avenir Next LT Pro" w:hAnsi="Avenir Next LT Pro" w:cs="Tahoma"/>
          <w:b/>
          <w:color w:val="303030"/>
        </w:rPr>
      </w:pPr>
    </w:p>
    <w:p w14:paraId="5777BC14" w14:textId="77777777" w:rsidR="0015438B" w:rsidRPr="00A67E7E" w:rsidRDefault="0015438B" w:rsidP="00E00381">
      <w:pPr>
        <w:jc w:val="both"/>
        <w:rPr>
          <w:rFonts w:ascii="Avenir Next LT Pro" w:hAnsi="Avenir Next LT Pro" w:cs="Tahoma"/>
          <w:b/>
          <w:color w:val="303030"/>
        </w:rPr>
      </w:pPr>
    </w:p>
    <w:p w14:paraId="27772C86" w14:textId="77777777" w:rsidR="0015438B" w:rsidRPr="00A67E7E" w:rsidRDefault="0015438B" w:rsidP="00E00381">
      <w:pPr>
        <w:jc w:val="both"/>
        <w:rPr>
          <w:rFonts w:ascii="Avenir Next LT Pro" w:hAnsi="Avenir Next LT Pro" w:cs="Tahoma"/>
          <w:b/>
          <w:color w:val="303030"/>
        </w:rPr>
      </w:pPr>
    </w:p>
    <w:p w14:paraId="21F3E1AE" w14:textId="77777777" w:rsidR="0015438B" w:rsidRPr="00A67E7E" w:rsidRDefault="0015438B" w:rsidP="00E00381">
      <w:pPr>
        <w:jc w:val="both"/>
        <w:rPr>
          <w:rFonts w:ascii="Avenir Next LT Pro" w:hAnsi="Avenir Next LT Pro" w:cs="Tahoma"/>
          <w:b/>
          <w:color w:val="303030"/>
        </w:rPr>
      </w:pPr>
    </w:p>
    <w:p w14:paraId="24259140" w14:textId="77777777" w:rsidR="0015438B" w:rsidRPr="00A67E7E" w:rsidRDefault="0015438B" w:rsidP="00E00381">
      <w:pPr>
        <w:jc w:val="both"/>
        <w:rPr>
          <w:rFonts w:ascii="Avenir Next LT Pro" w:hAnsi="Avenir Next LT Pro" w:cs="Tahoma"/>
          <w:b/>
          <w:color w:val="303030"/>
        </w:rPr>
      </w:pPr>
    </w:p>
    <w:p w14:paraId="50421133" w14:textId="77777777" w:rsidR="0015438B" w:rsidRPr="00A67E7E" w:rsidRDefault="0015438B" w:rsidP="00E00381">
      <w:pPr>
        <w:jc w:val="both"/>
        <w:rPr>
          <w:rFonts w:ascii="Avenir Next LT Pro" w:hAnsi="Avenir Next LT Pro" w:cs="Tahoma"/>
          <w:b/>
          <w:color w:val="303030"/>
        </w:rPr>
      </w:pPr>
    </w:p>
    <w:p w14:paraId="119AC046" w14:textId="77777777" w:rsidR="0015438B" w:rsidRPr="00A67E7E" w:rsidRDefault="0015438B" w:rsidP="00E00381">
      <w:pPr>
        <w:jc w:val="both"/>
        <w:rPr>
          <w:rFonts w:ascii="Avenir Next LT Pro" w:hAnsi="Avenir Next LT Pro" w:cs="Tahoma"/>
          <w:b/>
          <w:color w:val="303030"/>
        </w:rPr>
      </w:pPr>
    </w:p>
    <w:p w14:paraId="78CF02BC" w14:textId="77777777" w:rsidR="0015438B" w:rsidRPr="00A67E7E" w:rsidRDefault="0015438B" w:rsidP="00E00381">
      <w:pPr>
        <w:jc w:val="both"/>
        <w:rPr>
          <w:rFonts w:ascii="Avenir Next LT Pro" w:hAnsi="Avenir Next LT Pro" w:cs="Tahoma"/>
          <w:b/>
          <w:color w:val="303030"/>
        </w:rPr>
      </w:pPr>
    </w:p>
    <w:p w14:paraId="38A8E72D" w14:textId="77777777" w:rsidR="0015438B" w:rsidRPr="00A67E7E" w:rsidRDefault="0015438B" w:rsidP="00E00381">
      <w:pPr>
        <w:jc w:val="both"/>
        <w:rPr>
          <w:rFonts w:ascii="Avenir Next LT Pro" w:hAnsi="Avenir Next LT Pro" w:cs="Tahoma"/>
          <w:b/>
          <w:color w:val="303030"/>
        </w:rPr>
      </w:pPr>
    </w:p>
    <w:p w14:paraId="42B96D02" w14:textId="77777777" w:rsidR="005C1309" w:rsidRPr="00A67E7E" w:rsidRDefault="005C1309" w:rsidP="00E00381">
      <w:pPr>
        <w:jc w:val="both"/>
        <w:rPr>
          <w:rFonts w:ascii="Avenir Next LT Pro" w:hAnsi="Avenir Next LT Pro" w:cs="Tahoma"/>
          <w:b/>
          <w:color w:val="303030"/>
        </w:rPr>
      </w:pPr>
    </w:p>
    <w:p w14:paraId="5E97C063" w14:textId="77777777" w:rsidR="00660F7A" w:rsidRPr="00A67E7E" w:rsidRDefault="00660F7A" w:rsidP="00E00381">
      <w:pPr>
        <w:jc w:val="both"/>
        <w:rPr>
          <w:rFonts w:ascii="Avenir Next LT Pro" w:hAnsi="Avenir Next LT Pro" w:cs="Tahoma"/>
          <w:b/>
          <w:color w:val="303030"/>
        </w:rPr>
      </w:pPr>
    </w:p>
    <w:p w14:paraId="7EBC8DEC" w14:textId="77777777" w:rsidR="00660F7A" w:rsidRPr="00A67E7E" w:rsidRDefault="00660F7A" w:rsidP="00E00381">
      <w:pPr>
        <w:jc w:val="both"/>
        <w:rPr>
          <w:rFonts w:ascii="Avenir Next LT Pro" w:hAnsi="Avenir Next LT Pro" w:cs="Tahoma"/>
          <w:b/>
          <w:color w:val="303030"/>
        </w:rPr>
      </w:pPr>
    </w:p>
    <w:p w14:paraId="229D8F85" w14:textId="77777777" w:rsidR="00660F7A" w:rsidRPr="00A67E7E" w:rsidRDefault="00660F7A" w:rsidP="00E00381">
      <w:pPr>
        <w:jc w:val="both"/>
        <w:rPr>
          <w:rFonts w:ascii="Avenir Next LT Pro" w:hAnsi="Avenir Next LT Pro" w:cs="Tahoma"/>
          <w:b/>
          <w:color w:val="303030"/>
        </w:rPr>
      </w:pPr>
    </w:p>
    <w:p w14:paraId="1197B3AA" w14:textId="77777777" w:rsidR="00660F7A" w:rsidRPr="00A67E7E" w:rsidRDefault="00660F7A" w:rsidP="00E00381">
      <w:pPr>
        <w:jc w:val="both"/>
        <w:rPr>
          <w:rFonts w:ascii="Avenir Next LT Pro" w:hAnsi="Avenir Next LT Pro" w:cs="Tahoma"/>
          <w:b/>
          <w:color w:val="303030"/>
        </w:rPr>
      </w:pPr>
    </w:p>
    <w:p w14:paraId="03D44C24" w14:textId="1E4C295A" w:rsidR="00AD41B6" w:rsidRDefault="00AD41B6">
      <w:pPr>
        <w:rPr>
          <w:rFonts w:ascii="Avenir Next LT Pro" w:hAnsi="Avenir Next LT Pro" w:cs="Tahoma"/>
          <w:b/>
          <w:color w:val="303030"/>
        </w:rPr>
      </w:pPr>
      <w:r>
        <w:rPr>
          <w:rFonts w:ascii="Avenir Next LT Pro" w:hAnsi="Avenir Next LT Pro" w:cs="Tahoma"/>
          <w:b/>
          <w:color w:val="303030"/>
        </w:rPr>
        <w:br w:type="page"/>
      </w:r>
    </w:p>
    <w:p w14:paraId="7379239E" w14:textId="4E094A34" w:rsidR="00C82180" w:rsidRPr="00A67E7E" w:rsidRDefault="00C82180" w:rsidP="00A03581">
      <w:pPr>
        <w:pStyle w:val="Ttulo1"/>
        <w:numPr>
          <w:ilvl w:val="0"/>
          <w:numId w:val="16"/>
        </w:numPr>
        <w:jc w:val="left"/>
        <w:rPr>
          <w:rFonts w:ascii="Avenir Next LT Pro" w:hAnsi="Avenir Next LT Pro"/>
          <w:color w:val="303030"/>
          <w:sz w:val="48"/>
          <w:szCs w:val="48"/>
        </w:rPr>
      </w:pPr>
      <w:bookmarkStart w:id="97" w:name="_Toc8222846"/>
      <w:bookmarkStart w:id="98" w:name="_Toc80092706"/>
      <w:bookmarkStart w:id="99" w:name="_Toc80092791"/>
      <w:bookmarkStart w:id="100" w:name="_Toc208413273"/>
      <w:r w:rsidRPr="00A67E7E">
        <w:rPr>
          <w:rFonts w:ascii="Avenir Next LT Pro" w:hAnsi="Avenir Next LT Pro"/>
          <w:color w:val="303030"/>
          <w:sz w:val="48"/>
          <w:szCs w:val="48"/>
        </w:rPr>
        <w:lastRenderedPageBreak/>
        <w:t>ANEXOS</w:t>
      </w:r>
      <w:bookmarkEnd w:id="97"/>
      <w:bookmarkEnd w:id="98"/>
      <w:bookmarkEnd w:id="99"/>
      <w:bookmarkEnd w:id="100"/>
    </w:p>
    <w:p w14:paraId="1ECD7D0F" w14:textId="59C6C740" w:rsidR="00C82180" w:rsidRPr="00A67E7E" w:rsidRDefault="00C82180" w:rsidP="00016436">
      <w:pPr>
        <w:spacing w:before="240"/>
        <w:rPr>
          <w:rFonts w:ascii="Avenir Next LT Pro" w:hAnsi="Avenir Next LT Pro"/>
          <w:color w:val="303030"/>
          <w:sz w:val="22"/>
          <w:lang w:val="es-ES"/>
        </w:rPr>
      </w:pPr>
      <w:r w:rsidRPr="00A67E7E">
        <w:rPr>
          <w:rFonts w:ascii="Avenir Next LT Pro" w:hAnsi="Avenir Next LT Pro"/>
          <w:color w:val="303030"/>
          <w:sz w:val="22"/>
          <w:lang w:val="es-ES"/>
        </w:rPr>
        <w:t>A </w:t>
      </w:r>
      <w:r w:rsidRPr="00A67E7E">
        <w:rPr>
          <w:rFonts w:ascii="Avenir Next LT Pro" w:hAnsi="Avenir Next LT Pro"/>
          <w:color w:val="303030"/>
          <w:sz w:val="22"/>
          <w:szCs w:val="22"/>
          <w:lang w:val="es-ES"/>
        </w:rPr>
        <w:t>continuación, en la </w:t>
      </w:r>
      <w:r w:rsidRPr="00A67E7E">
        <w:rPr>
          <w:rFonts w:ascii="Avenir Next LT Pro" w:hAnsi="Avenir Next LT Pro"/>
          <w:b/>
          <w:color w:val="303030"/>
          <w:sz w:val="22"/>
          <w:szCs w:val="22"/>
          <w:lang w:val="es-ES"/>
        </w:rPr>
        <w:fldChar w:fldCharType="begin"/>
      </w:r>
      <w:r w:rsidRPr="00A67E7E">
        <w:rPr>
          <w:rFonts w:ascii="Avenir Next LT Pro" w:hAnsi="Avenir Next LT Pro"/>
          <w:b/>
          <w:color w:val="303030"/>
          <w:sz w:val="22"/>
          <w:szCs w:val="22"/>
          <w:lang w:val="es-ES"/>
        </w:rPr>
        <w:instrText xml:space="preserve"> REF _Ref531879763 \h  \* MERGEFORMAT </w:instrText>
      </w:r>
      <w:r w:rsidRPr="00A67E7E">
        <w:rPr>
          <w:rFonts w:ascii="Avenir Next LT Pro" w:hAnsi="Avenir Next LT Pro"/>
          <w:b/>
          <w:color w:val="303030"/>
          <w:sz w:val="22"/>
          <w:szCs w:val="22"/>
          <w:lang w:val="es-ES"/>
        </w:rPr>
      </w:r>
      <w:r w:rsidRPr="00A67E7E">
        <w:rPr>
          <w:rFonts w:ascii="Avenir Next LT Pro" w:hAnsi="Avenir Next LT Pro"/>
          <w:b/>
          <w:color w:val="303030"/>
          <w:sz w:val="22"/>
          <w:szCs w:val="22"/>
          <w:lang w:val="es-ES"/>
        </w:rPr>
        <w:fldChar w:fldCharType="separate"/>
      </w:r>
      <w:r w:rsidR="00136310" w:rsidRPr="00136310">
        <w:rPr>
          <w:rFonts w:ascii="Avenir Next LT Pro" w:hAnsi="Avenir Next LT Pro"/>
          <w:b/>
          <w:color w:val="303030"/>
          <w:sz w:val="22"/>
          <w:szCs w:val="22"/>
        </w:rPr>
        <w:t>Tabla </w:t>
      </w:r>
      <w:r w:rsidR="00136310" w:rsidRPr="00136310">
        <w:rPr>
          <w:rFonts w:ascii="Avenir Next LT Pro" w:hAnsi="Avenir Next LT Pro"/>
          <w:b/>
          <w:noProof/>
          <w:color w:val="303030"/>
          <w:sz w:val="22"/>
          <w:szCs w:val="22"/>
        </w:rPr>
        <w:t>6</w:t>
      </w:r>
      <w:r w:rsidRPr="00A67E7E">
        <w:rPr>
          <w:rFonts w:ascii="Avenir Next LT Pro" w:hAnsi="Avenir Next LT Pro"/>
          <w:b/>
          <w:color w:val="303030"/>
          <w:sz w:val="22"/>
          <w:szCs w:val="22"/>
          <w:lang w:val="es-ES"/>
        </w:rPr>
        <w:fldChar w:fldCharType="end"/>
      </w:r>
      <w:r w:rsidRPr="00A67E7E">
        <w:rPr>
          <w:rFonts w:ascii="Avenir Next LT Pro" w:hAnsi="Avenir Next LT Pro"/>
          <w:b/>
          <w:color w:val="303030"/>
          <w:sz w:val="22"/>
          <w:szCs w:val="22"/>
          <w:lang w:val="es-ES"/>
        </w:rPr>
        <w:t> </w:t>
      </w:r>
      <w:r w:rsidRPr="00A67E7E">
        <w:rPr>
          <w:rFonts w:ascii="Avenir Next LT Pro" w:hAnsi="Avenir Next LT Pro"/>
          <w:color w:val="303030"/>
          <w:sz w:val="22"/>
          <w:szCs w:val="22"/>
          <w:lang w:val="es-ES"/>
        </w:rPr>
        <w:t>se relacionan los anexos del presente informe previo. </w:t>
      </w:r>
    </w:p>
    <w:p w14:paraId="4C435A80" w14:textId="77777777" w:rsidR="00C82180" w:rsidRPr="00A67E7E" w:rsidRDefault="00C82180" w:rsidP="00C82180">
      <w:pPr>
        <w:rPr>
          <w:rFonts w:ascii="Avenir Next LT Pro" w:hAnsi="Avenir Next LT Pro"/>
          <w:color w:val="303030"/>
          <w:lang w:val="es-ES"/>
        </w:rPr>
      </w:pPr>
    </w:p>
    <w:p w14:paraId="4EF3C73A" w14:textId="719D6019" w:rsidR="00C82180" w:rsidRPr="00A67E7E" w:rsidRDefault="00C82180" w:rsidP="00C82180">
      <w:pPr>
        <w:pStyle w:val="Descripcin"/>
        <w:keepNext/>
        <w:spacing w:after="0"/>
        <w:jc w:val="center"/>
        <w:rPr>
          <w:rFonts w:ascii="Avenir Next LT Pro" w:hAnsi="Avenir Next LT Pro"/>
          <w:color w:val="303030"/>
        </w:rPr>
      </w:pPr>
      <w:bookmarkStart w:id="101" w:name="_Ref531879763"/>
      <w:bookmarkStart w:id="102" w:name="_Ref531879758"/>
      <w:bookmarkStart w:id="103" w:name="_Toc532028722"/>
      <w:bookmarkStart w:id="104" w:name="_Toc8222731"/>
      <w:bookmarkStart w:id="105" w:name="_Toc136421214"/>
      <w:bookmarkStart w:id="106" w:name="_Toc197071753"/>
      <w:r w:rsidRPr="00A67E7E">
        <w:rPr>
          <w:rFonts w:ascii="Avenir Next LT Pro" w:hAnsi="Avenir Next LT Pro"/>
          <w:color w:val="303030"/>
        </w:rPr>
        <w:t>Tabla </w:t>
      </w:r>
      <w:r w:rsidRPr="00A67E7E">
        <w:rPr>
          <w:rFonts w:ascii="Avenir Next LT Pro" w:hAnsi="Avenir Next LT Pro"/>
          <w:color w:val="303030"/>
        </w:rPr>
        <w:fldChar w:fldCharType="begin"/>
      </w:r>
      <w:r w:rsidRPr="00A67E7E">
        <w:rPr>
          <w:rFonts w:ascii="Avenir Next LT Pro" w:hAnsi="Avenir Next LT Pro"/>
          <w:color w:val="303030"/>
        </w:rPr>
        <w:instrText xml:space="preserve"> SEQ Tabla \* ARABIC </w:instrText>
      </w:r>
      <w:r w:rsidRPr="00A67E7E">
        <w:rPr>
          <w:rFonts w:ascii="Avenir Next LT Pro" w:hAnsi="Avenir Next LT Pro"/>
          <w:color w:val="303030"/>
        </w:rPr>
        <w:fldChar w:fldCharType="separate"/>
      </w:r>
      <w:r w:rsidR="00136310">
        <w:rPr>
          <w:rFonts w:ascii="Avenir Next LT Pro" w:hAnsi="Avenir Next LT Pro"/>
          <w:noProof/>
          <w:color w:val="303030"/>
        </w:rPr>
        <w:t>6</w:t>
      </w:r>
      <w:r w:rsidRPr="00A67E7E">
        <w:rPr>
          <w:rFonts w:ascii="Avenir Next LT Pro" w:hAnsi="Avenir Next LT Pro"/>
          <w:color w:val="303030"/>
        </w:rPr>
        <w:fldChar w:fldCharType="end"/>
      </w:r>
      <w:bookmarkEnd w:id="101"/>
      <w:r w:rsidRPr="00A67E7E">
        <w:rPr>
          <w:rFonts w:ascii="Avenir Next LT Pro" w:hAnsi="Avenir Next LT Pro"/>
          <w:color w:val="303030"/>
        </w:rPr>
        <w:t>. Anexos del informe técnico</w:t>
      </w:r>
      <w:bookmarkEnd w:id="102"/>
      <w:bookmarkEnd w:id="103"/>
      <w:bookmarkEnd w:id="104"/>
      <w:bookmarkEnd w:id="105"/>
      <w:bookmarkEnd w:id="1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3349"/>
        <w:gridCol w:w="1773"/>
        <w:gridCol w:w="2437"/>
        <w:gridCol w:w="1271"/>
      </w:tblGrid>
      <w:tr w:rsidR="00A67E7E" w:rsidRPr="00A67E7E" w14:paraId="42F4B959" w14:textId="77777777" w:rsidTr="00A4403F">
        <w:trPr>
          <w:trHeight w:val="23"/>
          <w:jc w:val="center"/>
        </w:trPr>
        <w:tc>
          <w:tcPr>
            <w:tcW w:w="1924" w:type="pct"/>
            <w:tcMar>
              <w:top w:w="0" w:type="dxa"/>
              <w:left w:w="70" w:type="dxa"/>
              <w:bottom w:w="0" w:type="dxa"/>
              <w:right w:w="70" w:type="dxa"/>
            </w:tcMar>
            <w:vAlign w:val="center"/>
            <w:hideMark/>
          </w:tcPr>
          <w:p w14:paraId="792ED708" w14:textId="7A3F08DD" w:rsidR="00C82180" w:rsidRPr="00A4403F" w:rsidRDefault="00C82180" w:rsidP="003C0518">
            <w:pPr>
              <w:jc w:val="center"/>
              <w:rPr>
                <w:rFonts w:ascii="Avenir Next LT Pro" w:hAnsi="Avenir Next LT Pro"/>
                <w:b/>
                <w:bCs/>
                <w:color w:val="FFFFFF" w:themeColor="background1"/>
                <w:sz w:val="20"/>
                <w:szCs w:val="20"/>
                <w:lang w:eastAsia="es-CO"/>
              </w:rPr>
            </w:pPr>
            <w:r w:rsidRPr="00A4403F">
              <w:rPr>
                <w:rFonts w:ascii="Avenir Next LT Pro" w:hAnsi="Avenir Next LT Pro"/>
                <w:b/>
                <w:bCs/>
                <w:color w:val="FFFFFF" w:themeColor="background1"/>
                <w:sz w:val="20"/>
                <w:szCs w:val="20"/>
                <w:lang w:val="es-ES" w:eastAsia="es-CO"/>
              </w:rPr>
              <w:t>Anexo</w:t>
            </w:r>
            <w:r w:rsidR="00D36C0A" w:rsidRPr="00A4403F">
              <w:rPr>
                <w:rFonts w:ascii="Avenir Next LT Pro" w:hAnsi="Avenir Next LT Pro"/>
                <w:b/>
                <w:bCs/>
                <w:color w:val="FFFFFF" w:themeColor="background1"/>
                <w:sz w:val="20"/>
                <w:szCs w:val="20"/>
                <w:lang w:val="es-ES" w:eastAsia="es-CO"/>
              </w:rPr>
              <w:t>s</w:t>
            </w:r>
          </w:p>
        </w:tc>
        <w:tc>
          <w:tcPr>
            <w:tcW w:w="1001" w:type="pct"/>
            <w:tcMar>
              <w:top w:w="0" w:type="dxa"/>
              <w:left w:w="70" w:type="dxa"/>
              <w:bottom w:w="0" w:type="dxa"/>
              <w:right w:w="70" w:type="dxa"/>
            </w:tcMar>
            <w:vAlign w:val="center"/>
            <w:hideMark/>
          </w:tcPr>
          <w:p w14:paraId="14FC3B61" w14:textId="575427DE" w:rsidR="00C82180" w:rsidRPr="00A4403F" w:rsidRDefault="00C82180" w:rsidP="003C0518">
            <w:pPr>
              <w:jc w:val="center"/>
              <w:rPr>
                <w:rFonts w:ascii="Avenir Next LT Pro" w:hAnsi="Avenir Next LT Pro"/>
                <w:b/>
                <w:bCs/>
                <w:color w:val="FFFFFF" w:themeColor="background1"/>
                <w:sz w:val="20"/>
                <w:szCs w:val="20"/>
                <w:lang w:eastAsia="es-CO"/>
              </w:rPr>
            </w:pPr>
            <w:commentRangeStart w:id="107"/>
            <w:r w:rsidRPr="00A4403F">
              <w:rPr>
                <w:rFonts w:ascii="Avenir Next LT Pro" w:hAnsi="Avenir Next LT Pro"/>
                <w:b/>
                <w:bCs/>
                <w:color w:val="FFFFFF" w:themeColor="background1"/>
                <w:sz w:val="20"/>
                <w:szCs w:val="20"/>
                <w:lang w:val="es-ES" w:eastAsia="es-CO"/>
              </w:rPr>
              <w:t>Laboratorio</w:t>
            </w:r>
            <w:commentRangeEnd w:id="107"/>
            <w:r w:rsidR="005A2F05">
              <w:rPr>
                <w:rStyle w:val="Refdecomentario"/>
              </w:rPr>
              <w:commentReference w:id="107"/>
            </w:r>
          </w:p>
        </w:tc>
        <w:tc>
          <w:tcPr>
            <w:tcW w:w="1407" w:type="pct"/>
            <w:vAlign w:val="center"/>
            <w:hideMark/>
          </w:tcPr>
          <w:p w14:paraId="2B7EBA40" w14:textId="77777777" w:rsidR="00C82180" w:rsidRPr="00A4403F" w:rsidRDefault="00C82180" w:rsidP="003C0518">
            <w:pPr>
              <w:jc w:val="center"/>
              <w:rPr>
                <w:rFonts w:ascii="Avenir Next LT Pro" w:hAnsi="Avenir Next LT Pro"/>
                <w:b/>
                <w:bCs/>
                <w:color w:val="FFFFFF" w:themeColor="background1"/>
                <w:sz w:val="20"/>
                <w:szCs w:val="20"/>
                <w:lang w:val="es-ES" w:eastAsia="es-CO"/>
              </w:rPr>
            </w:pPr>
            <w:commentRangeStart w:id="108"/>
            <w:r w:rsidRPr="00A4403F">
              <w:rPr>
                <w:rFonts w:ascii="Avenir Next LT Pro" w:hAnsi="Avenir Next LT Pro"/>
                <w:b/>
                <w:bCs/>
                <w:color w:val="FFFFFF" w:themeColor="background1"/>
                <w:sz w:val="20"/>
                <w:szCs w:val="20"/>
                <w:lang w:val="es-ES" w:eastAsia="es-CO"/>
              </w:rPr>
              <w:t>Archivos</w:t>
            </w:r>
            <w:commentRangeEnd w:id="108"/>
            <w:r w:rsidR="005A2F05">
              <w:rPr>
                <w:rStyle w:val="Refdecomentario"/>
              </w:rPr>
              <w:commentReference w:id="108"/>
            </w:r>
          </w:p>
        </w:tc>
        <w:tc>
          <w:tcPr>
            <w:tcW w:w="668" w:type="pct"/>
            <w:vAlign w:val="center"/>
            <w:hideMark/>
          </w:tcPr>
          <w:p w14:paraId="37BC0410" w14:textId="77777777" w:rsidR="00C82180" w:rsidRPr="00A4403F" w:rsidRDefault="00C82180" w:rsidP="003C0518">
            <w:pPr>
              <w:jc w:val="center"/>
              <w:rPr>
                <w:rFonts w:ascii="Avenir Next LT Pro" w:hAnsi="Avenir Next LT Pro"/>
                <w:b/>
                <w:bCs/>
                <w:color w:val="FFFFFF" w:themeColor="background1"/>
                <w:sz w:val="20"/>
                <w:szCs w:val="20"/>
                <w:lang w:val="es-ES" w:eastAsia="es-CO"/>
              </w:rPr>
            </w:pPr>
            <w:commentRangeStart w:id="109"/>
            <w:r w:rsidRPr="00A4403F">
              <w:rPr>
                <w:rFonts w:ascii="Avenir Next LT Pro" w:hAnsi="Avenir Next LT Pro"/>
                <w:b/>
                <w:bCs/>
                <w:color w:val="FFFFFF" w:themeColor="background1"/>
                <w:sz w:val="20"/>
                <w:szCs w:val="20"/>
                <w:lang w:val="es-ES" w:eastAsia="es-CO"/>
              </w:rPr>
              <w:t>Páginas</w:t>
            </w:r>
            <w:commentRangeEnd w:id="109"/>
            <w:r w:rsidR="005A2F05">
              <w:rPr>
                <w:rStyle w:val="Refdecomentario"/>
              </w:rPr>
              <w:commentReference w:id="109"/>
            </w:r>
          </w:p>
        </w:tc>
      </w:tr>
      <w:tr w:rsidR="00A67E7E" w:rsidRPr="00A67E7E" w14:paraId="0EB2C781" w14:textId="77777777" w:rsidTr="00C04260">
        <w:trPr>
          <w:trHeight w:val="23"/>
          <w:jc w:val="center"/>
        </w:trPr>
        <w:tc>
          <w:tcPr>
            <w:tcW w:w="1924" w:type="pct"/>
            <w:tcMar>
              <w:top w:w="0" w:type="dxa"/>
              <w:left w:w="70" w:type="dxa"/>
              <w:bottom w:w="0" w:type="dxa"/>
              <w:right w:w="70" w:type="dxa"/>
            </w:tcMar>
            <w:vAlign w:val="center"/>
            <w:hideMark/>
          </w:tcPr>
          <w:p w14:paraId="41775583" w14:textId="620472DD" w:rsidR="00C82180" w:rsidRPr="00A67E7E" w:rsidRDefault="00C82180" w:rsidP="0087550D">
            <w:pPr>
              <w:pStyle w:val="Sinespaciado"/>
              <w:jc w:val="center"/>
              <w:rPr>
                <w:rFonts w:ascii="Avenir Next LT Pro" w:hAnsi="Avenir Next LT Pro"/>
                <w:color w:val="303030"/>
                <w:sz w:val="20"/>
                <w:szCs w:val="20"/>
              </w:rPr>
            </w:pPr>
            <w:r w:rsidRPr="00A67E7E">
              <w:rPr>
                <w:rFonts w:ascii="Avenir Next LT Pro" w:hAnsi="Avenir Next LT Pro"/>
                <w:color w:val="303030"/>
                <w:sz w:val="20"/>
                <w:szCs w:val="20"/>
              </w:rPr>
              <w:t>Anexo 1. Cronograma de actividades</w:t>
            </w:r>
          </w:p>
        </w:tc>
        <w:tc>
          <w:tcPr>
            <w:tcW w:w="1001" w:type="pct"/>
            <w:tcMar>
              <w:top w:w="0" w:type="dxa"/>
              <w:left w:w="70" w:type="dxa"/>
              <w:bottom w:w="0" w:type="dxa"/>
              <w:right w:w="70" w:type="dxa"/>
            </w:tcMar>
            <w:vAlign w:val="center"/>
            <w:hideMark/>
          </w:tcPr>
          <w:p w14:paraId="1A1855B0" w14:textId="017FC38C" w:rsidR="00C82180" w:rsidRPr="00A67E7E" w:rsidRDefault="00C82180" w:rsidP="0087550D">
            <w:pPr>
              <w:pStyle w:val="Sinespaciado"/>
              <w:jc w:val="center"/>
              <w:rPr>
                <w:rFonts w:ascii="Avenir Next LT Pro" w:hAnsi="Avenir Next LT Pro"/>
                <w:color w:val="303030"/>
                <w:sz w:val="20"/>
                <w:szCs w:val="20"/>
              </w:rPr>
            </w:pPr>
          </w:p>
        </w:tc>
        <w:tc>
          <w:tcPr>
            <w:tcW w:w="1407" w:type="pct"/>
            <w:vAlign w:val="center"/>
          </w:tcPr>
          <w:p w14:paraId="329C0546" w14:textId="0E361FAC" w:rsidR="00C82180" w:rsidRPr="00A67E7E" w:rsidRDefault="00C82180" w:rsidP="0087550D">
            <w:pPr>
              <w:pStyle w:val="Sinespaciado"/>
              <w:jc w:val="center"/>
              <w:rPr>
                <w:rFonts w:ascii="Avenir Next LT Pro" w:hAnsi="Avenir Next LT Pro"/>
                <w:color w:val="303030"/>
                <w:sz w:val="20"/>
                <w:szCs w:val="20"/>
              </w:rPr>
            </w:pPr>
          </w:p>
        </w:tc>
        <w:tc>
          <w:tcPr>
            <w:tcW w:w="668" w:type="pct"/>
            <w:vAlign w:val="center"/>
          </w:tcPr>
          <w:p w14:paraId="26831B15" w14:textId="79CB7AE2" w:rsidR="00C82180" w:rsidRPr="00A67E7E" w:rsidRDefault="00C82180" w:rsidP="0087550D">
            <w:pPr>
              <w:pStyle w:val="Sinespaciado"/>
              <w:jc w:val="center"/>
              <w:rPr>
                <w:rFonts w:ascii="Avenir Next LT Pro" w:hAnsi="Avenir Next LT Pro"/>
                <w:color w:val="303030"/>
                <w:sz w:val="20"/>
                <w:szCs w:val="20"/>
              </w:rPr>
            </w:pPr>
          </w:p>
        </w:tc>
      </w:tr>
      <w:tr w:rsidR="00A67E7E" w:rsidRPr="00A67E7E" w14:paraId="10DEA36B" w14:textId="77777777" w:rsidTr="00C04260">
        <w:trPr>
          <w:trHeight w:val="23"/>
          <w:jc w:val="center"/>
        </w:trPr>
        <w:tc>
          <w:tcPr>
            <w:tcW w:w="1924" w:type="pct"/>
            <w:tcMar>
              <w:top w:w="0" w:type="dxa"/>
              <w:left w:w="70" w:type="dxa"/>
              <w:bottom w:w="0" w:type="dxa"/>
              <w:right w:w="70" w:type="dxa"/>
            </w:tcMar>
            <w:vAlign w:val="center"/>
            <w:hideMark/>
          </w:tcPr>
          <w:p w14:paraId="369AC943" w14:textId="10B3A881" w:rsidR="00C82180" w:rsidRPr="00A67E7E" w:rsidRDefault="00C82180" w:rsidP="0087550D">
            <w:pPr>
              <w:pStyle w:val="Sinespaciado"/>
              <w:jc w:val="center"/>
              <w:rPr>
                <w:rFonts w:ascii="Avenir Next LT Pro" w:hAnsi="Avenir Next LT Pro"/>
                <w:color w:val="303030"/>
                <w:sz w:val="20"/>
                <w:szCs w:val="20"/>
              </w:rPr>
            </w:pPr>
            <w:r w:rsidRPr="00A67E7E">
              <w:rPr>
                <w:rFonts w:ascii="Avenir Next LT Pro" w:hAnsi="Avenir Next LT Pro"/>
                <w:color w:val="303030"/>
                <w:sz w:val="20"/>
                <w:szCs w:val="20"/>
              </w:rPr>
              <w:t>Anexo 2. Resoluci</w:t>
            </w:r>
            <w:r w:rsidR="001F7869" w:rsidRPr="00A67E7E">
              <w:rPr>
                <w:rFonts w:ascii="Avenir Next LT Pro" w:hAnsi="Avenir Next LT Pro"/>
                <w:color w:val="303030"/>
                <w:sz w:val="20"/>
                <w:szCs w:val="20"/>
              </w:rPr>
              <w:t>ón</w:t>
            </w:r>
            <w:r w:rsidRPr="00A67E7E">
              <w:rPr>
                <w:rFonts w:ascii="Avenir Next LT Pro" w:hAnsi="Avenir Next LT Pro"/>
                <w:color w:val="303030"/>
                <w:sz w:val="20"/>
                <w:szCs w:val="20"/>
              </w:rPr>
              <w:t> de acreditación</w:t>
            </w:r>
          </w:p>
        </w:tc>
        <w:tc>
          <w:tcPr>
            <w:tcW w:w="1001" w:type="pct"/>
            <w:tcMar>
              <w:top w:w="0" w:type="dxa"/>
              <w:left w:w="70" w:type="dxa"/>
              <w:bottom w:w="0" w:type="dxa"/>
              <w:right w:w="70" w:type="dxa"/>
            </w:tcMar>
            <w:vAlign w:val="center"/>
          </w:tcPr>
          <w:p w14:paraId="6B27E116" w14:textId="26293332" w:rsidR="00C82180" w:rsidRPr="00A67E7E" w:rsidRDefault="00C82180" w:rsidP="0087550D">
            <w:pPr>
              <w:pStyle w:val="Sinespaciado"/>
              <w:jc w:val="center"/>
              <w:rPr>
                <w:rFonts w:ascii="Avenir Next LT Pro" w:hAnsi="Avenir Next LT Pro"/>
                <w:color w:val="303030"/>
                <w:sz w:val="20"/>
                <w:szCs w:val="20"/>
              </w:rPr>
            </w:pPr>
          </w:p>
        </w:tc>
        <w:tc>
          <w:tcPr>
            <w:tcW w:w="1407" w:type="pct"/>
            <w:vAlign w:val="center"/>
          </w:tcPr>
          <w:p w14:paraId="73F2E959" w14:textId="27802300" w:rsidR="00C82180" w:rsidRPr="00A67E7E" w:rsidRDefault="00C82180" w:rsidP="0087550D">
            <w:pPr>
              <w:pStyle w:val="Sinespaciado"/>
              <w:jc w:val="center"/>
              <w:rPr>
                <w:rFonts w:ascii="Avenir Next LT Pro" w:hAnsi="Avenir Next LT Pro"/>
                <w:color w:val="303030"/>
                <w:sz w:val="20"/>
                <w:szCs w:val="20"/>
              </w:rPr>
            </w:pPr>
          </w:p>
        </w:tc>
        <w:tc>
          <w:tcPr>
            <w:tcW w:w="668" w:type="pct"/>
            <w:vAlign w:val="center"/>
          </w:tcPr>
          <w:p w14:paraId="48EEEBF3" w14:textId="4D69CECB" w:rsidR="00C82180" w:rsidRPr="00A67E7E" w:rsidRDefault="00C82180" w:rsidP="0087550D">
            <w:pPr>
              <w:pStyle w:val="Sinespaciado"/>
              <w:jc w:val="center"/>
              <w:rPr>
                <w:rFonts w:ascii="Avenir Next LT Pro" w:hAnsi="Avenir Next LT Pro"/>
                <w:color w:val="303030"/>
                <w:sz w:val="20"/>
                <w:szCs w:val="20"/>
              </w:rPr>
            </w:pPr>
          </w:p>
        </w:tc>
      </w:tr>
    </w:tbl>
    <w:p w14:paraId="2832409C" w14:textId="145B3CF4" w:rsidR="008523D4" w:rsidRDefault="00C82180" w:rsidP="00623EA2">
      <w:pPr>
        <w:spacing w:after="240"/>
        <w:jc w:val="center"/>
        <w:rPr>
          <w:rFonts w:ascii="Avenir Next LT Pro" w:hAnsi="Avenir Next LT Pro" w:cstheme="minorHAnsi"/>
          <w:i/>
          <w:color w:val="303030"/>
          <w:sz w:val="20"/>
          <w:szCs w:val="20"/>
        </w:rPr>
      </w:pPr>
      <w:r w:rsidRPr="00A67E7E">
        <w:rPr>
          <w:rFonts w:ascii="Avenir Next LT Pro" w:hAnsi="Avenir Next LT Pro" w:cstheme="minorHAnsi"/>
          <w:i/>
          <w:color w:val="303030"/>
          <w:sz w:val="20"/>
          <w:szCs w:val="20"/>
        </w:rPr>
        <w:t>Fuente: SERAMBIENTE S.A.S, </w:t>
      </w:r>
      <w:commentRangeStart w:id="110"/>
      <w:r w:rsidRPr="00A67E7E">
        <w:rPr>
          <w:rFonts w:ascii="Avenir Next LT Pro" w:hAnsi="Avenir Next LT Pro" w:cstheme="minorHAnsi"/>
          <w:i/>
          <w:color w:val="303030"/>
          <w:sz w:val="20"/>
          <w:szCs w:val="20"/>
        </w:rPr>
        <w:t>20</w:t>
      </w:r>
      <w:r w:rsidR="00793E41" w:rsidRPr="00A67E7E">
        <w:rPr>
          <w:rFonts w:ascii="Avenir Next LT Pro" w:hAnsi="Avenir Next LT Pro" w:cstheme="minorHAnsi"/>
          <w:i/>
          <w:color w:val="303030"/>
          <w:sz w:val="20"/>
          <w:szCs w:val="20"/>
        </w:rPr>
        <w:t>2</w:t>
      </w:r>
      <w:r w:rsidR="00A4403F">
        <w:rPr>
          <w:rFonts w:ascii="Avenir Next LT Pro" w:hAnsi="Avenir Next LT Pro" w:cstheme="minorHAnsi"/>
          <w:i/>
          <w:color w:val="303030"/>
          <w:sz w:val="20"/>
          <w:szCs w:val="20"/>
        </w:rPr>
        <w:t>X</w:t>
      </w:r>
      <w:commentRangeEnd w:id="110"/>
      <w:r w:rsidR="008523D4">
        <w:rPr>
          <w:rStyle w:val="Refdecomentario"/>
        </w:rPr>
        <w:commentReference w:id="110"/>
      </w:r>
      <w:r w:rsidRPr="00A67E7E">
        <w:rPr>
          <w:rFonts w:ascii="Avenir Next LT Pro" w:hAnsi="Avenir Next LT Pro" w:cstheme="minorHAnsi"/>
          <w:i/>
          <w:color w:val="303030"/>
          <w:sz w:val="20"/>
          <w:szCs w:val="20"/>
        </w:rPr>
        <w:t>.</w:t>
      </w:r>
    </w:p>
    <w:p w14:paraId="0B3E2879" w14:textId="77777777" w:rsidR="008523D4" w:rsidRDefault="008523D4">
      <w:pPr>
        <w:rPr>
          <w:rFonts w:ascii="Avenir Next LT Pro" w:hAnsi="Avenir Next LT Pro" w:cstheme="minorHAnsi"/>
          <w:i/>
          <w:color w:val="303030"/>
          <w:sz w:val="20"/>
          <w:szCs w:val="20"/>
        </w:rPr>
      </w:pPr>
      <w:r>
        <w:rPr>
          <w:rFonts w:ascii="Avenir Next LT Pro" w:hAnsi="Avenir Next LT Pro" w:cstheme="minorHAnsi"/>
          <w:i/>
          <w:color w:val="303030"/>
          <w:sz w:val="20"/>
          <w:szCs w:val="20"/>
        </w:rPr>
        <w:br w:type="page"/>
      </w:r>
    </w:p>
    <w:p w14:paraId="6AA35689" w14:textId="0F2B99F8" w:rsidR="008523D4" w:rsidRPr="008523D4" w:rsidRDefault="008523D4" w:rsidP="008523D4">
      <w:pPr>
        <w:pStyle w:val="Ttulo1"/>
        <w:numPr>
          <w:ilvl w:val="0"/>
          <w:numId w:val="16"/>
        </w:numPr>
        <w:jc w:val="left"/>
        <w:rPr>
          <w:rFonts w:ascii="Avenir Next LT Pro" w:hAnsi="Avenir Next LT Pro"/>
          <w:sz w:val="48"/>
          <w:szCs w:val="48"/>
        </w:rPr>
      </w:pPr>
      <w:bookmarkStart w:id="111" w:name="_Toc139449157"/>
      <w:bookmarkStart w:id="112" w:name="_Toc145335275"/>
      <w:bookmarkStart w:id="113" w:name="_Toc208413274"/>
      <w:r w:rsidRPr="008523D4">
        <w:rPr>
          <w:rFonts w:ascii="Avenir Next LT Pro" w:hAnsi="Avenir Next LT Pro"/>
          <w:sz w:val="48"/>
          <w:szCs w:val="48"/>
        </w:rPr>
        <w:lastRenderedPageBreak/>
        <w:t>HIST</w:t>
      </w:r>
      <w:r w:rsidR="00C7286C">
        <w:rPr>
          <w:rFonts w:ascii="Avenir Next LT Pro" w:hAnsi="Avenir Next LT Pro"/>
          <w:sz w:val="48"/>
          <w:szCs w:val="48"/>
        </w:rPr>
        <w:t>ORIAL</w:t>
      </w:r>
      <w:r w:rsidRPr="008523D4">
        <w:rPr>
          <w:rFonts w:ascii="Avenir Next LT Pro" w:hAnsi="Avenir Next LT Pro"/>
          <w:sz w:val="48"/>
          <w:szCs w:val="48"/>
        </w:rPr>
        <w:t> DE CAMBIOS</w:t>
      </w:r>
      <w:bookmarkEnd w:id="111"/>
      <w:bookmarkEnd w:id="112"/>
      <w:bookmarkEnd w:id="113"/>
    </w:p>
    <w:p w14:paraId="498D9E9C" w14:textId="77777777" w:rsidR="008523D4" w:rsidRDefault="008523D4" w:rsidP="008523D4">
      <w:pPr>
        <w:pStyle w:val="Descripcin"/>
        <w:keepNext/>
        <w:spacing w:after="0"/>
        <w:jc w:val="center"/>
        <w:rPr>
          <w:rFonts w:ascii="Avenir Next LT Pro" w:hAnsi="Avenir Next LT Pro"/>
          <w:color w:val="303030"/>
          <w:lang w:val="es-419"/>
        </w:rPr>
      </w:pPr>
      <w:bookmarkStart w:id="114" w:name="_Toc139449135"/>
      <w:bookmarkStart w:id="115" w:name="_Toc145335295"/>
    </w:p>
    <w:p w14:paraId="173BC8E6" w14:textId="103DC9F1" w:rsidR="008523D4" w:rsidRDefault="008523D4" w:rsidP="008523D4">
      <w:pPr>
        <w:pStyle w:val="Descripcin"/>
        <w:keepNext/>
        <w:spacing w:after="0"/>
        <w:jc w:val="center"/>
        <w:rPr>
          <w:rFonts w:ascii="Avenir Next LT Pro" w:hAnsi="Avenir Next LT Pro" w:cs="Calibri"/>
          <w:color w:val="303030"/>
        </w:rPr>
      </w:pPr>
      <w:bookmarkStart w:id="116" w:name="_Toc197071754"/>
      <w:r w:rsidRPr="00F03A8E">
        <w:rPr>
          <w:rFonts w:ascii="Avenir Next LT Pro" w:hAnsi="Avenir Next LT Pro"/>
          <w:color w:val="303030"/>
          <w:lang w:val="es-419"/>
        </w:rPr>
        <w:t>Tabla </w:t>
      </w:r>
      <w:r w:rsidRPr="00F03A8E">
        <w:rPr>
          <w:rFonts w:ascii="Avenir Next LT Pro" w:hAnsi="Avenir Next LT Pro"/>
          <w:color w:val="303030"/>
        </w:rPr>
        <w:fldChar w:fldCharType="begin"/>
      </w:r>
      <w:r w:rsidRPr="00F03A8E">
        <w:rPr>
          <w:rFonts w:ascii="Avenir Next LT Pro" w:hAnsi="Avenir Next LT Pro"/>
          <w:color w:val="303030"/>
          <w:lang w:val="es-419"/>
        </w:rPr>
        <w:instrText xml:space="preserve"> SEQ Tabla \* ARABIC </w:instrText>
      </w:r>
      <w:r w:rsidRPr="00F03A8E">
        <w:rPr>
          <w:rFonts w:ascii="Avenir Next LT Pro" w:hAnsi="Avenir Next LT Pro"/>
          <w:color w:val="303030"/>
        </w:rPr>
        <w:fldChar w:fldCharType="separate"/>
      </w:r>
      <w:r w:rsidR="007C5D42">
        <w:rPr>
          <w:rFonts w:ascii="Avenir Next LT Pro" w:hAnsi="Avenir Next LT Pro"/>
          <w:noProof/>
          <w:color w:val="303030"/>
          <w:lang w:val="es-419"/>
        </w:rPr>
        <w:t>7</w:t>
      </w:r>
      <w:r w:rsidRPr="00F03A8E">
        <w:rPr>
          <w:rFonts w:ascii="Avenir Next LT Pro" w:hAnsi="Avenir Next LT Pro"/>
          <w:color w:val="303030"/>
        </w:rPr>
        <w:fldChar w:fldCharType="end"/>
      </w:r>
      <w:r w:rsidRPr="00F03A8E">
        <w:rPr>
          <w:rFonts w:ascii="Avenir Next LT Pro" w:hAnsi="Avenir Next LT Pro"/>
          <w:color w:val="303030"/>
          <w:lang w:val="es-419"/>
        </w:rPr>
        <w:t>. </w:t>
      </w:r>
      <w:r w:rsidRPr="00F03A8E">
        <w:rPr>
          <w:rFonts w:ascii="Avenir Next LT Pro" w:hAnsi="Avenir Next LT Pro" w:cs="Calibri"/>
          <w:color w:val="303030"/>
        </w:rPr>
        <w:t>Hist</w:t>
      </w:r>
      <w:r w:rsidR="00C7286C">
        <w:rPr>
          <w:rFonts w:ascii="Avenir Next LT Pro" w:hAnsi="Avenir Next LT Pro" w:cs="Calibri"/>
          <w:color w:val="303030"/>
        </w:rPr>
        <w:t>orial</w:t>
      </w:r>
      <w:r w:rsidRPr="00F03A8E">
        <w:rPr>
          <w:rFonts w:ascii="Avenir Next LT Pro" w:hAnsi="Avenir Next LT Pro" w:cs="Calibri"/>
          <w:color w:val="303030"/>
        </w:rPr>
        <w:t> de cambios.</w:t>
      </w:r>
      <w:bookmarkEnd w:id="114"/>
      <w:bookmarkEnd w:id="115"/>
      <w:bookmarkEnd w:id="116"/>
    </w:p>
    <w:tbl>
      <w:tblPr>
        <w:tblW w:w="5000" w:type="pct"/>
        <w:tblCellMar>
          <w:left w:w="70" w:type="dxa"/>
          <w:right w:w="70" w:type="dxa"/>
        </w:tblCellMar>
        <w:tblLook w:val="04A0" w:firstRow="1" w:lastRow="0" w:firstColumn="1" w:lastColumn="0" w:noHBand="0" w:noVBand="1"/>
      </w:tblPr>
      <w:tblGrid>
        <w:gridCol w:w="1434"/>
        <w:gridCol w:w="1517"/>
        <w:gridCol w:w="1895"/>
        <w:gridCol w:w="1323"/>
        <w:gridCol w:w="1323"/>
        <w:gridCol w:w="1328"/>
      </w:tblGrid>
      <w:tr w:rsidR="00C7286C" w:rsidRPr="00D424F9" w14:paraId="64939104" w14:textId="77777777" w:rsidTr="004B5BFE">
        <w:trPr>
          <w:trHeight w:val="20"/>
        </w:trPr>
        <w:tc>
          <w:tcPr>
            <w:tcW w:w="813" w:type="pct"/>
            <w:tcBorders>
              <w:top w:val="single" w:sz="8" w:space="0" w:color="808080"/>
              <w:left w:val="single" w:sz="8" w:space="0" w:color="808080"/>
              <w:bottom w:val="single" w:sz="8" w:space="0" w:color="808080"/>
              <w:right w:val="single" w:sz="8" w:space="0" w:color="808080"/>
            </w:tcBorders>
            <w:vAlign w:val="center"/>
            <w:hideMark/>
          </w:tcPr>
          <w:p w14:paraId="6A3DF5D2" w14:textId="77777777" w:rsidR="00C7286C" w:rsidRPr="00D424F9" w:rsidRDefault="00C7286C" w:rsidP="004B5BFE">
            <w:pPr>
              <w:jc w:val="center"/>
              <w:rPr>
                <w:rFonts w:ascii="Avenir Next LT Pro" w:hAnsi="Avenir Next LT Pro"/>
                <w:b/>
                <w:bCs/>
                <w:color w:val="FFFFFF"/>
                <w:sz w:val="20"/>
                <w:szCs w:val="20"/>
                <w:lang w:eastAsia="es-CO"/>
              </w:rPr>
            </w:pPr>
            <w:r>
              <w:rPr>
                <w:rFonts w:ascii="Avenir Next LT Pro" w:hAnsi="Avenir Next LT Pro"/>
                <w:b/>
                <w:bCs/>
                <w:color w:val="FFFFFF"/>
                <w:sz w:val="20"/>
                <w:szCs w:val="20"/>
                <w:lang w:eastAsia="es-CO"/>
              </w:rPr>
              <w:t>Versión</w:t>
            </w:r>
          </w:p>
        </w:tc>
        <w:tc>
          <w:tcPr>
            <w:tcW w:w="860" w:type="pct"/>
            <w:tcBorders>
              <w:top w:val="single" w:sz="8" w:space="0" w:color="808080"/>
              <w:left w:val="nil"/>
              <w:bottom w:val="single" w:sz="8" w:space="0" w:color="808080"/>
              <w:right w:val="single" w:sz="8" w:space="0" w:color="808080"/>
            </w:tcBorders>
            <w:vAlign w:val="center"/>
            <w:hideMark/>
          </w:tcPr>
          <w:p w14:paraId="660C7884"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Identificación única del informe</w:t>
            </w:r>
          </w:p>
        </w:tc>
        <w:tc>
          <w:tcPr>
            <w:tcW w:w="1074" w:type="pct"/>
            <w:tcBorders>
              <w:top w:val="single" w:sz="8" w:space="0" w:color="808080"/>
              <w:left w:val="nil"/>
              <w:bottom w:val="single" w:sz="8" w:space="0" w:color="808080"/>
              <w:right w:val="single" w:sz="8" w:space="0" w:color="808080"/>
            </w:tcBorders>
            <w:vAlign w:val="center"/>
            <w:hideMark/>
          </w:tcPr>
          <w:p w14:paraId="07784A21"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Fecha de emisión</w:t>
            </w:r>
          </w:p>
        </w:tc>
        <w:tc>
          <w:tcPr>
            <w:tcW w:w="750" w:type="pct"/>
            <w:tcBorders>
              <w:top w:val="single" w:sz="8" w:space="0" w:color="808080"/>
              <w:left w:val="nil"/>
              <w:bottom w:val="single" w:sz="4" w:space="0" w:color="A6A6A6" w:themeColor="background1" w:themeShade="A6"/>
              <w:right w:val="single" w:sz="8" w:space="0" w:color="808080"/>
            </w:tcBorders>
            <w:vAlign w:val="center"/>
            <w:hideMark/>
          </w:tcPr>
          <w:p w14:paraId="2CC0963A"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Elaborado por</w:t>
            </w:r>
          </w:p>
        </w:tc>
        <w:tc>
          <w:tcPr>
            <w:tcW w:w="750" w:type="pct"/>
            <w:tcBorders>
              <w:top w:val="single" w:sz="8" w:space="0" w:color="808080"/>
              <w:left w:val="nil"/>
              <w:bottom w:val="single" w:sz="4" w:space="0" w:color="A6A6A6" w:themeColor="background1" w:themeShade="A6"/>
              <w:right w:val="single" w:sz="8" w:space="0" w:color="808080"/>
            </w:tcBorders>
            <w:vAlign w:val="center"/>
            <w:hideMark/>
          </w:tcPr>
          <w:p w14:paraId="734FF86C"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Revisado por</w:t>
            </w:r>
          </w:p>
        </w:tc>
        <w:tc>
          <w:tcPr>
            <w:tcW w:w="753" w:type="pct"/>
            <w:tcBorders>
              <w:top w:val="single" w:sz="8" w:space="0" w:color="808080"/>
              <w:left w:val="nil"/>
              <w:bottom w:val="single" w:sz="4" w:space="0" w:color="A6A6A6" w:themeColor="background1" w:themeShade="A6"/>
              <w:right w:val="single" w:sz="8" w:space="0" w:color="808080"/>
            </w:tcBorders>
            <w:vAlign w:val="center"/>
            <w:hideMark/>
          </w:tcPr>
          <w:p w14:paraId="5DFA40C4"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Aprobado por</w:t>
            </w:r>
          </w:p>
        </w:tc>
      </w:tr>
      <w:tr w:rsidR="00C7286C" w:rsidRPr="00D424F9" w14:paraId="26C21198" w14:textId="77777777" w:rsidTr="004B5BFE">
        <w:trPr>
          <w:trHeight w:val="20"/>
        </w:trPr>
        <w:tc>
          <w:tcPr>
            <w:tcW w:w="813" w:type="pct"/>
            <w:vMerge w:val="restart"/>
            <w:tcBorders>
              <w:top w:val="nil"/>
              <w:left w:val="single" w:sz="8" w:space="0" w:color="808080"/>
              <w:right w:val="single" w:sz="8" w:space="0" w:color="808080"/>
            </w:tcBorders>
            <w:vAlign w:val="center"/>
            <w:hideMark/>
          </w:tcPr>
          <w:p w14:paraId="0C2F434A"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0</w:t>
            </w:r>
            <w:r w:rsidRPr="00D424F9">
              <w:rPr>
                <w:rFonts w:ascii="Avenir Next LT Pro" w:hAnsi="Avenir Next LT Pro"/>
                <w:color w:val="484848"/>
                <w:sz w:val="20"/>
                <w:szCs w:val="20"/>
                <w:lang w:eastAsia="es-CO"/>
              </w:rPr>
              <w:t>0</w:t>
            </w:r>
          </w:p>
        </w:tc>
        <w:tc>
          <w:tcPr>
            <w:tcW w:w="860" w:type="pct"/>
            <w:vMerge w:val="restart"/>
            <w:tcBorders>
              <w:top w:val="nil"/>
              <w:left w:val="nil"/>
              <w:right w:val="single" w:sz="8" w:space="0" w:color="808080"/>
            </w:tcBorders>
            <w:vAlign w:val="center"/>
            <w:hideMark/>
          </w:tcPr>
          <w:p w14:paraId="0C351287"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 </w:t>
            </w:r>
          </w:p>
        </w:tc>
        <w:tc>
          <w:tcPr>
            <w:tcW w:w="1074" w:type="pct"/>
            <w:vMerge w:val="restart"/>
            <w:tcBorders>
              <w:top w:val="nil"/>
              <w:left w:val="nil"/>
              <w:right w:val="single" w:sz="4" w:space="0" w:color="A6A6A6" w:themeColor="background1" w:themeShade="A6"/>
            </w:tcBorders>
            <w:vAlign w:val="center"/>
            <w:hideMark/>
          </w:tcPr>
          <w:p w14:paraId="6B1471B3"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 </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A5AC3C3"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714BA53"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c>
          <w:tcPr>
            <w:tcW w:w="7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13CDB9E"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r>
      <w:tr w:rsidR="00C7286C" w:rsidRPr="00D424F9" w14:paraId="290DC98C" w14:textId="77777777" w:rsidTr="004B5BFE">
        <w:trPr>
          <w:trHeight w:val="20"/>
        </w:trPr>
        <w:tc>
          <w:tcPr>
            <w:tcW w:w="813" w:type="pct"/>
            <w:vMerge/>
            <w:tcBorders>
              <w:left w:val="single" w:sz="8" w:space="0" w:color="808080"/>
              <w:bottom w:val="nil"/>
              <w:right w:val="single" w:sz="8" w:space="0" w:color="808080"/>
            </w:tcBorders>
            <w:vAlign w:val="center"/>
          </w:tcPr>
          <w:p w14:paraId="7E29BBD9" w14:textId="77777777" w:rsidR="00C7286C" w:rsidRDefault="00C7286C" w:rsidP="004B5BFE">
            <w:pPr>
              <w:jc w:val="center"/>
              <w:rPr>
                <w:rFonts w:ascii="Avenir Next LT Pro" w:hAnsi="Avenir Next LT Pro"/>
                <w:color w:val="484848"/>
                <w:sz w:val="20"/>
                <w:szCs w:val="20"/>
                <w:lang w:eastAsia="es-CO"/>
              </w:rPr>
            </w:pPr>
          </w:p>
        </w:tc>
        <w:tc>
          <w:tcPr>
            <w:tcW w:w="860" w:type="pct"/>
            <w:vMerge/>
            <w:tcBorders>
              <w:left w:val="nil"/>
              <w:bottom w:val="nil"/>
              <w:right w:val="single" w:sz="8" w:space="0" w:color="808080"/>
            </w:tcBorders>
            <w:vAlign w:val="center"/>
          </w:tcPr>
          <w:p w14:paraId="2218668D" w14:textId="77777777" w:rsidR="00C7286C" w:rsidRPr="00D424F9" w:rsidRDefault="00C7286C" w:rsidP="004B5BFE">
            <w:pPr>
              <w:jc w:val="center"/>
              <w:rPr>
                <w:rFonts w:ascii="Avenir Next LT Pro" w:hAnsi="Avenir Next LT Pro"/>
                <w:color w:val="484848"/>
                <w:sz w:val="20"/>
                <w:szCs w:val="20"/>
                <w:lang w:eastAsia="es-CO"/>
              </w:rPr>
            </w:pPr>
          </w:p>
        </w:tc>
        <w:tc>
          <w:tcPr>
            <w:tcW w:w="1074" w:type="pct"/>
            <w:vMerge/>
            <w:tcBorders>
              <w:left w:val="nil"/>
              <w:bottom w:val="nil"/>
              <w:right w:val="single" w:sz="4" w:space="0" w:color="A6A6A6" w:themeColor="background1" w:themeShade="A6"/>
            </w:tcBorders>
            <w:vAlign w:val="center"/>
          </w:tcPr>
          <w:p w14:paraId="1D22E64C" w14:textId="77777777" w:rsidR="00C7286C" w:rsidRPr="00D424F9" w:rsidRDefault="00C7286C" w:rsidP="004B5BFE">
            <w:pPr>
              <w:jc w:val="center"/>
              <w:rPr>
                <w:rFonts w:ascii="Avenir Next LT Pro" w:hAnsi="Avenir Next LT Pro"/>
                <w:color w:val="484848"/>
                <w:sz w:val="20"/>
                <w:szCs w:val="20"/>
                <w:lang w:eastAsia="es-CO"/>
              </w:rPr>
            </w:pP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EE9B87D"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7578D2B"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c>
          <w:tcPr>
            <w:tcW w:w="7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4CF8AD5"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r>
      <w:tr w:rsidR="00C7286C" w:rsidRPr="00D424F9" w14:paraId="5B4FA323" w14:textId="77777777" w:rsidTr="004B5BFE">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10F9D43B"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Descripción</w:t>
            </w:r>
          </w:p>
        </w:tc>
      </w:tr>
      <w:tr w:rsidR="00C7286C" w:rsidRPr="00D424F9" w14:paraId="3EE8754B" w14:textId="77777777" w:rsidTr="004B5BFE">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19326F67"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Versión inicial</w:t>
            </w:r>
          </w:p>
        </w:tc>
      </w:tr>
      <w:tr w:rsidR="00C7286C" w:rsidRPr="00D424F9" w14:paraId="0D09D40D" w14:textId="77777777" w:rsidTr="004B5BFE">
        <w:trPr>
          <w:trHeight w:val="20"/>
        </w:trPr>
        <w:tc>
          <w:tcPr>
            <w:tcW w:w="813" w:type="pct"/>
            <w:tcBorders>
              <w:top w:val="nil"/>
              <w:left w:val="single" w:sz="8" w:space="0" w:color="808080"/>
              <w:bottom w:val="single" w:sz="8" w:space="0" w:color="808080"/>
              <w:right w:val="single" w:sz="8" w:space="0" w:color="808080"/>
            </w:tcBorders>
            <w:vAlign w:val="center"/>
            <w:hideMark/>
          </w:tcPr>
          <w:p w14:paraId="76E8A4E5"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Versión</w:t>
            </w:r>
          </w:p>
        </w:tc>
        <w:tc>
          <w:tcPr>
            <w:tcW w:w="860" w:type="pct"/>
            <w:tcBorders>
              <w:top w:val="nil"/>
              <w:left w:val="nil"/>
              <w:bottom w:val="single" w:sz="8" w:space="0" w:color="808080"/>
              <w:right w:val="single" w:sz="8" w:space="0" w:color="808080"/>
            </w:tcBorders>
            <w:vAlign w:val="center"/>
            <w:hideMark/>
          </w:tcPr>
          <w:p w14:paraId="560ADF8C"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 Identificación </w:t>
            </w:r>
            <w:r w:rsidRPr="00B93D26">
              <w:rPr>
                <w:rFonts w:ascii="Avenir Next LT Pro" w:hAnsi="Avenir Next LT Pro"/>
                <w:b/>
                <w:bCs/>
                <w:color w:val="FFFFFF"/>
                <w:sz w:val="20"/>
                <w:szCs w:val="20"/>
                <w:lang w:eastAsia="es-CO"/>
              </w:rPr>
              <w:t>única</w:t>
            </w:r>
            <w:r w:rsidRPr="00D424F9">
              <w:rPr>
                <w:rFonts w:ascii="Avenir Next LT Pro" w:hAnsi="Avenir Next LT Pro"/>
                <w:b/>
                <w:bCs/>
                <w:color w:val="FFFFFF"/>
                <w:sz w:val="20"/>
                <w:szCs w:val="20"/>
                <w:lang w:eastAsia="es-CO"/>
              </w:rPr>
              <w:t> del informe</w:t>
            </w:r>
          </w:p>
        </w:tc>
        <w:tc>
          <w:tcPr>
            <w:tcW w:w="1074" w:type="pct"/>
            <w:tcBorders>
              <w:top w:val="nil"/>
              <w:left w:val="nil"/>
              <w:bottom w:val="single" w:sz="8" w:space="0" w:color="808080"/>
              <w:right w:val="single" w:sz="8" w:space="0" w:color="808080"/>
            </w:tcBorders>
            <w:vAlign w:val="center"/>
            <w:hideMark/>
          </w:tcPr>
          <w:p w14:paraId="7A2EEF86"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Fecha de emisión</w:t>
            </w:r>
          </w:p>
        </w:tc>
        <w:tc>
          <w:tcPr>
            <w:tcW w:w="750" w:type="pct"/>
            <w:tcBorders>
              <w:top w:val="nil"/>
              <w:left w:val="nil"/>
              <w:bottom w:val="single" w:sz="8" w:space="0" w:color="808080"/>
              <w:right w:val="single" w:sz="8" w:space="0" w:color="808080"/>
            </w:tcBorders>
            <w:vAlign w:val="center"/>
            <w:hideMark/>
          </w:tcPr>
          <w:p w14:paraId="75A7D692"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Elaborado </w:t>
            </w:r>
            <w:commentRangeStart w:id="117"/>
            <w:r w:rsidRPr="00D424F9">
              <w:rPr>
                <w:rFonts w:ascii="Avenir Next LT Pro" w:hAnsi="Avenir Next LT Pro"/>
                <w:b/>
                <w:bCs/>
                <w:color w:val="FFFFFF"/>
                <w:sz w:val="20"/>
                <w:szCs w:val="20"/>
                <w:lang w:eastAsia="es-CO"/>
              </w:rPr>
              <w:t>por</w:t>
            </w:r>
            <w:commentRangeEnd w:id="117"/>
            <w:r>
              <w:rPr>
                <w:rStyle w:val="Refdecomentario"/>
                <w:rFonts w:ascii="Tahoma" w:hAnsi="Tahoma"/>
                <w:szCs w:val="20"/>
                <w:lang w:val="es-MX" w:eastAsia="es-MX"/>
              </w:rPr>
              <w:commentReference w:id="117"/>
            </w:r>
          </w:p>
        </w:tc>
        <w:tc>
          <w:tcPr>
            <w:tcW w:w="750" w:type="pct"/>
            <w:tcBorders>
              <w:top w:val="nil"/>
              <w:left w:val="nil"/>
              <w:bottom w:val="single" w:sz="8" w:space="0" w:color="808080"/>
              <w:right w:val="single" w:sz="8" w:space="0" w:color="808080"/>
            </w:tcBorders>
            <w:vAlign w:val="center"/>
            <w:hideMark/>
          </w:tcPr>
          <w:p w14:paraId="42DF98A6"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Revisado por</w:t>
            </w:r>
          </w:p>
        </w:tc>
        <w:tc>
          <w:tcPr>
            <w:tcW w:w="753" w:type="pct"/>
            <w:tcBorders>
              <w:top w:val="nil"/>
              <w:left w:val="nil"/>
              <w:bottom w:val="single" w:sz="8" w:space="0" w:color="808080"/>
              <w:right w:val="single" w:sz="8" w:space="0" w:color="808080"/>
            </w:tcBorders>
            <w:vAlign w:val="center"/>
            <w:hideMark/>
          </w:tcPr>
          <w:p w14:paraId="16EFEAA7"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Aprobado por</w:t>
            </w:r>
          </w:p>
        </w:tc>
      </w:tr>
      <w:tr w:rsidR="00C7286C" w:rsidRPr="00D424F9" w14:paraId="74D48D69" w14:textId="77777777" w:rsidTr="004B5BFE">
        <w:trPr>
          <w:trHeight w:val="20"/>
        </w:trPr>
        <w:tc>
          <w:tcPr>
            <w:tcW w:w="813" w:type="pct"/>
            <w:vMerge w:val="restart"/>
            <w:tcBorders>
              <w:top w:val="nil"/>
              <w:left w:val="single" w:sz="8" w:space="0" w:color="808080"/>
              <w:right w:val="single" w:sz="8" w:space="0" w:color="808080"/>
            </w:tcBorders>
            <w:vAlign w:val="center"/>
            <w:hideMark/>
          </w:tcPr>
          <w:p w14:paraId="4D189FDC" w14:textId="77777777" w:rsidR="00C7286C" w:rsidRPr="00D424F9" w:rsidRDefault="00C7286C" w:rsidP="004B5BFE">
            <w:pPr>
              <w:jc w:val="center"/>
              <w:rPr>
                <w:rFonts w:ascii="Avenir Next LT Pro" w:hAnsi="Avenir Next LT Pro"/>
                <w:color w:val="484848"/>
                <w:sz w:val="20"/>
                <w:szCs w:val="20"/>
                <w:lang w:eastAsia="es-CO"/>
              </w:rPr>
            </w:pPr>
            <w:r w:rsidRPr="00B93D26">
              <w:rPr>
                <w:rFonts w:ascii="Avenir Next LT Pro" w:hAnsi="Avenir Next LT Pro"/>
                <w:color w:val="484848"/>
                <w:sz w:val="20"/>
                <w:szCs w:val="20"/>
                <w:lang w:eastAsia="es-CO"/>
              </w:rPr>
              <w:t>0</w:t>
            </w:r>
            <w:r w:rsidRPr="00D424F9">
              <w:rPr>
                <w:rFonts w:ascii="Avenir Next LT Pro" w:hAnsi="Avenir Next LT Pro"/>
                <w:color w:val="484848"/>
                <w:sz w:val="20"/>
                <w:szCs w:val="20"/>
                <w:lang w:eastAsia="es-CO"/>
              </w:rPr>
              <w:t>1</w:t>
            </w:r>
          </w:p>
        </w:tc>
        <w:tc>
          <w:tcPr>
            <w:tcW w:w="860" w:type="pct"/>
            <w:vMerge w:val="restart"/>
            <w:tcBorders>
              <w:top w:val="nil"/>
              <w:left w:val="nil"/>
              <w:right w:val="single" w:sz="8" w:space="0" w:color="808080"/>
            </w:tcBorders>
            <w:vAlign w:val="center"/>
            <w:hideMark/>
          </w:tcPr>
          <w:p w14:paraId="44B98A0C"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 </w:t>
            </w:r>
          </w:p>
        </w:tc>
        <w:tc>
          <w:tcPr>
            <w:tcW w:w="1074" w:type="pct"/>
            <w:vMerge w:val="restart"/>
            <w:tcBorders>
              <w:top w:val="nil"/>
              <w:left w:val="nil"/>
              <w:right w:val="single" w:sz="8" w:space="0" w:color="808080"/>
            </w:tcBorders>
            <w:vAlign w:val="center"/>
            <w:hideMark/>
          </w:tcPr>
          <w:p w14:paraId="1CF1C102"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 </w:t>
            </w:r>
          </w:p>
        </w:tc>
        <w:tc>
          <w:tcPr>
            <w:tcW w:w="750" w:type="pct"/>
            <w:tcBorders>
              <w:top w:val="nil"/>
              <w:left w:val="nil"/>
              <w:bottom w:val="single" w:sz="8" w:space="0" w:color="808080"/>
              <w:right w:val="single" w:sz="8" w:space="0" w:color="808080"/>
            </w:tcBorders>
            <w:vAlign w:val="center"/>
            <w:hideMark/>
          </w:tcPr>
          <w:p w14:paraId="01862A9E"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c>
          <w:tcPr>
            <w:tcW w:w="750" w:type="pct"/>
            <w:tcBorders>
              <w:top w:val="nil"/>
              <w:left w:val="nil"/>
              <w:bottom w:val="single" w:sz="8" w:space="0" w:color="808080"/>
              <w:right w:val="single" w:sz="8" w:space="0" w:color="808080"/>
            </w:tcBorders>
            <w:vAlign w:val="center"/>
            <w:hideMark/>
          </w:tcPr>
          <w:p w14:paraId="131DAE6B"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c>
          <w:tcPr>
            <w:tcW w:w="753" w:type="pct"/>
            <w:tcBorders>
              <w:top w:val="nil"/>
              <w:left w:val="nil"/>
              <w:bottom w:val="single" w:sz="8" w:space="0" w:color="808080"/>
              <w:right w:val="single" w:sz="8" w:space="0" w:color="808080"/>
            </w:tcBorders>
            <w:vAlign w:val="center"/>
            <w:hideMark/>
          </w:tcPr>
          <w:p w14:paraId="74B8E921"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r>
      <w:tr w:rsidR="00C7286C" w:rsidRPr="00D424F9" w14:paraId="7910702C" w14:textId="77777777" w:rsidTr="004B5BFE">
        <w:trPr>
          <w:trHeight w:val="20"/>
        </w:trPr>
        <w:tc>
          <w:tcPr>
            <w:tcW w:w="813" w:type="pct"/>
            <w:vMerge/>
            <w:tcBorders>
              <w:left w:val="single" w:sz="8" w:space="0" w:color="808080"/>
              <w:bottom w:val="single" w:sz="8" w:space="0" w:color="808080"/>
              <w:right w:val="single" w:sz="8" w:space="0" w:color="808080"/>
            </w:tcBorders>
            <w:vAlign w:val="center"/>
          </w:tcPr>
          <w:p w14:paraId="1941E577" w14:textId="77777777" w:rsidR="00C7286C" w:rsidRPr="00B93D26" w:rsidRDefault="00C7286C" w:rsidP="004B5BFE">
            <w:pPr>
              <w:jc w:val="center"/>
              <w:rPr>
                <w:rFonts w:ascii="Avenir Next LT Pro" w:hAnsi="Avenir Next LT Pro"/>
                <w:color w:val="484848"/>
                <w:sz w:val="20"/>
                <w:szCs w:val="20"/>
                <w:lang w:eastAsia="es-CO"/>
              </w:rPr>
            </w:pPr>
          </w:p>
        </w:tc>
        <w:tc>
          <w:tcPr>
            <w:tcW w:w="860" w:type="pct"/>
            <w:vMerge/>
            <w:tcBorders>
              <w:left w:val="nil"/>
              <w:bottom w:val="single" w:sz="8" w:space="0" w:color="808080"/>
              <w:right w:val="single" w:sz="8" w:space="0" w:color="808080"/>
            </w:tcBorders>
            <w:vAlign w:val="center"/>
          </w:tcPr>
          <w:p w14:paraId="100CC480" w14:textId="77777777" w:rsidR="00C7286C" w:rsidRPr="00D424F9" w:rsidRDefault="00C7286C" w:rsidP="004B5BFE">
            <w:pPr>
              <w:jc w:val="center"/>
              <w:rPr>
                <w:rFonts w:ascii="Avenir Next LT Pro" w:hAnsi="Avenir Next LT Pro"/>
                <w:color w:val="484848"/>
                <w:sz w:val="20"/>
                <w:szCs w:val="20"/>
                <w:lang w:eastAsia="es-CO"/>
              </w:rPr>
            </w:pPr>
          </w:p>
        </w:tc>
        <w:tc>
          <w:tcPr>
            <w:tcW w:w="1074" w:type="pct"/>
            <w:vMerge/>
            <w:tcBorders>
              <w:left w:val="nil"/>
              <w:bottom w:val="single" w:sz="8" w:space="0" w:color="808080"/>
              <w:right w:val="single" w:sz="8" w:space="0" w:color="808080"/>
            </w:tcBorders>
            <w:vAlign w:val="center"/>
          </w:tcPr>
          <w:p w14:paraId="54DB13CD" w14:textId="77777777" w:rsidR="00C7286C" w:rsidRPr="00D424F9" w:rsidRDefault="00C7286C" w:rsidP="004B5BFE">
            <w:pPr>
              <w:jc w:val="center"/>
              <w:rPr>
                <w:rFonts w:ascii="Avenir Next LT Pro" w:hAnsi="Avenir Next LT Pro"/>
                <w:color w:val="484848"/>
                <w:sz w:val="20"/>
                <w:szCs w:val="20"/>
                <w:lang w:eastAsia="es-CO"/>
              </w:rPr>
            </w:pPr>
          </w:p>
        </w:tc>
        <w:tc>
          <w:tcPr>
            <w:tcW w:w="750" w:type="pct"/>
            <w:tcBorders>
              <w:top w:val="nil"/>
              <w:left w:val="nil"/>
              <w:bottom w:val="single" w:sz="8" w:space="0" w:color="808080"/>
              <w:right w:val="single" w:sz="8" w:space="0" w:color="808080"/>
            </w:tcBorders>
            <w:vAlign w:val="center"/>
          </w:tcPr>
          <w:p w14:paraId="73938D3D"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c>
          <w:tcPr>
            <w:tcW w:w="750" w:type="pct"/>
            <w:tcBorders>
              <w:top w:val="nil"/>
              <w:left w:val="nil"/>
              <w:bottom w:val="single" w:sz="8" w:space="0" w:color="808080"/>
              <w:right w:val="single" w:sz="8" w:space="0" w:color="808080"/>
            </w:tcBorders>
            <w:vAlign w:val="center"/>
          </w:tcPr>
          <w:p w14:paraId="7E9E6155"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c>
          <w:tcPr>
            <w:tcW w:w="753" w:type="pct"/>
            <w:tcBorders>
              <w:top w:val="nil"/>
              <w:left w:val="nil"/>
              <w:bottom w:val="single" w:sz="8" w:space="0" w:color="808080"/>
              <w:right w:val="single" w:sz="8" w:space="0" w:color="808080"/>
            </w:tcBorders>
            <w:vAlign w:val="center"/>
          </w:tcPr>
          <w:p w14:paraId="1D08E39B"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r>
      <w:tr w:rsidR="00C7286C" w:rsidRPr="00D424F9" w14:paraId="16E1F339" w14:textId="77777777" w:rsidTr="004B5BFE">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06AC310A"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Descripción de la modificación</w:t>
            </w:r>
          </w:p>
        </w:tc>
      </w:tr>
      <w:tr w:rsidR="00C7286C" w:rsidRPr="00D424F9" w14:paraId="30F029AA" w14:textId="77777777" w:rsidTr="004B5BFE">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753C9A16"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Se debe relacionar el motivo del porque se realiza el ajusta, quien lo solicita y específicamente que es lo ajustado.</w:t>
            </w:r>
          </w:p>
        </w:tc>
      </w:tr>
    </w:tbl>
    <w:p w14:paraId="0B379EF6" w14:textId="67391A40" w:rsidR="008523D4" w:rsidRDefault="008523D4" w:rsidP="00FD3DFA">
      <w:pPr>
        <w:pStyle w:val="Sinespaciado"/>
        <w:jc w:val="center"/>
        <w:rPr>
          <w:rFonts w:ascii="Avenir Next LT Pro" w:hAnsi="Avenir Next LT Pro"/>
          <w:i/>
          <w:color w:val="303030"/>
          <w:sz w:val="20"/>
          <w:szCs w:val="20"/>
        </w:rPr>
      </w:pPr>
      <w:r>
        <w:rPr>
          <w:rFonts w:ascii="Avenir Next LT Pro" w:hAnsi="Avenir Next LT Pro"/>
          <w:i/>
          <w:color w:val="303030"/>
          <w:sz w:val="20"/>
          <w:szCs w:val="20"/>
        </w:rPr>
        <w:t>Fuente: SERAMBIENTE S.A.S., </w:t>
      </w:r>
      <w:commentRangeStart w:id="118"/>
      <w:r>
        <w:rPr>
          <w:rFonts w:ascii="Avenir Next LT Pro" w:hAnsi="Avenir Next LT Pro"/>
          <w:i/>
          <w:color w:val="303030"/>
          <w:sz w:val="20"/>
          <w:szCs w:val="20"/>
        </w:rPr>
        <w:t>XXXX</w:t>
      </w:r>
      <w:commentRangeEnd w:id="118"/>
      <w:r>
        <w:rPr>
          <w:rStyle w:val="Refdecomentario"/>
          <w:rFonts w:ascii="Tahoma" w:hAnsi="Tahoma"/>
          <w:szCs w:val="20"/>
          <w:lang w:val="es-MX" w:eastAsia="es-MX"/>
        </w:rPr>
        <w:commentReference w:id="118"/>
      </w:r>
      <w:r>
        <w:rPr>
          <w:rFonts w:ascii="Avenir Next LT Pro" w:hAnsi="Avenir Next LT Pro"/>
          <w:i/>
          <w:color w:val="303030"/>
          <w:sz w:val="20"/>
          <w:szCs w:val="20"/>
        </w:rPr>
        <w:t>.</w:t>
      </w:r>
      <w:r w:rsidRPr="00E304EB">
        <w:rPr>
          <w:rFonts w:ascii="Avenir Next LT Pro" w:hAnsi="Avenir Next LT Pro"/>
          <w:i/>
          <w:color w:val="303030"/>
          <w:sz w:val="20"/>
          <w:szCs w:val="20"/>
        </w:rPr>
        <w:t> </w:t>
      </w:r>
    </w:p>
    <w:p w14:paraId="6FD9EB60" w14:textId="77777777" w:rsidR="008523D4" w:rsidRDefault="008523D4" w:rsidP="008523D4">
      <w:pPr>
        <w:pStyle w:val="Sinespaciado"/>
        <w:jc w:val="center"/>
        <w:rPr>
          <w:rFonts w:ascii="Avenir Next LT Pro" w:hAnsi="Avenir Next LT Pro"/>
          <w:i/>
          <w:color w:val="303030"/>
          <w:sz w:val="20"/>
          <w:szCs w:val="20"/>
        </w:rPr>
      </w:pPr>
    </w:p>
    <w:p w14:paraId="1627C1EE" w14:textId="77777777" w:rsidR="008523D4" w:rsidRDefault="008523D4" w:rsidP="008523D4">
      <w:pPr>
        <w:pStyle w:val="Sinespaciado"/>
        <w:jc w:val="center"/>
        <w:rPr>
          <w:rFonts w:ascii="Avenir Next LT Pro" w:hAnsi="Avenir Next LT Pro"/>
          <w:i/>
          <w:color w:val="303030"/>
          <w:sz w:val="20"/>
          <w:szCs w:val="20"/>
        </w:rPr>
      </w:pPr>
    </w:p>
    <w:p w14:paraId="0E478B46" w14:textId="77777777" w:rsidR="008523D4" w:rsidRDefault="008523D4" w:rsidP="008523D4">
      <w:pPr>
        <w:widowControl w:val="0"/>
        <w:tabs>
          <w:tab w:val="left" w:pos="530"/>
        </w:tabs>
        <w:autoSpaceDE w:val="0"/>
        <w:autoSpaceDN w:val="0"/>
        <w:ind w:right="228"/>
        <w:jc w:val="both"/>
        <w:rPr>
          <w:rFonts w:ascii="Avenir Next LT Pro" w:hAnsi="Avenir Next LT Pro"/>
          <w:i/>
          <w:iCs/>
          <w:sz w:val="20"/>
          <w:szCs w:val="20"/>
        </w:rPr>
      </w:pPr>
      <w:r w:rsidRPr="006A60EB">
        <w:rPr>
          <w:rFonts w:ascii="Avenir Next LT Pro" w:hAnsi="Avenir Next LT Pro"/>
          <w:i/>
          <w:iCs/>
          <w:sz w:val="20"/>
          <w:szCs w:val="20"/>
        </w:rPr>
        <w:t/>
      </w:r>
      <w:commentRangeStart w:id="119"/>
      <w:commentRangeEnd w:id="119"/>
      <w:r>
        <w:rPr>
          <w:rStyle w:val="Refdecomentario"/>
          <w:rFonts w:ascii="Tahoma" w:hAnsi="Tahoma"/>
          <w:szCs w:val="20"/>
          <w:lang w:val="es-MX" w:eastAsia="es-MX"/>
        </w:rPr>
        <w:commentReference w:id="119"/>
      </w:r>
      <w:r>
        <w:rPr>
          <w:rFonts w:ascii="Avenir Next LT Pro" w:hAnsi="Avenir Next LT Pro"/>
          <w:i/>
          <w:iCs/>
          <w:sz w:val="20"/>
          <w:szCs w:val="20"/>
        </w:rPr>
        <w:t>. </w:t>
      </w:r>
    </w:p>
    <w:p w14:paraId="69B6BEAA" w14:textId="77777777" w:rsidR="008523D4" w:rsidRDefault="008523D4" w:rsidP="008523D4">
      <w:pPr>
        <w:widowControl w:val="0"/>
        <w:tabs>
          <w:tab w:val="left" w:pos="530"/>
        </w:tabs>
        <w:autoSpaceDE w:val="0"/>
        <w:autoSpaceDN w:val="0"/>
        <w:ind w:right="228"/>
        <w:jc w:val="both"/>
        <w:rPr>
          <w:rFonts w:ascii="Avenir Next LT Pro" w:hAnsi="Avenir Next LT Pro"/>
          <w:i/>
          <w:iCs/>
          <w:sz w:val="20"/>
          <w:szCs w:val="20"/>
        </w:rPr>
      </w:pPr>
    </w:p>
    <w:p w14:paraId="22BD6F7A" w14:textId="77777777" w:rsidR="008523D4" w:rsidRDefault="008523D4" w:rsidP="008523D4">
      <w:pPr>
        <w:widowControl w:val="0"/>
        <w:tabs>
          <w:tab w:val="left" w:pos="530"/>
        </w:tabs>
        <w:autoSpaceDE w:val="0"/>
        <w:autoSpaceDN w:val="0"/>
        <w:ind w:right="228"/>
        <w:jc w:val="both"/>
        <w:rPr>
          <w:rFonts w:ascii="Avenir Next LT Pro" w:hAnsi="Avenir Next LT Pro"/>
          <w:i/>
          <w:iCs/>
          <w:sz w:val="20"/>
          <w:szCs w:val="20"/>
        </w:rPr>
      </w:pPr>
    </w:p>
    <w:p w14:paraId="586A6E7D" w14:textId="6B496673" w:rsidR="008523D4" w:rsidRPr="00826C38" w:rsidRDefault="008523D4" w:rsidP="008523D4">
      <w:pPr>
        <w:widowControl w:val="0"/>
        <w:tabs>
          <w:tab w:val="left" w:pos="530"/>
        </w:tabs>
        <w:autoSpaceDE w:val="0"/>
        <w:autoSpaceDN w:val="0"/>
        <w:ind w:right="228"/>
        <w:jc w:val="both"/>
        <w:rPr>
          <w:rFonts w:ascii="Avenir Next LT Pro" w:eastAsia="Arial MT" w:hAnsi="Avenir Next LT Pro"/>
          <w:i/>
          <w:iCs/>
          <w:sz w:val="20"/>
          <w:szCs w:val="20"/>
        </w:rPr>
      </w:pPr>
      <w:r w:rsidRPr="00497CE1">
        <w:rPr>
          <w:rFonts w:ascii="Avenir Next LT Pro" w:hAnsi="Avenir Next LT Pro"/>
          <w:i/>
          <w:iCs/>
          <w:sz w:val="20"/>
          <w:szCs w:val="20"/>
        </w:rPr>
        <w:t xml:space="preserve">. </w:t>
      </w:r>
    </w:p>
    <w:p w14:paraId="061DA315" w14:textId="77777777" w:rsidR="008523D4" w:rsidRDefault="008523D4" w:rsidP="008523D4">
      <w:pPr>
        <w:pStyle w:val="Sinespaciado"/>
        <w:jc w:val="center"/>
        <w:rPr>
          <w:rFonts w:ascii="Avenir Next LT Pro" w:hAnsi="Avenir Next LT Pro"/>
          <w:i/>
          <w:color w:val="303030"/>
          <w:sz w:val="20"/>
          <w:szCs w:val="20"/>
        </w:rPr>
      </w:pPr>
    </w:p>
    <w:p w14:paraId="3A05FECC" w14:textId="77777777" w:rsidR="008523D4" w:rsidRDefault="008523D4" w:rsidP="008523D4">
      <w:pPr>
        <w:pStyle w:val="Sinespaciado"/>
        <w:jc w:val="center"/>
        <w:rPr>
          <w:rFonts w:ascii="Avenir Next LT Pro" w:hAnsi="Avenir Next LT Pro"/>
          <w:i/>
          <w:color w:val="303030"/>
          <w:sz w:val="20"/>
          <w:szCs w:val="20"/>
        </w:rPr>
      </w:pPr>
    </w:p>
    <w:p w14:paraId="130CAB5C" w14:textId="77777777" w:rsidR="008523D4" w:rsidRDefault="008523D4" w:rsidP="008523D4">
      <w:pPr>
        <w:pStyle w:val="Sinespaciado"/>
        <w:jc w:val="center"/>
        <w:rPr>
          <w:rFonts w:ascii="Avenir Next LT Pro" w:hAnsi="Avenir Next LT Pro"/>
          <w:i/>
          <w:color w:val="303030"/>
          <w:sz w:val="20"/>
          <w:szCs w:val="20"/>
        </w:rPr>
      </w:pPr>
    </w:p>
    <w:p w14:paraId="68169454" w14:textId="77777777" w:rsidR="008523D4" w:rsidRDefault="008523D4" w:rsidP="008523D4">
      <w:pPr>
        <w:pStyle w:val="Sinespaciado"/>
        <w:jc w:val="center"/>
        <w:rPr>
          <w:rFonts w:ascii="Avenir Next LT Pro" w:hAnsi="Avenir Next LT Pro"/>
          <w:i/>
          <w:color w:val="303030"/>
          <w:sz w:val="20"/>
          <w:szCs w:val="20"/>
        </w:rPr>
      </w:pPr>
    </w:p>
    <w:p w14:paraId="4545454A" w14:textId="77777777" w:rsidR="008523D4" w:rsidRPr="00F03A8E" w:rsidRDefault="008523D4" w:rsidP="008523D4">
      <w:pPr>
        <w:pStyle w:val="Sinespaciado"/>
        <w:jc w:val="center"/>
        <w:rPr>
          <w:rFonts w:ascii="Avenir Next LT Pro" w:hAnsi="Avenir Next LT Pro"/>
          <w:i/>
          <w:color w:val="303030"/>
          <w:sz w:val="20"/>
          <w:szCs w:val="20"/>
        </w:rPr>
      </w:pPr>
    </w:p>
    <w:p w14:paraId="1EE90110" w14:textId="0BCF8CF8" w:rsidR="00C82180" w:rsidRPr="00A67E7E" w:rsidRDefault="00C82180" w:rsidP="00C82180">
      <w:pPr>
        <w:spacing w:line="360" w:lineRule="auto"/>
        <w:ind w:left="180" w:hanging="180"/>
        <w:jc w:val="right"/>
        <w:rPr>
          <w:rFonts w:ascii="Avenir Next LT Pro" w:hAnsi="Avenir Next LT Pro" w:cstheme="minorHAnsi"/>
          <w:b/>
          <w:color w:val="303030"/>
          <w:sz w:val="22"/>
          <w:szCs w:val="22"/>
        </w:rPr>
      </w:pPr>
      <w:r w:rsidRPr="00A67E7E">
        <w:rPr>
          <w:rFonts w:ascii="Avenir Next LT Pro" w:hAnsi="Avenir Next LT Pro" w:cs="Calibri"/>
          <w:b/>
          <w:i/>
          <w:color w:val="303030"/>
          <w:sz w:val="22"/>
          <w:szCs w:val="22"/>
        </w:rPr>
        <w:t> (FIN DEL INFORME)</w:t>
      </w:r>
    </w:p>
    <w:p w14:paraId="32B561E4" w14:textId="0C21023A" w:rsidR="00C82180" w:rsidRPr="00A67E7E" w:rsidRDefault="00C82180" w:rsidP="00E00381">
      <w:pPr>
        <w:jc w:val="both"/>
        <w:rPr>
          <w:rFonts w:ascii="Avenir Next LT Pro" w:hAnsi="Avenir Next LT Pro" w:cs="Tahoma"/>
          <w:b/>
          <w:color w:val="303030"/>
        </w:rPr>
      </w:pPr>
    </w:p>
    <w:sectPr w:rsidR="00C82180" w:rsidRPr="00A67E7E" w:rsidSect="00FA7650">
      <w:headerReference w:type="even" r:id="rId13"/>
      <w:headerReference w:type="default" r:id="rId14"/>
      <w:footerReference w:type="default" r:id="rId15"/>
      <w:headerReference w:type="first" r:id="rId16"/>
      <w:type w:val="continuous"/>
      <w:pgSz w:w="12242" w:h="15842"/>
      <w:pgMar w:top="1417" w:right="1701" w:bottom="1417"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Xiomara Quintero" w:date="2023-08-30T14:12:00Z" w:initials="XQ">
    <w:p w14:paraId="2944DCB2" w14:textId="4319CDDC" w:rsidR="005F69CD" w:rsidRDefault="005F69CD">
      <w:pPr>
        <w:pStyle w:val="Textocomentario"/>
      </w:pPr>
      <w:r>
        <w:rPr>
          <w:rStyle w:val="Refdecomentario"/>
        </w:rPr>
        <w:annotationRef/>
      </w:r>
      <w:r>
        <w:t>Esto en caso de que aplique</w:t>
      </w:r>
    </w:p>
  </w:comment>
  <w:comment w:id="1" w:author="Xiomara Quintero" w:date="2023-08-30T14:17:00Z" w:initials="XQ">
    <w:p w14:paraId="1EA0AE2B" w14:textId="091ABA23" w:rsidR="000F4672" w:rsidRDefault="000F4672">
      <w:pPr>
        <w:pStyle w:val="Textocomentario"/>
      </w:pPr>
      <w:r>
        <w:rPr>
          <w:rStyle w:val="Refdecomentario"/>
        </w:rPr>
        <w:annotationRef/>
      </w:r>
      <w:r>
        <w:t>Lugar del monitoreo</w:t>
      </w:r>
    </w:p>
  </w:comment>
  <w:comment w:id="10" w:author="Ana Ariza" w:date="2025-05-02T09:49:00Z" w:initials="AA">
    <w:p w14:paraId="711C1496" w14:textId="77777777" w:rsidR="00CE545A" w:rsidRDefault="00CE545A" w:rsidP="00CE545A">
      <w:pPr>
        <w:pStyle w:val="Textocomentario"/>
      </w:pPr>
      <w:r>
        <w:rPr>
          <w:rStyle w:val="Refdecomentario"/>
        </w:rPr>
        <w:annotationRef/>
      </w:r>
      <w:r>
        <w:t xml:space="preserve">Actualizar tabla de contenido, tablas, figuras, graficas y fotografias. </w:t>
      </w:r>
    </w:p>
  </w:comment>
  <w:comment w:id="11" w:author="Ana Ariza" w:date="2025-05-02T09:49:00Z" w:initials="AA">
    <w:p w14:paraId="4AE1CBC6" w14:textId="77777777" w:rsidR="00CE545A" w:rsidRDefault="00CE545A" w:rsidP="00CE545A">
      <w:pPr>
        <w:pStyle w:val="Textocomentario"/>
      </w:pPr>
      <w:r>
        <w:rPr>
          <w:rStyle w:val="Refdecomentario"/>
        </w:rPr>
        <w:annotationRef/>
      </w:r>
      <w:r>
        <w:t xml:space="preserve">El texto debe estar en 11 ptos. Con negrilla en los capítulos 1 y Sin negrilla el resto y con un interlineado de 1,5. </w:t>
      </w:r>
    </w:p>
  </w:comment>
  <w:comment w:id="12" w:author="Ana Ariza" w:date="2025-05-02T09:48:00Z" w:initials="AA">
    <w:p w14:paraId="4E4FFFA4" w14:textId="2230159B" w:rsidR="00CE545A" w:rsidRDefault="00CE545A" w:rsidP="00CE545A">
      <w:pPr>
        <w:pStyle w:val="Textocomentario"/>
      </w:pPr>
      <w:r>
        <w:rPr>
          <w:rStyle w:val="Refdecomentario"/>
        </w:rPr>
        <w:annotationRef/>
      </w:r>
      <w:r>
        <w:t xml:space="preserve">El texto debe estar en 10ptos. Sin negrilla y con un interlineado de 1,5. </w:t>
      </w:r>
    </w:p>
  </w:comment>
  <w:comment w:id="13" w:author="Ana Ariza" w:date="2025-05-02T09:49:00Z" w:initials="AA">
    <w:p w14:paraId="5F5D161F" w14:textId="77777777" w:rsidR="00CE545A" w:rsidRDefault="00CE545A" w:rsidP="00CE545A">
      <w:pPr>
        <w:pStyle w:val="Textocomentario"/>
      </w:pPr>
      <w:r>
        <w:rPr>
          <w:rStyle w:val="Refdecomentario"/>
        </w:rPr>
        <w:annotationRef/>
      </w:r>
      <w:r>
        <w:t xml:space="preserve">El texto debe estar en 10ptos. Sin negrilla y con un interlineado de 1,5. </w:t>
      </w:r>
    </w:p>
  </w:comment>
  <w:comment w:id="14" w:author="Ana Ariza" w:date="2025-05-02T09:49:00Z" w:initials="AA">
    <w:p w14:paraId="454E0B24" w14:textId="77777777" w:rsidR="00CE545A" w:rsidRDefault="00CE545A" w:rsidP="00CE545A">
      <w:pPr>
        <w:pStyle w:val="Textocomentario"/>
      </w:pPr>
      <w:r>
        <w:rPr>
          <w:rStyle w:val="Refdecomentario"/>
        </w:rPr>
        <w:annotationRef/>
      </w:r>
      <w:r>
        <w:t xml:space="preserve">El texto debe estar en 10ptos. Sin negrilla y con un interlineado de 1,5. </w:t>
      </w:r>
    </w:p>
  </w:comment>
  <w:comment w:id="18" w:author="Xiomara Quintero" w:date="2023-08-30T14:21:00Z" w:initials="XQ">
    <w:p w14:paraId="4A289A0D" w14:textId="34D42F59" w:rsidR="00514C8D" w:rsidRDefault="00514C8D">
      <w:pPr>
        <w:pStyle w:val="Textocomentario"/>
      </w:pPr>
      <w:r>
        <w:rPr>
          <w:rStyle w:val="Refdecomentario"/>
        </w:rPr>
        <w:annotationRef/>
      </w:r>
      <w:r>
        <w:t>La o el dependiente el tipo de fuente y su nombre, ejemplo: en la chimenea</w:t>
      </w:r>
    </w:p>
  </w:comment>
  <w:comment w:id="19" w:author="Xiomara Quintero" w:date="2023-08-30T14:23:00Z" w:initials="XQ">
    <w:p w14:paraId="45E9ECE6" w14:textId="77777777" w:rsidR="003A22E6" w:rsidRDefault="003A22E6">
      <w:pPr>
        <w:pStyle w:val="Textocomentario"/>
      </w:pPr>
      <w:r>
        <w:rPr>
          <w:rStyle w:val="Refdecomentario"/>
        </w:rPr>
        <w:annotationRef/>
      </w:r>
      <w:r>
        <w:t>Relacionar la actividad del cliente, se puede buscar en la pagina del RUES con el NIT o nombre de la empresa</w:t>
      </w:r>
    </w:p>
    <w:p w14:paraId="0D94CC13" w14:textId="77777777" w:rsidR="003A22E6" w:rsidRDefault="003A22E6">
      <w:pPr>
        <w:pStyle w:val="Textocomentario"/>
      </w:pPr>
    </w:p>
    <w:p w14:paraId="2502FC2A" w14:textId="0473A00E" w:rsidR="003171B3" w:rsidRDefault="00000000">
      <w:pPr>
        <w:pStyle w:val="Textocomentario"/>
      </w:pPr>
      <w:hyperlink r:id="rId1" w:history="1">
        <w:r w:rsidR="003171B3" w:rsidRPr="002C4B97">
          <w:rPr>
            <w:rStyle w:val="Hipervnculo"/>
          </w:rPr>
          <w:t>https://www.rues.org.co/</w:t>
        </w:r>
      </w:hyperlink>
    </w:p>
  </w:comment>
  <w:comment w:id="20" w:author="Ana Ariza" w:date="2025-04-30T16:17:00Z" w:initials="AA">
    <w:p w14:paraId="22C8CB7F" w14:textId="77777777" w:rsidR="006908EF" w:rsidRDefault="006908EF" w:rsidP="006908EF">
      <w:pPr>
        <w:pStyle w:val="Textocomentario"/>
      </w:pPr>
      <w:r>
        <w:rPr>
          <w:rStyle w:val="Refdecomentario"/>
        </w:rPr>
        <w:annotationRef/>
      </w:r>
      <w:r>
        <w:t xml:space="preserve">Este párrafo esta relacionado en el caso de que se tengan parametros con laboratorios subcontratados. </w:t>
      </w:r>
    </w:p>
  </w:comment>
  <w:comment w:id="21" w:author="Xiomara Quintero" w:date="2023-08-30T14:26:00Z" w:initials="XQ">
    <w:p w14:paraId="42933F53" w14:textId="25EFE1CC" w:rsidR="00193B0E" w:rsidRDefault="00193B0E">
      <w:pPr>
        <w:pStyle w:val="Textocomentario"/>
      </w:pPr>
      <w:r>
        <w:rPr>
          <w:rStyle w:val="Refdecomentario"/>
        </w:rPr>
        <w:annotationRef/>
      </w:r>
      <w:r>
        <w:t>Esta es una hora estándar que maneja operaciones, manetener</w:t>
      </w:r>
    </w:p>
  </w:comment>
  <w:comment w:id="30" w:author="Xiomara Quintero" w:date="2023-08-30T14:28:00Z" w:initials="XQ">
    <w:p w14:paraId="0394F4C4" w14:textId="1F9E2E10" w:rsidR="009810C5" w:rsidRDefault="009810C5">
      <w:pPr>
        <w:pStyle w:val="Textocomentario"/>
      </w:pPr>
      <w:r>
        <w:rPr>
          <w:rStyle w:val="Refdecomentario"/>
        </w:rPr>
        <w:annotationRef/>
      </w:r>
      <w:r>
        <w:t>Estos son algunos de los contaminantes comunes, dejar únicamente lo que este en el alcance del servicio</w:t>
      </w:r>
    </w:p>
  </w:comment>
  <w:comment w:id="34" w:author="Ana Ariza" w:date="2025-04-30T16:20:00Z" w:initials="AA">
    <w:p w14:paraId="2CB848E6" w14:textId="77777777" w:rsidR="00F90E6A" w:rsidRDefault="00F90E6A" w:rsidP="00F90E6A">
      <w:pPr>
        <w:pStyle w:val="Textocomentario"/>
      </w:pPr>
      <w:r>
        <w:rPr>
          <w:rStyle w:val="Refdecomentario"/>
        </w:rPr>
        <w:annotationRef/>
      </w:r>
      <w:r>
        <w:t xml:space="preserve">Los objetivos se deben evaluar de acuerdo al alcance del servicio. </w:t>
      </w:r>
    </w:p>
  </w:comment>
  <w:comment w:id="35" w:author="Xiomara Quintero" w:date="2023-08-30T14:29:00Z" w:initials="XQ">
    <w:p w14:paraId="4D0421E9" w14:textId="3F6FAA9C" w:rsidR="00BC6D35" w:rsidRDefault="00BC6D35">
      <w:pPr>
        <w:pStyle w:val="Textocomentario"/>
      </w:pPr>
      <w:r>
        <w:rPr>
          <w:rStyle w:val="Refdecomentario"/>
        </w:rPr>
        <w:annotationRef/>
      </w:r>
      <w:r>
        <w:t>Lo resaltado se actualiza según el alcance</w:t>
      </w:r>
    </w:p>
  </w:comment>
  <w:comment w:id="42" w:author="Xiomara Quintero" w:date="2023-08-30T14:39:00Z" w:initials="XQ">
    <w:p w14:paraId="6F00F8FB" w14:textId="69072A30" w:rsidR="0056137A" w:rsidRDefault="0056137A">
      <w:pPr>
        <w:pStyle w:val="Textocomentario"/>
      </w:pPr>
      <w:r>
        <w:rPr>
          <w:rStyle w:val="Refdecomentario"/>
        </w:rPr>
        <w:annotationRef/>
      </w:r>
      <w:r>
        <w:t>Este ítem varía entre los clientes porque depende de la información que ellos suministren. En caso de relacionar tablas, figuras u otro tipo de ilustración se deben agregar los títulos de cada una según correspondan. También se sugiere emplear las referencias cruzadas</w:t>
      </w:r>
    </w:p>
  </w:comment>
  <w:comment w:id="46" w:author="Xiomara Quintero" w:date="2023-08-30T14:40:00Z" w:initials="XQ">
    <w:p w14:paraId="654D0FC8" w14:textId="05D0BE5C" w:rsidR="0056137A" w:rsidRDefault="0056137A">
      <w:pPr>
        <w:pStyle w:val="Textocomentario"/>
      </w:pPr>
      <w:r>
        <w:rPr>
          <w:rStyle w:val="Refdecomentario"/>
        </w:rPr>
        <w:annotationRef/>
      </w:r>
      <w:r>
        <w:t xml:space="preserve">Tener en cuenta que puede ser plural o singular dependiendo del número de fuentes </w:t>
      </w:r>
    </w:p>
  </w:comment>
  <w:comment w:id="59" w:author="Ana Ariza" w:date="2025-04-30T16:29:00Z" w:initials="AA">
    <w:p w14:paraId="66CFE999" w14:textId="77777777" w:rsidR="00033D49" w:rsidRDefault="00033D49" w:rsidP="00033D49">
      <w:pPr>
        <w:pStyle w:val="Textocomentario"/>
      </w:pPr>
      <w:r>
        <w:rPr>
          <w:rStyle w:val="Refdecomentario"/>
        </w:rPr>
        <w:annotationRef/>
      </w:r>
      <w:r>
        <w:t xml:space="preserve">Validar formatos y vigencia en el Box visitantes. </w:t>
      </w:r>
    </w:p>
  </w:comment>
  <w:comment w:id="65" w:author="Xiomara Quintero" w:date="2023-08-30T14:52:00Z" w:initials="XQ">
    <w:p w14:paraId="39BD3BB0" w14:textId="60E81641" w:rsidR="00E5617E" w:rsidRDefault="00E5617E">
      <w:pPr>
        <w:pStyle w:val="Textocomentario"/>
      </w:pPr>
      <w:r>
        <w:rPr>
          <w:rStyle w:val="Refdecomentario"/>
        </w:rPr>
        <w:annotationRef/>
      </w:r>
      <w:r>
        <w:t xml:space="preserve">Actualizar listado de contaminantes y métodos según el alcance y métodos acreditados </w:t>
      </w:r>
    </w:p>
  </w:comment>
  <w:comment w:id="72" w:author="Ana Ariza" w:date="2025-04-30T16:37:00Z" w:initials="AA">
    <w:p w14:paraId="335E4A2E" w14:textId="77777777" w:rsidR="00BF7603" w:rsidRDefault="00BF7603" w:rsidP="00BF7603">
      <w:pPr>
        <w:pStyle w:val="Textocomentario"/>
      </w:pPr>
      <w:r>
        <w:rPr>
          <w:rStyle w:val="Refdecomentario"/>
        </w:rPr>
        <w:annotationRef/>
      </w:r>
      <w:r>
        <w:t xml:space="preserve">Se debe verificar los métodos a realizar de acuerdo al alcance del servicio. </w:t>
      </w:r>
    </w:p>
  </w:comment>
  <w:comment w:id="73" w:author="Ana Ariza" w:date="2025-04-30T16:38:00Z" w:initials="AA">
    <w:p w14:paraId="5C65586E" w14:textId="77777777" w:rsidR="00BF7603" w:rsidRDefault="00BF7603" w:rsidP="00BF7603">
      <w:pPr>
        <w:pStyle w:val="Textocomentario"/>
      </w:pPr>
      <w:r>
        <w:rPr>
          <w:rStyle w:val="Refdecomentario"/>
        </w:rPr>
        <w:annotationRef/>
      </w:r>
      <w:r>
        <w:t xml:space="preserve">Actualizar los métodos a realizar de acuerdo al alcance del servicio. </w:t>
      </w:r>
    </w:p>
  </w:comment>
  <w:comment w:id="75" w:author="Xiomara Quintero" w:date="2023-08-31T08:20:00Z" w:initials="XQ">
    <w:p w14:paraId="4E16CD57" w14:textId="3914F54A" w:rsidR="009372BE" w:rsidRDefault="009372BE">
      <w:pPr>
        <w:pStyle w:val="Textocomentario"/>
      </w:pPr>
      <w:r>
        <w:rPr>
          <w:rStyle w:val="Refdecomentario"/>
        </w:rPr>
        <w:annotationRef/>
      </w:r>
      <w:r>
        <w:t>Dejar únicamente los métodos que correspondan</w:t>
      </w:r>
    </w:p>
  </w:comment>
  <w:comment w:id="86" w:author="Ana Ariza" w:date="2025-04-30T16:39:00Z" w:initials="AA">
    <w:p w14:paraId="3A475D59" w14:textId="77777777" w:rsidR="00BF7603" w:rsidRDefault="00BF7603" w:rsidP="00BF7603">
      <w:pPr>
        <w:pStyle w:val="Textocomentario"/>
      </w:pPr>
      <w:r>
        <w:rPr>
          <w:rStyle w:val="Refdecomentario"/>
        </w:rPr>
        <w:annotationRef/>
      </w:r>
      <w:r>
        <w:t xml:space="preserve">Año de la ejecución del monitoreo. </w:t>
      </w:r>
    </w:p>
  </w:comment>
  <w:comment w:id="107" w:author="Ana Ariza" w:date="2025-04-30T16:49:00Z" w:initials="AA">
    <w:p w14:paraId="18C6E492" w14:textId="77777777" w:rsidR="005A2F05" w:rsidRDefault="005A2F05" w:rsidP="005A2F05">
      <w:pPr>
        <w:pStyle w:val="Textocomentario"/>
      </w:pPr>
      <w:r>
        <w:rPr>
          <w:rStyle w:val="Refdecomentario"/>
        </w:rPr>
        <w:annotationRef/>
      </w:r>
      <w:r>
        <w:t xml:space="preserve">Se debe relacionar el nombre del laboratorio a quien corresponda el archivo. </w:t>
      </w:r>
    </w:p>
  </w:comment>
  <w:comment w:id="108" w:author="Ana Ariza" w:date="2025-04-30T16:49:00Z" w:initials="AA">
    <w:p w14:paraId="6323C990" w14:textId="77777777" w:rsidR="005A2F05" w:rsidRDefault="005A2F05" w:rsidP="005A2F05">
      <w:pPr>
        <w:pStyle w:val="Textocomentario"/>
      </w:pPr>
      <w:r>
        <w:rPr>
          <w:rStyle w:val="Refdecomentario"/>
        </w:rPr>
        <w:annotationRef/>
      </w:r>
      <w:r>
        <w:t xml:space="preserve">Relacionar el nombre del archivo, tal como este nombrado en la carpeta de anexos. </w:t>
      </w:r>
    </w:p>
  </w:comment>
  <w:comment w:id="109" w:author="Ana Ariza" w:date="2025-04-30T16:49:00Z" w:initials="AA">
    <w:p w14:paraId="787BD78A" w14:textId="7C6DAF42" w:rsidR="005A2F05" w:rsidRDefault="005A2F05" w:rsidP="005A2F05">
      <w:pPr>
        <w:pStyle w:val="Textocomentario"/>
      </w:pPr>
      <w:r>
        <w:rPr>
          <w:rStyle w:val="Refdecomentario"/>
        </w:rPr>
        <w:annotationRef/>
      </w:r>
      <w:r>
        <w:t>Se indica la cantidad de paginas que tenga el documento anexado</w:t>
      </w:r>
    </w:p>
  </w:comment>
  <w:comment w:id="110" w:author="Ana Ariza" w:date="2025-04-30T16:46:00Z" w:initials="AA">
    <w:p w14:paraId="1B3CD42C" w14:textId="1E14884E" w:rsidR="008523D4" w:rsidRDefault="008523D4" w:rsidP="008523D4">
      <w:pPr>
        <w:pStyle w:val="Textocomentario"/>
      </w:pPr>
      <w:r>
        <w:rPr>
          <w:rStyle w:val="Refdecomentario"/>
        </w:rPr>
        <w:annotationRef/>
      </w:r>
      <w:r>
        <w:t>Año del monitoreo.</w:t>
      </w:r>
    </w:p>
  </w:comment>
  <w:comment w:id="117" w:author="Xiomara Quintero Gamez" w:date="2025-09-08T10:33:00Z" w:initials="XQ">
    <w:p w14:paraId="087B395A" w14:textId="77777777" w:rsidR="00C7286C" w:rsidRDefault="00C7286C" w:rsidP="00C7286C">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118" w:author="Ana Ariza" w:date="2025-04-30T08:48:00Z" w:initials="AA">
    <w:p w14:paraId="20C2CB63" w14:textId="77777777" w:rsidR="008523D4" w:rsidRDefault="008523D4" w:rsidP="008523D4">
      <w:pPr>
        <w:pStyle w:val="Textocomentario"/>
      </w:pPr>
      <w:r>
        <w:rPr>
          <w:rStyle w:val="Refdecomentario"/>
        </w:rPr>
        <w:annotationRef/>
      </w:r>
      <w:r>
        <w:t>Año del diligenciamiento de la tabla</w:t>
      </w:r>
    </w:p>
  </w:comment>
  <w:comment w:id="119" w:author="Xiomara Quintero" w:date="2023-08-28T11:57:00Z" w:initials="XQ">
    <w:p w14:paraId="6C01691B" w14:textId="77777777" w:rsidR="008523D4" w:rsidRDefault="008523D4" w:rsidP="008523D4">
      <w:pPr>
        <w:pStyle w:val="Textocomentario"/>
      </w:pPr>
      <w:r>
        <w:rPr>
          <w:rStyle w:val="Refdecomentario"/>
        </w:rPr>
        <w:annotationRef/>
      </w:r>
      <w:r>
        <w:t>La nota de descargo de responsabilidad se emplea únicamente cuando se presente información proporcionado por el cliente.</w:t>
      </w:r>
    </w:p>
  </w:comment>
  <w:comment w:id="120" w:author="Xiomara Quintero" w:date="2023-08-28T11:42:00Z" w:initials="XQ">
    <w:p w14:paraId="0D2A3057" w14:textId="77777777" w:rsidR="008523D4" w:rsidRDefault="008523D4" w:rsidP="008523D4">
      <w:pPr>
        <w:pStyle w:val="Textocomentario"/>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944DCB2" w15:done="0"/>
  <w15:commentEx w15:paraId="1EA0AE2B" w15:done="0"/>
  <w15:commentEx w15:paraId="711C1496" w15:done="0"/>
  <w15:commentEx w15:paraId="4AE1CBC6" w15:paraIdParent="711C1496" w15:done="0"/>
  <w15:commentEx w15:paraId="4E4FFFA4" w15:done="0"/>
  <w15:commentEx w15:paraId="5F5D161F" w15:done="0"/>
  <w15:commentEx w15:paraId="454E0B24" w15:done="0"/>
  <w15:commentEx w15:paraId="4A289A0D" w15:done="0"/>
  <w15:commentEx w15:paraId="2502FC2A" w15:done="0"/>
  <w15:commentEx w15:paraId="22C8CB7F" w15:done="0"/>
  <w15:commentEx w15:paraId="42933F53" w15:done="0"/>
  <w15:commentEx w15:paraId="0394F4C4" w15:done="0"/>
  <w15:commentEx w15:paraId="2CB848E6" w15:done="0"/>
  <w15:commentEx w15:paraId="4D0421E9" w15:done="0"/>
  <w15:commentEx w15:paraId="6F00F8FB" w15:done="0"/>
  <w15:commentEx w15:paraId="654D0FC8" w15:done="0"/>
  <w15:commentEx w15:paraId="66CFE999" w15:done="0"/>
  <w15:commentEx w15:paraId="39BD3BB0" w15:done="0"/>
  <w15:commentEx w15:paraId="335E4A2E" w15:done="0"/>
  <w15:commentEx w15:paraId="5C65586E" w15:done="0"/>
  <w15:commentEx w15:paraId="4E16CD57" w15:done="0"/>
  <w15:commentEx w15:paraId="3A475D59" w15:done="0"/>
  <w15:commentEx w15:paraId="18C6E492" w15:done="0"/>
  <w15:commentEx w15:paraId="6323C990" w15:done="0"/>
  <w15:commentEx w15:paraId="787BD78A" w15:done="0"/>
  <w15:commentEx w15:paraId="1B3CD42C" w15:done="0"/>
  <w15:commentEx w15:paraId="087B395A" w15:done="0"/>
  <w15:commentEx w15:paraId="20C2CB63" w15:done="0"/>
  <w15:commentEx w15:paraId="6C01691B" w15:done="0"/>
  <w15:commentEx w15:paraId="0D2A30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99CCDF" w16cex:dateUtc="2023-08-30T19:12:00Z"/>
  <w16cex:commentExtensible w16cex:durableId="2899CE05" w16cex:dateUtc="2023-08-30T19:17:00Z"/>
  <w16cex:commentExtensible w16cex:durableId="396B1EE3" w16cex:dateUtc="2025-05-02T14:49:00Z"/>
  <w16cex:commentExtensible w16cex:durableId="427F25EB" w16cex:dateUtc="2025-05-02T14:49:00Z"/>
  <w16cex:commentExtensible w16cex:durableId="6EB31F5E" w16cex:dateUtc="2025-05-02T14:48:00Z"/>
  <w16cex:commentExtensible w16cex:durableId="01788115" w16cex:dateUtc="2025-05-02T14:49:00Z"/>
  <w16cex:commentExtensible w16cex:durableId="117974E3" w16cex:dateUtc="2025-05-02T14:49:00Z"/>
  <w16cex:commentExtensible w16cex:durableId="2899CED2" w16cex:dateUtc="2023-08-30T19:21:00Z"/>
  <w16cex:commentExtensible w16cex:durableId="2899CF79" w16cex:dateUtc="2023-08-30T19:23:00Z"/>
  <w16cex:commentExtensible w16cex:durableId="291AF8D3" w16cex:dateUtc="2025-04-30T21:17:00Z"/>
  <w16cex:commentExtensible w16cex:durableId="2899D014" w16cex:dateUtc="2023-08-30T19:26:00Z"/>
  <w16cex:commentExtensible w16cex:durableId="2899D071" w16cex:dateUtc="2023-08-30T19:28:00Z"/>
  <w16cex:commentExtensible w16cex:durableId="4856125C" w16cex:dateUtc="2025-04-30T21:20:00Z"/>
  <w16cex:commentExtensible w16cex:durableId="2899D0B3" w16cex:dateUtc="2023-08-30T19:29:00Z"/>
  <w16cex:commentExtensible w16cex:durableId="2899D312" w16cex:dateUtc="2023-08-30T19:39:00Z"/>
  <w16cex:commentExtensible w16cex:durableId="2899D360" w16cex:dateUtc="2023-08-30T19:40:00Z"/>
  <w16cex:commentExtensible w16cex:durableId="67E98A09" w16cex:dateUtc="2025-04-30T21:29:00Z"/>
  <w16cex:commentExtensible w16cex:durableId="2899D630" w16cex:dateUtc="2023-08-30T19:52:00Z"/>
  <w16cex:commentExtensible w16cex:durableId="10968162" w16cex:dateUtc="2025-04-30T21:37:00Z"/>
  <w16cex:commentExtensible w16cex:durableId="27ECBF8B" w16cex:dateUtc="2025-04-30T21:38:00Z"/>
  <w16cex:commentExtensible w16cex:durableId="289ACBBC" w16cex:dateUtc="2023-08-31T13:20:00Z"/>
  <w16cex:commentExtensible w16cex:durableId="0FD941DC" w16cex:dateUtc="2025-04-30T21:39:00Z"/>
  <w16cex:commentExtensible w16cex:durableId="0E8CCB7B" w16cex:dateUtc="2025-04-30T21:49:00Z"/>
  <w16cex:commentExtensible w16cex:durableId="649DB95F" w16cex:dateUtc="2025-04-30T21:49:00Z"/>
  <w16cex:commentExtensible w16cex:durableId="0BEA34BA" w16cex:dateUtc="2025-04-30T21:49:00Z"/>
  <w16cex:commentExtensible w16cex:durableId="51EFC3D9" w16cex:dateUtc="2025-04-30T21:46:00Z"/>
  <w16cex:commentExtensible w16cex:durableId="6A51650B" w16cex:dateUtc="2025-09-08T15:33:00Z"/>
  <w16cex:commentExtensible w16cex:durableId="12848102" w16cex:dateUtc="2025-04-30T13:48:00Z"/>
  <w16cex:commentExtensible w16cex:durableId="28970A12" w16cex:dateUtc="2023-08-28T16:57:00Z"/>
  <w16cex:commentExtensible w16cex:durableId="28970691" w16cex:dateUtc="2023-08-28T1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44DCB2" w16cid:durableId="2899CCDF"/>
  <w16cid:commentId w16cid:paraId="1EA0AE2B" w16cid:durableId="2899CE05"/>
  <w16cid:commentId w16cid:paraId="711C1496" w16cid:durableId="396B1EE3"/>
  <w16cid:commentId w16cid:paraId="4AE1CBC6" w16cid:durableId="427F25EB"/>
  <w16cid:commentId w16cid:paraId="4E4FFFA4" w16cid:durableId="6EB31F5E"/>
  <w16cid:commentId w16cid:paraId="5F5D161F" w16cid:durableId="01788115"/>
  <w16cid:commentId w16cid:paraId="454E0B24" w16cid:durableId="117974E3"/>
  <w16cid:commentId w16cid:paraId="4A289A0D" w16cid:durableId="2899CED2"/>
  <w16cid:commentId w16cid:paraId="2502FC2A" w16cid:durableId="2899CF79"/>
  <w16cid:commentId w16cid:paraId="22C8CB7F" w16cid:durableId="291AF8D3"/>
  <w16cid:commentId w16cid:paraId="42933F53" w16cid:durableId="2899D014"/>
  <w16cid:commentId w16cid:paraId="0394F4C4" w16cid:durableId="2899D071"/>
  <w16cid:commentId w16cid:paraId="2CB848E6" w16cid:durableId="4856125C"/>
  <w16cid:commentId w16cid:paraId="4D0421E9" w16cid:durableId="2899D0B3"/>
  <w16cid:commentId w16cid:paraId="6F00F8FB" w16cid:durableId="2899D312"/>
  <w16cid:commentId w16cid:paraId="654D0FC8" w16cid:durableId="2899D360"/>
  <w16cid:commentId w16cid:paraId="66CFE999" w16cid:durableId="67E98A09"/>
  <w16cid:commentId w16cid:paraId="39BD3BB0" w16cid:durableId="2899D630"/>
  <w16cid:commentId w16cid:paraId="335E4A2E" w16cid:durableId="10968162"/>
  <w16cid:commentId w16cid:paraId="5C65586E" w16cid:durableId="27ECBF8B"/>
  <w16cid:commentId w16cid:paraId="4E16CD57" w16cid:durableId="289ACBBC"/>
  <w16cid:commentId w16cid:paraId="3A475D59" w16cid:durableId="0FD941DC"/>
  <w16cid:commentId w16cid:paraId="18C6E492" w16cid:durableId="0E8CCB7B"/>
  <w16cid:commentId w16cid:paraId="6323C990" w16cid:durableId="649DB95F"/>
  <w16cid:commentId w16cid:paraId="787BD78A" w16cid:durableId="0BEA34BA"/>
  <w16cid:commentId w16cid:paraId="1B3CD42C" w16cid:durableId="51EFC3D9"/>
  <w16cid:commentId w16cid:paraId="087B395A" w16cid:durableId="6A51650B"/>
  <w16cid:commentId w16cid:paraId="20C2CB63" w16cid:durableId="12848102"/>
  <w16cid:commentId w16cid:paraId="6C01691B" w16cid:durableId="28970A12"/>
  <w16cid:commentId w16cid:paraId="0D2A3057" w16cid:durableId="289706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9C35A" w14:textId="77777777" w:rsidR="006925ED" w:rsidRDefault="006925ED">
      <w:r>
        <w:separator/>
      </w:r>
    </w:p>
  </w:endnote>
  <w:endnote w:type="continuationSeparator" w:id="0">
    <w:p w14:paraId="7CA5809B" w14:textId="77777777" w:rsidR="006925ED" w:rsidRDefault="00692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venir Next LT Pro">
    <w:altName w:val="Avenir Next LT Pro"/>
    <w:charset w:val="00"/>
    <w:family w:val="swiss"/>
    <w:pitch w:val="variable"/>
    <w:sig w:usb0="800000EF" w:usb1="5000204A"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FCEBA" w14:textId="77777777" w:rsidR="00FA7650" w:rsidRPr="003E4AA8" w:rsidRDefault="00FA7650" w:rsidP="00FA7650">
    <w:pPr>
      <w:pStyle w:val="Piedepgina"/>
      <w:tabs>
        <w:tab w:val="left" w:pos="1095"/>
        <w:tab w:val="left" w:pos="1635"/>
        <w:tab w:val="left" w:pos="2445"/>
      </w:tabs>
      <w:jc w:val="center"/>
      <w:rPr>
        <w:sz w:val="20"/>
        <w:szCs w:val="20"/>
      </w:rPr>
    </w:pPr>
    <w:r w:rsidRPr="00E62224">
      <w:rPr>
        <w:rFonts w:ascii="Avenir Next LT Pro" w:eastAsia="Avenir Next LT Pro" w:hAnsi="Avenir Next LT Pro"/>
        <w:noProof/>
        <w:sz w:val="12"/>
        <w:szCs w:val="20"/>
      </w:rPr>
      <w:drawing>
        <wp:anchor distT="0" distB="0" distL="114300" distR="114300" simplePos="0" relativeHeight="251662336" behindDoc="0" locked="0" layoutInCell="1" allowOverlap="1" wp14:anchorId="161A7171" wp14:editId="6B2D64E4">
          <wp:simplePos x="0" y="0"/>
          <wp:positionH relativeFrom="margin">
            <wp:align>right</wp:align>
          </wp:positionH>
          <wp:positionV relativeFrom="page">
            <wp:posOffset>9392302</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p w14:paraId="5B4D9B55" w14:textId="28ADD3BF" w:rsidR="006A45B7" w:rsidRPr="00FA7650" w:rsidRDefault="006A45B7" w:rsidP="00FA76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20DB1" w14:textId="77777777" w:rsidR="006925ED" w:rsidRDefault="006925ED">
      <w:r>
        <w:separator/>
      </w:r>
    </w:p>
  </w:footnote>
  <w:footnote w:type="continuationSeparator" w:id="0">
    <w:p w14:paraId="16C5985F" w14:textId="77777777" w:rsidR="006925ED" w:rsidRDefault="00692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A576E" w14:textId="01F39811" w:rsidR="00D47B6A" w:rsidRDefault="00000000">
    <w:pPr>
      <w:pStyle w:val="Encabezado"/>
    </w:pPr>
    <w:r>
      <w:rPr>
        <w:noProof/>
      </w:rPr>
      <w:pict w14:anchorId="791D77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53626" o:spid="_x0000_s1028" type="#_x0000_t75" style="position:absolute;margin-left:0;margin-top:0;width:441.7pt;height:441.7pt;z-index:-251657216;mso-position-horizontal:center;mso-position-horizontal-relative:margin;mso-position-vertical:center;mso-position-vertical-relative:margin" o:allowincell="f">
          <v:imagedata r:id="rId1" o:title="MARCA DE AGUA AL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5"/>
      <w:gridCol w:w="2637"/>
    </w:tblGrid>
    <w:tr w:rsidR="002A70F4" w:rsidRPr="00B16415" w14:paraId="6E084B27" w14:textId="77777777" w:rsidTr="00212422">
      <w:trPr>
        <w:trHeight w:val="507"/>
        <w:jc w:val="center"/>
      </w:trPr>
      <w:tc>
        <w:tcPr>
          <w:tcW w:w="1341" w:type="pct"/>
          <w:vMerge w:val="restart"/>
          <w:vAlign w:val="center"/>
        </w:tcPr>
        <w:p w14:paraId="14BA657F" w14:textId="77777777" w:rsidR="002A70F4" w:rsidRPr="004E1883" w:rsidRDefault="002A70F4" w:rsidP="002A70F4">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6736EB5C" wp14:editId="40F01F42">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4DD474C7" w14:textId="60CCD049" w:rsidR="002A70F4" w:rsidRPr="00F27D0E" w:rsidRDefault="002A70F4" w:rsidP="002A70F4">
          <w:pPr>
            <w:tabs>
              <w:tab w:val="center" w:pos="4419"/>
              <w:tab w:val="right" w:pos="8838"/>
            </w:tabs>
            <w:jc w:val="center"/>
            <w:rPr>
              <w:rFonts w:ascii="Avenir Next LT Pro" w:hAnsi="Avenir Next LT Pro" w:cs="Calibri"/>
              <w:b/>
              <w:color w:val="303030"/>
              <w:sz w:val="20"/>
            </w:rPr>
          </w:pPr>
          <w:r w:rsidRPr="00BC4BB0">
            <w:rPr>
              <w:rFonts w:ascii="Avenir Next LT Pro" w:hAnsi="Avenir Next LT Pro" w:cstheme="minorHAnsi"/>
              <w:b/>
              <w:color w:val="808080"/>
              <w:sz w:val="20"/>
              <w:szCs w:val="20"/>
            </w:rPr>
            <w:t>INFORME PREVIO DE MONITOREO DE EMISIONES EN FUENTES FIJAS</w:t>
          </w:r>
        </w:p>
      </w:tc>
      <w:tc>
        <w:tcPr>
          <w:tcW w:w="1493" w:type="pct"/>
          <w:vMerge w:val="restart"/>
          <w:vAlign w:val="center"/>
        </w:tcPr>
        <w:p w14:paraId="6A90E69C" w14:textId="19FFD93A" w:rsidR="002A70F4" w:rsidRPr="003D36B7" w:rsidRDefault="002A70F4" w:rsidP="002A70F4">
          <w:pPr>
            <w:rPr>
              <w:rFonts w:ascii="Avenir Next LT Pro" w:hAnsi="Avenir Next LT Pro" w:cs="Calibri"/>
              <w:color w:val="303030"/>
              <w:sz w:val="20"/>
              <w:szCs w:val="20"/>
              <w:lang w:val="en-US"/>
            </w:rPr>
          </w:pPr>
          <w:r w:rsidRPr="003D36B7">
            <w:rPr>
              <w:rFonts w:ascii="Avenir Next LT Pro" w:hAnsi="Avenir Next LT Pro" w:cs="Calibri"/>
              <w:color w:val="303030"/>
              <w:sz w:val="20"/>
              <w:szCs w:val="20"/>
              <w:lang w:val="en-US"/>
            </w:rPr>
            <w:t>Código:FO-PO-PSM-67-10</w:t>
          </w:r>
        </w:p>
        <w:p w14:paraId="53EBD33A" w14:textId="718DE5BE" w:rsidR="002A70F4" w:rsidRPr="00295C63" w:rsidRDefault="002A70F4" w:rsidP="002A70F4">
          <w:pPr>
            <w:rPr>
              <w:rFonts w:ascii="Avenir Next LT Pro" w:hAnsi="Avenir Next LT Pro" w:cs="Calibri"/>
              <w:color w:val="303030"/>
              <w:sz w:val="20"/>
              <w:lang w:val="en-US"/>
            </w:rPr>
          </w:pPr>
          <w:r w:rsidRPr="00295C63">
            <w:rPr>
              <w:rFonts w:ascii="Avenir Next LT Pro" w:hAnsi="Avenir Next LT Pro" w:cs="Calibri"/>
              <w:color w:val="303030"/>
              <w:sz w:val="20"/>
              <w:lang w:val="en-US"/>
            </w:rPr>
            <w:t>Versión:0</w:t>
          </w:r>
          <w:r w:rsidR="003D36B7" w:rsidRPr="00295C63">
            <w:rPr>
              <w:rFonts w:ascii="Avenir Next LT Pro" w:hAnsi="Avenir Next LT Pro" w:cs="Calibri"/>
              <w:color w:val="303030"/>
              <w:sz w:val="20"/>
              <w:lang w:val="en-US"/>
            </w:rPr>
            <w:t>1</w:t>
          </w:r>
        </w:p>
        <w:p w14:paraId="191328C5" w14:textId="54EAACA6" w:rsidR="002A70F4" w:rsidRDefault="002A70F4" w:rsidP="002A70F4">
          <w:pPr>
            <w:rPr>
              <w:rFonts w:ascii="Avenir Next LT Pro" w:hAnsi="Avenir Next LT Pro" w:cs="Calibri"/>
              <w:color w:val="303030"/>
              <w:sz w:val="20"/>
            </w:rPr>
          </w:pPr>
          <w:proofErr w:type="spellStart"/>
          <w:r w:rsidRPr="00295C63">
            <w:rPr>
              <w:rFonts w:ascii="Avenir Next LT Pro" w:hAnsi="Avenir Next LT Pro" w:cs="Calibri"/>
              <w:color w:val="303030"/>
              <w:sz w:val="20"/>
              <w:lang w:val="en-US"/>
            </w:rPr>
            <w:t>Fecha</w:t>
          </w:r>
          <w:proofErr w:type="spellEnd"/>
          <w:r w:rsidRPr="00295C63">
            <w:rPr>
              <w:rFonts w:ascii="Avenir Next LT Pro" w:hAnsi="Avenir Next LT Pro" w:cs="Calibri"/>
              <w:color w:val="303030"/>
              <w:sz w:val="20"/>
              <w:lang w:val="en-US"/>
            </w:rPr>
            <w:t>: </w:t>
          </w:r>
          <w:r w:rsidR="003D36B7" w:rsidRPr="00295C63">
            <w:rPr>
              <w:rFonts w:ascii="Avenir Next LT Pro" w:hAnsi="Avenir Next LT Pro" w:cs="Calibri"/>
              <w:color w:val="303030"/>
              <w:sz w:val="20"/>
              <w:lang w:val="en-US"/>
            </w:rPr>
            <w:t>11</w:t>
          </w:r>
          <w:r w:rsidRPr="00295C63">
            <w:rPr>
              <w:rFonts w:ascii="Avenir Next LT Pro" w:hAnsi="Avenir Next LT Pro" w:cs="Calibri"/>
              <w:color w:val="303030"/>
              <w:sz w:val="20"/>
              <w:lang w:val="en-US"/>
            </w:rPr>
            <w:t>/0</w:t>
          </w:r>
          <w:r w:rsidR="003D36B7" w:rsidRPr="00295C63">
            <w:rPr>
              <w:rFonts w:ascii="Avenir Next LT Pro" w:hAnsi="Avenir Next LT Pro" w:cs="Calibri"/>
              <w:color w:val="303030"/>
              <w:sz w:val="20"/>
              <w:lang w:val="en-US"/>
            </w:rPr>
            <w:t>9</w:t>
          </w:r>
          <w:r w:rsidRPr="00295C63">
            <w:rPr>
              <w:rFonts w:ascii="Avenir Next LT Pro" w:hAnsi="Avenir Next LT Pro" w:cs="Calibri"/>
              <w:color w:val="303030"/>
              <w:sz w:val="20"/>
              <w:lang w:val="en-US"/>
            </w:rPr>
            <w:t>/2025</w:t>
          </w:r>
        </w:p>
        <w:p w14:paraId="0F0FD919" w14:textId="77777777" w:rsidR="002A70F4" w:rsidRPr="008C6369" w:rsidRDefault="002A70F4" w:rsidP="002A70F4">
          <w:pPr>
            <w:rPr>
              <w:rFonts w:ascii="Avenir Next LT Pro" w:hAnsi="Avenir Next LT Pro" w:cs="Calibri"/>
              <w:color w:val="303030"/>
              <w:sz w:val="20"/>
              <w:lang w:val="en-US"/>
            </w:rPr>
          </w:pPr>
          <w:r w:rsidRPr="0054605A">
            <w:rPr>
              <w:rFonts w:ascii="Avenir Next LT Pro" w:hAnsi="Avenir Next LT Pro" w:cs="Calibri"/>
              <w:color w:val="303030"/>
              <w:sz w:val="20"/>
            </w:rPr>
            <w:t>Página </w:t>
          </w:r>
          <w:r w:rsidRPr="0054605A">
            <w:rPr>
              <w:rFonts w:ascii="Avenir Next LT Pro" w:hAnsi="Avenir Next LT Pro" w:cs="Calibri"/>
              <w:color w:val="303030"/>
              <w:sz w:val="20"/>
            </w:rPr>
            <w:fldChar w:fldCharType="begin"/>
          </w:r>
          <w:r w:rsidRPr="0054605A">
            <w:rPr>
              <w:rFonts w:ascii="Avenir Next LT Pro" w:hAnsi="Avenir Next LT Pro" w:cs="Calibri"/>
              <w:color w:val="303030"/>
              <w:sz w:val="20"/>
            </w:rPr>
            <w:instrText>PAGE</w:instrText>
          </w:r>
          <w:r w:rsidRPr="0054605A">
            <w:rPr>
              <w:rFonts w:ascii="Avenir Next LT Pro" w:hAnsi="Avenir Next LT Pro" w:cs="Calibri"/>
              <w:color w:val="303030"/>
              <w:sz w:val="20"/>
            </w:rPr>
            <w:fldChar w:fldCharType="separate"/>
          </w:r>
          <w:r w:rsidRPr="0054605A">
            <w:rPr>
              <w:rFonts w:ascii="Avenir Next LT Pro" w:hAnsi="Avenir Next LT Pro" w:cs="Calibri"/>
              <w:noProof/>
              <w:color w:val="303030"/>
              <w:sz w:val="20"/>
            </w:rPr>
            <w:t>33</w:t>
          </w:r>
          <w:r w:rsidRPr="0054605A">
            <w:rPr>
              <w:rFonts w:ascii="Avenir Next LT Pro" w:hAnsi="Avenir Next LT Pro" w:cs="Calibri"/>
              <w:color w:val="303030"/>
              <w:sz w:val="20"/>
            </w:rPr>
            <w:fldChar w:fldCharType="end"/>
          </w:r>
          <w:r w:rsidRPr="0054605A">
            <w:rPr>
              <w:rFonts w:ascii="Avenir Next LT Pro" w:hAnsi="Avenir Next LT Pro" w:cs="Calibri"/>
              <w:color w:val="303030"/>
              <w:sz w:val="20"/>
            </w:rPr>
            <w:t> de </w:t>
          </w:r>
          <w:r w:rsidRPr="0054605A">
            <w:rPr>
              <w:rFonts w:ascii="Avenir Next LT Pro" w:hAnsi="Avenir Next LT Pro" w:cs="Calibri"/>
              <w:color w:val="303030"/>
              <w:sz w:val="20"/>
            </w:rPr>
            <w:fldChar w:fldCharType="begin"/>
          </w:r>
          <w:r w:rsidRPr="0054605A">
            <w:rPr>
              <w:rFonts w:ascii="Avenir Next LT Pro" w:hAnsi="Avenir Next LT Pro" w:cs="Calibri"/>
              <w:color w:val="303030"/>
              <w:sz w:val="20"/>
            </w:rPr>
            <w:instrText>NUMPAGES</w:instrText>
          </w:r>
          <w:r w:rsidRPr="0054605A">
            <w:rPr>
              <w:rFonts w:ascii="Avenir Next LT Pro" w:hAnsi="Avenir Next LT Pro" w:cs="Calibri"/>
              <w:color w:val="303030"/>
              <w:sz w:val="20"/>
            </w:rPr>
            <w:fldChar w:fldCharType="separate"/>
          </w:r>
          <w:r w:rsidRPr="0054605A">
            <w:rPr>
              <w:rFonts w:ascii="Avenir Next LT Pro" w:hAnsi="Avenir Next LT Pro" w:cs="Calibri"/>
              <w:noProof/>
              <w:color w:val="303030"/>
              <w:sz w:val="20"/>
            </w:rPr>
            <w:t>38</w:t>
          </w:r>
          <w:r w:rsidRPr="0054605A">
            <w:rPr>
              <w:rFonts w:ascii="Avenir Next LT Pro" w:hAnsi="Avenir Next LT Pro" w:cs="Calibri"/>
              <w:color w:val="303030"/>
              <w:sz w:val="20"/>
            </w:rPr>
            <w:fldChar w:fldCharType="end"/>
          </w:r>
        </w:p>
      </w:tc>
    </w:tr>
    <w:tr w:rsidR="002A70F4" w:rsidRPr="00E304EB" w14:paraId="5B8A644E" w14:textId="77777777" w:rsidTr="00212422">
      <w:tblPrEx>
        <w:tblCellMar>
          <w:left w:w="108" w:type="dxa"/>
          <w:right w:w="108" w:type="dxa"/>
        </w:tblCellMar>
      </w:tblPrEx>
      <w:trPr>
        <w:trHeight w:val="507"/>
        <w:jc w:val="center"/>
      </w:trPr>
      <w:tc>
        <w:tcPr>
          <w:tcW w:w="1341" w:type="pct"/>
          <w:vMerge/>
          <w:vAlign w:val="center"/>
        </w:tcPr>
        <w:p w14:paraId="4F38046A" w14:textId="77777777" w:rsidR="002A70F4" w:rsidRPr="00E304EB" w:rsidRDefault="002A70F4" w:rsidP="002A70F4">
          <w:pPr>
            <w:jc w:val="center"/>
            <w:rPr>
              <w:rFonts w:ascii="Avenir Next LT Pro" w:hAnsi="Avenir Next LT Pro" w:cs="Calibri"/>
              <w:color w:val="303030"/>
              <w:sz w:val="20"/>
            </w:rPr>
          </w:pPr>
        </w:p>
      </w:tc>
      <w:tc>
        <w:tcPr>
          <w:tcW w:w="2166" w:type="pct"/>
          <w:vAlign w:val="center"/>
        </w:tcPr>
        <w:p w14:paraId="417022DE" w14:textId="33B59F9A" w:rsidR="002A70F4" w:rsidRPr="001D69C5" w:rsidRDefault="002A70F4" w:rsidP="003D36B7">
          <w:pPr>
            <w:jc w:val="center"/>
            <w:rPr>
              <w:rFonts w:ascii="Avenir Next LT Pro" w:hAnsi="Avenir Next LT Pro" w:cs="Calibri"/>
              <w:color w:val="303030"/>
              <w:sz w:val="20"/>
            </w:rPr>
          </w:pPr>
          <w:r w:rsidRPr="00D25071">
            <w:rPr>
              <w:rFonts w:ascii="Avenir Next LT Pro" w:hAnsi="Avenir Next LT Pro" w:cs="Calibri"/>
              <w:b/>
              <w:bCs/>
              <w:color w:val="303030"/>
              <w:sz w:val="20"/>
              <w:lang w:val="en-US"/>
            </w:rPr>
            <w:t/>
          </w:r>
          <w:r w:rsidRPr="001D69C5">
            <w:rPr>
              <w:rFonts w:ascii="Avenir Next LT Pro" w:hAnsi="Avenir Next LT Pro" w:cs="Calibri"/>
              <w:color w:val="303030"/>
              <w:sz w:val="20"/>
              <w:lang w:val="en-US"/>
            </w:rPr>
          </w:r>
          <w:r>
            <w:rPr>
              <w:rFonts w:ascii="Avenir Next LT Pro" w:hAnsi="Avenir Next LT Pro" w:cs="Calibri"/>
              <w:b/>
              <w:bCs/>
              <w:color w:val="303030"/>
              <w:sz w:val="20"/>
              <w:lang w:val="en-US"/>
            </w:rPr>
          </w:r>
          <w:r w:rsidRPr="001D69C5">
            <w:rPr>
              <w:rFonts w:ascii="Avenir Next LT Pro" w:hAnsi="Avenir Next LT Pro" w:cs="Calibri"/>
              <w:color w:val="303030"/>
              <w:sz w:val="20"/>
              <w:lang w:val="en-US"/>
            </w:rPr>
          </w:r>
          <w:r w:rsidR="003D36B7">
            <w:rPr>
              <w:rFonts w:ascii="Avenir Next LT Pro" w:hAnsi="Avenir Next LT Pro" w:cs="Calibri"/>
              <w:color w:val="303030"/>
              <w:sz w:val="20"/>
              <w:lang w:val="en-US"/>
            </w:rPr>
          </w:r>
          <w:r w:rsidR="003D36B7" w:rsidRPr="003D36B7">
            <w:rPr>
              <w:rFonts w:ascii="Avenir Next LT Pro" w:hAnsi="Avenir Next LT Pro" w:cs="Calibri"/>
              <w:b/>
              <w:bCs/>
              <w:color w:val="303030"/>
              <w:sz w:val="20"/>
              <w:lang w:val="en-US"/>
            </w:rPr>
          </w:r>
          <w:r w:rsidR="003D36B7">
            <w:rPr>
              <w:rFonts w:ascii="Avenir Next LT Pro" w:hAnsi="Avenir Next LT Pro" w:cs="Calibri"/>
              <w:color w:val="303030"/>
              <w:sz w:val="20"/>
              <w:lang w:val="en-US"/>
            </w:rPr>
          </w:r>
        </w:p>
      </w:tc>
      <w:tc>
        <w:tcPr>
          <w:tcW w:w="1493" w:type="pct"/>
          <w:vMerge/>
          <w:vAlign w:val="center"/>
        </w:tcPr>
        <w:p w14:paraId="05F678F1" w14:textId="77777777" w:rsidR="002A70F4" w:rsidRPr="0054605A" w:rsidRDefault="002A70F4" w:rsidP="002A70F4">
          <w:pPr>
            <w:rPr>
              <w:rFonts w:ascii="Avenir Next LT Pro" w:hAnsi="Avenir Next LT Pro" w:cs="Calibri"/>
              <w:color w:val="303030"/>
              <w:sz w:val="20"/>
            </w:rPr>
          </w:pPr>
        </w:p>
      </w:tc>
    </w:tr>
  </w:tbl>
  <w:p w14:paraId="174D67E0" w14:textId="170AEC9D" w:rsidR="006A45B7" w:rsidRDefault="00000000" w:rsidP="00F21236">
    <w:pPr>
      <w:pStyle w:val="Encabezado"/>
    </w:pPr>
    <w:r>
      <w:rPr>
        <w:noProof/>
      </w:rPr>
      <w:pict w14:anchorId="6D13A3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53627" o:spid="_x0000_s1029" type="#_x0000_t75" style="position:absolute;margin-left:0;margin-top:0;width:441.7pt;height:441.7pt;z-index:-251656192;mso-position-horizontal:center;mso-position-horizontal-relative:margin;mso-position-vertical:center;mso-position-vertical-relative:margin" o:allowincell="f">
          <v:imagedata r:id="rId2" o:title="MARCA DE AGUA AL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727C1" w14:textId="66F887E3" w:rsidR="00D47B6A" w:rsidRDefault="00000000">
    <w:pPr>
      <w:pStyle w:val="Encabezado"/>
    </w:pPr>
    <w:r>
      <w:rPr>
        <w:noProof/>
      </w:rPr>
      <w:pict w14:anchorId="678204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53625" o:spid="_x0000_s1027" type="#_x0000_t75" style="position:absolute;margin-left:0;margin-top:0;width:441.7pt;height:441.7pt;z-index:-251658240;mso-position-horizontal:center;mso-position-horizontal-relative:margin;mso-position-vertical:center;mso-position-vertical-relative:margin" o:allowincell="f">
          <v:imagedata r:id="rId1" o:title="MARCA DE AGUA AL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1.65pt;height:11.65pt" o:bullet="t">
        <v:imagedata r:id="rId1" o:title="BD14579_"/>
      </v:shape>
    </w:pict>
  </w:numPicBullet>
  <w:numPicBullet w:numPicBulletId="1">
    <w:pict>
      <v:shape id="_x0000_i1055" type="#_x0000_t75" style="width:9.95pt;height:9.95pt" o:bullet="t">
        <v:imagedata r:id="rId2" o:title="BD21335_"/>
      </v:shape>
    </w:pict>
  </w:numPicBullet>
  <w:numPicBullet w:numPicBulletId="2">
    <w:pict>
      <v:shape id="_x0000_i1056" type="#_x0000_t75" style="width:1in;height:57.05pt" o:bullet="t">
        <v:imagedata r:id="rId3" o:title="Hojita II de EcoPlanet"/>
      </v:shape>
    </w:pict>
  </w:numPicBullet>
  <w:numPicBullet w:numPicBulletId="3">
    <w:pict>
      <v:shape id="_x0000_i1057" type="#_x0000_t75" style="width:539.45pt;height:407.1pt" o:bullet="t">
        <v:imagedata r:id="rId4" o:title="2 (2)"/>
      </v:shape>
    </w:pict>
  </w:numPicBullet>
  <w:abstractNum w:abstractNumId="0" w15:restartNumberingAfterBreak="0">
    <w:nsid w:val="01455812"/>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81706B"/>
    <w:multiLevelType w:val="hybridMultilevel"/>
    <w:tmpl w:val="1B920F42"/>
    <w:lvl w:ilvl="0" w:tplc="8AEAA3DE">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8A25C8"/>
    <w:multiLevelType w:val="hybridMultilevel"/>
    <w:tmpl w:val="9E36F56E"/>
    <w:lvl w:ilvl="0" w:tplc="18E0D198">
      <w:start w:val="1"/>
      <w:numFmt w:val="bullet"/>
      <w:lvlText w:val=""/>
      <w:lvlJc w:val="left"/>
      <w:pPr>
        <w:ind w:left="720" w:hanging="360"/>
      </w:pPr>
      <w:rPr>
        <w:rFonts w:ascii="Wingdings" w:hAnsi="Wingdings" w:cs="Symbol" w:hint="default"/>
        <w:color w:val="004CA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B641D8"/>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9E3042A"/>
    <w:multiLevelType w:val="hybridMultilevel"/>
    <w:tmpl w:val="D9DA3D66"/>
    <w:lvl w:ilvl="0" w:tplc="8AEAA3DE">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D39751A"/>
    <w:multiLevelType w:val="hybridMultilevel"/>
    <w:tmpl w:val="83340432"/>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EA32302"/>
    <w:multiLevelType w:val="hybridMultilevel"/>
    <w:tmpl w:val="545CCF94"/>
    <w:lvl w:ilvl="0" w:tplc="240A000D">
      <w:start w:val="1"/>
      <w:numFmt w:val="bullet"/>
      <w:lvlText w:val=""/>
      <w:lvlJc w:val="left"/>
      <w:pPr>
        <w:ind w:left="928" w:hanging="360"/>
      </w:pPr>
      <w:rPr>
        <w:rFonts w:ascii="Wingdings" w:hAnsi="Wingdings" w:hint="default"/>
        <w:color w:val="auto"/>
      </w:rPr>
    </w:lvl>
    <w:lvl w:ilvl="1" w:tplc="080A0003" w:tentative="1">
      <w:start w:val="1"/>
      <w:numFmt w:val="bullet"/>
      <w:lvlText w:val="o"/>
      <w:lvlJc w:val="left"/>
      <w:pPr>
        <w:ind w:left="1648" w:hanging="360"/>
      </w:pPr>
      <w:rPr>
        <w:rFonts w:ascii="Courier New" w:hAnsi="Courier New" w:cs="Courier New" w:hint="default"/>
      </w:rPr>
    </w:lvl>
    <w:lvl w:ilvl="2" w:tplc="080A0005" w:tentative="1">
      <w:start w:val="1"/>
      <w:numFmt w:val="bullet"/>
      <w:lvlText w:val=""/>
      <w:lvlJc w:val="left"/>
      <w:pPr>
        <w:ind w:left="2368" w:hanging="360"/>
      </w:pPr>
      <w:rPr>
        <w:rFonts w:ascii="Wingdings" w:hAnsi="Wingdings" w:hint="default"/>
      </w:rPr>
    </w:lvl>
    <w:lvl w:ilvl="3" w:tplc="080A0001" w:tentative="1">
      <w:start w:val="1"/>
      <w:numFmt w:val="bullet"/>
      <w:lvlText w:val=""/>
      <w:lvlJc w:val="left"/>
      <w:pPr>
        <w:ind w:left="3088" w:hanging="360"/>
      </w:pPr>
      <w:rPr>
        <w:rFonts w:ascii="Symbol" w:hAnsi="Symbol" w:hint="default"/>
      </w:rPr>
    </w:lvl>
    <w:lvl w:ilvl="4" w:tplc="080A0003" w:tentative="1">
      <w:start w:val="1"/>
      <w:numFmt w:val="bullet"/>
      <w:lvlText w:val="o"/>
      <w:lvlJc w:val="left"/>
      <w:pPr>
        <w:ind w:left="3808" w:hanging="360"/>
      </w:pPr>
      <w:rPr>
        <w:rFonts w:ascii="Courier New" w:hAnsi="Courier New" w:cs="Courier New" w:hint="default"/>
      </w:rPr>
    </w:lvl>
    <w:lvl w:ilvl="5" w:tplc="080A0005" w:tentative="1">
      <w:start w:val="1"/>
      <w:numFmt w:val="bullet"/>
      <w:lvlText w:val=""/>
      <w:lvlJc w:val="left"/>
      <w:pPr>
        <w:ind w:left="4528" w:hanging="360"/>
      </w:pPr>
      <w:rPr>
        <w:rFonts w:ascii="Wingdings" w:hAnsi="Wingdings" w:hint="default"/>
      </w:rPr>
    </w:lvl>
    <w:lvl w:ilvl="6" w:tplc="080A0001" w:tentative="1">
      <w:start w:val="1"/>
      <w:numFmt w:val="bullet"/>
      <w:lvlText w:val=""/>
      <w:lvlJc w:val="left"/>
      <w:pPr>
        <w:ind w:left="5248" w:hanging="360"/>
      </w:pPr>
      <w:rPr>
        <w:rFonts w:ascii="Symbol" w:hAnsi="Symbol" w:hint="default"/>
      </w:rPr>
    </w:lvl>
    <w:lvl w:ilvl="7" w:tplc="080A0003" w:tentative="1">
      <w:start w:val="1"/>
      <w:numFmt w:val="bullet"/>
      <w:lvlText w:val="o"/>
      <w:lvlJc w:val="left"/>
      <w:pPr>
        <w:ind w:left="5968" w:hanging="360"/>
      </w:pPr>
      <w:rPr>
        <w:rFonts w:ascii="Courier New" w:hAnsi="Courier New" w:cs="Courier New" w:hint="default"/>
      </w:rPr>
    </w:lvl>
    <w:lvl w:ilvl="8" w:tplc="080A0005" w:tentative="1">
      <w:start w:val="1"/>
      <w:numFmt w:val="bullet"/>
      <w:lvlText w:val=""/>
      <w:lvlJc w:val="left"/>
      <w:pPr>
        <w:ind w:left="6688" w:hanging="360"/>
      </w:pPr>
      <w:rPr>
        <w:rFonts w:ascii="Wingdings" w:hAnsi="Wingdings" w:hint="default"/>
      </w:rPr>
    </w:lvl>
  </w:abstractNum>
  <w:abstractNum w:abstractNumId="7" w15:restartNumberingAfterBreak="0">
    <w:nsid w:val="0F4756F1"/>
    <w:multiLevelType w:val="hybridMultilevel"/>
    <w:tmpl w:val="658648C6"/>
    <w:lvl w:ilvl="0" w:tplc="8AEAA3DE">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1021BFB"/>
    <w:multiLevelType w:val="hybridMultilevel"/>
    <w:tmpl w:val="5776C1FA"/>
    <w:lvl w:ilvl="0" w:tplc="0C0A000F">
      <w:start w:val="1"/>
      <w:numFmt w:val="decimal"/>
      <w:lvlText w:val="%1."/>
      <w:lvlJc w:val="left"/>
      <w:pPr>
        <w:tabs>
          <w:tab w:val="num" w:pos="928"/>
        </w:tabs>
        <w:ind w:left="928" w:hanging="360"/>
      </w:pPr>
    </w:lvl>
    <w:lvl w:ilvl="1" w:tplc="0C0A0019">
      <w:start w:val="1"/>
      <w:numFmt w:val="lowerLetter"/>
      <w:lvlText w:val="%2."/>
      <w:lvlJc w:val="left"/>
      <w:pPr>
        <w:tabs>
          <w:tab w:val="num" w:pos="1648"/>
        </w:tabs>
        <w:ind w:left="1648" w:hanging="360"/>
      </w:pPr>
    </w:lvl>
    <w:lvl w:ilvl="2" w:tplc="0C0A001B" w:tentative="1">
      <w:start w:val="1"/>
      <w:numFmt w:val="lowerRoman"/>
      <w:lvlText w:val="%3."/>
      <w:lvlJc w:val="right"/>
      <w:pPr>
        <w:tabs>
          <w:tab w:val="num" w:pos="2368"/>
        </w:tabs>
        <w:ind w:left="2368" w:hanging="180"/>
      </w:pPr>
    </w:lvl>
    <w:lvl w:ilvl="3" w:tplc="0C0A000F" w:tentative="1">
      <w:start w:val="1"/>
      <w:numFmt w:val="decimal"/>
      <w:lvlText w:val="%4."/>
      <w:lvlJc w:val="left"/>
      <w:pPr>
        <w:tabs>
          <w:tab w:val="num" w:pos="3088"/>
        </w:tabs>
        <w:ind w:left="3088" w:hanging="360"/>
      </w:pPr>
    </w:lvl>
    <w:lvl w:ilvl="4" w:tplc="0C0A0019" w:tentative="1">
      <w:start w:val="1"/>
      <w:numFmt w:val="lowerLetter"/>
      <w:lvlText w:val="%5."/>
      <w:lvlJc w:val="left"/>
      <w:pPr>
        <w:tabs>
          <w:tab w:val="num" w:pos="3808"/>
        </w:tabs>
        <w:ind w:left="3808" w:hanging="360"/>
      </w:pPr>
    </w:lvl>
    <w:lvl w:ilvl="5" w:tplc="0C0A001B" w:tentative="1">
      <w:start w:val="1"/>
      <w:numFmt w:val="lowerRoman"/>
      <w:lvlText w:val="%6."/>
      <w:lvlJc w:val="right"/>
      <w:pPr>
        <w:tabs>
          <w:tab w:val="num" w:pos="4528"/>
        </w:tabs>
        <w:ind w:left="4528" w:hanging="180"/>
      </w:pPr>
    </w:lvl>
    <w:lvl w:ilvl="6" w:tplc="0C0A000F" w:tentative="1">
      <w:start w:val="1"/>
      <w:numFmt w:val="decimal"/>
      <w:lvlText w:val="%7."/>
      <w:lvlJc w:val="left"/>
      <w:pPr>
        <w:tabs>
          <w:tab w:val="num" w:pos="5248"/>
        </w:tabs>
        <w:ind w:left="5248" w:hanging="360"/>
      </w:pPr>
    </w:lvl>
    <w:lvl w:ilvl="7" w:tplc="0C0A0019" w:tentative="1">
      <w:start w:val="1"/>
      <w:numFmt w:val="lowerLetter"/>
      <w:lvlText w:val="%8."/>
      <w:lvlJc w:val="left"/>
      <w:pPr>
        <w:tabs>
          <w:tab w:val="num" w:pos="5968"/>
        </w:tabs>
        <w:ind w:left="5968" w:hanging="360"/>
      </w:pPr>
    </w:lvl>
    <w:lvl w:ilvl="8" w:tplc="0C0A001B" w:tentative="1">
      <w:start w:val="1"/>
      <w:numFmt w:val="lowerRoman"/>
      <w:lvlText w:val="%9."/>
      <w:lvlJc w:val="right"/>
      <w:pPr>
        <w:tabs>
          <w:tab w:val="num" w:pos="6688"/>
        </w:tabs>
        <w:ind w:left="6688" w:hanging="180"/>
      </w:pPr>
    </w:lvl>
  </w:abstractNum>
  <w:abstractNum w:abstractNumId="9" w15:restartNumberingAfterBreak="0">
    <w:nsid w:val="1F2B6A50"/>
    <w:multiLevelType w:val="hybridMultilevel"/>
    <w:tmpl w:val="B834376C"/>
    <w:lvl w:ilvl="0" w:tplc="240A0001">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30A684D"/>
    <w:multiLevelType w:val="hybridMultilevel"/>
    <w:tmpl w:val="5F5CC3CE"/>
    <w:lvl w:ilvl="0" w:tplc="0409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597528E"/>
    <w:multiLevelType w:val="hybridMultilevel"/>
    <w:tmpl w:val="4A981544"/>
    <w:lvl w:ilvl="0" w:tplc="0C0A000F">
      <w:start w:val="1"/>
      <w:numFmt w:val="decimal"/>
      <w:lvlText w:val="%1."/>
      <w:lvlJc w:val="left"/>
      <w:pPr>
        <w:tabs>
          <w:tab w:val="num" w:pos="928"/>
        </w:tabs>
        <w:ind w:left="928" w:hanging="360"/>
      </w:pPr>
      <w:rPr>
        <w:rFonts w:hint="default"/>
        <w:b w:val="0"/>
      </w:rPr>
    </w:lvl>
    <w:lvl w:ilvl="1" w:tplc="0C0A0019" w:tentative="1">
      <w:start w:val="1"/>
      <w:numFmt w:val="lowerLetter"/>
      <w:lvlText w:val="%2."/>
      <w:lvlJc w:val="left"/>
      <w:pPr>
        <w:tabs>
          <w:tab w:val="num" w:pos="1648"/>
        </w:tabs>
        <w:ind w:left="1648" w:hanging="360"/>
      </w:pPr>
    </w:lvl>
    <w:lvl w:ilvl="2" w:tplc="0C0A001B" w:tentative="1">
      <w:start w:val="1"/>
      <w:numFmt w:val="lowerRoman"/>
      <w:lvlText w:val="%3."/>
      <w:lvlJc w:val="right"/>
      <w:pPr>
        <w:tabs>
          <w:tab w:val="num" w:pos="2368"/>
        </w:tabs>
        <w:ind w:left="2368" w:hanging="180"/>
      </w:pPr>
    </w:lvl>
    <w:lvl w:ilvl="3" w:tplc="0C0A000F" w:tentative="1">
      <w:start w:val="1"/>
      <w:numFmt w:val="decimal"/>
      <w:lvlText w:val="%4."/>
      <w:lvlJc w:val="left"/>
      <w:pPr>
        <w:tabs>
          <w:tab w:val="num" w:pos="3088"/>
        </w:tabs>
        <w:ind w:left="3088" w:hanging="360"/>
      </w:pPr>
    </w:lvl>
    <w:lvl w:ilvl="4" w:tplc="0C0A0019" w:tentative="1">
      <w:start w:val="1"/>
      <w:numFmt w:val="lowerLetter"/>
      <w:lvlText w:val="%5."/>
      <w:lvlJc w:val="left"/>
      <w:pPr>
        <w:tabs>
          <w:tab w:val="num" w:pos="3808"/>
        </w:tabs>
        <w:ind w:left="3808" w:hanging="360"/>
      </w:pPr>
    </w:lvl>
    <w:lvl w:ilvl="5" w:tplc="0C0A001B" w:tentative="1">
      <w:start w:val="1"/>
      <w:numFmt w:val="lowerRoman"/>
      <w:lvlText w:val="%6."/>
      <w:lvlJc w:val="right"/>
      <w:pPr>
        <w:tabs>
          <w:tab w:val="num" w:pos="4528"/>
        </w:tabs>
        <w:ind w:left="4528" w:hanging="180"/>
      </w:pPr>
    </w:lvl>
    <w:lvl w:ilvl="6" w:tplc="0C0A000F" w:tentative="1">
      <w:start w:val="1"/>
      <w:numFmt w:val="decimal"/>
      <w:lvlText w:val="%7."/>
      <w:lvlJc w:val="left"/>
      <w:pPr>
        <w:tabs>
          <w:tab w:val="num" w:pos="5248"/>
        </w:tabs>
        <w:ind w:left="5248" w:hanging="360"/>
      </w:pPr>
    </w:lvl>
    <w:lvl w:ilvl="7" w:tplc="0C0A0019" w:tentative="1">
      <w:start w:val="1"/>
      <w:numFmt w:val="lowerLetter"/>
      <w:lvlText w:val="%8."/>
      <w:lvlJc w:val="left"/>
      <w:pPr>
        <w:tabs>
          <w:tab w:val="num" w:pos="5968"/>
        </w:tabs>
        <w:ind w:left="5968" w:hanging="360"/>
      </w:pPr>
    </w:lvl>
    <w:lvl w:ilvl="8" w:tplc="0C0A001B" w:tentative="1">
      <w:start w:val="1"/>
      <w:numFmt w:val="lowerRoman"/>
      <w:lvlText w:val="%9."/>
      <w:lvlJc w:val="right"/>
      <w:pPr>
        <w:tabs>
          <w:tab w:val="num" w:pos="6688"/>
        </w:tabs>
        <w:ind w:left="6688" w:hanging="180"/>
      </w:pPr>
    </w:lvl>
  </w:abstractNum>
  <w:abstractNum w:abstractNumId="12" w15:restartNumberingAfterBreak="0">
    <w:nsid w:val="286973CD"/>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BC60232"/>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13F749A"/>
    <w:multiLevelType w:val="hybridMultilevel"/>
    <w:tmpl w:val="7B32A246"/>
    <w:lvl w:ilvl="0" w:tplc="18E0D198">
      <w:start w:val="1"/>
      <w:numFmt w:val="bullet"/>
      <w:lvlText w:val=""/>
      <w:lvlJc w:val="left"/>
      <w:pPr>
        <w:ind w:left="720" w:hanging="360"/>
      </w:pPr>
      <w:rPr>
        <w:rFonts w:ascii="Wingdings" w:hAnsi="Wingdings" w:cs="Symbol" w:hint="default"/>
        <w:color w:val="004CA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39B0393"/>
    <w:multiLevelType w:val="hybridMultilevel"/>
    <w:tmpl w:val="8DA4394A"/>
    <w:lvl w:ilvl="0" w:tplc="0C0A000F">
      <w:start w:val="1"/>
      <w:numFmt w:val="decimal"/>
      <w:lvlText w:val="%1."/>
      <w:lvlJc w:val="left"/>
      <w:pPr>
        <w:tabs>
          <w:tab w:val="num" w:pos="928"/>
        </w:tabs>
        <w:ind w:left="928" w:hanging="360"/>
      </w:pPr>
    </w:lvl>
    <w:lvl w:ilvl="1" w:tplc="4B56B9BA">
      <w:start w:val="1"/>
      <w:numFmt w:val="bullet"/>
      <w:lvlText w:val=""/>
      <w:lvlJc w:val="left"/>
      <w:pPr>
        <w:tabs>
          <w:tab w:val="num" w:pos="1648"/>
        </w:tabs>
        <w:ind w:left="1458" w:hanging="170"/>
      </w:pPr>
      <w:rPr>
        <w:rFonts w:ascii="Wingdings" w:hAnsi="Wingdings" w:hint="default"/>
        <w:sz w:val="16"/>
      </w:rPr>
    </w:lvl>
    <w:lvl w:ilvl="2" w:tplc="0C0A001B" w:tentative="1">
      <w:start w:val="1"/>
      <w:numFmt w:val="lowerRoman"/>
      <w:lvlText w:val="%3."/>
      <w:lvlJc w:val="right"/>
      <w:pPr>
        <w:tabs>
          <w:tab w:val="num" w:pos="2368"/>
        </w:tabs>
        <w:ind w:left="2368" w:hanging="180"/>
      </w:pPr>
    </w:lvl>
    <w:lvl w:ilvl="3" w:tplc="0C0A000F" w:tentative="1">
      <w:start w:val="1"/>
      <w:numFmt w:val="decimal"/>
      <w:lvlText w:val="%4."/>
      <w:lvlJc w:val="left"/>
      <w:pPr>
        <w:tabs>
          <w:tab w:val="num" w:pos="3088"/>
        </w:tabs>
        <w:ind w:left="3088" w:hanging="360"/>
      </w:pPr>
    </w:lvl>
    <w:lvl w:ilvl="4" w:tplc="0C0A0019" w:tentative="1">
      <w:start w:val="1"/>
      <w:numFmt w:val="lowerLetter"/>
      <w:lvlText w:val="%5."/>
      <w:lvlJc w:val="left"/>
      <w:pPr>
        <w:tabs>
          <w:tab w:val="num" w:pos="3808"/>
        </w:tabs>
        <w:ind w:left="3808" w:hanging="360"/>
      </w:pPr>
    </w:lvl>
    <w:lvl w:ilvl="5" w:tplc="0C0A001B" w:tentative="1">
      <w:start w:val="1"/>
      <w:numFmt w:val="lowerRoman"/>
      <w:lvlText w:val="%6."/>
      <w:lvlJc w:val="right"/>
      <w:pPr>
        <w:tabs>
          <w:tab w:val="num" w:pos="4528"/>
        </w:tabs>
        <w:ind w:left="4528" w:hanging="180"/>
      </w:pPr>
    </w:lvl>
    <w:lvl w:ilvl="6" w:tplc="0C0A000F" w:tentative="1">
      <w:start w:val="1"/>
      <w:numFmt w:val="decimal"/>
      <w:lvlText w:val="%7."/>
      <w:lvlJc w:val="left"/>
      <w:pPr>
        <w:tabs>
          <w:tab w:val="num" w:pos="5248"/>
        </w:tabs>
        <w:ind w:left="5248" w:hanging="360"/>
      </w:pPr>
    </w:lvl>
    <w:lvl w:ilvl="7" w:tplc="0C0A0019" w:tentative="1">
      <w:start w:val="1"/>
      <w:numFmt w:val="lowerLetter"/>
      <w:lvlText w:val="%8."/>
      <w:lvlJc w:val="left"/>
      <w:pPr>
        <w:tabs>
          <w:tab w:val="num" w:pos="5968"/>
        </w:tabs>
        <w:ind w:left="5968" w:hanging="360"/>
      </w:pPr>
    </w:lvl>
    <w:lvl w:ilvl="8" w:tplc="0C0A001B" w:tentative="1">
      <w:start w:val="1"/>
      <w:numFmt w:val="lowerRoman"/>
      <w:lvlText w:val="%9."/>
      <w:lvlJc w:val="right"/>
      <w:pPr>
        <w:tabs>
          <w:tab w:val="num" w:pos="6688"/>
        </w:tabs>
        <w:ind w:left="6688" w:hanging="180"/>
      </w:pPr>
    </w:lvl>
  </w:abstractNum>
  <w:abstractNum w:abstractNumId="16" w15:restartNumberingAfterBreak="0">
    <w:nsid w:val="33C552A5"/>
    <w:multiLevelType w:val="hybridMultilevel"/>
    <w:tmpl w:val="7BB65268"/>
    <w:lvl w:ilvl="0" w:tplc="240A000F">
      <w:start w:val="1"/>
      <w:numFmt w:val="decimal"/>
      <w:lvlText w:val="%1."/>
      <w:lvlJc w:val="left"/>
      <w:pPr>
        <w:ind w:left="720" w:hanging="360"/>
      </w:pPr>
      <w:rPr>
        <w:rFonts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4154338"/>
    <w:multiLevelType w:val="hybridMultilevel"/>
    <w:tmpl w:val="D18EE1C6"/>
    <w:lvl w:ilvl="0" w:tplc="18E0D198">
      <w:start w:val="1"/>
      <w:numFmt w:val="bullet"/>
      <w:lvlText w:val=""/>
      <w:lvlJc w:val="left"/>
      <w:pPr>
        <w:ind w:left="720" w:hanging="360"/>
      </w:pPr>
      <w:rPr>
        <w:rFonts w:ascii="Wingdings" w:hAnsi="Wingdings" w:cs="Symbol" w:hint="default"/>
        <w:color w:val="004CA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9E415EE"/>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F54409D"/>
    <w:multiLevelType w:val="hybridMultilevel"/>
    <w:tmpl w:val="0C5EEE7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0ED1429"/>
    <w:multiLevelType w:val="hybridMultilevel"/>
    <w:tmpl w:val="2DE4EBD4"/>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41109FD"/>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7780394"/>
    <w:multiLevelType w:val="hybridMultilevel"/>
    <w:tmpl w:val="DCAC3466"/>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98F43BD"/>
    <w:multiLevelType w:val="hybridMultilevel"/>
    <w:tmpl w:val="B588C9E2"/>
    <w:lvl w:ilvl="0" w:tplc="0C0A000F">
      <w:start w:val="1"/>
      <w:numFmt w:val="decimal"/>
      <w:lvlText w:val="%1."/>
      <w:lvlJc w:val="left"/>
      <w:pPr>
        <w:tabs>
          <w:tab w:val="num" w:pos="928"/>
        </w:tabs>
        <w:ind w:left="928" w:hanging="360"/>
      </w:pPr>
    </w:lvl>
    <w:lvl w:ilvl="1" w:tplc="0C0A0019" w:tentative="1">
      <w:start w:val="1"/>
      <w:numFmt w:val="lowerLetter"/>
      <w:lvlText w:val="%2."/>
      <w:lvlJc w:val="left"/>
      <w:pPr>
        <w:tabs>
          <w:tab w:val="num" w:pos="1648"/>
        </w:tabs>
        <w:ind w:left="1648" w:hanging="360"/>
      </w:pPr>
    </w:lvl>
    <w:lvl w:ilvl="2" w:tplc="0C0A001B" w:tentative="1">
      <w:start w:val="1"/>
      <w:numFmt w:val="lowerRoman"/>
      <w:lvlText w:val="%3."/>
      <w:lvlJc w:val="right"/>
      <w:pPr>
        <w:tabs>
          <w:tab w:val="num" w:pos="2368"/>
        </w:tabs>
        <w:ind w:left="2368" w:hanging="180"/>
      </w:pPr>
    </w:lvl>
    <w:lvl w:ilvl="3" w:tplc="0C0A000F" w:tentative="1">
      <w:start w:val="1"/>
      <w:numFmt w:val="decimal"/>
      <w:lvlText w:val="%4."/>
      <w:lvlJc w:val="left"/>
      <w:pPr>
        <w:tabs>
          <w:tab w:val="num" w:pos="3088"/>
        </w:tabs>
        <w:ind w:left="3088" w:hanging="360"/>
      </w:pPr>
    </w:lvl>
    <w:lvl w:ilvl="4" w:tplc="0C0A0019" w:tentative="1">
      <w:start w:val="1"/>
      <w:numFmt w:val="lowerLetter"/>
      <w:lvlText w:val="%5."/>
      <w:lvlJc w:val="left"/>
      <w:pPr>
        <w:tabs>
          <w:tab w:val="num" w:pos="3808"/>
        </w:tabs>
        <w:ind w:left="3808" w:hanging="360"/>
      </w:pPr>
    </w:lvl>
    <w:lvl w:ilvl="5" w:tplc="0C0A001B" w:tentative="1">
      <w:start w:val="1"/>
      <w:numFmt w:val="lowerRoman"/>
      <w:lvlText w:val="%6."/>
      <w:lvlJc w:val="right"/>
      <w:pPr>
        <w:tabs>
          <w:tab w:val="num" w:pos="4528"/>
        </w:tabs>
        <w:ind w:left="4528" w:hanging="180"/>
      </w:pPr>
    </w:lvl>
    <w:lvl w:ilvl="6" w:tplc="0C0A000F" w:tentative="1">
      <w:start w:val="1"/>
      <w:numFmt w:val="decimal"/>
      <w:lvlText w:val="%7."/>
      <w:lvlJc w:val="left"/>
      <w:pPr>
        <w:tabs>
          <w:tab w:val="num" w:pos="5248"/>
        </w:tabs>
        <w:ind w:left="5248" w:hanging="360"/>
      </w:pPr>
    </w:lvl>
    <w:lvl w:ilvl="7" w:tplc="0C0A0019" w:tentative="1">
      <w:start w:val="1"/>
      <w:numFmt w:val="lowerLetter"/>
      <w:lvlText w:val="%8."/>
      <w:lvlJc w:val="left"/>
      <w:pPr>
        <w:tabs>
          <w:tab w:val="num" w:pos="5968"/>
        </w:tabs>
        <w:ind w:left="5968" w:hanging="360"/>
      </w:pPr>
    </w:lvl>
    <w:lvl w:ilvl="8" w:tplc="0C0A001B" w:tentative="1">
      <w:start w:val="1"/>
      <w:numFmt w:val="lowerRoman"/>
      <w:lvlText w:val="%9."/>
      <w:lvlJc w:val="right"/>
      <w:pPr>
        <w:tabs>
          <w:tab w:val="num" w:pos="6688"/>
        </w:tabs>
        <w:ind w:left="6688" w:hanging="180"/>
      </w:pPr>
    </w:lvl>
  </w:abstractNum>
  <w:abstractNum w:abstractNumId="24" w15:restartNumberingAfterBreak="0">
    <w:nsid w:val="49B207AA"/>
    <w:multiLevelType w:val="hybridMultilevel"/>
    <w:tmpl w:val="79A8A998"/>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BAE0906"/>
    <w:multiLevelType w:val="hybridMultilevel"/>
    <w:tmpl w:val="653049C4"/>
    <w:lvl w:ilvl="0" w:tplc="FDEE2870">
      <w:start w:val="1"/>
      <w:numFmt w:val="bullet"/>
      <w:lvlText w:val=""/>
      <w:lvlJc w:val="left"/>
      <w:pPr>
        <w:tabs>
          <w:tab w:val="num" w:pos="714"/>
        </w:tabs>
        <w:ind w:left="0" w:firstLine="0"/>
      </w:pPr>
      <w:rPr>
        <w:rFonts w:ascii="Wingdings 2" w:hAnsi="Wingdings 2"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D127E96"/>
    <w:multiLevelType w:val="multilevel"/>
    <w:tmpl w:val="44CCCB6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DB26262"/>
    <w:multiLevelType w:val="hybridMultilevel"/>
    <w:tmpl w:val="1494F9A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FDA1F43"/>
    <w:multiLevelType w:val="hybridMultilevel"/>
    <w:tmpl w:val="28E66EBE"/>
    <w:lvl w:ilvl="0" w:tplc="0C0A000F">
      <w:start w:val="1"/>
      <w:numFmt w:val="decimal"/>
      <w:lvlText w:val="%1."/>
      <w:lvlJc w:val="left"/>
      <w:pPr>
        <w:tabs>
          <w:tab w:val="num" w:pos="928"/>
        </w:tabs>
        <w:ind w:left="928" w:hanging="360"/>
      </w:pPr>
    </w:lvl>
    <w:lvl w:ilvl="1" w:tplc="0C0A0019" w:tentative="1">
      <w:start w:val="1"/>
      <w:numFmt w:val="lowerLetter"/>
      <w:lvlText w:val="%2."/>
      <w:lvlJc w:val="left"/>
      <w:pPr>
        <w:tabs>
          <w:tab w:val="num" w:pos="1648"/>
        </w:tabs>
        <w:ind w:left="1648" w:hanging="360"/>
      </w:pPr>
    </w:lvl>
    <w:lvl w:ilvl="2" w:tplc="0C0A001B" w:tentative="1">
      <w:start w:val="1"/>
      <w:numFmt w:val="lowerRoman"/>
      <w:lvlText w:val="%3."/>
      <w:lvlJc w:val="right"/>
      <w:pPr>
        <w:tabs>
          <w:tab w:val="num" w:pos="2368"/>
        </w:tabs>
        <w:ind w:left="2368" w:hanging="180"/>
      </w:pPr>
    </w:lvl>
    <w:lvl w:ilvl="3" w:tplc="0C0A000F" w:tentative="1">
      <w:start w:val="1"/>
      <w:numFmt w:val="decimal"/>
      <w:lvlText w:val="%4."/>
      <w:lvlJc w:val="left"/>
      <w:pPr>
        <w:tabs>
          <w:tab w:val="num" w:pos="3088"/>
        </w:tabs>
        <w:ind w:left="3088" w:hanging="360"/>
      </w:pPr>
    </w:lvl>
    <w:lvl w:ilvl="4" w:tplc="0C0A0019" w:tentative="1">
      <w:start w:val="1"/>
      <w:numFmt w:val="lowerLetter"/>
      <w:lvlText w:val="%5."/>
      <w:lvlJc w:val="left"/>
      <w:pPr>
        <w:tabs>
          <w:tab w:val="num" w:pos="3808"/>
        </w:tabs>
        <w:ind w:left="3808" w:hanging="360"/>
      </w:pPr>
    </w:lvl>
    <w:lvl w:ilvl="5" w:tplc="0C0A001B" w:tentative="1">
      <w:start w:val="1"/>
      <w:numFmt w:val="lowerRoman"/>
      <w:lvlText w:val="%6."/>
      <w:lvlJc w:val="right"/>
      <w:pPr>
        <w:tabs>
          <w:tab w:val="num" w:pos="4528"/>
        </w:tabs>
        <w:ind w:left="4528" w:hanging="180"/>
      </w:pPr>
    </w:lvl>
    <w:lvl w:ilvl="6" w:tplc="0C0A000F" w:tentative="1">
      <w:start w:val="1"/>
      <w:numFmt w:val="decimal"/>
      <w:lvlText w:val="%7."/>
      <w:lvlJc w:val="left"/>
      <w:pPr>
        <w:tabs>
          <w:tab w:val="num" w:pos="5248"/>
        </w:tabs>
        <w:ind w:left="5248" w:hanging="360"/>
      </w:pPr>
    </w:lvl>
    <w:lvl w:ilvl="7" w:tplc="0C0A0019" w:tentative="1">
      <w:start w:val="1"/>
      <w:numFmt w:val="lowerLetter"/>
      <w:lvlText w:val="%8."/>
      <w:lvlJc w:val="left"/>
      <w:pPr>
        <w:tabs>
          <w:tab w:val="num" w:pos="5968"/>
        </w:tabs>
        <w:ind w:left="5968" w:hanging="360"/>
      </w:pPr>
    </w:lvl>
    <w:lvl w:ilvl="8" w:tplc="0C0A001B" w:tentative="1">
      <w:start w:val="1"/>
      <w:numFmt w:val="lowerRoman"/>
      <w:lvlText w:val="%9."/>
      <w:lvlJc w:val="right"/>
      <w:pPr>
        <w:tabs>
          <w:tab w:val="num" w:pos="6688"/>
        </w:tabs>
        <w:ind w:left="6688" w:hanging="180"/>
      </w:pPr>
    </w:lvl>
  </w:abstractNum>
  <w:abstractNum w:abstractNumId="29" w15:restartNumberingAfterBreak="0">
    <w:nsid w:val="53B91651"/>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0" w15:restartNumberingAfterBreak="0">
    <w:nsid w:val="582E1EFC"/>
    <w:multiLevelType w:val="hybridMultilevel"/>
    <w:tmpl w:val="AC083096"/>
    <w:lvl w:ilvl="0" w:tplc="240A0001">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DA42593"/>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2DA0379"/>
    <w:multiLevelType w:val="hybridMultilevel"/>
    <w:tmpl w:val="9A94BDC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3075463"/>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55250C4"/>
    <w:multiLevelType w:val="hybridMultilevel"/>
    <w:tmpl w:val="52B2E26C"/>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7323150"/>
    <w:multiLevelType w:val="hybridMultilevel"/>
    <w:tmpl w:val="61460F52"/>
    <w:lvl w:ilvl="0" w:tplc="27FE8624">
      <w:start w:val="1"/>
      <w:numFmt w:val="decimal"/>
      <w:lvlText w:val="(%1)"/>
      <w:lvlJc w:val="left"/>
      <w:pPr>
        <w:ind w:left="720" w:hanging="360"/>
      </w:pPr>
      <w:rPr>
        <w:rFonts w:ascii="Verdana" w:hAnsi="Verdana" w:cs="Tahoma" w:hint="default"/>
        <w:b/>
        <w:i w:val="0"/>
        <w:color w:val="auto"/>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94A0A8C"/>
    <w:multiLevelType w:val="hybridMultilevel"/>
    <w:tmpl w:val="9E36E972"/>
    <w:lvl w:ilvl="0" w:tplc="7834021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B241C77"/>
    <w:multiLevelType w:val="hybridMultilevel"/>
    <w:tmpl w:val="6D6072EC"/>
    <w:lvl w:ilvl="0" w:tplc="4B56B9BA">
      <w:start w:val="1"/>
      <w:numFmt w:val="bullet"/>
      <w:lvlText w:val=""/>
      <w:lvlJc w:val="left"/>
      <w:pPr>
        <w:tabs>
          <w:tab w:val="num" w:pos="360"/>
        </w:tabs>
        <w:ind w:left="170" w:hanging="170"/>
      </w:pPr>
      <w:rPr>
        <w:rFonts w:ascii="Wingdings" w:hAnsi="Wingdings" w:hint="default"/>
        <w:sz w:val="16"/>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0926B58"/>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6196B57"/>
    <w:multiLevelType w:val="hybridMultilevel"/>
    <w:tmpl w:val="CEAAD7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91F7C9D"/>
    <w:multiLevelType w:val="hybridMultilevel"/>
    <w:tmpl w:val="DD3023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60979178">
    <w:abstractNumId w:val="29"/>
  </w:num>
  <w:num w:numId="2" w16cid:durableId="1388341434">
    <w:abstractNumId w:val="37"/>
  </w:num>
  <w:num w:numId="3" w16cid:durableId="899899205">
    <w:abstractNumId w:val="8"/>
  </w:num>
  <w:num w:numId="4" w16cid:durableId="1192836327">
    <w:abstractNumId w:val="25"/>
  </w:num>
  <w:num w:numId="5" w16cid:durableId="1977486047">
    <w:abstractNumId w:val="11"/>
  </w:num>
  <w:num w:numId="6" w16cid:durableId="2133209091">
    <w:abstractNumId w:val="15"/>
  </w:num>
  <w:num w:numId="7" w16cid:durableId="1974286901">
    <w:abstractNumId w:val="23"/>
  </w:num>
  <w:num w:numId="8" w16cid:durableId="426006256">
    <w:abstractNumId w:val="28"/>
  </w:num>
  <w:num w:numId="9" w16cid:durableId="277421572">
    <w:abstractNumId w:val="35"/>
  </w:num>
  <w:num w:numId="10" w16cid:durableId="1899975073">
    <w:abstractNumId w:val="36"/>
  </w:num>
  <w:num w:numId="11" w16cid:durableId="15888911">
    <w:abstractNumId w:val="26"/>
  </w:num>
  <w:num w:numId="12" w16cid:durableId="2050376448">
    <w:abstractNumId w:val="10"/>
  </w:num>
  <w:num w:numId="13" w16cid:durableId="1992369078">
    <w:abstractNumId w:val="39"/>
  </w:num>
  <w:num w:numId="14" w16cid:durableId="1711421962">
    <w:abstractNumId w:val="32"/>
  </w:num>
  <w:num w:numId="15" w16cid:durableId="1648238344">
    <w:abstractNumId w:val="6"/>
  </w:num>
  <w:num w:numId="16" w16cid:durableId="434442231">
    <w:abstractNumId w:val="13"/>
  </w:num>
  <w:num w:numId="17" w16cid:durableId="873276732">
    <w:abstractNumId w:val="27"/>
  </w:num>
  <w:num w:numId="18" w16cid:durableId="161166199">
    <w:abstractNumId w:val="19"/>
  </w:num>
  <w:num w:numId="19" w16cid:durableId="485173886">
    <w:abstractNumId w:val="7"/>
  </w:num>
  <w:num w:numId="20" w16cid:durableId="188640845">
    <w:abstractNumId w:val="4"/>
  </w:num>
  <w:num w:numId="21" w16cid:durableId="499807084">
    <w:abstractNumId w:val="1"/>
  </w:num>
  <w:num w:numId="22" w16cid:durableId="355547683">
    <w:abstractNumId w:val="9"/>
  </w:num>
  <w:num w:numId="23" w16cid:durableId="689376912">
    <w:abstractNumId w:val="30"/>
  </w:num>
  <w:num w:numId="24" w16cid:durableId="680546688">
    <w:abstractNumId w:val="16"/>
  </w:num>
  <w:num w:numId="25" w16cid:durableId="36245977">
    <w:abstractNumId w:val="24"/>
  </w:num>
  <w:num w:numId="26" w16cid:durableId="33847113">
    <w:abstractNumId w:val="22"/>
  </w:num>
  <w:num w:numId="27" w16cid:durableId="636911098">
    <w:abstractNumId w:val="34"/>
  </w:num>
  <w:num w:numId="28" w16cid:durableId="826435096">
    <w:abstractNumId w:val="5"/>
  </w:num>
  <w:num w:numId="29" w16cid:durableId="215437072">
    <w:abstractNumId w:val="17"/>
  </w:num>
  <w:num w:numId="30" w16cid:durableId="1104377877">
    <w:abstractNumId w:val="20"/>
  </w:num>
  <w:num w:numId="31" w16cid:durableId="2094885616">
    <w:abstractNumId w:val="14"/>
  </w:num>
  <w:num w:numId="32" w16cid:durableId="278685282">
    <w:abstractNumId w:val="40"/>
  </w:num>
  <w:num w:numId="33" w16cid:durableId="693766658">
    <w:abstractNumId w:val="31"/>
  </w:num>
  <w:num w:numId="34" w16cid:durableId="1631283961">
    <w:abstractNumId w:val="21"/>
  </w:num>
  <w:num w:numId="35" w16cid:durableId="2086107708">
    <w:abstractNumId w:val="0"/>
  </w:num>
  <w:num w:numId="36" w16cid:durableId="1570143991">
    <w:abstractNumId w:val="12"/>
  </w:num>
  <w:num w:numId="37" w16cid:durableId="970356988">
    <w:abstractNumId w:val="3"/>
  </w:num>
  <w:num w:numId="38" w16cid:durableId="437601890">
    <w:abstractNumId w:val="33"/>
  </w:num>
  <w:num w:numId="39" w16cid:durableId="1894847435">
    <w:abstractNumId w:val="18"/>
  </w:num>
  <w:num w:numId="40" w16cid:durableId="517159641">
    <w:abstractNumId w:val="2"/>
  </w:num>
  <w:num w:numId="41" w16cid:durableId="1783452733">
    <w:abstractNumId w:val="38"/>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pt-BR" w:vendorID="64" w:dllVersion="6" w:nlCheck="1" w:checkStyle="0"/>
  <w:activeWritingStyle w:appName="MSWord" w:lang="es-CO" w:vendorID="64" w:dllVersion="6" w:nlCheck="1" w:checkStyle="0"/>
  <w:activeWritingStyle w:appName="MSWord" w:lang="es-MX" w:vendorID="64" w:dllVersion="6" w:nlCheck="1" w:checkStyle="0"/>
  <w:activeWritingStyle w:appName="MSWord" w:lang="es-ES" w:vendorID="64" w:dllVersion="6" w:nlCheck="1" w:checkStyle="0"/>
  <w:activeWritingStyle w:appName="MSWord" w:lang="es-CO"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es-CO" w:vendorID="64" w:dllVersion="0" w:nlCheck="1" w:checkStyle="0"/>
  <w:activeWritingStyle w:appName="MSWord" w:lang="es-ES" w:vendorID="64" w:dllVersion="0" w:nlCheck="1" w:checkStyle="0"/>
  <w:activeWritingStyle w:appName="MSWord" w:lang="es-MX"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es-419"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B77"/>
    <w:rsid w:val="0000426C"/>
    <w:rsid w:val="000114D0"/>
    <w:rsid w:val="00014FBA"/>
    <w:rsid w:val="00016436"/>
    <w:rsid w:val="000208A7"/>
    <w:rsid w:val="00022ADA"/>
    <w:rsid w:val="00024A4F"/>
    <w:rsid w:val="00033D49"/>
    <w:rsid w:val="00034517"/>
    <w:rsid w:val="00040419"/>
    <w:rsid w:val="0004098F"/>
    <w:rsid w:val="000412B1"/>
    <w:rsid w:val="00043341"/>
    <w:rsid w:val="000477A7"/>
    <w:rsid w:val="000478C4"/>
    <w:rsid w:val="00047A13"/>
    <w:rsid w:val="00053563"/>
    <w:rsid w:val="00053A70"/>
    <w:rsid w:val="000550B5"/>
    <w:rsid w:val="00062139"/>
    <w:rsid w:val="0007337B"/>
    <w:rsid w:val="0007546D"/>
    <w:rsid w:val="00076DBF"/>
    <w:rsid w:val="00083697"/>
    <w:rsid w:val="000854B2"/>
    <w:rsid w:val="00090982"/>
    <w:rsid w:val="00091EE9"/>
    <w:rsid w:val="000A29D8"/>
    <w:rsid w:val="000A6331"/>
    <w:rsid w:val="000B7B3C"/>
    <w:rsid w:val="000C16EE"/>
    <w:rsid w:val="000C16EF"/>
    <w:rsid w:val="000C3BD6"/>
    <w:rsid w:val="000D3293"/>
    <w:rsid w:val="000D52F0"/>
    <w:rsid w:val="000E0989"/>
    <w:rsid w:val="000F22E6"/>
    <w:rsid w:val="000F4672"/>
    <w:rsid w:val="000F5562"/>
    <w:rsid w:val="000F5D2F"/>
    <w:rsid w:val="00113F9A"/>
    <w:rsid w:val="001143E5"/>
    <w:rsid w:val="00116705"/>
    <w:rsid w:val="00123F18"/>
    <w:rsid w:val="00136310"/>
    <w:rsid w:val="00137E42"/>
    <w:rsid w:val="00141CF0"/>
    <w:rsid w:val="00147921"/>
    <w:rsid w:val="001522FC"/>
    <w:rsid w:val="0015438B"/>
    <w:rsid w:val="00163843"/>
    <w:rsid w:val="00166DD7"/>
    <w:rsid w:val="00166E3F"/>
    <w:rsid w:val="00170DAD"/>
    <w:rsid w:val="00171975"/>
    <w:rsid w:val="0017349C"/>
    <w:rsid w:val="0018431A"/>
    <w:rsid w:val="00185224"/>
    <w:rsid w:val="00193B0E"/>
    <w:rsid w:val="001948B9"/>
    <w:rsid w:val="001A19D4"/>
    <w:rsid w:val="001A1F35"/>
    <w:rsid w:val="001A2601"/>
    <w:rsid w:val="001B376A"/>
    <w:rsid w:val="001B38D6"/>
    <w:rsid w:val="001B6BBA"/>
    <w:rsid w:val="001C19D0"/>
    <w:rsid w:val="001C27C0"/>
    <w:rsid w:val="001C4496"/>
    <w:rsid w:val="001C5E67"/>
    <w:rsid w:val="001D3A5D"/>
    <w:rsid w:val="001D3B6C"/>
    <w:rsid w:val="001E759B"/>
    <w:rsid w:val="001F2D5E"/>
    <w:rsid w:val="001F7869"/>
    <w:rsid w:val="00202B0C"/>
    <w:rsid w:val="0020483B"/>
    <w:rsid w:val="00205671"/>
    <w:rsid w:val="002101D7"/>
    <w:rsid w:val="00212422"/>
    <w:rsid w:val="0021459D"/>
    <w:rsid w:val="00217E9F"/>
    <w:rsid w:val="00223426"/>
    <w:rsid w:val="002234CE"/>
    <w:rsid w:val="00224746"/>
    <w:rsid w:val="00243C1F"/>
    <w:rsid w:val="00243E30"/>
    <w:rsid w:val="00246737"/>
    <w:rsid w:val="00247A1B"/>
    <w:rsid w:val="0025244A"/>
    <w:rsid w:val="0025409B"/>
    <w:rsid w:val="00256270"/>
    <w:rsid w:val="002570F0"/>
    <w:rsid w:val="0026042F"/>
    <w:rsid w:val="002607DA"/>
    <w:rsid w:val="0026123D"/>
    <w:rsid w:val="00274E34"/>
    <w:rsid w:val="00276C61"/>
    <w:rsid w:val="002831DB"/>
    <w:rsid w:val="002909D8"/>
    <w:rsid w:val="00291F72"/>
    <w:rsid w:val="00293778"/>
    <w:rsid w:val="002957AD"/>
    <w:rsid w:val="00295C63"/>
    <w:rsid w:val="002A0937"/>
    <w:rsid w:val="002A70F4"/>
    <w:rsid w:val="002C0013"/>
    <w:rsid w:val="002C5613"/>
    <w:rsid w:val="002F5B26"/>
    <w:rsid w:val="0030473C"/>
    <w:rsid w:val="003076B8"/>
    <w:rsid w:val="003171B3"/>
    <w:rsid w:val="003208CA"/>
    <w:rsid w:val="003231A4"/>
    <w:rsid w:val="00324309"/>
    <w:rsid w:val="003273A8"/>
    <w:rsid w:val="00334EB6"/>
    <w:rsid w:val="003358AB"/>
    <w:rsid w:val="00337B76"/>
    <w:rsid w:val="00341F9A"/>
    <w:rsid w:val="00345FBD"/>
    <w:rsid w:val="00364125"/>
    <w:rsid w:val="00367BD8"/>
    <w:rsid w:val="0037178A"/>
    <w:rsid w:val="00381E93"/>
    <w:rsid w:val="00385B84"/>
    <w:rsid w:val="003A22E6"/>
    <w:rsid w:val="003A28CB"/>
    <w:rsid w:val="003A596F"/>
    <w:rsid w:val="003B0955"/>
    <w:rsid w:val="003B7665"/>
    <w:rsid w:val="003B77B3"/>
    <w:rsid w:val="003C0518"/>
    <w:rsid w:val="003D2ED6"/>
    <w:rsid w:val="003D36B7"/>
    <w:rsid w:val="003D7FF8"/>
    <w:rsid w:val="003E123C"/>
    <w:rsid w:val="003E2018"/>
    <w:rsid w:val="003E5186"/>
    <w:rsid w:val="003F0CE1"/>
    <w:rsid w:val="003F0FFE"/>
    <w:rsid w:val="004021F1"/>
    <w:rsid w:val="00406A90"/>
    <w:rsid w:val="004105F5"/>
    <w:rsid w:val="00412C84"/>
    <w:rsid w:val="00412D01"/>
    <w:rsid w:val="00421F20"/>
    <w:rsid w:val="00422392"/>
    <w:rsid w:val="00422699"/>
    <w:rsid w:val="004228EA"/>
    <w:rsid w:val="004338A6"/>
    <w:rsid w:val="00433DC1"/>
    <w:rsid w:val="00435890"/>
    <w:rsid w:val="0043688B"/>
    <w:rsid w:val="00437731"/>
    <w:rsid w:val="00440EA9"/>
    <w:rsid w:val="004503F2"/>
    <w:rsid w:val="00452B13"/>
    <w:rsid w:val="0045449B"/>
    <w:rsid w:val="00454883"/>
    <w:rsid w:val="00457B5C"/>
    <w:rsid w:val="00457EFB"/>
    <w:rsid w:val="00461D6E"/>
    <w:rsid w:val="0046454A"/>
    <w:rsid w:val="00470566"/>
    <w:rsid w:val="004804EF"/>
    <w:rsid w:val="00483B2D"/>
    <w:rsid w:val="0049202E"/>
    <w:rsid w:val="00492B77"/>
    <w:rsid w:val="00492ED7"/>
    <w:rsid w:val="00492F0E"/>
    <w:rsid w:val="00494433"/>
    <w:rsid w:val="004953CB"/>
    <w:rsid w:val="00495EB2"/>
    <w:rsid w:val="00497C1F"/>
    <w:rsid w:val="004A060C"/>
    <w:rsid w:val="004A0B03"/>
    <w:rsid w:val="004A13AF"/>
    <w:rsid w:val="004A1E3A"/>
    <w:rsid w:val="004A789D"/>
    <w:rsid w:val="004A7EF0"/>
    <w:rsid w:val="004B4F7D"/>
    <w:rsid w:val="004B6376"/>
    <w:rsid w:val="004B6916"/>
    <w:rsid w:val="004B77D8"/>
    <w:rsid w:val="004C0270"/>
    <w:rsid w:val="004C16C5"/>
    <w:rsid w:val="004C67F6"/>
    <w:rsid w:val="004C6DD1"/>
    <w:rsid w:val="004D4DEA"/>
    <w:rsid w:val="004E3960"/>
    <w:rsid w:val="004E3B53"/>
    <w:rsid w:val="004F4612"/>
    <w:rsid w:val="004F4DD3"/>
    <w:rsid w:val="004F7B32"/>
    <w:rsid w:val="005040B4"/>
    <w:rsid w:val="00504F7C"/>
    <w:rsid w:val="005073D0"/>
    <w:rsid w:val="00514C8D"/>
    <w:rsid w:val="00517511"/>
    <w:rsid w:val="00523124"/>
    <w:rsid w:val="00523A24"/>
    <w:rsid w:val="00526AC2"/>
    <w:rsid w:val="00530041"/>
    <w:rsid w:val="00530F0C"/>
    <w:rsid w:val="00533945"/>
    <w:rsid w:val="005339FE"/>
    <w:rsid w:val="00534F67"/>
    <w:rsid w:val="00550DA6"/>
    <w:rsid w:val="00555686"/>
    <w:rsid w:val="005578CA"/>
    <w:rsid w:val="0056137A"/>
    <w:rsid w:val="005620E4"/>
    <w:rsid w:val="00566776"/>
    <w:rsid w:val="00572086"/>
    <w:rsid w:val="0057279B"/>
    <w:rsid w:val="00575C45"/>
    <w:rsid w:val="00577D81"/>
    <w:rsid w:val="0058165B"/>
    <w:rsid w:val="00593F94"/>
    <w:rsid w:val="00594621"/>
    <w:rsid w:val="005969B1"/>
    <w:rsid w:val="00597998"/>
    <w:rsid w:val="005A02C7"/>
    <w:rsid w:val="005A2F05"/>
    <w:rsid w:val="005A568E"/>
    <w:rsid w:val="005B3973"/>
    <w:rsid w:val="005B4102"/>
    <w:rsid w:val="005B4848"/>
    <w:rsid w:val="005C1309"/>
    <w:rsid w:val="005C1616"/>
    <w:rsid w:val="005C2C06"/>
    <w:rsid w:val="005C41E9"/>
    <w:rsid w:val="005D052F"/>
    <w:rsid w:val="005D1532"/>
    <w:rsid w:val="005D3496"/>
    <w:rsid w:val="005E1446"/>
    <w:rsid w:val="005E57AD"/>
    <w:rsid w:val="005F3F1C"/>
    <w:rsid w:val="005F48CA"/>
    <w:rsid w:val="005F4F1E"/>
    <w:rsid w:val="005F69CD"/>
    <w:rsid w:val="005F7497"/>
    <w:rsid w:val="00610C68"/>
    <w:rsid w:val="00611B38"/>
    <w:rsid w:val="0061249D"/>
    <w:rsid w:val="00614BD4"/>
    <w:rsid w:val="00615570"/>
    <w:rsid w:val="006156A1"/>
    <w:rsid w:val="006233A6"/>
    <w:rsid w:val="00623EA2"/>
    <w:rsid w:val="006251D5"/>
    <w:rsid w:val="00626534"/>
    <w:rsid w:val="00627B08"/>
    <w:rsid w:val="0063388E"/>
    <w:rsid w:val="00636760"/>
    <w:rsid w:val="00650AE7"/>
    <w:rsid w:val="00654970"/>
    <w:rsid w:val="0065535C"/>
    <w:rsid w:val="00657ADF"/>
    <w:rsid w:val="00660F7A"/>
    <w:rsid w:val="006613F1"/>
    <w:rsid w:val="00661F16"/>
    <w:rsid w:val="00662BBF"/>
    <w:rsid w:val="006649AE"/>
    <w:rsid w:val="00671819"/>
    <w:rsid w:val="006754B2"/>
    <w:rsid w:val="0068016A"/>
    <w:rsid w:val="006858C5"/>
    <w:rsid w:val="006908EF"/>
    <w:rsid w:val="0069160A"/>
    <w:rsid w:val="00691DD4"/>
    <w:rsid w:val="006925ED"/>
    <w:rsid w:val="00693DEC"/>
    <w:rsid w:val="00696A09"/>
    <w:rsid w:val="006A025B"/>
    <w:rsid w:val="006A0AC6"/>
    <w:rsid w:val="006A3A99"/>
    <w:rsid w:val="006A45B7"/>
    <w:rsid w:val="006A5D0D"/>
    <w:rsid w:val="006A6C3A"/>
    <w:rsid w:val="006B1329"/>
    <w:rsid w:val="006B1ABE"/>
    <w:rsid w:val="006B5A34"/>
    <w:rsid w:val="006D6892"/>
    <w:rsid w:val="006E19C6"/>
    <w:rsid w:val="006E1EB1"/>
    <w:rsid w:val="006F66BA"/>
    <w:rsid w:val="0070191F"/>
    <w:rsid w:val="00705C95"/>
    <w:rsid w:val="00712FE3"/>
    <w:rsid w:val="007171BF"/>
    <w:rsid w:val="00717740"/>
    <w:rsid w:val="00721608"/>
    <w:rsid w:val="00721A56"/>
    <w:rsid w:val="007231BF"/>
    <w:rsid w:val="00731CA1"/>
    <w:rsid w:val="00735B6C"/>
    <w:rsid w:val="007360ED"/>
    <w:rsid w:val="00743247"/>
    <w:rsid w:val="00756C02"/>
    <w:rsid w:val="007576A4"/>
    <w:rsid w:val="00757A10"/>
    <w:rsid w:val="00760BEC"/>
    <w:rsid w:val="007625B7"/>
    <w:rsid w:val="00777323"/>
    <w:rsid w:val="00777981"/>
    <w:rsid w:val="00783695"/>
    <w:rsid w:val="00786B58"/>
    <w:rsid w:val="0079072A"/>
    <w:rsid w:val="00793E41"/>
    <w:rsid w:val="00794FA9"/>
    <w:rsid w:val="007A00D3"/>
    <w:rsid w:val="007A7362"/>
    <w:rsid w:val="007A765C"/>
    <w:rsid w:val="007B0508"/>
    <w:rsid w:val="007C372B"/>
    <w:rsid w:val="007C5D42"/>
    <w:rsid w:val="007C7261"/>
    <w:rsid w:val="007D51F4"/>
    <w:rsid w:val="007E0D6D"/>
    <w:rsid w:val="007E21E5"/>
    <w:rsid w:val="007F25C2"/>
    <w:rsid w:val="007F3E9E"/>
    <w:rsid w:val="007F6C3F"/>
    <w:rsid w:val="007F7438"/>
    <w:rsid w:val="007F7746"/>
    <w:rsid w:val="008029D9"/>
    <w:rsid w:val="00802C19"/>
    <w:rsid w:val="008058EB"/>
    <w:rsid w:val="008226D5"/>
    <w:rsid w:val="008310B2"/>
    <w:rsid w:val="00832DE7"/>
    <w:rsid w:val="0083479D"/>
    <w:rsid w:val="008523D4"/>
    <w:rsid w:val="00857458"/>
    <w:rsid w:val="008670EF"/>
    <w:rsid w:val="0087300C"/>
    <w:rsid w:val="0087550D"/>
    <w:rsid w:val="008832A8"/>
    <w:rsid w:val="00883D51"/>
    <w:rsid w:val="00885561"/>
    <w:rsid w:val="00885E38"/>
    <w:rsid w:val="00886824"/>
    <w:rsid w:val="008926EB"/>
    <w:rsid w:val="0089404D"/>
    <w:rsid w:val="008968A6"/>
    <w:rsid w:val="00896D72"/>
    <w:rsid w:val="00897180"/>
    <w:rsid w:val="008B1F22"/>
    <w:rsid w:val="008B64CF"/>
    <w:rsid w:val="008C106C"/>
    <w:rsid w:val="008D43C5"/>
    <w:rsid w:val="008D5608"/>
    <w:rsid w:val="008D7AE6"/>
    <w:rsid w:val="008E1472"/>
    <w:rsid w:val="008E1B1D"/>
    <w:rsid w:val="008E4AE4"/>
    <w:rsid w:val="008E73FE"/>
    <w:rsid w:val="008F26DF"/>
    <w:rsid w:val="008F4607"/>
    <w:rsid w:val="008F5DFD"/>
    <w:rsid w:val="008F749A"/>
    <w:rsid w:val="00900D34"/>
    <w:rsid w:val="00901D27"/>
    <w:rsid w:val="00907620"/>
    <w:rsid w:val="009129ED"/>
    <w:rsid w:val="00912D77"/>
    <w:rsid w:val="00913562"/>
    <w:rsid w:val="0092011C"/>
    <w:rsid w:val="00923335"/>
    <w:rsid w:val="00930451"/>
    <w:rsid w:val="00935C30"/>
    <w:rsid w:val="00936542"/>
    <w:rsid w:val="009372BE"/>
    <w:rsid w:val="0094681C"/>
    <w:rsid w:val="009511C7"/>
    <w:rsid w:val="00951EF3"/>
    <w:rsid w:val="00953E59"/>
    <w:rsid w:val="0095423F"/>
    <w:rsid w:val="00954BF0"/>
    <w:rsid w:val="00960579"/>
    <w:rsid w:val="00960E6E"/>
    <w:rsid w:val="00965FF3"/>
    <w:rsid w:val="009716A5"/>
    <w:rsid w:val="009810C5"/>
    <w:rsid w:val="009817AF"/>
    <w:rsid w:val="009905F2"/>
    <w:rsid w:val="00992D8E"/>
    <w:rsid w:val="00994B3B"/>
    <w:rsid w:val="00997B0F"/>
    <w:rsid w:val="009A334B"/>
    <w:rsid w:val="009A7324"/>
    <w:rsid w:val="009B1666"/>
    <w:rsid w:val="009B4C6C"/>
    <w:rsid w:val="009C51A6"/>
    <w:rsid w:val="009C6946"/>
    <w:rsid w:val="009C6C12"/>
    <w:rsid w:val="009C770C"/>
    <w:rsid w:val="009C7C1C"/>
    <w:rsid w:val="009D64E2"/>
    <w:rsid w:val="009D7378"/>
    <w:rsid w:val="009D7D9B"/>
    <w:rsid w:val="009E009C"/>
    <w:rsid w:val="009E0E09"/>
    <w:rsid w:val="009E140D"/>
    <w:rsid w:val="009E3F8C"/>
    <w:rsid w:val="009E4268"/>
    <w:rsid w:val="009E5529"/>
    <w:rsid w:val="009E7875"/>
    <w:rsid w:val="009F43BE"/>
    <w:rsid w:val="00A03581"/>
    <w:rsid w:val="00A06401"/>
    <w:rsid w:val="00A13797"/>
    <w:rsid w:val="00A13F0D"/>
    <w:rsid w:val="00A15FB3"/>
    <w:rsid w:val="00A21E61"/>
    <w:rsid w:val="00A26798"/>
    <w:rsid w:val="00A301CB"/>
    <w:rsid w:val="00A333E5"/>
    <w:rsid w:val="00A34936"/>
    <w:rsid w:val="00A438BE"/>
    <w:rsid w:val="00A4403F"/>
    <w:rsid w:val="00A456B1"/>
    <w:rsid w:val="00A5228B"/>
    <w:rsid w:val="00A528E2"/>
    <w:rsid w:val="00A5610E"/>
    <w:rsid w:val="00A63F3F"/>
    <w:rsid w:val="00A67E7E"/>
    <w:rsid w:val="00A72EE4"/>
    <w:rsid w:val="00A73883"/>
    <w:rsid w:val="00A74B55"/>
    <w:rsid w:val="00A74FE0"/>
    <w:rsid w:val="00A8121C"/>
    <w:rsid w:val="00A81501"/>
    <w:rsid w:val="00A82410"/>
    <w:rsid w:val="00A90A52"/>
    <w:rsid w:val="00A94520"/>
    <w:rsid w:val="00A95B23"/>
    <w:rsid w:val="00AA55AD"/>
    <w:rsid w:val="00AA776D"/>
    <w:rsid w:val="00AB01F2"/>
    <w:rsid w:val="00AB0A6B"/>
    <w:rsid w:val="00AB384C"/>
    <w:rsid w:val="00AB402B"/>
    <w:rsid w:val="00AB4382"/>
    <w:rsid w:val="00AB53B8"/>
    <w:rsid w:val="00AB62A2"/>
    <w:rsid w:val="00AB7D25"/>
    <w:rsid w:val="00AC4600"/>
    <w:rsid w:val="00AD1B42"/>
    <w:rsid w:val="00AD41B6"/>
    <w:rsid w:val="00AE043A"/>
    <w:rsid w:val="00AE0AD4"/>
    <w:rsid w:val="00AE4B33"/>
    <w:rsid w:val="00AF1272"/>
    <w:rsid w:val="00AF3107"/>
    <w:rsid w:val="00AF34F1"/>
    <w:rsid w:val="00AF460B"/>
    <w:rsid w:val="00B03FD7"/>
    <w:rsid w:val="00B06745"/>
    <w:rsid w:val="00B13D29"/>
    <w:rsid w:val="00B13F83"/>
    <w:rsid w:val="00B14AFF"/>
    <w:rsid w:val="00B1585F"/>
    <w:rsid w:val="00B1630A"/>
    <w:rsid w:val="00B222D2"/>
    <w:rsid w:val="00B30CF1"/>
    <w:rsid w:val="00B42849"/>
    <w:rsid w:val="00B4373C"/>
    <w:rsid w:val="00B44FE7"/>
    <w:rsid w:val="00B45E35"/>
    <w:rsid w:val="00B508CB"/>
    <w:rsid w:val="00B6060A"/>
    <w:rsid w:val="00B619D7"/>
    <w:rsid w:val="00B70897"/>
    <w:rsid w:val="00B73D86"/>
    <w:rsid w:val="00B779D4"/>
    <w:rsid w:val="00B82044"/>
    <w:rsid w:val="00B93D84"/>
    <w:rsid w:val="00B94E47"/>
    <w:rsid w:val="00B950E7"/>
    <w:rsid w:val="00B95CF8"/>
    <w:rsid w:val="00BA0B9A"/>
    <w:rsid w:val="00BA140E"/>
    <w:rsid w:val="00BA448A"/>
    <w:rsid w:val="00BA59A5"/>
    <w:rsid w:val="00BA5F3F"/>
    <w:rsid w:val="00BA6869"/>
    <w:rsid w:val="00BB7296"/>
    <w:rsid w:val="00BC4BB0"/>
    <w:rsid w:val="00BC5407"/>
    <w:rsid w:val="00BC6CB9"/>
    <w:rsid w:val="00BC6D35"/>
    <w:rsid w:val="00BC71B7"/>
    <w:rsid w:val="00BD21C6"/>
    <w:rsid w:val="00BD7F5B"/>
    <w:rsid w:val="00BE6D8B"/>
    <w:rsid w:val="00BF17EE"/>
    <w:rsid w:val="00BF5609"/>
    <w:rsid w:val="00BF7603"/>
    <w:rsid w:val="00C04260"/>
    <w:rsid w:val="00C11B1D"/>
    <w:rsid w:val="00C15CD4"/>
    <w:rsid w:val="00C15D00"/>
    <w:rsid w:val="00C1717D"/>
    <w:rsid w:val="00C244C2"/>
    <w:rsid w:val="00C34E50"/>
    <w:rsid w:val="00C410DD"/>
    <w:rsid w:val="00C4414E"/>
    <w:rsid w:val="00C523C8"/>
    <w:rsid w:val="00C53430"/>
    <w:rsid w:val="00C55F07"/>
    <w:rsid w:val="00C578D5"/>
    <w:rsid w:val="00C63607"/>
    <w:rsid w:val="00C70302"/>
    <w:rsid w:val="00C70655"/>
    <w:rsid w:val="00C706A8"/>
    <w:rsid w:val="00C70AA2"/>
    <w:rsid w:val="00C7286C"/>
    <w:rsid w:val="00C75665"/>
    <w:rsid w:val="00C80B36"/>
    <w:rsid w:val="00C82180"/>
    <w:rsid w:val="00C82A07"/>
    <w:rsid w:val="00C82CF2"/>
    <w:rsid w:val="00C84A4C"/>
    <w:rsid w:val="00C87D4B"/>
    <w:rsid w:val="00C926BB"/>
    <w:rsid w:val="00C93098"/>
    <w:rsid w:val="00C96E8A"/>
    <w:rsid w:val="00CA41D9"/>
    <w:rsid w:val="00CA569A"/>
    <w:rsid w:val="00CA659E"/>
    <w:rsid w:val="00CA69CB"/>
    <w:rsid w:val="00CB6EDA"/>
    <w:rsid w:val="00CC3EBA"/>
    <w:rsid w:val="00CC44AB"/>
    <w:rsid w:val="00CD4AC7"/>
    <w:rsid w:val="00CD69F9"/>
    <w:rsid w:val="00CD6B23"/>
    <w:rsid w:val="00CE1899"/>
    <w:rsid w:val="00CE417A"/>
    <w:rsid w:val="00CE545A"/>
    <w:rsid w:val="00CF6868"/>
    <w:rsid w:val="00D04862"/>
    <w:rsid w:val="00D04D45"/>
    <w:rsid w:val="00D07246"/>
    <w:rsid w:val="00D136B4"/>
    <w:rsid w:val="00D20A8E"/>
    <w:rsid w:val="00D222A4"/>
    <w:rsid w:val="00D23E42"/>
    <w:rsid w:val="00D25D23"/>
    <w:rsid w:val="00D31940"/>
    <w:rsid w:val="00D34C74"/>
    <w:rsid w:val="00D35098"/>
    <w:rsid w:val="00D36AAA"/>
    <w:rsid w:val="00D36C0A"/>
    <w:rsid w:val="00D47B6A"/>
    <w:rsid w:val="00D5468E"/>
    <w:rsid w:val="00D54F20"/>
    <w:rsid w:val="00D55EB4"/>
    <w:rsid w:val="00D627A7"/>
    <w:rsid w:val="00D630D4"/>
    <w:rsid w:val="00D6518B"/>
    <w:rsid w:val="00D66A7D"/>
    <w:rsid w:val="00D66E6F"/>
    <w:rsid w:val="00D73240"/>
    <w:rsid w:val="00D93312"/>
    <w:rsid w:val="00D95E94"/>
    <w:rsid w:val="00DA008A"/>
    <w:rsid w:val="00DA1083"/>
    <w:rsid w:val="00DA1A93"/>
    <w:rsid w:val="00DA21E4"/>
    <w:rsid w:val="00DA637E"/>
    <w:rsid w:val="00DA7CBB"/>
    <w:rsid w:val="00DB593E"/>
    <w:rsid w:val="00DB59EC"/>
    <w:rsid w:val="00DC2F51"/>
    <w:rsid w:val="00DC72A0"/>
    <w:rsid w:val="00DD18D1"/>
    <w:rsid w:val="00DD2F00"/>
    <w:rsid w:val="00DD3580"/>
    <w:rsid w:val="00DE0218"/>
    <w:rsid w:val="00DE3B08"/>
    <w:rsid w:val="00DE4B4B"/>
    <w:rsid w:val="00DE66BB"/>
    <w:rsid w:val="00DF08F8"/>
    <w:rsid w:val="00DF333B"/>
    <w:rsid w:val="00DF40AC"/>
    <w:rsid w:val="00E00381"/>
    <w:rsid w:val="00E04669"/>
    <w:rsid w:val="00E04863"/>
    <w:rsid w:val="00E06322"/>
    <w:rsid w:val="00E11AF9"/>
    <w:rsid w:val="00E16F48"/>
    <w:rsid w:val="00E2686B"/>
    <w:rsid w:val="00E40023"/>
    <w:rsid w:val="00E4446C"/>
    <w:rsid w:val="00E45555"/>
    <w:rsid w:val="00E5123E"/>
    <w:rsid w:val="00E53927"/>
    <w:rsid w:val="00E54739"/>
    <w:rsid w:val="00E5617E"/>
    <w:rsid w:val="00E602BE"/>
    <w:rsid w:val="00E60B96"/>
    <w:rsid w:val="00E6619A"/>
    <w:rsid w:val="00E745EC"/>
    <w:rsid w:val="00E7786D"/>
    <w:rsid w:val="00E83102"/>
    <w:rsid w:val="00E83E4E"/>
    <w:rsid w:val="00E85DF4"/>
    <w:rsid w:val="00E92173"/>
    <w:rsid w:val="00EA4411"/>
    <w:rsid w:val="00EA60A8"/>
    <w:rsid w:val="00EB2664"/>
    <w:rsid w:val="00EB7F03"/>
    <w:rsid w:val="00EC4334"/>
    <w:rsid w:val="00EC4815"/>
    <w:rsid w:val="00ED311D"/>
    <w:rsid w:val="00ED513D"/>
    <w:rsid w:val="00ED6366"/>
    <w:rsid w:val="00ED71FD"/>
    <w:rsid w:val="00ED7273"/>
    <w:rsid w:val="00EE0FC9"/>
    <w:rsid w:val="00EE57AE"/>
    <w:rsid w:val="00EF0651"/>
    <w:rsid w:val="00EF1791"/>
    <w:rsid w:val="00EF62F6"/>
    <w:rsid w:val="00F01129"/>
    <w:rsid w:val="00F21236"/>
    <w:rsid w:val="00F2431F"/>
    <w:rsid w:val="00F25406"/>
    <w:rsid w:val="00F25A4F"/>
    <w:rsid w:val="00F33B56"/>
    <w:rsid w:val="00F40175"/>
    <w:rsid w:val="00F478A9"/>
    <w:rsid w:val="00F503DD"/>
    <w:rsid w:val="00F51615"/>
    <w:rsid w:val="00F52A0B"/>
    <w:rsid w:val="00F56897"/>
    <w:rsid w:val="00F64208"/>
    <w:rsid w:val="00F74BE5"/>
    <w:rsid w:val="00F76924"/>
    <w:rsid w:val="00F76E73"/>
    <w:rsid w:val="00F776D4"/>
    <w:rsid w:val="00F8062C"/>
    <w:rsid w:val="00F848C7"/>
    <w:rsid w:val="00F84E97"/>
    <w:rsid w:val="00F90E6A"/>
    <w:rsid w:val="00F93515"/>
    <w:rsid w:val="00F93E5B"/>
    <w:rsid w:val="00F96B6F"/>
    <w:rsid w:val="00FA0C02"/>
    <w:rsid w:val="00FA181A"/>
    <w:rsid w:val="00FA7650"/>
    <w:rsid w:val="00FB2397"/>
    <w:rsid w:val="00FB6988"/>
    <w:rsid w:val="00FB70D6"/>
    <w:rsid w:val="00FB78AF"/>
    <w:rsid w:val="00FC34FE"/>
    <w:rsid w:val="00FC6014"/>
    <w:rsid w:val="00FD3DFA"/>
    <w:rsid w:val="00FD659E"/>
    <w:rsid w:val="00FE55CE"/>
    <w:rsid w:val="00FE76E5"/>
    <w:rsid w:val="00FE79E2"/>
    <w:rsid w:val="00FF1887"/>
    <w:rsid w:val="00FF1C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15B0531D"/>
  <w15:docId w15:val="{234DA27C-15A7-4B1E-B303-D85E421D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4411"/>
    <w:rPr>
      <w:sz w:val="24"/>
      <w:szCs w:val="24"/>
      <w:lang w:eastAsia="en-US"/>
    </w:rPr>
  </w:style>
  <w:style w:type="paragraph" w:styleId="Ttulo1">
    <w:name w:val="heading 1"/>
    <w:basedOn w:val="Normal"/>
    <w:next w:val="Normal"/>
    <w:qFormat/>
    <w:rsid w:val="0021459D"/>
    <w:pPr>
      <w:keepNext/>
      <w:widowControl w:val="0"/>
      <w:jc w:val="center"/>
      <w:outlineLvl w:val="0"/>
    </w:pPr>
    <w:rPr>
      <w:b/>
      <w:sz w:val="28"/>
      <w:szCs w:val="20"/>
    </w:rPr>
  </w:style>
  <w:style w:type="paragraph" w:styleId="Ttulo2">
    <w:name w:val="heading 2"/>
    <w:basedOn w:val="Normal"/>
    <w:next w:val="Normal"/>
    <w:qFormat/>
    <w:rsid w:val="0021459D"/>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21459D"/>
    <w:pPr>
      <w:keepNext/>
      <w:spacing w:before="240" w:after="60"/>
      <w:outlineLvl w:val="2"/>
    </w:pPr>
    <w:rPr>
      <w:rFonts w:ascii="Arial" w:hAnsi="Arial" w:cs="Arial"/>
      <w:b/>
      <w:bCs/>
      <w:sz w:val="26"/>
      <w:szCs w:val="26"/>
    </w:rPr>
  </w:style>
  <w:style w:type="paragraph" w:styleId="Ttulo4">
    <w:name w:val="heading 4"/>
    <w:basedOn w:val="Normal"/>
    <w:next w:val="Normal"/>
    <w:qFormat/>
    <w:rsid w:val="0021459D"/>
    <w:pPr>
      <w:keepNext/>
      <w:spacing w:before="240" w:after="60"/>
      <w:outlineLvl w:val="3"/>
    </w:pPr>
    <w:rPr>
      <w:b/>
      <w:bCs/>
      <w:sz w:val="28"/>
      <w:szCs w:val="28"/>
    </w:rPr>
  </w:style>
  <w:style w:type="paragraph" w:styleId="Ttulo5">
    <w:name w:val="heading 5"/>
    <w:basedOn w:val="Normal"/>
    <w:next w:val="Normal"/>
    <w:qFormat/>
    <w:rsid w:val="0021459D"/>
    <w:pPr>
      <w:keepNext/>
      <w:widowControl w:val="0"/>
      <w:spacing w:line="480" w:lineRule="auto"/>
      <w:jc w:val="both"/>
      <w:outlineLvl w:val="4"/>
    </w:pPr>
    <w:rPr>
      <w:sz w:val="52"/>
      <w:szCs w:val="20"/>
      <w:lang w:val="es-ES_tradnl"/>
    </w:rPr>
  </w:style>
  <w:style w:type="paragraph" w:styleId="Ttulo6">
    <w:name w:val="heading 6"/>
    <w:basedOn w:val="Normal"/>
    <w:next w:val="Normal"/>
    <w:qFormat/>
    <w:rsid w:val="0021459D"/>
    <w:pPr>
      <w:keepNext/>
      <w:widowControl w:val="0"/>
      <w:spacing w:line="480" w:lineRule="auto"/>
      <w:jc w:val="center"/>
      <w:outlineLvl w:val="5"/>
    </w:pPr>
    <w:rPr>
      <w:rFonts w:ascii="Book Antiqua" w:hAnsi="Book Antiqua"/>
      <w:bCs/>
      <w:szCs w:val="20"/>
      <w:lang w:val="es-ES_tradnl"/>
    </w:rPr>
  </w:style>
  <w:style w:type="paragraph" w:styleId="Ttulo7">
    <w:name w:val="heading 7"/>
    <w:basedOn w:val="Normal"/>
    <w:next w:val="Normal"/>
    <w:qFormat/>
    <w:rsid w:val="0021459D"/>
    <w:pPr>
      <w:keepNext/>
      <w:widowControl w:val="0"/>
      <w:spacing w:line="480" w:lineRule="auto"/>
      <w:ind w:right="-108"/>
      <w:jc w:val="center"/>
      <w:outlineLvl w:val="6"/>
    </w:pPr>
    <w:rPr>
      <w:rFonts w:ascii="Book Antiqua" w:hAnsi="Book Antiqua"/>
      <w:bCs/>
      <w:szCs w:val="20"/>
      <w:lang w:val="es-ES_tradnl"/>
    </w:rPr>
  </w:style>
  <w:style w:type="paragraph" w:styleId="Ttulo8">
    <w:name w:val="heading 8"/>
    <w:basedOn w:val="Normal"/>
    <w:next w:val="Normal"/>
    <w:qFormat/>
    <w:rsid w:val="0021459D"/>
    <w:pPr>
      <w:spacing w:before="240" w:after="60"/>
      <w:outlineLvl w:val="7"/>
    </w:pPr>
    <w:rPr>
      <w:i/>
      <w:iCs/>
    </w:rPr>
  </w:style>
  <w:style w:type="paragraph" w:styleId="Ttulo9">
    <w:name w:val="heading 9"/>
    <w:basedOn w:val="Normal"/>
    <w:next w:val="Normal"/>
    <w:qFormat/>
    <w:rsid w:val="0021459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21459D"/>
    <w:pPr>
      <w:tabs>
        <w:tab w:val="center" w:pos="4320"/>
        <w:tab w:val="right" w:pos="8640"/>
      </w:tabs>
    </w:pPr>
  </w:style>
  <w:style w:type="paragraph" w:styleId="Piedepgina">
    <w:name w:val="footer"/>
    <w:basedOn w:val="Normal"/>
    <w:link w:val="PiedepginaCar"/>
    <w:uiPriority w:val="99"/>
    <w:rsid w:val="0021459D"/>
    <w:pPr>
      <w:tabs>
        <w:tab w:val="center" w:pos="4320"/>
        <w:tab w:val="right" w:pos="8640"/>
      </w:tabs>
    </w:pPr>
  </w:style>
  <w:style w:type="character" w:styleId="Nmerodepgina">
    <w:name w:val="page number"/>
    <w:basedOn w:val="Fuentedeprrafopredeter"/>
    <w:rsid w:val="0021459D"/>
  </w:style>
  <w:style w:type="paragraph" w:customStyle="1" w:styleId="BodyText21">
    <w:name w:val="Body Text 21"/>
    <w:basedOn w:val="Normal"/>
    <w:link w:val="BodyText21Char"/>
    <w:rsid w:val="0021459D"/>
    <w:pPr>
      <w:widowControl w:val="0"/>
      <w:jc w:val="both"/>
    </w:pPr>
    <w:rPr>
      <w:szCs w:val="20"/>
    </w:rPr>
  </w:style>
  <w:style w:type="character" w:styleId="Textoennegrita">
    <w:name w:val="Strong"/>
    <w:qFormat/>
    <w:rsid w:val="0021459D"/>
    <w:rPr>
      <w:b/>
      <w:bCs/>
    </w:rPr>
  </w:style>
  <w:style w:type="character" w:styleId="nfasis">
    <w:name w:val="Emphasis"/>
    <w:qFormat/>
    <w:rsid w:val="0021459D"/>
    <w:rPr>
      <w:i/>
      <w:iCs/>
    </w:rPr>
  </w:style>
  <w:style w:type="paragraph" w:styleId="TDC2">
    <w:name w:val="toc 2"/>
    <w:basedOn w:val="Normal"/>
    <w:next w:val="Normal"/>
    <w:uiPriority w:val="39"/>
    <w:rsid w:val="0021459D"/>
    <w:pPr>
      <w:ind w:left="240"/>
    </w:pPr>
    <w:rPr>
      <w:rFonts w:asciiTheme="minorHAnsi" w:hAnsiTheme="minorHAnsi" w:cstheme="minorHAnsi"/>
      <w:smallCaps/>
      <w:sz w:val="20"/>
      <w:szCs w:val="20"/>
    </w:rPr>
  </w:style>
  <w:style w:type="paragraph" w:styleId="Textoindependiente3">
    <w:name w:val="Body Text 3"/>
    <w:basedOn w:val="Normal"/>
    <w:rsid w:val="0021459D"/>
    <w:pPr>
      <w:jc w:val="both"/>
    </w:pPr>
    <w:rPr>
      <w:rFonts w:ascii="Arial" w:hAnsi="Arial" w:cs="Arial"/>
      <w:lang w:val="es-ES" w:eastAsia="es-ES"/>
    </w:rPr>
  </w:style>
  <w:style w:type="paragraph" w:customStyle="1" w:styleId="StyleHeading2Arial11pt">
    <w:name w:val="Style Heading 2 + Arial 11 pt"/>
    <w:basedOn w:val="Ttulo2"/>
    <w:rsid w:val="0021459D"/>
    <w:pPr>
      <w:keepNext w:val="0"/>
      <w:overflowPunct w:val="0"/>
      <w:autoSpaceDE w:val="0"/>
      <w:autoSpaceDN w:val="0"/>
      <w:adjustRightInd w:val="0"/>
      <w:spacing w:before="0" w:after="0"/>
      <w:textAlignment w:val="baseline"/>
    </w:pPr>
    <w:rPr>
      <w:rFonts w:cs="Times New Roman"/>
      <w:b w:val="0"/>
      <w:bCs w:val="0"/>
      <w:i w:val="0"/>
      <w:iCs w:val="0"/>
      <w:noProof/>
      <w:sz w:val="22"/>
      <w:szCs w:val="20"/>
      <w:lang w:val="en-US"/>
    </w:rPr>
  </w:style>
  <w:style w:type="paragraph" w:styleId="Prrafodelista">
    <w:name w:val="List Paragraph"/>
    <w:aliases w:val="Viñeta 6,Bolita,Guión,List Paragraph,Párrafo de lista3,BOLA,Párrafo de lista21,Titulo 8,HOJA,BOLADEF,Párrafo de lista2,Párrafo de lista1,Párrafo de lista5,Bola,Viñeta 2,Lista vistosa - Énfasis 11,Párrafo de lista31,MIBEX B,Viñeta Chulo"/>
    <w:basedOn w:val="Normal"/>
    <w:link w:val="PrrafodelistaCar"/>
    <w:uiPriority w:val="1"/>
    <w:qFormat/>
    <w:rsid w:val="0021459D"/>
    <w:pPr>
      <w:ind w:left="708"/>
    </w:pPr>
  </w:style>
  <w:style w:type="paragraph" w:styleId="Textoindependiente">
    <w:name w:val="Body Text"/>
    <w:basedOn w:val="Normal"/>
    <w:link w:val="TextoindependienteCar"/>
    <w:rsid w:val="0021459D"/>
    <w:pPr>
      <w:spacing w:after="120"/>
    </w:pPr>
  </w:style>
  <w:style w:type="character" w:customStyle="1" w:styleId="TextoindependienteCar">
    <w:name w:val="Texto independiente Car"/>
    <w:link w:val="Textoindependiente"/>
    <w:rsid w:val="0021459D"/>
    <w:rPr>
      <w:sz w:val="24"/>
      <w:szCs w:val="24"/>
      <w:lang w:val="es-CO" w:eastAsia="en-US"/>
    </w:rPr>
  </w:style>
  <w:style w:type="table" w:styleId="Tablaconcuadrcula">
    <w:name w:val="Table Grid"/>
    <w:aliases w:val="sin cuadricula,SGI,Tabla sin cuadrícula,Petrominerales,Tabla GEOCOL,petro,Tabla con cuadrícula-1"/>
    <w:basedOn w:val="Tablanormal"/>
    <w:uiPriority w:val="99"/>
    <w:qFormat/>
    <w:rsid w:val="002145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2">
    <w:name w:val="Body Text 22"/>
    <w:basedOn w:val="Normal"/>
    <w:rsid w:val="0021459D"/>
    <w:pPr>
      <w:overflowPunct w:val="0"/>
      <w:autoSpaceDE w:val="0"/>
      <w:autoSpaceDN w:val="0"/>
      <w:adjustRightInd w:val="0"/>
      <w:spacing w:line="480" w:lineRule="auto"/>
      <w:jc w:val="both"/>
      <w:textAlignment w:val="baseline"/>
    </w:pPr>
    <w:rPr>
      <w:rFonts w:ascii="Arial" w:hAnsi="Arial"/>
      <w:szCs w:val="20"/>
      <w:lang w:val="es-ES_tradnl" w:eastAsia="es-ES"/>
    </w:rPr>
  </w:style>
  <w:style w:type="paragraph" w:styleId="Textoindependiente2">
    <w:name w:val="Body Text 2"/>
    <w:basedOn w:val="Normal"/>
    <w:rsid w:val="0021459D"/>
    <w:pPr>
      <w:spacing w:after="120" w:line="480" w:lineRule="auto"/>
    </w:pPr>
  </w:style>
  <w:style w:type="paragraph" w:styleId="Sangradetextonormal">
    <w:name w:val="Body Text Indent"/>
    <w:basedOn w:val="Normal"/>
    <w:rsid w:val="0021459D"/>
    <w:pPr>
      <w:widowControl w:val="0"/>
      <w:spacing w:line="480" w:lineRule="auto"/>
      <w:ind w:left="120"/>
      <w:jc w:val="both"/>
    </w:pPr>
    <w:rPr>
      <w:szCs w:val="20"/>
      <w:lang w:val="es-ES_tradnl"/>
    </w:rPr>
  </w:style>
  <w:style w:type="paragraph" w:customStyle="1" w:styleId="epgrafe">
    <w:name w:val="epígrafe"/>
    <w:basedOn w:val="Normal"/>
    <w:rsid w:val="0021459D"/>
    <w:pPr>
      <w:spacing w:before="80" w:after="80"/>
      <w:jc w:val="both"/>
    </w:pPr>
    <w:rPr>
      <w:rFonts w:ascii="Courier New" w:hAnsi="Courier New"/>
      <w:szCs w:val="20"/>
      <w:lang w:val="es-ES_tradnl" w:eastAsia="es-ES"/>
    </w:rPr>
  </w:style>
  <w:style w:type="paragraph" w:customStyle="1" w:styleId="BodyText25">
    <w:name w:val="Body Text 25"/>
    <w:basedOn w:val="Normal"/>
    <w:rsid w:val="0021459D"/>
    <w:pPr>
      <w:suppressAutoHyphens/>
      <w:spacing w:before="80" w:after="80" w:line="360" w:lineRule="auto"/>
      <w:jc w:val="both"/>
    </w:pPr>
    <w:rPr>
      <w:rFonts w:ascii="Arial" w:hAnsi="Arial"/>
      <w:b/>
      <w:spacing w:val="-3"/>
      <w:szCs w:val="20"/>
      <w:lang w:val="es-ES_tradnl" w:eastAsia="es-ES"/>
    </w:rPr>
  </w:style>
  <w:style w:type="paragraph" w:styleId="Textodeglobo">
    <w:name w:val="Balloon Text"/>
    <w:basedOn w:val="Normal"/>
    <w:link w:val="TextodegloboCar"/>
    <w:rsid w:val="0021459D"/>
    <w:rPr>
      <w:rFonts w:ascii="Tahoma" w:hAnsi="Tahoma" w:cs="Tahoma"/>
      <w:sz w:val="16"/>
      <w:szCs w:val="16"/>
    </w:rPr>
  </w:style>
  <w:style w:type="character" w:customStyle="1" w:styleId="TextodegloboCar">
    <w:name w:val="Texto de globo Car"/>
    <w:link w:val="Textodeglobo"/>
    <w:rsid w:val="0021459D"/>
    <w:rPr>
      <w:rFonts w:ascii="Tahoma" w:hAnsi="Tahoma" w:cs="Tahoma"/>
      <w:sz w:val="16"/>
      <w:szCs w:val="16"/>
      <w:lang w:val="es-CO" w:eastAsia="en-US"/>
    </w:rPr>
  </w:style>
  <w:style w:type="paragraph" w:styleId="Textonotapie">
    <w:name w:val="footnote text"/>
    <w:basedOn w:val="Normal"/>
    <w:link w:val="TextonotapieCar"/>
    <w:semiHidden/>
    <w:rsid w:val="0021459D"/>
    <w:rPr>
      <w:rFonts w:ascii="Courier New" w:hAnsi="Courier New"/>
      <w:sz w:val="20"/>
      <w:szCs w:val="20"/>
    </w:rPr>
  </w:style>
  <w:style w:type="paragraph" w:styleId="Sangra3detindependiente">
    <w:name w:val="Body Text Indent 3"/>
    <w:basedOn w:val="Normal"/>
    <w:rsid w:val="0021459D"/>
    <w:pPr>
      <w:spacing w:after="120"/>
      <w:ind w:left="283"/>
    </w:pPr>
    <w:rPr>
      <w:sz w:val="16"/>
      <w:szCs w:val="16"/>
    </w:rPr>
  </w:style>
  <w:style w:type="paragraph" w:styleId="Sangra2detindependiente">
    <w:name w:val="Body Text Indent 2"/>
    <w:basedOn w:val="Normal"/>
    <w:rsid w:val="0021459D"/>
    <w:pPr>
      <w:spacing w:after="120" w:line="480" w:lineRule="auto"/>
      <w:ind w:left="283"/>
    </w:pPr>
  </w:style>
  <w:style w:type="paragraph" w:styleId="TDC1">
    <w:name w:val="toc 1"/>
    <w:basedOn w:val="Normal"/>
    <w:next w:val="Normal"/>
    <w:uiPriority w:val="39"/>
    <w:rsid w:val="003C0518"/>
    <w:pPr>
      <w:spacing w:before="120" w:after="120"/>
    </w:pPr>
    <w:rPr>
      <w:rFonts w:asciiTheme="minorHAnsi" w:hAnsiTheme="minorHAnsi" w:cstheme="minorHAnsi"/>
      <w:b/>
      <w:bCs/>
      <w:caps/>
      <w:sz w:val="20"/>
      <w:szCs w:val="20"/>
    </w:rPr>
  </w:style>
  <w:style w:type="paragraph" w:styleId="TDC3">
    <w:name w:val="toc 3"/>
    <w:basedOn w:val="Normal"/>
    <w:next w:val="Normal"/>
    <w:uiPriority w:val="39"/>
    <w:rsid w:val="0021459D"/>
    <w:pPr>
      <w:ind w:left="480"/>
    </w:pPr>
    <w:rPr>
      <w:rFonts w:asciiTheme="minorHAnsi" w:hAnsiTheme="minorHAnsi" w:cstheme="minorHAnsi"/>
      <w:i/>
      <w:iCs/>
      <w:sz w:val="20"/>
      <w:szCs w:val="20"/>
    </w:rPr>
  </w:style>
  <w:style w:type="paragraph" w:styleId="TDC4">
    <w:name w:val="toc 4"/>
    <w:basedOn w:val="Normal"/>
    <w:next w:val="Normal"/>
    <w:semiHidden/>
    <w:rsid w:val="0021459D"/>
    <w:pPr>
      <w:ind w:left="720"/>
    </w:pPr>
    <w:rPr>
      <w:rFonts w:asciiTheme="minorHAnsi" w:hAnsiTheme="minorHAnsi" w:cstheme="minorHAnsi"/>
      <w:sz w:val="18"/>
      <w:szCs w:val="18"/>
    </w:rPr>
  </w:style>
  <w:style w:type="paragraph" w:styleId="TDC5">
    <w:name w:val="toc 5"/>
    <w:basedOn w:val="Normal"/>
    <w:next w:val="Normal"/>
    <w:semiHidden/>
    <w:rsid w:val="0021459D"/>
    <w:pPr>
      <w:ind w:left="960"/>
    </w:pPr>
    <w:rPr>
      <w:rFonts w:asciiTheme="minorHAnsi" w:hAnsiTheme="minorHAnsi" w:cstheme="minorHAnsi"/>
      <w:sz w:val="18"/>
      <w:szCs w:val="18"/>
    </w:rPr>
  </w:style>
  <w:style w:type="paragraph" w:styleId="TDC6">
    <w:name w:val="toc 6"/>
    <w:basedOn w:val="Normal"/>
    <w:next w:val="Normal"/>
    <w:semiHidden/>
    <w:rsid w:val="0021459D"/>
    <w:pPr>
      <w:ind w:left="1200"/>
    </w:pPr>
    <w:rPr>
      <w:rFonts w:asciiTheme="minorHAnsi" w:hAnsiTheme="minorHAnsi" w:cstheme="minorHAnsi"/>
      <w:sz w:val="18"/>
      <w:szCs w:val="18"/>
    </w:rPr>
  </w:style>
  <w:style w:type="paragraph" w:styleId="TDC7">
    <w:name w:val="toc 7"/>
    <w:basedOn w:val="Normal"/>
    <w:next w:val="Normal"/>
    <w:semiHidden/>
    <w:rsid w:val="0021459D"/>
    <w:pPr>
      <w:ind w:left="1440"/>
    </w:pPr>
    <w:rPr>
      <w:rFonts w:asciiTheme="minorHAnsi" w:hAnsiTheme="minorHAnsi" w:cstheme="minorHAnsi"/>
      <w:sz w:val="18"/>
      <w:szCs w:val="18"/>
    </w:rPr>
  </w:style>
  <w:style w:type="paragraph" w:styleId="TDC8">
    <w:name w:val="toc 8"/>
    <w:basedOn w:val="Normal"/>
    <w:next w:val="Normal"/>
    <w:semiHidden/>
    <w:rsid w:val="0021459D"/>
    <w:pPr>
      <w:ind w:left="1680"/>
    </w:pPr>
    <w:rPr>
      <w:rFonts w:asciiTheme="minorHAnsi" w:hAnsiTheme="minorHAnsi" w:cstheme="minorHAnsi"/>
      <w:sz w:val="18"/>
      <w:szCs w:val="18"/>
    </w:rPr>
  </w:style>
  <w:style w:type="paragraph" w:styleId="TDC9">
    <w:name w:val="toc 9"/>
    <w:basedOn w:val="Normal"/>
    <w:next w:val="Normal"/>
    <w:semiHidden/>
    <w:rsid w:val="0021459D"/>
    <w:pPr>
      <w:ind w:left="1920"/>
    </w:pPr>
    <w:rPr>
      <w:rFonts w:asciiTheme="minorHAnsi" w:hAnsiTheme="minorHAnsi" w:cstheme="minorHAnsi"/>
      <w:sz w:val="18"/>
      <w:szCs w:val="18"/>
    </w:rPr>
  </w:style>
  <w:style w:type="paragraph" w:customStyle="1" w:styleId="ndice1">
    <w:name w:val="índice 1"/>
    <w:basedOn w:val="Normal"/>
    <w:rsid w:val="0021459D"/>
    <w:pPr>
      <w:tabs>
        <w:tab w:val="left" w:leader="dot" w:pos="9000"/>
        <w:tab w:val="right" w:pos="9360"/>
      </w:tabs>
      <w:suppressAutoHyphens/>
      <w:spacing w:before="80" w:after="80"/>
      <w:ind w:left="1440" w:right="720" w:hanging="1440"/>
      <w:jc w:val="both"/>
    </w:pPr>
    <w:rPr>
      <w:rFonts w:ascii="Courier New" w:hAnsi="Courier New"/>
      <w:sz w:val="22"/>
      <w:szCs w:val="20"/>
      <w:lang w:val="en-US" w:eastAsia="es-ES"/>
    </w:rPr>
  </w:style>
  <w:style w:type="paragraph" w:customStyle="1" w:styleId="ndice2">
    <w:name w:val="índice 2"/>
    <w:basedOn w:val="Normal"/>
    <w:rsid w:val="0021459D"/>
    <w:pPr>
      <w:tabs>
        <w:tab w:val="left" w:leader="dot" w:pos="9000"/>
        <w:tab w:val="right" w:pos="9360"/>
      </w:tabs>
      <w:suppressAutoHyphens/>
      <w:spacing w:before="80" w:after="80"/>
      <w:ind w:left="1440" w:right="720" w:hanging="720"/>
      <w:jc w:val="both"/>
    </w:pPr>
    <w:rPr>
      <w:rFonts w:ascii="Courier New" w:hAnsi="Courier New"/>
      <w:sz w:val="22"/>
      <w:szCs w:val="20"/>
      <w:lang w:val="en-US" w:eastAsia="es-ES"/>
    </w:rPr>
  </w:style>
  <w:style w:type="paragraph" w:customStyle="1" w:styleId="toa">
    <w:name w:val="toa"/>
    <w:basedOn w:val="Normal"/>
    <w:rsid w:val="0021459D"/>
    <w:pPr>
      <w:tabs>
        <w:tab w:val="left" w:pos="9000"/>
        <w:tab w:val="right" w:pos="9360"/>
      </w:tabs>
      <w:suppressAutoHyphens/>
      <w:spacing w:before="80" w:after="80"/>
      <w:jc w:val="both"/>
    </w:pPr>
    <w:rPr>
      <w:rFonts w:ascii="Courier New" w:hAnsi="Courier New"/>
      <w:sz w:val="22"/>
      <w:szCs w:val="20"/>
      <w:lang w:val="en-US" w:eastAsia="es-ES"/>
    </w:rPr>
  </w:style>
  <w:style w:type="paragraph" w:styleId="Mapadeldocumento">
    <w:name w:val="Document Map"/>
    <w:basedOn w:val="Normal"/>
    <w:rsid w:val="0021459D"/>
    <w:pPr>
      <w:shd w:val="clear" w:color="auto" w:fill="000080"/>
      <w:spacing w:before="80" w:after="80"/>
      <w:jc w:val="both"/>
    </w:pPr>
    <w:rPr>
      <w:rFonts w:ascii="Tahoma" w:hAnsi="Tahoma"/>
      <w:sz w:val="22"/>
      <w:szCs w:val="20"/>
      <w:lang w:val="es-ES_tradnl" w:eastAsia="es-ES"/>
    </w:rPr>
  </w:style>
  <w:style w:type="paragraph" w:styleId="Ttulo">
    <w:name w:val="Title"/>
    <w:basedOn w:val="Normal"/>
    <w:qFormat/>
    <w:rsid w:val="0021459D"/>
    <w:pPr>
      <w:spacing w:before="80" w:after="80"/>
      <w:jc w:val="center"/>
    </w:pPr>
    <w:rPr>
      <w:b/>
      <w:sz w:val="28"/>
      <w:szCs w:val="20"/>
      <w:lang w:eastAsia="es-ES"/>
    </w:rPr>
  </w:style>
  <w:style w:type="paragraph" w:customStyle="1" w:styleId="DefinitionList">
    <w:name w:val="Definition List"/>
    <w:basedOn w:val="Normal"/>
    <w:next w:val="DefinitionTerm"/>
    <w:rsid w:val="0021459D"/>
    <w:pPr>
      <w:widowControl w:val="0"/>
      <w:spacing w:after="120"/>
      <w:ind w:left="360"/>
    </w:pPr>
    <w:rPr>
      <w:snapToGrid w:val="0"/>
      <w:szCs w:val="20"/>
      <w:lang w:val="es-ES_tradnl" w:eastAsia="es-ES"/>
    </w:rPr>
  </w:style>
  <w:style w:type="paragraph" w:customStyle="1" w:styleId="DefinitionTerm">
    <w:name w:val="Definition Term"/>
    <w:basedOn w:val="Normal"/>
    <w:next w:val="DefinitionList"/>
    <w:rsid w:val="0021459D"/>
    <w:pPr>
      <w:widowControl w:val="0"/>
      <w:spacing w:after="120"/>
    </w:pPr>
    <w:rPr>
      <w:snapToGrid w:val="0"/>
      <w:szCs w:val="20"/>
      <w:lang w:val="es-ES_tradnl" w:eastAsia="es-ES"/>
    </w:rPr>
  </w:style>
  <w:style w:type="paragraph" w:styleId="Subttulo">
    <w:name w:val="Subtitle"/>
    <w:basedOn w:val="Normal"/>
    <w:link w:val="SubttuloCar"/>
    <w:uiPriority w:val="11"/>
    <w:qFormat/>
    <w:rsid w:val="0021459D"/>
    <w:pPr>
      <w:tabs>
        <w:tab w:val="center" w:pos="4421"/>
      </w:tabs>
      <w:suppressAutoHyphens/>
      <w:jc w:val="center"/>
      <w:outlineLvl w:val="0"/>
    </w:pPr>
    <w:rPr>
      <w:rFonts w:ascii="Comic Sans MS" w:hAnsi="Comic Sans MS"/>
      <w:b/>
      <w:color w:val="FF0000"/>
      <w:spacing w:val="-4"/>
      <w:sz w:val="30"/>
      <w:szCs w:val="20"/>
      <w:lang w:eastAsia="es-ES"/>
    </w:rPr>
  </w:style>
  <w:style w:type="character" w:styleId="Hipervnculo">
    <w:name w:val="Hyperlink"/>
    <w:uiPriority w:val="99"/>
    <w:rsid w:val="0021459D"/>
    <w:rPr>
      <w:color w:val="0000FF"/>
      <w:u w:val="single"/>
    </w:rPr>
  </w:style>
  <w:style w:type="character" w:styleId="Hipervnculovisitado">
    <w:name w:val="FollowedHyperlink"/>
    <w:rsid w:val="0021459D"/>
    <w:rPr>
      <w:color w:val="800080"/>
      <w:u w:val="single"/>
    </w:rPr>
  </w:style>
  <w:style w:type="paragraph" w:customStyle="1" w:styleId="xl24">
    <w:name w:val="xl24"/>
    <w:basedOn w:val="Normal"/>
    <w:rsid w:val="0021459D"/>
    <w:pPr>
      <w:pBdr>
        <w:left w:val="single" w:sz="8" w:space="0" w:color="auto"/>
        <w:bottom w:val="single" w:sz="8" w:space="0" w:color="auto"/>
        <w:right w:val="single" w:sz="8" w:space="0" w:color="auto"/>
      </w:pBdr>
      <w:spacing w:before="100" w:beforeAutospacing="1" w:after="100" w:afterAutospacing="1"/>
    </w:pPr>
    <w:rPr>
      <w:rFonts w:ascii="Arial Unicode MS" w:eastAsia="Arial Unicode MS" w:hAnsi="Arial Unicode MS" w:cs="Arial Unicode MS"/>
      <w:lang w:val="en-US"/>
    </w:rPr>
  </w:style>
  <w:style w:type="paragraph" w:customStyle="1" w:styleId="xl25">
    <w:name w:val="xl25"/>
    <w:basedOn w:val="Normal"/>
    <w:rsid w:val="0021459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lang w:val="en-US"/>
    </w:rPr>
  </w:style>
  <w:style w:type="paragraph" w:customStyle="1" w:styleId="xl26">
    <w:name w:val="xl26"/>
    <w:basedOn w:val="Normal"/>
    <w:rsid w:val="0021459D"/>
    <w:pPr>
      <w:pBdr>
        <w:top w:val="single" w:sz="8" w:space="0" w:color="auto"/>
        <w:left w:val="single" w:sz="8" w:space="0" w:color="auto"/>
        <w:bottom w:val="single" w:sz="4" w:space="0" w:color="auto"/>
      </w:pBdr>
      <w:spacing w:before="100" w:beforeAutospacing="1" w:after="100" w:afterAutospacing="1"/>
    </w:pPr>
    <w:rPr>
      <w:rFonts w:ascii="Arial Unicode MS" w:eastAsia="Arial Unicode MS" w:hAnsi="Arial Unicode MS" w:cs="Arial Unicode MS"/>
      <w:lang w:val="en-US"/>
    </w:rPr>
  </w:style>
  <w:style w:type="paragraph" w:customStyle="1" w:styleId="xl27">
    <w:name w:val="xl27"/>
    <w:basedOn w:val="Normal"/>
    <w:rsid w:val="0021459D"/>
    <w:pPr>
      <w:pBdr>
        <w:top w:val="single" w:sz="8" w:space="0" w:color="auto"/>
        <w:bottom w:val="single" w:sz="4" w:space="0" w:color="auto"/>
      </w:pBdr>
      <w:spacing w:before="100" w:beforeAutospacing="1" w:after="100" w:afterAutospacing="1"/>
    </w:pPr>
    <w:rPr>
      <w:rFonts w:ascii="Arial Unicode MS" w:eastAsia="Arial Unicode MS" w:hAnsi="Arial Unicode MS" w:cs="Arial Unicode MS"/>
      <w:lang w:val="en-US"/>
    </w:rPr>
  </w:style>
  <w:style w:type="paragraph" w:customStyle="1" w:styleId="xl28">
    <w:name w:val="xl28"/>
    <w:basedOn w:val="Normal"/>
    <w:rsid w:val="0021459D"/>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29">
    <w:name w:val="xl29"/>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0">
    <w:name w:val="xl30"/>
    <w:basedOn w:val="Normal"/>
    <w:rsid w:val="0021459D"/>
    <w:pPr>
      <w:pBdr>
        <w:top w:val="single" w:sz="4" w:space="0" w:color="auto"/>
        <w:left w:val="single" w:sz="4" w:space="0" w:color="auto"/>
        <w:bottom w:val="single" w:sz="4" w:space="0" w:color="auto"/>
        <w:right w:val="single" w:sz="8" w:space="0" w:color="auto"/>
      </w:pBdr>
      <w:spacing w:before="100" w:beforeAutospacing="1" w:after="100" w:afterAutospacing="1"/>
    </w:pPr>
    <w:rPr>
      <w:rFonts w:ascii="Arial" w:eastAsia="Arial Unicode MS" w:hAnsi="Arial" w:cs="Arial"/>
      <w:color w:val="000080"/>
      <w:lang w:val="en-US"/>
    </w:rPr>
  </w:style>
  <w:style w:type="paragraph" w:customStyle="1" w:styleId="xl31">
    <w:name w:val="xl31"/>
    <w:basedOn w:val="Normal"/>
    <w:rsid w:val="0021459D"/>
    <w:pPr>
      <w:pBdr>
        <w:top w:val="single" w:sz="4" w:space="0" w:color="auto"/>
        <w:left w:val="single" w:sz="4" w:space="0" w:color="auto"/>
        <w:bottom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2">
    <w:name w:val="xl32"/>
    <w:basedOn w:val="Normal"/>
    <w:rsid w:val="0021459D"/>
    <w:pPr>
      <w:pBdr>
        <w:top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3">
    <w:name w:val="xl33"/>
    <w:basedOn w:val="Normal"/>
    <w:rsid w:val="0021459D"/>
    <w:pPr>
      <w:pBdr>
        <w:top w:val="single" w:sz="4" w:space="0" w:color="auto"/>
        <w:left w:val="single" w:sz="8"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4">
    <w:name w:val="xl34"/>
    <w:basedOn w:val="Normal"/>
    <w:rsid w:val="0021459D"/>
    <w:pPr>
      <w:pBdr>
        <w:top w:val="single" w:sz="4" w:space="0" w:color="auto"/>
        <w:left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5">
    <w:name w:val="xl35"/>
    <w:basedOn w:val="Normal"/>
    <w:rsid w:val="0021459D"/>
    <w:pPr>
      <w:pBdr>
        <w:top w:val="single" w:sz="4" w:space="0" w:color="auto"/>
        <w:lef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6">
    <w:name w:val="xl36"/>
    <w:basedOn w:val="Normal"/>
    <w:rsid w:val="0021459D"/>
    <w:pPr>
      <w:pBdr>
        <w:top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7">
    <w:name w:val="xl37"/>
    <w:basedOn w:val="Normal"/>
    <w:rsid w:val="0021459D"/>
    <w:pPr>
      <w:pBdr>
        <w:top w:val="single" w:sz="4" w:space="0" w:color="auto"/>
        <w:left w:val="single" w:sz="4" w:space="0" w:color="auto"/>
        <w:right w:val="single" w:sz="8" w:space="0" w:color="auto"/>
      </w:pBdr>
      <w:spacing w:before="100" w:beforeAutospacing="1" w:after="100" w:afterAutospacing="1"/>
    </w:pPr>
    <w:rPr>
      <w:rFonts w:ascii="Arial" w:eastAsia="Arial Unicode MS" w:hAnsi="Arial" w:cs="Arial"/>
      <w:color w:val="000080"/>
      <w:lang w:val="en-US"/>
    </w:rPr>
  </w:style>
  <w:style w:type="paragraph" w:customStyle="1" w:styleId="xl38">
    <w:name w:val="xl38"/>
    <w:basedOn w:val="Normal"/>
    <w:rsid w:val="0021459D"/>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39">
    <w:name w:val="xl39"/>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40">
    <w:name w:val="xl40"/>
    <w:basedOn w:val="Normal"/>
    <w:rsid w:val="0021459D"/>
    <w:pPr>
      <w:pBdr>
        <w:top w:val="single" w:sz="4" w:space="0" w:color="auto"/>
        <w:left w:val="single" w:sz="4" w:space="0" w:color="auto"/>
        <w:bottom w:val="single" w:sz="4" w:space="0" w:color="auto"/>
      </w:pBdr>
      <w:spacing w:before="100" w:beforeAutospacing="1" w:after="100" w:afterAutospacing="1"/>
      <w:jc w:val="center"/>
    </w:pPr>
    <w:rPr>
      <w:rFonts w:ascii="Arial" w:eastAsia="Arial Unicode MS" w:hAnsi="Arial" w:cs="Arial"/>
      <w:color w:val="993300"/>
      <w:lang w:val="en-US"/>
    </w:rPr>
  </w:style>
  <w:style w:type="paragraph" w:customStyle="1" w:styleId="xl41">
    <w:name w:val="xl41"/>
    <w:basedOn w:val="Normal"/>
    <w:rsid w:val="0021459D"/>
    <w:pPr>
      <w:pBdr>
        <w:top w:val="single" w:sz="4" w:space="0" w:color="auto"/>
        <w:left w:val="single" w:sz="4" w:space="0" w:color="auto"/>
        <w:bottom w:val="single" w:sz="4" w:space="0" w:color="auto"/>
      </w:pBdr>
      <w:spacing w:before="100" w:beforeAutospacing="1" w:after="100" w:afterAutospacing="1"/>
    </w:pPr>
    <w:rPr>
      <w:rFonts w:ascii="Arial" w:eastAsia="Arial Unicode MS" w:hAnsi="Arial" w:cs="Arial"/>
      <w:color w:val="993300"/>
      <w:lang w:val="en-US"/>
    </w:rPr>
  </w:style>
  <w:style w:type="paragraph" w:customStyle="1" w:styleId="xl42">
    <w:name w:val="xl42"/>
    <w:basedOn w:val="Normal"/>
    <w:rsid w:val="0021459D"/>
    <w:pPr>
      <w:pBdr>
        <w:top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43">
    <w:name w:val="xl43"/>
    <w:basedOn w:val="Normal"/>
    <w:rsid w:val="0021459D"/>
    <w:pPr>
      <w:pBdr>
        <w:top w:val="single" w:sz="4" w:space="0" w:color="auto"/>
        <w:left w:val="single" w:sz="4" w:space="0" w:color="auto"/>
        <w:bottom w:val="single" w:sz="4" w:space="0" w:color="auto"/>
        <w:right w:val="single" w:sz="8" w:space="0" w:color="auto"/>
      </w:pBdr>
      <w:spacing w:before="100" w:beforeAutospacing="1" w:after="100" w:afterAutospacing="1"/>
    </w:pPr>
    <w:rPr>
      <w:rFonts w:ascii="Arial" w:eastAsia="Arial Unicode MS" w:hAnsi="Arial" w:cs="Arial"/>
      <w:color w:val="993300"/>
      <w:lang w:val="en-US"/>
    </w:rPr>
  </w:style>
  <w:style w:type="paragraph" w:customStyle="1" w:styleId="xl44">
    <w:name w:val="xl44"/>
    <w:basedOn w:val="Normal"/>
    <w:rsid w:val="0021459D"/>
    <w:pPr>
      <w:pBdr>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45">
    <w:name w:val="xl45"/>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color w:val="993300"/>
      <w:lang w:val="en-US"/>
    </w:rPr>
  </w:style>
  <w:style w:type="paragraph" w:customStyle="1" w:styleId="xl46">
    <w:name w:val="xl46"/>
    <w:basedOn w:val="Normal"/>
    <w:rsid w:val="0021459D"/>
    <w:pPr>
      <w:spacing w:before="100" w:beforeAutospacing="1" w:after="100" w:afterAutospacing="1"/>
    </w:pPr>
    <w:rPr>
      <w:rFonts w:ascii="Arial" w:eastAsia="Arial Unicode MS" w:hAnsi="Arial" w:cs="Arial"/>
      <w:color w:val="993300"/>
      <w:lang w:val="en-US"/>
    </w:rPr>
  </w:style>
  <w:style w:type="paragraph" w:customStyle="1" w:styleId="xl47">
    <w:name w:val="xl47"/>
    <w:basedOn w:val="Normal"/>
    <w:rsid w:val="0021459D"/>
    <w:pPr>
      <w:pBdr>
        <w:top w:val="single" w:sz="4" w:space="0" w:color="auto"/>
        <w:left w:val="single" w:sz="8"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48">
    <w:name w:val="xl48"/>
    <w:basedOn w:val="Normal"/>
    <w:rsid w:val="0021459D"/>
    <w:pPr>
      <w:pBdr>
        <w:top w:val="single" w:sz="4" w:space="0" w:color="auto"/>
        <w:left w:val="single" w:sz="4" w:space="0" w:color="auto"/>
        <w:right w:val="single" w:sz="4" w:space="0" w:color="auto"/>
      </w:pBdr>
      <w:spacing w:before="100" w:beforeAutospacing="1" w:after="100" w:afterAutospacing="1"/>
    </w:pPr>
    <w:rPr>
      <w:rFonts w:ascii="Arial" w:eastAsia="Arial Unicode MS" w:hAnsi="Arial" w:cs="Arial"/>
      <w:color w:val="CC99FF"/>
      <w:lang w:val="en-US"/>
    </w:rPr>
  </w:style>
  <w:style w:type="paragraph" w:customStyle="1" w:styleId="xl49">
    <w:name w:val="xl49"/>
    <w:basedOn w:val="Normal"/>
    <w:rsid w:val="0021459D"/>
    <w:pPr>
      <w:pBdr>
        <w:top w:val="single" w:sz="4" w:space="0" w:color="auto"/>
        <w:left w:val="single" w:sz="4" w:space="0" w:color="auto"/>
        <w:right w:val="single" w:sz="4" w:space="0" w:color="auto"/>
      </w:pBdr>
      <w:spacing w:before="100" w:beforeAutospacing="1" w:after="100" w:afterAutospacing="1"/>
      <w:jc w:val="center"/>
    </w:pPr>
    <w:rPr>
      <w:rFonts w:ascii="Arial" w:eastAsia="Arial Unicode MS" w:hAnsi="Arial" w:cs="Arial"/>
      <w:color w:val="CC99FF"/>
      <w:lang w:val="en-US"/>
    </w:rPr>
  </w:style>
  <w:style w:type="paragraph" w:customStyle="1" w:styleId="xl50">
    <w:name w:val="xl50"/>
    <w:basedOn w:val="Normal"/>
    <w:rsid w:val="0021459D"/>
    <w:pPr>
      <w:pBdr>
        <w:top w:val="single" w:sz="4" w:space="0" w:color="auto"/>
        <w:left w:val="single" w:sz="4" w:space="0" w:color="auto"/>
        <w:right w:val="single" w:sz="8" w:space="0" w:color="auto"/>
      </w:pBdr>
      <w:spacing w:before="100" w:beforeAutospacing="1" w:after="100" w:afterAutospacing="1"/>
    </w:pPr>
    <w:rPr>
      <w:rFonts w:ascii="Arial" w:eastAsia="Arial Unicode MS" w:hAnsi="Arial" w:cs="Arial"/>
      <w:color w:val="CC99FF"/>
      <w:lang w:val="en-US"/>
    </w:rPr>
  </w:style>
  <w:style w:type="paragraph" w:customStyle="1" w:styleId="xl51">
    <w:name w:val="xl51"/>
    <w:basedOn w:val="Normal"/>
    <w:rsid w:val="0021459D"/>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eastAsia="Arial Unicode MS" w:hAnsi="Arial" w:cs="Arial"/>
      <w:color w:val="CC99FF"/>
      <w:lang w:val="en-US"/>
    </w:rPr>
  </w:style>
  <w:style w:type="paragraph" w:customStyle="1" w:styleId="xl52">
    <w:name w:val="xl52"/>
    <w:basedOn w:val="Normal"/>
    <w:rsid w:val="0021459D"/>
    <w:pPr>
      <w:pBdr>
        <w:top w:val="single" w:sz="4" w:space="0" w:color="auto"/>
        <w:left w:val="single" w:sz="4" w:space="0" w:color="auto"/>
        <w:bottom w:val="single" w:sz="8" w:space="0" w:color="auto"/>
        <w:right w:val="single" w:sz="8" w:space="0" w:color="auto"/>
      </w:pBdr>
      <w:spacing w:before="100" w:beforeAutospacing="1" w:after="100" w:afterAutospacing="1"/>
    </w:pPr>
    <w:rPr>
      <w:rFonts w:ascii="Arial" w:eastAsia="Arial Unicode MS" w:hAnsi="Arial" w:cs="Arial"/>
      <w:color w:val="CC99FF"/>
      <w:lang w:val="en-US"/>
    </w:rPr>
  </w:style>
  <w:style w:type="paragraph" w:customStyle="1" w:styleId="xl53">
    <w:name w:val="xl53"/>
    <w:basedOn w:val="Normal"/>
    <w:rsid w:val="0021459D"/>
    <w:pPr>
      <w:pBdr>
        <w:top w:val="single" w:sz="8" w:space="0" w:color="auto"/>
        <w:bottom w:val="single" w:sz="4" w:space="0" w:color="auto"/>
        <w:right w:val="single" w:sz="8" w:space="0" w:color="auto"/>
      </w:pBdr>
      <w:spacing w:before="100" w:beforeAutospacing="1" w:after="100" w:afterAutospacing="1"/>
    </w:pPr>
    <w:rPr>
      <w:rFonts w:ascii="Arial Unicode MS" w:eastAsia="Arial Unicode MS" w:hAnsi="Arial Unicode MS" w:cs="Arial Unicode MS"/>
      <w:lang w:val="en-US"/>
    </w:rPr>
  </w:style>
  <w:style w:type="paragraph" w:customStyle="1" w:styleId="xl54">
    <w:name w:val="xl54"/>
    <w:basedOn w:val="Normal"/>
    <w:rsid w:val="0021459D"/>
    <w:pPr>
      <w:pBdr>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55">
    <w:name w:val="xl55"/>
    <w:basedOn w:val="Normal"/>
    <w:rsid w:val="0021459D"/>
    <w:pPr>
      <w:pBdr>
        <w:top w:val="single" w:sz="8" w:space="0" w:color="auto"/>
        <w:left w:val="single" w:sz="8" w:space="0" w:color="auto"/>
        <w:right w:val="single" w:sz="8" w:space="0" w:color="auto"/>
      </w:pBdr>
      <w:spacing w:before="100" w:beforeAutospacing="1" w:after="100" w:afterAutospacing="1"/>
      <w:jc w:val="center"/>
    </w:pPr>
    <w:rPr>
      <w:rFonts w:ascii="Arial" w:eastAsia="Arial Unicode MS" w:hAnsi="Arial" w:cs="Arial"/>
      <w:color w:val="003300"/>
      <w:sz w:val="18"/>
      <w:szCs w:val="18"/>
      <w:lang w:val="en-US"/>
    </w:rPr>
  </w:style>
  <w:style w:type="paragraph" w:customStyle="1" w:styleId="xl56">
    <w:name w:val="xl56"/>
    <w:basedOn w:val="Normal"/>
    <w:rsid w:val="0021459D"/>
    <w:pPr>
      <w:pBdr>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sz w:val="18"/>
      <w:szCs w:val="18"/>
      <w:lang w:val="en-US"/>
    </w:rPr>
  </w:style>
  <w:style w:type="paragraph" w:customStyle="1" w:styleId="xl57">
    <w:name w:val="xl57"/>
    <w:basedOn w:val="Normal"/>
    <w:rsid w:val="0021459D"/>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Arial" w:eastAsia="Arial Unicode MS" w:hAnsi="Arial" w:cs="Arial"/>
      <w:b/>
      <w:bCs/>
      <w:lang w:val="en-US"/>
    </w:rPr>
  </w:style>
  <w:style w:type="paragraph" w:customStyle="1" w:styleId="xl58">
    <w:name w:val="xl58"/>
    <w:basedOn w:val="Normal"/>
    <w:rsid w:val="0021459D"/>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eastAsia="Arial Unicode MS" w:hAnsi="Arial" w:cs="Arial"/>
      <w:b/>
      <w:bCs/>
      <w:lang w:val="en-US"/>
    </w:rPr>
  </w:style>
  <w:style w:type="paragraph" w:customStyle="1" w:styleId="xl59">
    <w:name w:val="xl59"/>
    <w:basedOn w:val="Normal"/>
    <w:rsid w:val="0021459D"/>
    <w:pPr>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lang w:val="en-US"/>
    </w:rPr>
  </w:style>
  <w:style w:type="paragraph" w:customStyle="1" w:styleId="xl60">
    <w:name w:val="xl60"/>
    <w:basedOn w:val="Normal"/>
    <w:rsid w:val="0021459D"/>
    <w:pPr>
      <w:pBdr>
        <w:top w:val="single" w:sz="8" w:space="0" w:color="auto"/>
        <w:left w:val="single" w:sz="8" w:space="0" w:color="auto"/>
        <w:right w:val="single" w:sz="8" w:space="0" w:color="auto"/>
      </w:pBdr>
      <w:spacing w:before="100" w:beforeAutospacing="1" w:after="100" w:afterAutospacing="1"/>
      <w:jc w:val="center"/>
    </w:pPr>
    <w:rPr>
      <w:rFonts w:ascii="Arial" w:eastAsia="Arial Unicode MS" w:hAnsi="Arial" w:cs="Arial"/>
      <w:lang w:val="en-US"/>
    </w:rPr>
  </w:style>
  <w:style w:type="paragraph" w:customStyle="1" w:styleId="xl61">
    <w:name w:val="xl61"/>
    <w:basedOn w:val="Normal"/>
    <w:rsid w:val="0021459D"/>
    <w:pPr>
      <w:pBdr>
        <w:left w:val="single" w:sz="4" w:space="0" w:color="auto"/>
        <w:bottom w:val="single" w:sz="4" w:space="0" w:color="auto"/>
        <w:right w:val="single" w:sz="8" w:space="0" w:color="auto"/>
      </w:pBdr>
      <w:spacing w:before="100" w:beforeAutospacing="1" w:after="100" w:afterAutospacing="1"/>
    </w:pPr>
    <w:rPr>
      <w:rFonts w:ascii="Arial" w:eastAsia="Arial Unicode MS" w:hAnsi="Arial" w:cs="Arial"/>
      <w:color w:val="000080"/>
      <w:lang w:val="en-US"/>
    </w:rPr>
  </w:style>
  <w:style w:type="paragraph" w:customStyle="1" w:styleId="xl62">
    <w:name w:val="xl62"/>
    <w:basedOn w:val="Normal"/>
    <w:rsid w:val="0021459D"/>
    <w:pPr>
      <w:pBdr>
        <w:top w:val="single" w:sz="8" w:space="0" w:color="auto"/>
        <w:left w:val="single" w:sz="8" w:space="0" w:color="auto"/>
        <w:bottom w:val="single" w:sz="4" w:space="0" w:color="auto"/>
        <w:right w:val="single" w:sz="8" w:space="0" w:color="auto"/>
      </w:pBdr>
      <w:spacing w:before="100" w:beforeAutospacing="1" w:after="100" w:afterAutospacing="1"/>
    </w:pPr>
    <w:rPr>
      <w:rFonts w:ascii="Arial" w:eastAsia="Arial Unicode MS" w:hAnsi="Arial" w:cs="Arial"/>
      <w:lang w:val="en-US"/>
    </w:rPr>
  </w:style>
  <w:style w:type="paragraph" w:customStyle="1" w:styleId="xl63">
    <w:name w:val="xl63"/>
    <w:basedOn w:val="Normal"/>
    <w:rsid w:val="0021459D"/>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lang w:val="en-US"/>
    </w:rPr>
  </w:style>
  <w:style w:type="paragraph" w:customStyle="1" w:styleId="xl64">
    <w:name w:val="xl64"/>
    <w:basedOn w:val="Normal"/>
    <w:rsid w:val="0021459D"/>
    <w:pPr>
      <w:pBdr>
        <w:top w:val="single" w:sz="4" w:space="0" w:color="auto"/>
        <w:left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65">
    <w:name w:val="xl65"/>
    <w:basedOn w:val="Normal"/>
    <w:rsid w:val="0021459D"/>
    <w:pPr>
      <w:pBdr>
        <w:top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66">
    <w:name w:val="xl66"/>
    <w:basedOn w:val="Normal"/>
    <w:rsid w:val="0021459D"/>
    <w:pPr>
      <w:pBdr>
        <w:top w:val="single" w:sz="4" w:space="0" w:color="auto"/>
        <w:left w:val="single" w:sz="4" w:space="0" w:color="auto"/>
        <w:right w:val="single" w:sz="4" w:space="0" w:color="auto"/>
      </w:pBdr>
      <w:spacing w:before="100" w:beforeAutospacing="1" w:after="100" w:afterAutospacing="1"/>
      <w:jc w:val="center"/>
    </w:pPr>
    <w:rPr>
      <w:rFonts w:ascii="Arial" w:eastAsia="Arial Unicode MS" w:hAnsi="Arial" w:cs="Arial"/>
      <w:color w:val="993300"/>
      <w:lang w:val="en-US"/>
    </w:rPr>
  </w:style>
  <w:style w:type="paragraph" w:customStyle="1" w:styleId="xl67">
    <w:name w:val="xl67"/>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pPr>
    <w:rPr>
      <w:rFonts w:ascii="Arial" w:eastAsia="Arial Unicode MS" w:hAnsi="Arial" w:cs="Arial"/>
      <w:color w:val="008000"/>
      <w:lang w:val="en-US"/>
    </w:rPr>
  </w:style>
  <w:style w:type="paragraph" w:customStyle="1" w:styleId="xl68">
    <w:name w:val="xl68"/>
    <w:basedOn w:val="Normal"/>
    <w:rsid w:val="0021459D"/>
    <w:pPr>
      <w:pBdr>
        <w:left w:val="single" w:sz="4" w:space="0" w:color="auto"/>
        <w:right w:val="single" w:sz="4" w:space="0" w:color="auto"/>
      </w:pBdr>
      <w:shd w:val="clear" w:color="auto" w:fill="FFFFFF"/>
      <w:spacing w:before="100" w:beforeAutospacing="1" w:after="100" w:afterAutospacing="1"/>
      <w:jc w:val="center"/>
    </w:pPr>
    <w:rPr>
      <w:rFonts w:ascii="Arial" w:eastAsia="Arial Unicode MS" w:hAnsi="Arial" w:cs="Arial"/>
      <w:color w:val="008000"/>
      <w:lang w:val="en-US"/>
    </w:rPr>
  </w:style>
  <w:style w:type="paragraph" w:customStyle="1" w:styleId="xl69">
    <w:name w:val="xl69"/>
    <w:basedOn w:val="Normal"/>
    <w:rsid w:val="0021459D"/>
    <w:pPr>
      <w:pBdr>
        <w:top w:val="single" w:sz="4" w:space="0" w:color="auto"/>
        <w:right w:val="single" w:sz="4" w:space="0" w:color="auto"/>
      </w:pBdr>
      <w:shd w:val="clear" w:color="auto" w:fill="FFFFFF"/>
      <w:spacing w:before="100" w:beforeAutospacing="1" w:after="100" w:afterAutospacing="1"/>
    </w:pPr>
    <w:rPr>
      <w:rFonts w:ascii="Arial" w:eastAsia="Arial Unicode MS" w:hAnsi="Arial" w:cs="Arial"/>
      <w:color w:val="008000"/>
      <w:lang w:val="en-US"/>
    </w:rPr>
  </w:style>
  <w:style w:type="paragraph" w:customStyle="1" w:styleId="xl70">
    <w:name w:val="xl70"/>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jc w:val="center"/>
    </w:pPr>
    <w:rPr>
      <w:rFonts w:ascii="Arial" w:eastAsia="Arial Unicode MS" w:hAnsi="Arial" w:cs="Arial"/>
      <w:color w:val="008000"/>
      <w:lang w:val="en-US"/>
    </w:rPr>
  </w:style>
  <w:style w:type="paragraph" w:customStyle="1" w:styleId="xl71">
    <w:name w:val="xl71"/>
    <w:basedOn w:val="Normal"/>
    <w:rsid w:val="0021459D"/>
    <w:pPr>
      <w:pBdr>
        <w:top w:val="single" w:sz="4" w:space="0" w:color="auto"/>
        <w:right w:val="single" w:sz="4" w:space="0" w:color="auto"/>
      </w:pBdr>
      <w:shd w:val="clear" w:color="auto" w:fill="FFFFFF"/>
      <w:spacing w:before="100" w:beforeAutospacing="1" w:after="100" w:afterAutospacing="1"/>
    </w:pPr>
    <w:rPr>
      <w:rFonts w:ascii="Arial" w:eastAsia="Arial Unicode MS" w:hAnsi="Arial" w:cs="Arial"/>
      <w:b/>
      <w:bCs/>
      <w:color w:val="808000"/>
      <w:lang w:val="en-US"/>
    </w:rPr>
  </w:style>
  <w:style w:type="paragraph" w:customStyle="1" w:styleId="xl72">
    <w:name w:val="xl72"/>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pPr>
    <w:rPr>
      <w:rFonts w:ascii="Arial" w:eastAsia="Arial Unicode MS" w:hAnsi="Arial" w:cs="Arial"/>
      <w:b/>
      <w:bCs/>
      <w:color w:val="808000"/>
      <w:lang w:val="en-US"/>
    </w:rPr>
  </w:style>
  <w:style w:type="paragraph" w:customStyle="1" w:styleId="xl73">
    <w:name w:val="xl73"/>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jc w:val="center"/>
    </w:pPr>
    <w:rPr>
      <w:rFonts w:ascii="Arial" w:eastAsia="Arial Unicode MS" w:hAnsi="Arial" w:cs="Arial"/>
      <w:b/>
      <w:bCs/>
      <w:color w:val="808000"/>
      <w:lang w:val="en-US"/>
    </w:rPr>
  </w:style>
  <w:style w:type="paragraph" w:customStyle="1" w:styleId="xl74">
    <w:name w:val="xl74"/>
    <w:basedOn w:val="Normal"/>
    <w:rsid w:val="0021459D"/>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Arial Unicode MS" w:hAnsi="Arial" w:cs="Arial"/>
      <w:b/>
      <w:bCs/>
      <w:color w:val="808000"/>
      <w:lang w:val="en-US"/>
    </w:rPr>
  </w:style>
  <w:style w:type="paragraph" w:customStyle="1" w:styleId="xl75">
    <w:name w:val="xl75"/>
    <w:basedOn w:val="Normal"/>
    <w:rsid w:val="0021459D"/>
    <w:pPr>
      <w:pBdr>
        <w:top w:val="single" w:sz="4" w:space="0" w:color="auto"/>
        <w:right w:val="single" w:sz="4" w:space="0" w:color="auto"/>
      </w:pBdr>
      <w:shd w:val="clear" w:color="auto" w:fill="FFFFFF"/>
      <w:spacing w:before="100" w:beforeAutospacing="1" w:after="100" w:afterAutospacing="1"/>
    </w:pPr>
    <w:rPr>
      <w:rFonts w:ascii="Arial" w:eastAsia="Arial Unicode MS" w:hAnsi="Arial" w:cs="Arial"/>
      <w:color w:val="333399"/>
      <w:lang w:val="en-US"/>
    </w:rPr>
  </w:style>
  <w:style w:type="paragraph" w:customStyle="1" w:styleId="xl76">
    <w:name w:val="xl76"/>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pPr>
    <w:rPr>
      <w:rFonts w:ascii="Arial" w:eastAsia="Arial Unicode MS" w:hAnsi="Arial" w:cs="Arial"/>
      <w:color w:val="333399"/>
      <w:lang w:val="en-US"/>
    </w:rPr>
  </w:style>
  <w:style w:type="paragraph" w:customStyle="1" w:styleId="xl77">
    <w:name w:val="xl77"/>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jc w:val="center"/>
    </w:pPr>
    <w:rPr>
      <w:rFonts w:ascii="Arial" w:eastAsia="Arial Unicode MS" w:hAnsi="Arial" w:cs="Arial"/>
      <w:color w:val="333399"/>
      <w:lang w:val="en-US"/>
    </w:rPr>
  </w:style>
  <w:style w:type="paragraph" w:customStyle="1" w:styleId="xl78">
    <w:name w:val="xl78"/>
    <w:basedOn w:val="Normal"/>
    <w:rsid w:val="0021459D"/>
    <w:pPr>
      <w:shd w:val="clear" w:color="auto" w:fill="666699"/>
      <w:spacing w:before="100" w:beforeAutospacing="1" w:after="100" w:afterAutospacing="1"/>
    </w:pPr>
    <w:rPr>
      <w:rFonts w:ascii="Arial" w:eastAsia="Arial Unicode MS" w:hAnsi="Arial" w:cs="Arial"/>
      <w:color w:val="FFFF99"/>
      <w:lang w:val="en-US"/>
    </w:rPr>
  </w:style>
  <w:style w:type="paragraph" w:customStyle="1" w:styleId="xl79">
    <w:name w:val="xl79"/>
    <w:basedOn w:val="Normal"/>
    <w:rsid w:val="0021459D"/>
    <w:pPr>
      <w:pBdr>
        <w:top w:val="single" w:sz="4" w:space="0" w:color="auto"/>
        <w:right w:val="single" w:sz="4" w:space="0" w:color="auto"/>
      </w:pBdr>
      <w:shd w:val="clear" w:color="auto" w:fill="666699"/>
      <w:spacing w:before="100" w:beforeAutospacing="1" w:after="100" w:afterAutospacing="1"/>
    </w:pPr>
    <w:rPr>
      <w:rFonts w:ascii="Arial" w:eastAsia="Arial Unicode MS" w:hAnsi="Arial" w:cs="Arial"/>
      <w:color w:val="FFFF99"/>
      <w:lang w:val="en-US"/>
    </w:rPr>
  </w:style>
  <w:style w:type="paragraph" w:customStyle="1" w:styleId="xl80">
    <w:name w:val="xl80"/>
    <w:basedOn w:val="Normal"/>
    <w:rsid w:val="0021459D"/>
    <w:pPr>
      <w:pBdr>
        <w:top w:val="single" w:sz="4" w:space="0" w:color="auto"/>
        <w:right w:val="single" w:sz="4" w:space="0" w:color="auto"/>
      </w:pBdr>
      <w:spacing w:before="100" w:beforeAutospacing="1" w:after="100" w:afterAutospacing="1"/>
    </w:pPr>
    <w:rPr>
      <w:rFonts w:ascii="Arial" w:eastAsia="Arial Unicode MS" w:hAnsi="Arial" w:cs="Arial"/>
      <w:color w:val="800080"/>
      <w:lang w:val="en-US"/>
    </w:rPr>
  </w:style>
  <w:style w:type="paragraph" w:customStyle="1" w:styleId="xl81">
    <w:name w:val="xl81"/>
    <w:basedOn w:val="Normal"/>
    <w:rsid w:val="0021459D"/>
    <w:pPr>
      <w:pBdr>
        <w:top w:val="single" w:sz="4" w:space="0" w:color="auto"/>
        <w:left w:val="single" w:sz="4" w:space="0" w:color="auto"/>
        <w:right w:val="single" w:sz="4" w:space="0" w:color="auto"/>
      </w:pBdr>
      <w:spacing w:before="100" w:beforeAutospacing="1" w:after="100" w:afterAutospacing="1"/>
    </w:pPr>
    <w:rPr>
      <w:rFonts w:ascii="Arial" w:eastAsia="Arial Unicode MS" w:hAnsi="Arial" w:cs="Arial"/>
      <w:color w:val="800080"/>
      <w:lang w:val="en-US"/>
    </w:rPr>
  </w:style>
  <w:style w:type="paragraph" w:customStyle="1" w:styleId="xl82">
    <w:name w:val="xl82"/>
    <w:basedOn w:val="Normal"/>
    <w:rsid w:val="0021459D"/>
    <w:pPr>
      <w:pBdr>
        <w:top w:val="single" w:sz="4" w:space="0" w:color="auto"/>
        <w:left w:val="single" w:sz="4" w:space="0" w:color="auto"/>
        <w:right w:val="single" w:sz="4" w:space="0" w:color="auto"/>
      </w:pBdr>
      <w:spacing w:before="100" w:beforeAutospacing="1" w:after="100" w:afterAutospacing="1"/>
      <w:jc w:val="center"/>
    </w:pPr>
    <w:rPr>
      <w:rFonts w:ascii="Arial" w:eastAsia="Arial Unicode MS" w:hAnsi="Arial" w:cs="Arial"/>
      <w:color w:val="800080"/>
      <w:lang w:val="en-US"/>
    </w:rPr>
  </w:style>
  <w:style w:type="paragraph" w:customStyle="1" w:styleId="xl83">
    <w:name w:val="xl83"/>
    <w:basedOn w:val="Normal"/>
    <w:rsid w:val="0021459D"/>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w:eastAsia="Arial Unicode MS" w:hAnsi="Arial" w:cs="Arial"/>
      <w:color w:val="800080"/>
      <w:lang w:val="en-US"/>
    </w:rPr>
  </w:style>
  <w:style w:type="paragraph" w:customStyle="1" w:styleId="xl84">
    <w:name w:val="xl84"/>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CC99FF"/>
      <w:lang w:val="en-US"/>
    </w:rPr>
  </w:style>
  <w:style w:type="paragraph" w:customStyle="1" w:styleId="xl85">
    <w:name w:val="xl85"/>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pPr>
    <w:rPr>
      <w:rFonts w:ascii="Arial" w:eastAsia="Arial Unicode MS" w:hAnsi="Arial" w:cs="Arial"/>
      <w:color w:val="FFFF99"/>
      <w:lang w:val="en-US"/>
    </w:rPr>
  </w:style>
  <w:style w:type="paragraph" w:customStyle="1" w:styleId="xl86">
    <w:name w:val="xl86"/>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lang w:val="en-US"/>
    </w:rPr>
  </w:style>
  <w:style w:type="paragraph" w:customStyle="1" w:styleId="xl87">
    <w:name w:val="xl87"/>
    <w:basedOn w:val="Normal"/>
    <w:rsid w:val="0021459D"/>
    <w:pPr>
      <w:pBdr>
        <w:top w:val="single" w:sz="4" w:space="0" w:color="auto"/>
        <w:left w:val="single" w:sz="4" w:space="0" w:color="auto"/>
        <w:right w:val="single" w:sz="8" w:space="0" w:color="auto"/>
      </w:pBdr>
      <w:spacing w:before="100" w:beforeAutospacing="1" w:after="100" w:afterAutospacing="1"/>
    </w:pPr>
    <w:rPr>
      <w:rFonts w:ascii="Arial" w:eastAsia="Arial Unicode MS" w:hAnsi="Arial" w:cs="Arial"/>
      <w:color w:val="993300"/>
      <w:lang w:val="en-US"/>
    </w:rPr>
  </w:style>
  <w:style w:type="paragraph" w:customStyle="1" w:styleId="xl88">
    <w:name w:val="xl88"/>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800080"/>
      <w:lang w:val="en-US"/>
    </w:rPr>
  </w:style>
  <w:style w:type="paragraph" w:customStyle="1" w:styleId="xl89">
    <w:name w:val="xl89"/>
    <w:basedOn w:val="Normal"/>
    <w:rsid w:val="0021459D"/>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Arial Unicode MS" w:hAnsi="Arial" w:cs="Arial"/>
      <w:color w:val="CC99FF"/>
      <w:lang w:val="en-US"/>
    </w:rPr>
  </w:style>
  <w:style w:type="paragraph" w:customStyle="1" w:styleId="xl90">
    <w:name w:val="xl90"/>
    <w:basedOn w:val="Normal"/>
    <w:rsid w:val="0021459D"/>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Arial Unicode MS" w:hAnsi="Arial" w:cs="Arial"/>
      <w:color w:val="008000"/>
      <w:lang w:val="en-US"/>
    </w:rPr>
  </w:style>
  <w:style w:type="paragraph" w:customStyle="1" w:styleId="xl91">
    <w:name w:val="xl91"/>
    <w:basedOn w:val="Normal"/>
    <w:rsid w:val="0021459D"/>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val="en-US"/>
    </w:rPr>
  </w:style>
  <w:style w:type="paragraph" w:customStyle="1" w:styleId="xl92">
    <w:name w:val="xl92"/>
    <w:basedOn w:val="Normal"/>
    <w:rsid w:val="0021459D"/>
    <w:pPr>
      <w:pBdr>
        <w:right w:val="single" w:sz="4" w:space="0" w:color="auto"/>
      </w:pBdr>
      <w:shd w:val="clear" w:color="auto" w:fill="FFFFFF"/>
      <w:spacing w:before="100" w:beforeAutospacing="1" w:after="100" w:afterAutospacing="1"/>
    </w:pPr>
    <w:rPr>
      <w:rFonts w:ascii="Arial" w:eastAsia="Arial Unicode MS" w:hAnsi="Arial" w:cs="Arial"/>
      <w:b/>
      <w:bCs/>
      <w:color w:val="008000"/>
      <w:lang w:val="en-US"/>
    </w:rPr>
  </w:style>
  <w:style w:type="paragraph" w:customStyle="1" w:styleId="xl93">
    <w:name w:val="xl93"/>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pPr>
    <w:rPr>
      <w:rFonts w:ascii="Arial" w:eastAsia="Arial Unicode MS" w:hAnsi="Arial" w:cs="Arial"/>
      <w:b/>
      <w:bCs/>
      <w:color w:val="008000"/>
      <w:lang w:val="en-US"/>
    </w:rPr>
  </w:style>
  <w:style w:type="paragraph" w:customStyle="1" w:styleId="xl94">
    <w:name w:val="xl94"/>
    <w:basedOn w:val="Normal"/>
    <w:rsid w:val="0021459D"/>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Arial" w:eastAsia="Arial Unicode MS" w:hAnsi="Arial" w:cs="Arial"/>
      <w:b/>
      <w:bCs/>
      <w:color w:val="008000"/>
      <w:lang w:val="en-US"/>
    </w:rPr>
  </w:style>
  <w:style w:type="paragraph" w:customStyle="1" w:styleId="xl95">
    <w:name w:val="xl95"/>
    <w:basedOn w:val="Normal"/>
    <w:rsid w:val="0021459D"/>
    <w:pPr>
      <w:pBdr>
        <w:top w:val="single" w:sz="4" w:space="0" w:color="auto"/>
        <w:right w:val="single" w:sz="4" w:space="0" w:color="auto"/>
      </w:pBdr>
      <w:shd w:val="clear" w:color="auto" w:fill="FFFFFF"/>
      <w:spacing w:before="100" w:beforeAutospacing="1" w:after="100" w:afterAutospacing="1"/>
    </w:pPr>
    <w:rPr>
      <w:rFonts w:ascii="Arial" w:eastAsia="Arial Unicode MS" w:hAnsi="Arial" w:cs="Arial"/>
      <w:b/>
      <w:bCs/>
      <w:color w:val="008000"/>
      <w:lang w:val="en-US"/>
    </w:rPr>
  </w:style>
  <w:style w:type="paragraph" w:customStyle="1" w:styleId="xl96">
    <w:name w:val="xl96"/>
    <w:basedOn w:val="Normal"/>
    <w:rsid w:val="0021459D"/>
    <w:pPr>
      <w:pBdr>
        <w:top w:val="single" w:sz="4" w:space="0" w:color="auto"/>
        <w:right w:val="single" w:sz="4" w:space="0" w:color="auto"/>
      </w:pBdr>
      <w:shd w:val="clear" w:color="auto" w:fill="333399"/>
      <w:spacing w:before="100" w:beforeAutospacing="1" w:after="100" w:afterAutospacing="1"/>
    </w:pPr>
    <w:rPr>
      <w:rFonts w:ascii="Arial" w:eastAsia="Arial Unicode MS" w:hAnsi="Arial" w:cs="Arial"/>
      <w:b/>
      <w:bCs/>
      <w:color w:val="FFFF00"/>
      <w:lang w:val="en-US"/>
    </w:rPr>
  </w:style>
  <w:style w:type="paragraph" w:customStyle="1" w:styleId="xl97">
    <w:name w:val="xl97"/>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color w:val="000080"/>
      <w:lang w:val="en-US"/>
    </w:rPr>
  </w:style>
  <w:style w:type="character" w:styleId="Refdecomentario">
    <w:name w:val="annotation reference"/>
    <w:uiPriority w:val="99"/>
    <w:rsid w:val="0021459D"/>
    <w:rPr>
      <w:sz w:val="16"/>
      <w:szCs w:val="16"/>
    </w:rPr>
  </w:style>
  <w:style w:type="paragraph" w:styleId="Textocomentario">
    <w:name w:val="annotation text"/>
    <w:basedOn w:val="Normal"/>
    <w:link w:val="TextocomentarioCar"/>
    <w:rsid w:val="0021459D"/>
    <w:rPr>
      <w:sz w:val="20"/>
      <w:szCs w:val="20"/>
    </w:rPr>
  </w:style>
  <w:style w:type="paragraph" w:styleId="Asuntodelcomentario">
    <w:name w:val="annotation subject"/>
    <w:basedOn w:val="Textocomentario"/>
    <w:next w:val="Textocomentario"/>
    <w:semiHidden/>
    <w:rsid w:val="0021459D"/>
    <w:rPr>
      <w:b/>
      <w:bCs/>
    </w:rPr>
  </w:style>
  <w:style w:type="table" w:styleId="Tablaweb2">
    <w:name w:val="Table Web 2"/>
    <w:basedOn w:val="Tablanormal"/>
    <w:rsid w:val="0021459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efdenotaalpie">
    <w:name w:val="footnote reference"/>
    <w:semiHidden/>
    <w:rsid w:val="0021459D"/>
    <w:rPr>
      <w:vertAlign w:val="superscript"/>
    </w:rPr>
  </w:style>
  <w:style w:type="character" w:customStyle="1" w:styleId="BodyText21Char">
    <w:name w:val="Body Text 21 Char"/>
    <w:link w:val="BodyText21"/>
    <w:rsid w:val="009B4C6C"/>
    <w:rPr>
      <w:sz w:val="24"/>
      <w:lang w:eastAsia="en-US"/>
    </w:rPr>
  </w:style>
  <w:style w:type="character" w:customStyle="1" w:styleId="TextonotapieCar">
    <w:name w:val="Texto nota pie Car"/>
    <w:basedOn w:val="Fuentedeprrafopredeter"/>
    <w:link w:val="Textonotapie"/>
    <w:semiHidden/>
    <w:rsid w:val="00CC44AB"/>
    <w:rPr>
      <w:rFonts w:ascii="Courier New" w:hAnsi="Courier New"/>
      <w:lang w:eastAsia="en-US"/>
    </w:rPr>
  </w:style>
  <w:style w:type="character" w:customStyle="1" w:styleId="SubttuloCar">
    <w:name w:val="Subtítulo Car"/>
    <w:basedOn w:val="Fuentedeprrafopredeter"/>
    <w:link w:val="Subttulo"/>
    <w:uiPriority w:val="11"/>
    <w:rsid w:val="00FC34FE"/>
    <w:rPr>
      <w:rFonts w:ascii="Comic Sans MS" w:hAnsi="Comic Sans MS"/>
      <w:b/>
      <w:color w:val="FF0000"/>
      <w:spacing w:val="-4"/>
      <w:sz w:val="30"/>
      <w:lang w:eastAsia="es-ES"/>
    </w:rPr>
  </w:style>
  <w:style w:type="character" w:customStyle="1" w:styleId="EncabezadoCar">
    <w:name w:val="Encabezado Car"/>
    <w:basedOn w:val="Fuentedeprrafopredeter"/>
    <w:link w:val="Encabezado"/>
    <w:rsid w:val="00EF1791"/>
    <w:rPr>
      <w:sz w:val="24"/>
      <w:szCs w:val="24"/>
      <w:lang w:eastAsia="en-US"/>
    </w:rPr>
  </w:style>
  <w:style w:type="character" w:customStyle="1" w:styleId="PiedepginaCar">
    <w:name w:val="Pie de página Car"/>
    <w:basedOn w:val="Fuentedeprrafopredeter"/>
    <w:link w:val="Piedepgina"/>
    <w:uiPriority w:val="99"/>
    <w:rsid w:val="00EF1791"/>
    <w:rPr>
      <w:sz w:val="24"/>
      <w:szCs w:val="24"/>
      <w:lang w:eastAsia="en-US"/>
    </w:rPr>
  </w:style>
  <w:style w:type="paragraph" w:styleId="TtuloTDC">
    <w:name w:val="TOC Heading"/>
    <w:basedOn w:val="Ttulo1"/>
    <w:next w:val="Normal"/>
    <w:uiPriority w:val="39"/>
    <w:unhideWhenUsed/>
    <w:qFormat/>
    <w:rsid w:val="00EF1791"/>
    <w:pPr>
      <w:keepLines/>
      <w:widowControl/>
      <w:spacing w:before="240"/>
      <w:jc w:val="left"/>
      <w:outlineLvl w:val="9"/>
    </w:pPr>
    <w:rPr>
      <w:rFonts w:asciiTheme="majorHAnsi" w:eastAsiaTheme="majorEastAsia" w:hAnsiTheme="majorHAnsi" w:cstheme="majorBidi"/>
      <w:b w:val="0"/>
      <w:color w:val="365F91" w:themeColor="accent1" w:themeShade="BF"/>
      <w:sz w:val="32"/>
      <w:szCs w:val="32"/>
      <w:lang w:val="es-ES_tradnl" w:eastAsia="es-ES"/>
    </w:rPr>
  </w:style>
  <w:style w:type="paragraph" w:styleId="NormalWeb">
    <w:name w:val="Normal (Web)"/>
    <w:basedOn w:val="Normal"/>
    <w:rsid w:val="00EF1791"/>
    <w:pPr>
      <w:spacing w:before="100" w:beforeAutospacing="1" w:after="100" w:afterAutospacing="1"/>
    </w:pPr>
    <w:rPr>
      <w:lang w:val="es-ES" w:eastAsia="es-ES"/>
    </w:rPr>
  </w:style>
  <w:style w:type="paragraph" w:styleId="Sinespaciado">
    <w:name w:val="No Spacing"/>
    <w:link w:val="SinespaciadoCar"/>
    <w:uiPriority w:val="1"/>
    <w:qFormat/>
    <w:rsid w:val="00885561"/>
    <w:rPr>
      <w:sz w:val="24"/>
      <w:szCs w:val="24"/>
      <w:lang w:eastAsia="en-US"/>
    </w:rPr>
  </w:style>
  <w:style w:type="paragraph" w:customStyle="1" w:styleId="Default">
    <w:name w:val="Default"/>
    <w:rsid w:val="00A26798"/>
    <w:pPr>
      <w:autoSpaceDE w:val="0"/>
      <w:autoSpaceDN w:val="0"/>
      <w:adjustRightInd w:val="0"/>
    </w:pPr>
    <w:rPr>
      <w:rFonts w:ascii="Calibri" w:hAnsi="Calibri" w:cs="Calibri"/>
      <w:color w:val="000000"/>
      <w:sz w:val="24"/>
      <w:szCs w:val="24"/>
    </w:rPr>
  </w:style>
  <w:style w:type="paragraph" w:styleId="Tabladeilustraciones">
    <w:name w:val="table of figures"/>
    <w:basedOn w:val="Normal"/>
    <w:next w:val="Normal"/>
    <w:uiPriority w:val="99"/>
    <w:rsid w:val="00EA60A8"/>
    <w:pPr>
      <w:spacing w:before="120" w:after="120"/>
      <w:ind w:left="440" w:hanging="440"/>
      <w:jc w:val="both"/>
    </w:pPr>
    <w:rPr>
      <w:rFonts w:ascii="Calibri" w:hAnsi="Calibri"/>
      <w:sz w:val="22"/>
      <w:szCs w:val="22"/>
      <w:lang w:val="es-MX" w:eastAsia="es-MX"/>
    </w:rPr>
  </w:style>
  <w:style w:type="character" w:customStyle="1" w:styleId="style31">
    <w:name w:val="style31"/>
    <w:uiPriority w:val="99"/>
    <w:rsid w:val="00EA60A8"/>
    <w:rPr>
      <w:rFonts w:ascii="Verdana" w:hAnsi="Verdana"/>
      <w:sz w:val="18"/>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A95B23"/>
    <w:pPr>
      <w:spacing w:before="120" w:after="120"/>
      <w:jc w:val="both"/>
    </w:pPr>
    <w:rPr>
      <w:rFonts w:ascii="Tahoma" w:hAnsi="Tahoma"/>
      <w:b/>
      <w:bCs/>
      <w:sz w:val="20"/>
      <w:szCs w:val="20"/>
      <w:lang w:val="es-MX" w:eastAsia="es-MX"/>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A95B23"/>
    <w:rPr>
      <w:rFonts w:ascii="Tahoma" w:hAnsi="Tahoma"/>
      <w:b/>
      <w:bCs/>
      <w:lang w:val="es-MX" w:eastAsia="es-MX"/>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Bola Car,Viñeta 2 Car"/>
    <w:link w:val="Prrafodelista"/>
    <w:uiPriority w:val="1"/>
    <w:locked/>
    <w:rsid w:val="008029D9"/>
    <w:rPr>
      <w:sz w:val="24"/>
      <w:szCs w:val="24"/>
      <w:lang w:eastAsia="en-US"/>
    </w:rPr>
  </w:style>
  <w:style w:type="table" w:styleId="Tablaconcuadrcula1clara-nfasis5">
    <w:name w:val="Grid Table 1 Light Accent 5"/>
    <w:basedOn w:val="Tablanormal"/>
    <w:uiPriority w:val="46"/>
    <w:rsid w:val="0007337B"/>
    <w:rPr>
      <w:rFonts w:asciiTheme="minorHAnsi" w:eastAsiaTheme="minorHAnsi" w:hAnsiTheme="minorHAnsi" w:cstheme="minorBidi"/>
      <w:sz w:val="22"/>
      <w:szCs w:val="22"/>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793E41"/>
    <w:rPr>
      <w:color w:val="605E5C"/>
      <w:shd w:val="clear" w:color="auto" w:fill="E1DFDD"/>
    </w:rPr>
  </w:style>
  <w:style w:type="table" w:customStyle="1" w:styleId="Tablaconcuadrcula1">
    <w:name w:val="Tabla con cuadrícula1"/>
    <w:basedOn w:val="Tablanormal"/>
    <w:next w:val="Tablaconcuadrcula"/>
    <w:uiPriority w:val="59"/>
    <w:rsid w:val="008E1472"/>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D23E42"/>
    <w:rPr>
      <w:color w:val="605E5C"/>
      <w:shd w:val="clear" w:color="auto" w:fill="E1DFDD"/>
    </w:rPr>
  </w:style>
  <w:style w:type="character" w:styleId="Textodelmarcadordeposicin">
    <w:name w:val="Placeholder Text"/>
    <w:basedOn w:val="Fuentedeprrafopredeter"/>
    <w:uiPriority w:val="99"/>
    <w:semiHidden/>
    <w:rsid w:val="00D6518B"/>
    <w:rPr>
      <w:color w:val="808080"/>
    </w:rPr>
  </w:style>
  <w:style w:type="table" w:customStyle="1" w:styleId="SGSTableBasic12">
    <w:name w:val="SGS Table Basic 12"/>
    <w:basedOn w:val="Tablanormal"/>
    <w:next w:val="Tablaconcuadrcula"/>
    <w:uiPriority w:val="39"/>
    <w:qFormat/>
    <w:rsid w:val="00566776"/>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11">
    <w:name w:val="SGS Table Basic 11"/>
    <w:basedOn w:val="Tablanormal"/>
    <w:next w:val="Tablaconcuadrcula"/>
    <w:uiPriority w:val="39"/>
    <w:qFormat/>
    <w:rsid w:val="007F7438"/>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next w:val="Tablaconcuadrcula"/>
    <w:rsid w:val="002A70F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comentarioCar">
    <w:name w:val="Texto comentario Car"/>
    <w:basedOn w:val="Fuentedeprrafopredeter"/>
    <w:link w:val="Textocomentario"/>
    <w:rsid w:val="008523D4"/>
    <w:rPr>
      <w:lang w:eastAsia="en-US"/>
    </w:rPr>
  </w:style>
  <w:style w:type="character" w:customStyle="1" w:styleId="SinespaciadoCar">
    <w:name w:val="Sin espaciado Car"/>
    <w:basedOn w:val="Fuentedeprrafopredeter"/>
    <w:link w:val="Sinespaciado"/>
    <w:uiPriority w:val="1"/>
    <w:rsid w:val="008523D4"/>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2069">
      <w:bodyDiv w:val="1"/>
      <w:marLeft w:val="0"/>
      <w:marRight w:val="0"/>
      <w:marTop w:val="0"/>
      <w:marBottom w:val="0"/>
      <w:divBdr>
        <w:top w:val="none" w:sz="0" w:space="0" w:color="auto"/>
        <w:left w:val="none" w:sz="0" w:space="0" w:color="auto"/>
        <w:bottom w:val="none" w:sz="0" w:space="0" w:color="auto"/>
        <w:right w:val="none" w:sz="0" w:space="0" w:color="auto"/>
      </w:divBdr>
    </w:div>
    <w:div w:id="53286662">
      <w:bodyDiv w:val="1"/>
      <w:marLeft w:val="0"/>
      <w:marRight w:val="0"/>
      <w:marTop w:val="0"/>
      <w:marBottom w:val="0"/>
      <w:divBdr>
        <w:top w:val="none" w:sz="0" w:space="0" w:color="auto"/>
        <w:left w:val="none" w:sz="0" w:space="0" w:color="auto"/>
        <w:bottom w:val="none" w:sz="0" w:space="0" w:color="auto"/>
        <w:right w:val="none" w:sz="0" w:space="0" w:color="auto"/>
      </w:divBdr>
    </w:div>
    <w:div w:id="68119405">
      <w:bodyDiv w:val="1"/>
      <w:marLeft w:val="0"/>
      <w:marRight w:val="0"/>
      <w:marTop w:val="0"/>
      <w:marBottom w:val="0"/>
      <w:divBdr>
        <w:top w:val="none" w:sz="0" w:space="0" w:color="auto"/>
        <w:left w:val="none" w:sz="0" w:space="0" w:color="auto"/>
        <w:bottom w:val="none" w:sz="0" w:space="0" w:color="auto"/>
        <w:right w:val="none" w:sz="0" w:space="0" w:color="auto"/>
      </w:divBdr>
    </w:div>
    <w:div w:id="72748846">
      <w:bodyDiv w:val="1"/>
      <w:marLeft w:val="0"/>
      <w:marRight w:val="0"/>
      <w:marTop w:val="0"/>
      <w:marBottom w:val="0"/>
      <w:divBdr>
        <w:top w:val="none" w:sz="0" w:space="0" w:color="auto"/>
        <w:left w:val="none" w:sz="0" w:space="0" w:color="auto"/>
        <w:bottom w:val="none" w:sz="0" w:space="0" w:color="auto"/>
        <w:right w:val="none" w:sz="0" w:space="0" w:color="auto"/>
      </w:divBdr>
    </w:div>
    <w:div w:id="87041841">
      <w:bodyDiv w:val="1"/>
      <w:marLeft w:val="0"/>
      <w:marRight w:val="0"/>
      <w:marTop w:val="0"/>
      <w:marBottom w:val="0"/>
      <w:divBdr>
        <w:top w:val="none" w:sz="0" w:space="0" w:color="auto"/>
        <w:left w:val="none" w:sz="0" w:space="0" w:color="auto"/>
        <w:bottom w:val="none" w:sz="0" w:space="0" w:color="auto"/>
        <w:right w:val="none" w:sz="0" w:space="0" w:color="auto"/>
      </w:divBdr>
    </w:div>
    <w:div w:id="106588186">
      <w:bodyDiv w:val="1"/>
      <w:marLeft w:val="0"/>
      <w:marRight w:val="0"/>
      <w:marTop w:val="0"/>
      <w:marBottom w:val="0"/>
      <w:divBdr>
        <w:top w:val="none" w:sz="0" w:space="0" w:color="auto"/>
        <w:left w:val="none" w:sz="0" w:space="0" w:color="auto"/>
        <w:bottom w:val="none" w:sz="0" w:space="0" w:color="auto"/>
        <w:right w:val="none" w:sz="0" w:space="0" w:color="auto"/>
      </w:divBdr>
    </w:div>
    <w:div w:id="107435048">
      <w:bodyDiv w:val="1"/>
      <w:marLeft w:val="0"/>
      <w:marRight w:val="0"/>
      <w:marTop w:val="0"/>
      <w:marBottom w:val="0"/>
      <w:divBdr>
        <w:top w:val="none" w:sz="0" w:space="0" w:color="auto"/>
        <w:left w:val="none" w:sz="0" w:space="0" w:color="auto"/>
        <w:bottom w:val="none" w:sz="0" w:space="0" w:color="auto"/>
        <w:right w:val="none" w:sz="0" w:space="0" w:color="auto"/>
      </w:divBdr>
    </w:div>
    <w:div w:id="118114134">
      <w:bodyDiv w:val="1"/>
      <w:marLeft w:val="0"/>
      <w:marRight w:val="0"/>
      <w:marTop w:val="0"/>
      <w:marBottom w:val="0"/>
      <w:divBdr>
        <w:top w:val="none" w:sz="0" w:space="0" w:color="auto"/>
        <w:left w:val="none" w:sz="0" w:space="0" w:color="auto"/>
        <w:bottom w:val="none" w:sz="0" w:space="0" w:color="auto"/>
        <w:right w:val="none" w:sz="0" w:space="0" w:color="auto"/>
      </w:divBdr>
    </w:div>
    <w:div w:id="118846199">
      <w:bodyDiv w:val="1"/>
      <w:marLeft w:val="0"/>
      <w:marRight w:val="0"/>
      <w:marTop w:val="0"/>
      <w:marBottom w:val="0"/>
      <w:divBdr>
        <w:top w:val="none" w:sz="0" w:space="0" w:color="auto"/>
        <w:left w:val="none" w:sz="0" w:space="0" w:color="auto"/>
        <w:bottom w:val="none" w:sz="0" w:space="0" w:color="auto"/>
        <w:right w:val="none" w:sz="0" w:space="0" w:color="auto"/>
      </w:divBdr>
    </w:div>
    <w:div w:id="168451865">
      <w:bodyDiv w:val="1"/>
      <w:marLeft w:val="0"/>
      <w:marRight w:val="0"/>
      <w:marTop w:val="0"/>
      <w:marBottom w:val="0"/>
      <w:divBdr>
        <w:top w:val="none" w:sz="0" w:space="0" w:color="auto"/>
        <w:left w:val="none" w:sz="0" w:space="0" w:color="auto"/>
        <w:bottom w:val="none" w:sz="0" w:space="0" w:color="auto"/>
        <w:right w:val="none" w:sz="0" w:space="0" w:color="auto"/>
      </w:divBdr>
    </w:div>
    <w:div w:id="180514226">
      <w:bodyDiv w:val="1"/>
      <w:marLeft w:val="0"/>
      <w:marRight w:val="0"/>
      <w:marTop w:val="0"/>
      <w:marBottom w:val="0"/>
      <w:divBdr>
        <w:top w:val="none" w:sz="0" w:space="0" w:color="auto"/>
        <w:left w:val="none" w:sz="0" w:space="0" w:color="auto"/>
        <w:bottom w:val="none" w:sz="0" w:space="0" w:color="auto"/>
        <w:right w:val="none" w:sz="0" w:space="0" w:color="auto"/>
      </w:divBdr>
    </w:div>
    <w:div w:id="193540865">
      <w:bodyDiv w:val="1"/>
      <w:marLeft w:val="0"/>
      <w:marRight w:val="0"/>
      <w:marTop w:val="0"/>
      <w:marBottom w:val="0"/>
      <w:divBdr>
        <w:top w:val="none" w:sz="0" w:space="0" w:color="auto"/>
        <w:left w:val="none" w:sz="0" w:space="0" w:color="auto"/>
        <w:bottom w:val="none" w:sz="0" w:space="0" w:color="auto"/>
        <w:right w:val="none" w:sz="0" w:space="0" w:color="auto"/>
      </w:divBdr>
    </w:div>
    <w:div w:id="231046388">
      <w:bodyDiv w:val="1"/>
      <w:marLeft w:val="0"/>
      <w:marRight w:val="0"/>
      <w:marTop w:val="0"/>
      <w:marBottom w:val="0"/>
      <w:divBdr>
        <w:top w:val="none" w:sz="0" w:space="0" w:color="auto"/>
        <w:left w:val="none" w:sz="0" w:space="0" w:color="auto"/>
        <w:bottom w:val="none" w:sz="0" w:space="0" w:color="auto"/>
        <w:right w:val="none" w:sz="0" w:space="0" w:color="auto"/>
      </w:divBdr>
    </w:div>
    <w:div w:id="265891821">
      <w:bodyDiv w:val="1"/>
      <w:marLeft w:val="0"/>
      <w:marRight w:val="0"/>
      <w:marTop w:val="0"/>
      <w:marBottom w:val="0"/>
      <w:divBdr>
        <w:top w:val="none" w:sz="0" w:space="0" w:color="auto"/>
        <w:left w:val="none" w:sz="0" w:space="0" w:color="auto"/>
        <w:bottom w:val="none" w:sz="0" w:space="0" w:color="auto"/>
        <w:right w:val="none" w:sz="0" w:space="0" w:color="auto"/>
      </w:divBdr>
    </w:div>
    <w:div w:id="312758669">
      <w:bodyDiv w:val="1"/>
      <w:marLeft w:val="0"/>
      <w:marRight w:val="0"/>
      <w:marTop w:val="0"/>
      <w:marBottom w:val="0"/>
      <w:divBdr>
        <w:top w:val="none" w:sz="0" w:space="0" w:color="auto"/>
        <w:left w:val="none" w:sz="0" w:space="0" w:color="auto"/>
        <w:bottom w:val="none" w:sz="0" w:space="0" w:color="auto"/>
        <w:right w:val="none" w:sz="0" w:space="0" w:color="auto"/>
      </w:divBdr>
    </w:div>
    <w:div w:id="326396535">
      <w:bodyDiv w:val="1"/>
      <w:marLeft w:val="0"/>
      <w:marRight w:val="0"/>
      <w:marTop w:val="0"/>
      <w:marBottom w:val="0"/>
      <w:divBdr>
        <w:top w:val="none" w:sz="0" w:space="0" w:color="auto"/>
        <w:left w:val="none" w:sz="0" w:space="0" w:color="auto"/>
        <w:bottom w:val="none" w:sz="0" w:space="0" w:color="auto"/>
        <w:right w:val="none" w:sz="0" w:space="0" w:color="auto"/>
      </w:divBdr>
    </w:div>
    <w:div w:id="349795657">
      <w:bodyDiv w:val="1"/>
      <w:marLeft w:val="0"/>
      <w:marRight w:val="0"/>
      <w:marTop w:val="0"/>
      <w:marBottom w:val="0"/>
      <w:divBdr>
        <w:top w:val="none" w:sz="0" w:space="0" w:color="auto"/>
        <w:left w:val="none" w:sz="0" w:space="0" w:color="auto"/>
        <w:bottom w:val="none" w:sz="0" w:space="0" w:color="auto"/>
        <w:right w:val="none" w:sz="0" w:space="0" w:color="auto"/>
      </w:divBdr>
    </w:div>
    <w:div w:id="366760911">
      <w:bodyDiv w:val="1"/>
      <w:marLeft w:val="0"/>
      <w:marRight w:val="0"/>
      <w:marTop w:val="0"/>
      <w:marBottom w:val="0"/>
      <w:divBdr>
        <w:top w:val="none" w:sz="0" w:space="0" w:color="auto"/>
        <w:left w:val="none" w:sz="0" w:space="0" w:color="auto"/>
        <w:bottom w:val="none" w:sz="0" w:space="0" w:color="auto"/>
        <w:right w:val="none" w:sz="0" w:space="0" w:color="auto"/>
      </w:divBdr>
    </w:div>
    <w:div w:id="431824773">
      <w:bodyDiv w:val="1"/>
      <w:marLeft w:val="0"/>
      <w:marRight w:val="0"/>
      <w:marTop w:val="0"/>
      <w:marBottom w:val="0"/>
      <w:divBdr>
        <w:top w:val="none" w:sz="0" w:space="0" w:color="auto"/>
        <w:left w:val="none" w:sz="0" w:space="0" w:color="auto"/>
        <w:bottom w:val="none" w:sz="0" w:space="0" w:color="auto"/>
        <w:right w:val="none" w:sz="0" w:space="0" w:color="auto"/>
      </w:divBdr>
    </w:div>
    <w:div w:id="452677581">
      <w:bodyDiv w:val="1"/>
      <w:marLeft w:val="0"/>
      <w:marRight w:val="0"/>
      <w:marTop w:val="0"/>
      <w:marBottom w:val="0"/>
      <w:divBdr>
        <w:top w:val="none" w:sz="0" w:space="0" w:color="auto"/>
        <w:left w:val="none" w:sz="0" w:space="0" w:color="auto"/>
        <w:bottom w:val="none" w:sz="0" w:space="0" w:color="auto"/>
        <w:right w:val="none" w:sz="0" w:space="0" w:color="auto"/>
      </w:divBdr>
    </w:div>
    <w:div w:id="461113758">
      <w:bodyDiv w:val="1"/>
      <w:marLeft w:val="0"/>
      <w:marRight w:val="0"/>
      <w:marTop w:val="0"/>
      <w:marBottom w:val="0"/>
      <w:divBdr>
        <w:top w:val="none" w:sz="0" w:space="0" w:color="auto"/>
        <w:left w:val="none" w:sz="0" w:space="0" w:color="auto"/>
        <w:bottom w:val="none" w:sz="0" w:space="0" w:color="auto"/>
        <w:right w:val="none" w:sz="0" w:space="0" w:color="auto"/>
      </w:divBdr>
    </w:div>
    <w:div w:id="474834051">
      <w:bodyDiv w:val="1"/>
      <w:marLeft w:val="0"/>
      <w:marRight w:val="0"/>
      <w:marTop w:val="0"/>
      <w:marBottom w:val="0"/>
      <w:divBdr>
        <w:top w:val="none" w:sz="0" w:space="0" w:color="auto"/>
        <w:left w:val="none" w:sz="0" w:space="0" w:color="auto"/>
        <w:bottom w:val="none" w:sz="0" w:space="0" w:color="auto"/>
        <w:right w:val="none" w:sz="0" w:space="0" w:color="auto"/>
      </w:divBdr>
    </w:div>
    <w:div w:id="489030894">
      <w:bodyDiv w:val="1"/>
      <w:marLeft w:val="0"/>
      <w:marRight w:val="0"/>
      <w:marTop w:val="0"/>
      <w:marBottom w:val="0"/>
      <w:divBdr>
        <w:top w:val="none" w:sz="0" w:space="0" w:color="auto"/>
        <w:left w:val="none" w:sz="0" w:space="0" w:color="auto"/>
        <w:bottom w:val="none" w:sz="0" w:space="0" w:color="auto"/>
        <w:right w:val="none" w:sz="0" w:space="0" w:color="auto"/>
      </w:divBdr>
    </w:div>
    <w:div w:id="610480373">
      <w:bodyDiv w:val="1"/>
      <w:marLeft w:val="0"/>
      <w:marRight w:val="0"/>
      <w:marTop w:val="0"/>
      <w:marBottom w:val="0"/>
      <w:divBdr>
        <w:top w:val="none" w:sz="0" w:space="0" w:color="auto"/>
        <w:left w:val="none" w:sz="0" w:space="0" w:color="auto"/>
        <w:bottom w:val="none" w:sz="0" w:space="0" w:color="auto"/>
        <w:right w:val="none" w:sz="0" w:space="0" w:color="auto"/>
      </w:divBdr>
    </w:div>
    <w:div w:id="622884750">
      <w:bodyDiv w:val="1"/>
      <w:marLeft w:val="0"/>
      <w:marRight w:val="0"/>
      <w:marTop w:val="0"/>
      <w:marBottom w:val="0"/>
      <w:divBdr>
        <w:top w:val="none" w:sz="0" w:space="0" w:color="auto"/>
        <w:left w:val="none" w:sz="0" w:space="0" w:color="auto"/>
        <w:bottom w:val="none" w:sz="0" w:space="0" w:color="auto"/>
        <w:right w:val="none" w:sz="0" w:space="0" w:color="auto"/>
      </w:divBdr>
      <w:divsChild>
        <w:div w:id="1169439488">
          <w:marLeft w:val="0"/>
          <w:marRight w:val="0"/>
          <w:marTop w:val="0"/>
          <w:marBottom w:val="0"/>
          <w:divBdr>
            <w:top w:val="none" w:sz="0" w:space="0" w:color="auto"/>
            <w:left w:val="none" w:sz="0" w:space="0" w:color="auto"/>
            <w:bottom w:val="none" w:sz="0" w:space="0" w:color="auto"/>
            <w:right w:val="none" w:sz="0" w:space="0" w:color="auto"/>
          </w:divBdr>
        </w:div>
        <w:div w:id="2116242211">
          <w:marLeft w:val="0"/>
          <w:marRight w:val="0"/>
          <w:marTop w:val="0"/>
          <w:marBottom w:val="0"/>
          <w:divBdr>
            <w:top w:val="none" w:sz="0" w:space="0" w:color="auto"/>
            <w:left w:val="none" w:sz="0" w:space="0" w:color="auto"/>
            <w:bottom w:val="none" w:sz="0" w:space="0" w:color="auto"/>
            <w:right w:val="none" w:sz="0" w:space="0" w:color="auto"/>
          </w:divBdr>
        </w:div>
      </w:divsChild>
    </w:div>
    <w:div w:id="641887344">
      <w:bodyDiv w:val="1"/>
      <w:marLeft w:val="0"/>
      <w:marRight w:val="0"/>
      <w:marTop w:val="0"/>
      <w:marBottom w:val="0"/>
      <w:divBdr>
        <w:top w:val="none" w:sz="0" w:space="0" w:color="auto"/>
        <w:left w:val="none" w:sz="0" w:space="0" w:color="auto"/>
        <w:bottom w:val="none" w:sz="0" w:space="0" w:color="auto"/>
        <w:right w:val="none" w:sz="0" w:space="0" w:color="auto"/>
      </w:divBdr>
    </w:div>
    <w:div w:id="652024113">
      <w:bodyDiv w:val="1"/>
      <w:marLeft w:val="0"/>
      <w:marRight w:val="0"/>
      <w:marTop w:val="0"/>
      <w:marBottom w:val="0"/>
      <w:divBdr>
        <w:top w:val="none" w:sz="0" w:space="0" w:color="auto"/>
        <w:left w:val="none" w:sz="0" w:space="0" w:color="auto"/>
        <w:bottom w:val="none" w:sz="0" w:space="0" w:color="auto"/>
        <w:right w:val="none" w:sz="0" w:space="0" w:color="auto"/>
      </w:divBdr>
    </w:div>
    <w:div w:id="654265120">
      <w:bodyDiv w:val="1"/>
      <w:marLeft w:val="0"/>
      <w:marRight w:val="0"/>
      <w:marTop w:val="0"/>
      <w:marBottom w:val="0"/>
      <w:divBdr>
        <w:top w:val="none" w:sz="0" w:space="0" w:color="auto"/>
        <w:left w:val="none" w:sz="0" w:space="0" w:color="auto"/>
        <w:bottom w:val="none" w:sz="0" w:space="0" w:color="auto"/>
        <w:right w:val="none" w:sz="0" w:space="0" w:color="auto"/>
      </w:divBdr>
    </w:div>
    <w:div w:id="667486986">
      <w:bodyDiv w:val="1"/>
      <w:marLeft w:val="0"/>
      <w:marRight w:val="0"/>
      <w:marTop w:val="0"/>
      <w:marBottom w:val="0"/>
      <w:divBdr>
        <w:top w:val="none" w:sz="0" w:space="0" w:color="auto"/>
        <w:left w:val="none" w:sz="0" w:space="0" w:color="auto"/>
        <w:bottom w:val="none" w:sz="0" w:space="0" w:color="auto"/>
        <w:right w:val="none" w:sz="0" w:space="0" w:color="auto"/>
      </w:divBdr>
    </w:div>
    <w:div w:id="696934015">
      <w:bodyDiv w:val="1"/>
      <w:marLeft w:val="0"/>
      <w:marRight w:val="0"/>
      <w:marTop w:val="0"/>
      <w:marBottom w:val="0"/>
      <w:divBdr>
        <w:top w:val="none" w:sz="0" w:space="0" w:color="auto"/>
        <w:left w:val="none" w:sz="0" w:space="0" w:color="auto"/>
        <w:bottom w:val="none" w:sz="0" w:space="0" w:color="auto"/>
        <w:right w:val="none" w:sz="0" w:space="0" w:color="auto"/>
      </w:divBdr>
    </w:div>
    <w:div w:id="711072378">
      <w:bodyDiv w:val="1"/>
      <w:marLeft w:val="0"/>
      <w:marRight w:val="0"/>
      <w:marTop w:val="0"/>
      <w:marBottom w:val="0"/>
      <w:divBdr>
        <w:top w:val="none" w:sz="0" w:space="0" w:color="auto"/>
        <w:left w:val="none" w:sz="0" w:space="0" w:color="auto"/>
        <w:bottom w:val="none" w:sz="0" w:space="0" w:color="auto"/>
        <w:right w:val="none" w:sz="0" w:space="0" w:color="auto"/>
      </w:divBdr>
    </w:div>
    <w:div w:id="713894764">
      <w:bodyDiv w:val="1"/>
      <w:marLeft w:val="0"/>
      <w:marRight w:val="0"/>
      <w:marTop w:val="0"/>
      <w:marBottom w:val="0"/>
      <w:divBdr>
        <w:top w:val="none" w:sz="0" w:space="0" w:color="auto"/>
        <w:left w:val="none" w:sz="0" w:space="0" w:color="auto"/>
        <w:bottom w:val="none" w:sz="0" w:space="0" w:color="auto"/>
        <w:right w:val="none" w:sz="0" w:space="0" w:color="auto"/>
      </w:divBdr>
    </w:div>
    <w:div w:id="737477400">
      <w:bodyDiv w:val="1"/>
      <w:marLeft w:val="0"/>
      <w:marRight w:val="0"/>
      <w:marTop w:val="0"/>
      <w:marBottom w:val="0"/>
      <w:divBdr>
        <w:top w:val="none" w:sz="0" w:space="0" w:color="auto"/>
        <w:left w:val="none" w:sz="0" w:space="0" w:color="auto"/>
        <w:bottom w:val="none" w:sz="0" w:space="0" w:color="auto"/>
        <w:right w:val="none" w:sz="0" w:space="0" w:color="auto"/>
      </w:divBdr>
    </w:div>
    <w:div w:id="754132658">
      <w:bodyDiv w:val="1"/>
      <w:marLeft w:val="0"/>
      <w:marRight w:val="0"/>
      <w:marTop w:val="0"/>
      <w:marBottom w:val="0"/>
      <w:divBdr>
        <w:top w:val="none" w:sz="0" w:space="0" w:color="auto"/>
        <w:left w:val="none" w:sz="0" w:space="0" w:color="auto"/>
        <w:bottom w:val="none" w:sz="0" w:space="0" w:color="auto"/>
        <w:right w:val="none" w:sz="0" w:space="0" w:color="auto"/>
      </w:divBdr>
    </w:div>
    <w:div w:id="759105326">
      <w:bodyDiv w:val="1"/>
      <w:marLeft w:val="0"/>
      <w:marRight w:val="0"/>
      <w:marTop w:val="0"/>
      <w:marBottom w:val="0"/>
      <w:divBdr>
        <w:top w:val="none" w:sz="0" w:space="0" w:color="auto"/>
        <w:left w:val="none" w:sz="0" w:space="0" w:color="auto"/>
        <w:bottom w:val="none" w:sz="0" w:space="0" w:color="auto"/>
        <w:right w:val="none" w:sz="0" w:space="0" w:color="auto"/>
      </w:divBdr>
      <w:divsChild>
        <w:div w:id="51202305">
          <w:marLeft w:val="0"/>
          <w:marRight w:val="0"/>
          <w:marTop w:val="0"/>
          <w:marBottom w:val="0"/>
          <w:divBdr>
            <w:top w:val="none" w:sz="0" w:space="0" w:color="auto"/>
            <w:left w:val="none" w:sz="0" w:space="0" w:color="auto"/>
            <w:bottom w:val="none" w:sz="0" w:space="0" w:color="auto"/>
            <w:right w:val="none" w:sz="0" w:space="0" w:color="auto"/>
          </w:divBdr>
        </w:div>
        <w:div w:id="453519555">
          <w:marLeft w:val="0"/>
          <w:marRight w:val="0"/>
          <w:marTop w:val="0"/>
          <w:marBottom w:val="0"/>
          <w:divBdr>
            <w:top w:val="none" w:sz="0" w:space="0" w:color="auto"/>
            <w:left w:val="none" w:sz="0" w:space="0" w:color="auto"/>
            <w:bottom w:val="none" w:sz="0" w:space="0" w:color="auto"/>
            <w:right w:val="none" w:sz="0" w:space="0" w:color="auto"/>
          </w:divBdr>
        </w:div>
        <w:div w:id="1203438062">
          <w:marLeft w:val="0"/>
          <w:marRight w:val="0"/>
          <w:marTop w:val="0"/>
          <w:marBottom w:val="0"/>
          <w:divBdr>
            <w:top w:val="none" w:sz="0" w:space="0" w:color="auto"/>
            <w:left w:val="none" w:sz="0" w:space="0" w:color="auto"/>
            <w:bottom w:val="none" w:sz="0" w:space="0" w:color="auto"/>
            <w:right w:val="none" w:sz="0" w:space="0" w:color="auto"/>
          </w:divBdr>
        </w:div>
        <w:div w:id="1533766931">
          <w:marLeft w:val="0"/>
          <w:marRight w:val="0"/>
          <w:marTop w:val="0"/>
          <w:marBottom w:val="0"/>
          <w:divBdr>
            <w:top w:val="none" w:sz="0" w:space="0" w:color="auto"/>
            <w:left w:val="none" w:sz="0" w:space="0" w:color="auto"/>
            <w:bottom w:val="none" w:sz="0" w:space="0" w:color="auto"/>
            <w:right w:val="none" w:sz="0" w:space="0" w:color="auto"/>
          </w:divBdr>
        </w:div>
      </w:divsChild>
    </w:div>
    <w:div w:id="774249567">
      <w:bodyDiv w:val="1"/>
      <w:marLeft w:val="0"/>
      <w:marRight w:val="0"/>
      <w:marTop w:val="0"/>
      <w:marBottom w:val="0"/>
      <w:divBdr>
        <w:top w:val="none" w:sz="0" w:space="0" w:color="auto"/>
        <w:left w:val="none" w:sz="0" w:space="0" w:color="auto"/>
        <w:bottom w:val="none" w:sz="0" w:space="0" w:color="auto"/>
        <w:right w:val="none" w:sz="0" w:space="0" w:color="auto"/>
      </w:divBdr>
    </w:div>
    <w:div w:id="781000040">
      <w:bodyDiv w:val="1"/>
      <w:marLeft w:val="0"/>
      <w:marRight w:val="0"/>
      <w:marTop w:val="0"/>
      <w:marBottom w:val="0"/>
      <w:divBdr>
        <w:top w:val="none" w:sz="0" w:space="0" w:color="auto"/>
        <w:left w:val="none" w:sz="0" w:space="0" w:color="auto"/>
        <w:bottom w:val="none" w:sz="0" w:space="0" w:color="auto"/>
        <w:right w:val="none" w:sz="0" w:space="0" w:color="auto"/>
      </w:divBdr>
    </w:div>
    <w:div w:id="818033072">
      <w:bodyDiv w:val="1"/>
      <w:marLeft w:val="0"/>
      <w:marRight w:val="0"/>
      <w:marTop w:val="0"/>
      <w:marBottom w:val="0"/>
      <w:divBdr>
        <w:top w:val="none" w:sz="0" w:space="0" w:color="auto"/>
        <w:left w:val="none" w:sz="0" w:space="0" w:color="auto"/>
        <w:bottom w:val="none" w:sz="0" w:space="0" w:color="auto"/>
        <w:right w:val="none" w:sz="0" w:space="0" w:color="auto"/>
      </w:divBdr>
    </w:div>
    <w:div w:id="836849772">
      <w:bodyDiv w:val="1"/>
      <w:marLeft w:val="0"/>
      <w:marRight w:val="0"/>
      <w:marTop w:val="0"/>
      <w:marBottom w:val="0"/>
      <w:divBdr>
        <w:top w:val="none" w:sz="0" w:space="0" w:color="auto"/>
        <w:left w:val="none" w:sz="0" w:space="0" w:color="auto"/>
        <w:bottom w:val="none" w:sz="0" w:space="0" w:color="auto"/>
        <w:right w:val="none" w:sz="0" w:space="0" w:color="auto"/>
      </w:divBdr>
    </w:div>
    <w:div w:id="840894941">
      <w:bodyDiv w:val="1"/>
      <w:marLeft w:val="0"/>
      <w:marRight w:val="0"/>
      <w:marTop w:val="0"/>
      <w:marBottom w:val="0"/>
      <w:divBdr>
        <w:top w:val="none" w:sz="0" w:space="0" w:color="auto"/>
        <w:left w:val="none" w:sz="0" w:space="0" w:color="auto"/>
        <w:bottom w:val="none" w:sz="0" w:space="0" w:color="auto"/>
        <w:right w:val="none" w:sz="0" w:space="0" w:color="auto"/>
      </w:divBdr>
    </w:div>
    <w:div w:id="860707238">
      <w:bodyDiv w:val="1"/>
      <w:marLeft w:val="0"/>
      <w:marRight w:val="0"/>
      <w:marTop w:val="0"/>
      <w:marBottom w:val="0"/>
      <w:divBdr>
        <w:top w:val="none" w:sz="0" w:space="0" w:color="auto"/>
        <w:left w:val="none" w:sz="0" w:space="0" w:color="auto"/>
        <w:bottom w:val="none" w:sz="0" w:space="0" w:color="auto"/>
        <w:right w:val="none" w:sz="0" w:space="0" w:color="auto"/>
      </w:divBdr>
    </w:div>
    <w:div w:id="982809025">
      <w:bodyDiv w:val="1"/>
      <w:marLeft w:val="0"/>
      <w:marRight w:val="0"/>
      <w:marTop w:val="0"/>
      <w:marBottom w:val="0"/>
      <w:divBdr>
        <w:top w:val="none" w:sz="0" w:space="0" w:color="auto"/>
        <w:left w:val="none" w:sz="0" w:space="0" w:color="auto"/>
        <w:bottom w:val="none" w:sz="0" w:space="0" w:color="auto"/>
        <w:right w:val="none" w:sz="0" w:space="0" w:color="auto"/>
      </w:divBdr>
    </w:div>
    <w:div w:id="994452749">
      <w:bodyDiv w:val="1"/>
      <w:marLeft w:val="0"/>
      <w:marRight w:val="0"/>
      <w:marTop w:val="0"/>
      <w:marBottom w:val="0"/>
      <w:divBdr>
        <w:top w:val="none" w:sz="0" w:space="0" w:color="auto"/>
        <w:left w:val="none" w:sz="0" w:space="0" w:color="auto"/>
        <w:bottom w:val="none" w:sz="0" w:space="0" w:color="auto"/>
        <w:right w:val="none" w:sz="0" w:space="0" w:color="auto"/>
      </w:divBdr>
    </w:div>
    <w:div w:id="995574615">
      <w:bodyDiv w:val="1"/>
      <w:marLeft w:val="0"/>
      <w:marRight w:val="0"/>
      <w:marTop w:val="0"/>
      <w:marBottom w:val="0"/>
      <w:divBdr>
        <w:top w:val="none" w:sz="0" w:space="0" w:color="auto"/>
        <w:left w:val="none" w:sz="0" w:space="0" w:color="auto"/>
        <w:bottom w:val="none" w:sz="0" w:space="0" w:color="auto"/>
        <w:right w:val="none" w:sz="0" w:space="0" w:color="auto"/>
      </w:divBdr>
    </w:div>
    <w:div w:id="1005397686">
      <w:bodyDiv w:val="1"/>
      <w:marLeft w:val="0"/>
      <w:marRight w:val="0"/>
      <w:marTop w:val="0"/>
      <w:marBottom w:val="0"/>
      <w:divBdr>
        <w:top w:val="none" w:sz="0" w:space="0" w:color="auto"/>
        <w:left w:val="none" w:sz="0" w:space="0" w:color="auto"/>
        <w:bottom w:val="none" w:sz="0" w:space="0" w:color="auto"/>
        <w:right w:val="none" w:sz="0" w:space="0" w:color="auto"/>
      </w:divBdr>
    </w:div>
    <w:div w:id="1037463419">
      <w:bodyDiv w:val="1"/>
      <w:marLeft w:val="0"/>
      <w:marRight w:val="0"/>
      <w:marTop w:val="0"/>
      <w:marBottom w:val="0"/>
      <w:divBdr>
        <w:top w:val="none" w:sz="0" w:space="0" w:color="auto"/>
        <w:left w:val="none" w:sz="0" w:space="0" w:color="auto"/>
        <w:bottom w:val="none" w:sz="0" w:space="0" w:color="auto"/>
        <w:right w:val="none" w:sz="0" w:space="0" w:color="auto"/>
      </w:divBdr>
    </w:div>
    <w:div w:id="1041126597">
      <w:bodyDiv w:val="1"/>
      <w:marLeft w:val="0"/>
      <w:marRight w:val="0"/>
      <w:marTop w:val="0"/>
      <w:marBottom w:val="0"/>
      <w:divBdr>
        <w:top w:val="none" w:sz="0" w:space="0" w:color="auto"/>
        <w:left w:val="none" w:sz="0" w:space="0" w:color="auto"/>
        <w:bottom w:val="none" w:sz="0" w:space="0" w:color="auto"/>
        <w:right w:val="none" w:sz="0" w:space="0" w:color="auto"/>
      </w:divBdr>
    </w:div>
    <w:div w:id="1062364721">
      <w:bodyDiv w:val="1"/>
      <w:marLeft w:val="0"/>
      <w:marRight w:val="0"/>
      <w:marTop w:val="0"/>
      <w:marBottom w:val="0"/>
      <w:divBdr>
        <w:top w:val="none" w:sz="0" w:space="0" w:color="auto"/>
        <w:left w:val="none" w:sz="0" w:space="0" w:color="auto"/>
        <w:bottom w:val="none" w:sz="0" w:space="0" w:color="auto"/>
        <w:right w:val="none" w:sz="0" w:space="0" w:color="auto"/>
      </w:divBdr>
    </w:div>
    <w:div w:id="1073821057">
      <w:bodyDiv w:val="1"/>
      <w:marLeft w:val="0"/>
      <w:marRight w:val="0"/>
      <w:marTop w:val="0"/>
      <w:marBottom w:val="0"/>
      <w:divBdr>
        <w:top w:val="none" w:sz="0" w:space="0" w:color="auto"/>
        <w:left w:val="none" w:sz="0" w:space="0" w:color="auto"/>
        <w:bottom w:val="none" w:sz="0" w:space="0" w:color="auto"/>
        <w:right w:val="none" w:sz="0" w:space="0" w:color="auto"/>
      </w:divBdr>
    </w:div>
    <w:div w:id="1078988817">
      <w:bodyDiv w:val="1"/>
      <w:marLeft w:val="0"/>
      <w:marRight w:val="0"/>
      <w:marTop w:val="0"/>
      <w:marBottom w:val="0"/>
      <w:divBdr>
        <w:top w:val="none" w:sz="0" w:space="0" w:color="auto"/>
        <w:left w:val="none" w:sz="0" w:space="0" w:color="auto"/>
        <w:bottom w:val="none" w:sz="0" w:space="0" w:color="auto"/>
        <w:right w:val="none" w:sz="0" w:space="0" w:color="auto"/>
      </w:divBdr>
    </w:div>
    <w:div w:id="1088623436">
      <w:bodyDiv w:val="1"/>
      <w:marLeft w:val="0"/>
      <w:marRight w:val="0"/>
      <w:marTop w:val="0"/>
      <w:marBottom w:val="0"/>
      <w:divBdr>
        <w:top w:val="none" w:sz="0" w:space="0" w:color="auto"/>
        <w:left w:val="none" w:sz="0" w:space="0" w:color="auto"/>
        <w:bottom w:val="none" w:sz="0" w:space="0" w:color="auto"/>
        <w:right w:val="none" w:sz="0" w:space="0" w:color="auto"/>
      </w:divBdr>
    </w:div>
    <w:div w:id="1148716065">
      <w:bodyDiv w:val="1"/>
      <w:marLeft w:val="0"/>
      <w:marRight w:val="0"/>
      <w:marTop w:val="0"/>
      <w:marBottom w:val="0"/>
      <w:divBdr>
        <w:top w:val="none" w:sz="0" w:space="0" w:color="auto"/>
        <w:left w:val="none" w:sz="0" w:space="0" w:color="auto"/>
        <w:bottom w:val="none" w:sz="0" w:space="0" w:color="auto"/>
        <w:right w:val="none" w:sz="0" w:space="0" w:color="auto"/>
      </w:divBdr>
      <w:divsChild>
        <w:div w:id="529025751">
          <w:marLeft w:val="0"/>
          <w:marRight w:val="0"/>
          <w:marTop w:val="0"/>
          <w:marBottom w:val="0"/>
          <w:divBdr>
            <w:top w:val="none" w:sz="0" w:space="0" w:color="auto"/>
            <w:left w:val="none" w:sz="0" w:space="0" w:color="auto"/>
            <w:bottom w:val="none" w:sz="0" w:space="0" w:color="auto"/>
            <w:right w:val="none" w:sz="0" w:space="0" w:color="auto"/>
          </w:divBdr>
        </w:div>
      </w:divsChild>
    </w:div>
    <w:div w:id="1158109237">
      <w:bodyDiv w:val="1"/>
      <w:marLeft w:val="0"/>
      <w:marRight w:val="0"/>
      <w:marTop w:val="0"/>
      <w:marBottom w:val="0"/>
      <w:divBdr>
        <w:top w:val="none" w:sz="0" w:space="0" w:color="auto"/>
        <w:left w:val="none" w:sz="0" w:space="0" w:color="auto"/>
        <w:bottom w:val="none" w:sz="0" w:space="0" w:color="auto"/>
        <w:right w:val="none" w:sz="0" w:space="0" w:color="auto"/>
      </w:divBdr>
    </w:div>
    <w:div w:id="1185822466">
      <w:bodyDiv w:val="1"/>
      <w:marLeft w:val="0"/>
      <w:marRight w:val="0"/>
      <w:marTop w:val="0"/>
      <w:marBottom w:val="0"/>
      <w:divBdr>
        <w:top w:val="none" w:sz="0" w:space="0" w:color="auto"/>
        <w:left w:val="none" w:sz="0" w:space="0" w:color="auto"/>
        <w:bottom w:val="none" w:sz="0" w:space="0" w:color="auto"/>
        <w:right w:val="none" w:sz="0" w:space="0" w:color="auto"/>
      </w:divBdr>
    </w:div>
    <w:div w:id="1223561882">
      <w:bodyDiv w:val="1"/>
      <w:marLeft w:val="0"/>
      <w:marRight w:val="0"/>
      <w:marTop w:val="0"/>
      <w:marBottom w:val="0"/>
      <w:divBdr>
        <w:top w:val="none" w:sz="0" w:space="0" w:color="auto"/>
        <w:left w:val="none" w:sz="0" w:space="0" w:color="auto"/>
        <w:bottom w:val="none" w:sz="0" w:space="0" w:color="auto"/>
        <w:right w:val="none" w:sz="0" w:space="0" w:color="auto"/>
      </w:divBdr>
    </w:div>
    <w:div w:id="1244295685">
      <w:bodyDiv w:val="1"/>
      <w:marLeft w:val="0"/>
      <w:marRight w:val="0"/>
      <w:marTop w:val="0"/>
      <w:marBottom w:val="0"/>
      <w:divBdr>
        <w:top w:val="none" w:sz="0" w:space="0" w:color="auto"/>
        <w:left w:val="none" w:sz="0" w:space="0" w:color="auto"/>
        <w:bottom w:val="none" w:sz="0" w:space="0" w:color="auto"/>
        <w:right w:val="none" w:sz="0" w:space="0" w:color="auto"/>
      </w:divBdr>
    </w:div>
    <w:div w:id="1254122792">
      <w:bodyDiv w:val="1"/>
      <w:marLeft w:val="0"/>
      <w:marRight w:val="0"/>
      <w:marTop w:val="0"/>
      <w:marBottom w:val="0"/>
      <w:divBdr>
        <w:top w:val="none" w:sz="0" w:space="0" w:color="auto"/>
        <w:left w:val="none" w:sz="0" w:space="0" w:color="auto"/>
        <w:bottom w:val="none" w:sz="0" w:space="0" w:color="auto"/>
        <w:right w:val="none" w:sz="0" w:space="0" w:color="auto"/>
      </w:divBdr>
    </w:div>
    <w:div w:id="1282106843">
      <w:bodyDiv w:val="1"/>
      <w:marLeft w:val="0"/>
      <w:marRight w:val="0"/>
      <w:marTop w:val="0"/>
      <w:marBottom w:val="0"/>
      <w:divBdr>
        <w:top w:val="none" w:sz="0" w:space="0" w:color="auto"/>
        <w:left w:val="none" w:sz="0" w:space="0" w:color="auto"/>
        <w:bottom w:val="none" w:sz="0" w:space="0" w:color="auto"/>
        <w:right w:val="none" w:sz="0" w:space="0" w:color="auto"/>
      </w:divBdr>
    </w:div>
    <w:div w:id="1290941222">
      <w:bodyDiv w:val="1"/>
      <w:marLeft w:val="0"/>
      <w:marRight w:val="0"/>
      <w:marTop w:val="0"/>
      <w:marBottom w:val="0"/>
      <w:divBdr>
        <w:top w:val="none" w:sz="0" w:space="0" w:color="auto"/>
        <w:left w:val="none" w:sz="0" w:space="0" w:color="auto"/>
        <w:bottom w:val="none" w:sz="0" w:space="0" w:color="auto"/>
        <w:right w:val="none" w:sz="0" w:space="0" w:color="auto"/>
      </w:divBdr>
    </w:div>
    <w:div w:id="1328247722">
      <w:bodyDiv w:val="1"/>
      <w:marLeft w:val="0"/>
      <w:marRight w:val="0"/>
      <w:marTop w:val="0"/>
      <w:marBottom w:val="0"/>
      <w:divBdr>
        <w:top w:val="none" w:sz="0" w:space="0" w:color="auto"/>
        <w:left w:val="none" w:sz="0" w:space="0" w:color="auto"/>
        <w:bottom w:val="none" w:sz="0" w:space="0" w:color="auto"/>
        <w:right w:val="none" w:sz="0" w:space="0" w:color="auto"/>
      </w:divBdr>
    </w:div>
    <w:div w:id="1364595117">
      <w:bodyDiv w:val="1"/>
      <w:marLeft w:val="0"/>
      <w:marRight w:val="0"/>
      <w:marTop w:val="0"/>
      <w:marBottom w:val="0"/>
      <w:divBdr>
        <w:top w:val="none" w:sz="0" w:space="0" w:color="auto"/>
        <w:left w:val="none" w:sz="0" w:space="0" w:color="auto"/>
        <w:bottom w:val="none" w:sz="0" w:space="0" w:color="auto"/>
        <w:right w:val="none" w:sz="0" w:space="0" w:color="auto"/>
      </w:divBdr>
    </w:div>
    <w:div w:id="1368608056">
      <w:bodyDiv w:val="1"/>
      <w:marLeft w:val="0"/>
      <w:marRight w:val="0"/>
      <w:marTop w:val="0"/>
      <w:marBottom w:val="0"/>
      <w:divBdr>
        <w:top w:val="none" w:sz="0" w:space="0" w:color="auto"/>
        <w:left w:val="none" w:sz="0" w:space="0" w:color="auto"/>
        <w:bottom w:val="none" w:sz="0" w:space="0" w:color="auto"/>
        <w:right w:val="none" w:sz="0" w:space="0" w:color="auto"/>
      </w:divBdr>
    </w:div>
    <w:div w:id="1372922197">
      <w:bodyDiv w:val="1"/>
      <w:marLeft w:val="0"/>
      <w:marRight w:val="0"/>
      <w:marTop w:val="0"/>
      <w:marBottom w:val="0"/>
      <w:divBdr>
        <w:top w:val="none" w:sz="0" w:space="0" w:color="auto"/>
        <w:left w:val="none" w:sz="0" w:space="0" w:color="auto"/>
        <w:bottom w:val="none" w:sz="0" w:space="0" w:color="auto"/>
        <w:right w:val="none" w:sz="0" w:space="0" w:color="auto"/>
      </w:divBdr>
    </w:div>
    <w:div w:id="1384986645">
      <w:bodyDiv w:val="1"/>
      <w:marLeft w:val="0"/>
      <w:marRight w:val="0"/>
      <w:marTop w:val="0"/>
      <w:marBottom w:val="0"/>
      <w:divBdr>
        <w:top w:val="none" w:sz="0" w:space="0" w:color="auto"/>
        <w:left w:val="none" w:sz="0" w:space="0" w:color="auto"/>
        <w:bottom w:val="none" w:sz="0" w:space="0" w:color="auto"/>
        <w:right w:val="none" w:sz="0" w:space="0" w:color="auto"/>
      </w:divBdr>
    </w:div>
    <w:div w:id="1391806735">
      <w:bodyDiv w:val="1"/>
      <w:marLeft w:val="0"/>
      <w:marRight w:val="0"/>
      <w:marTop w:val="0"/>
      <w:marBottom w:val="0"/>
      <w:divBdr>
        <w:top w:val="none" w:sz="0" w:space="0" w:color="auto"/>
        <w:left w:val="none" w:sz="0" w:space="0" w:color="auto"/>
        <w:bottom w:val="none" w:sz="0" w:space="0" w:color="auto"/>
        <w:right w:val="none" w:sz="0" w:space="0" w:color="auto"/>
      </w:divBdr>
    </w:div>
    <w:div w:id="1434008384">
      <w:bodyDiv w:val="1"/>
      <w:marLeft w:val="0"/>
      <w:marRight w:val="0"/>
      <w:marTop w:val="0"/>
      <w:marBottom w:val="0"/>
      <w:divBdr>
        <w:top w:val="none" w:sz="0" w:space="0" w:color="auto"/>
        <w:left w:val="none" w:sz="0" w:space="0" w:color="auto"/>
        <w:bottom w:val="none" w:sz="0" w:space="0" w:color="auto"/>
        <w:right w:val="none" w:sz="0" w:space="0" w:color="auto"/>
      </w:divBdr>
      <w:divsChild>
        <w:div w:id="135881112">
          <w:marLeft w:val="0"/>
          <w:marRight w:val="0"/>
          <w:marTop w:val="0"/>
          <w:marBottom w:val="0"/>
          <w:divBdr>
            <w:top w:val="none" w:sz="0" w:space="0" w:color="auto"/>
            <w:left w:val="none" w:sz="0" w:space="0" w:color="auto"/>
            <w:bottom w:val="none" w:sz="0" w:space="0" w:color="auto"/>
            <w:right w:val="none" w:sz="0" w:space="0" w:color="auto"/>
          </w:divBdr>
        </w:div>
        <w:div w:id="318925931">
          <w:marLeft w:val="0"/>
          <w:marRight w:val="0"/>
          <w:marTop w:val="0"/>
          <w:marBottom w:val="0"/>
          <w:divBdr>
            <w:top w:val="none" w:sz="0" w:space="0" w:color="auto"/>
            <w:left w:val="none" w:sz="0" w:space="0" w:color="auto"/>
            <w:bottom w:val="none" w:sz="0" w:space="0" w:color="auto"/>
            <w:right w:val="none" w:sz="0" w:space="0" w:color="auto"/>
          </w:divBdr>
        </w:div>
        <w:div w:id="731856478">
          <w:marLeft w:val="0"/>
          <w:marRight w:val="0"/>
          <w:marTop w:val="0"/>
          <w:marBottom w:val="0"/>
          <w:divBdr>
            <w:top w:val="none" w:sz="0" w:space="0" w:color="auto"/>
            <w:left w:val="none" w:sz="0" w:space="0" w:color="auto"/>
            <w:bottom w:val="none" w:sz="0" w:space="0" w:color="auto"/>
            <w:right w:val="none" w:sz="0" w:space="0" w:color="auto"/>
          </w:divBdr>
        </w:div>
        <w:div w:id="906771250">
          <w:marLeft w:val="0"/>
          <w:marRight w:val="0"/>
          <w:marTop w:val="0"/>
          <w:marBottom w:val="0"/>
          <w:divBdr>
            <w:top w:val="none" w:sz="0" w:space="0" w:color="auto"/>
            <w:left w:val="none" w:sz="0" w:space="0" w:color="auto"/>
            <w:bottom w:val="none" w:sz="0" w:space="0" w:color="auto"/>
            <w:right w:val="none" w:sz="0" w:space="0" w:color="auto"/>
          </w:divBdr>
        </w:div>
        <w:div w:id="1139151278">
          <w:marLeft w:val="0"/>
          <w:marRight w:val="0"/>
          <w:marTop w:val="0"/>
          <w:marBottom w:val="0"/>
          <w:divBdr>
            <w:top w:val="none" w:sz="0" w:space="0" w:color="auto"/>
            <w:left w:val="none" w:sz="0" w:space="0" w:color="auto"/>
            <w:bottom w:val="none" w:sz="0" w:space="0" w:color="auto"/>
            <w:right w:val="none" w:sz="0" w:space="0" w:color="auto"/>
          </w:divBdr>
        </w:div>
        <w:div w:id="1837190393">
          <w:marLeft w:val="0"/>
          <w:marRight w:val="0"/>
          <w:marTop w:val="0"/>
          <w:marBottom w:val="0"/>
          <w:divBdr>
            <w:top w:val="none" w:sz="0" w:space="0" w:color="auto"/>
            <w:left w:val="none" w:sz="0" w:space="0" w:color="auto"/>
            <w:bottom w:val="none" w:sz="0" w:space="0" w:color="auto"/>
            <w:right w:val="none" w:sz="0" w:space="0" w:color="auto"/>
          </w:divBdr>
        </w:div>
      </w:divsChild>
    </w:div>
    <w:div w:id="1470971511">
      <w:bodyDiv w:val="1"/>
      <w:marLeft w:val="0"/>
      <w:marRight w:val="0"/>
      <w:marTop w:val="0"/>
      <w:marBottom w:val="0"/>
      <w:divBdr>
        <w:top w:val="none" w:sz="0" w:space="0" w:color="auto"/>
        <w:left w:val="none" w:sz="0" w:space="0" w:color="auto"/>
        <w:bottom w:val="none" w:sz="0" w:space="0" w:color="auto"/>
        <w:right w:val="none" w:sz="0" w:space="0" w:color="auto"/>
      </w:divBdr>
    </w:div>
    <w:div w:id="1509753418">
      <w:bodyDiv w:val="1"/>
      <w:marLeft w:val="0"/>
      <w:marRight w:val="0"/>
      <w:marTop w:val="0"/>
      <w:marBottom w:val="0"/>
      <w:divBdr>
        <w:top w:val="none" w:sz="0" w:space="0" w:color="auto"/>
        <w:left w:val="none" w:sz="0" w:space="0" w:color="auto"/>
        <w:bottom w:val="none" w:sz="0" w:space="0" w:color="auto"/>
        <w:right w:val="none" w:sz="0" w:space="0" w:color="auto"/>
      </w:divBdr>
    </w:div>
    <w:div w:id="1530951778">
      <w:bodyDiv w:val="1"/>
      <w:marLeft w:val="0"/>
      <w:marRight w:val="0"/>
      <w:marTop w:val="0"/>
      <w:marBottom w:val="0"/>
      <w:divBdr>
        <w:top w:val="none" w:sz="0" w:space="0" w:color="auto"/>
        <w:left w:val="none" w:sz="0" w:space="0" w:color="auto"/>
        <w:bottom w:val="none" w:sz="0" w:space="0" w:color="auto"/>
        <w:right w:val="none" w:sz="0" w:space="0" w:color="auto"/>
      </w:divBdr>
    </w:div>
    <w:div w:id="1531913723">
      <w:bodyDiv w:val="1"/>
      <w:marLeft w:val="0"/>
      <w:marRight w:val="0"/>
      <w:marTop w:val="0"/>
      <w:marBottom w:val="0"/>
      <w:divBdr>
        <w:top w:val="none" w:sz="0" w:space="0" w:color="auto"/>
        <w:left w:val="none" w:sz="0" w:space="0" w:color="auto"/>
        <w:bottom w:val="none" w:sz="0" w:space="0" w:color="auto"/>
        <w:right w:val="none" w:sz="0" w:space="0" w:color="auto"/>
      </w:divBdr>
    </w:div>
    <w:div w:id="1575164767">
      <w:bodyDiv w:val="1"/>
      <w:marLeft w:val="0"/>
      <w:marRight w:val="0"/>
      <w:marTop w:val="0"/>
      <w:marBottom w:val="0"/>
      <w:divBdr>
        <w:top w:val="none" w:sz="0" w:space="0" w:color="auto"/>
        <w:left w:val="none" w:sz="0" w:space="0" w:color="auto"/>
        <w:bottom w:val="none" w:sz="0" w:space="0" w:color="auto"/>
        <w:right w:val="none" w:sz="0" w:space="0" w:color="auto"/>
      </w:divBdr>
    </w:div>
    <w:div w:id="1579559415">
      <w:bodyDiv w:val="1"/>
      <w:marLeft w:val="0"/>
      <w:marRight w:val="0"/>
      <w:marTop w:val="0"/>
      <w:marBottom w:val="0"/>
      <w:divBdr>
        <w:top w:val="none" w:sz="0" w:space="0" w:color="auto"/>
        <w:left w:val="none" w:sz="0" w:space="0" w:color="auto"/>
        <w:bottom w:val="none" w:sz="0" w:space="0" w:color="auto"/>
        <w:right w:val="none" w:sz="0" w:space="0" w:color="auto"/>
      </w:divBdr>
    </w:div>
    <w:div w:id="1611430225">
      <w:bodyDiv w:val="1"/>
      <w:marLeft w:val="0"/>
      <w:marRight w:val="0"/>
      <w:marTop w:val="0"/>
      <w:marBottom w:val="0"/>
      <w:divBdr>
        <w:top w:val="none" w:sz="0" w:space="0" w:color="auto"/>
        <w:left w:val="none" w:sz="0" w:space="0" w:color="auto"/>
        <w:bottom w:val="none" w:sz="0" w:space="0" w:color="auto"/>
        <w:right w:val="none" w:sz="0" w:space="0" w:color="auto"/>
      </w:divBdr>
    </w:div>
    <w:div w:id="1625842246">
      <w:bodyDiv w:val="1"/>
      <w:marLeft w:val="0"/>
      <w:marRight w:val="0"/>
      <w:marTop w:val="0"/>
      <w:marBottom w:val="0"/>
      <w:divBdr>
        <w:top w:val="none" w:sz="0" w:space="0" w:color="auto"/>
        <w:left w:val="none" w:sz="0" w:space="0" w:color="auto"/>
        <w:bottom w:val="none" w:sz="0" w:space="0" w:color="auto"/>
        <w:right w:val="none" w:sz="0" w:space="0" w:color="auto"/>
      </w:divBdr>
    </w:div>
    <w:div w:id="1692876679">
      <w:bodyDiv w:val="1"/>
      <w:marLeft w:val="0"/>
      <w:marRight w:val="0"/>
      <w:marTop w:val="0"/>
      <w:marBottom w:val="0"/>
      <w:divBdr>
        <w:top w:val="none" w:sz="0" w:space="0" w:color="auto"/>
        <w:left w:val="none" w:sz="0" w:space="0" w:color="auto"/>
        <w:bottom w:val="none" w:sz="0" w:space="0" w:color="auto"/>
        <w:right w:val="none" w:sz="0" w:space="0" w:color="auto"/>
      </w:divBdr>
    </w:div>
    <w:div w:id="1697534249">
      <w:bodyDiv w:val="1"/>
      <w:marLeft w:val="0"/>
      <w:marRight w:val="0"/>
      <w:marTop w:val="0"/>
      <w:marBottom w:val="0"/>
      <w:divBdr>
        <w:top w:val="none" w:sz="0" w:space="0" w:color="auto"/>
        <w:left w:val="none" w:sz="0" w:space="0" w:color="auto"/>
        <w:bottom w:val="none" w:sz="0" w:space="0" w:color="auto"/>
        <w:right w:val="none" w:sz="0" w:space="0" w:color="auto"/>
      </w:divBdr>
    </w:div>
    <w:div w:id="1716272921">
      <w:bodyDiv w:val="1"/>
      <w:marLeft w:val="0"/>
      <w:marRight w:val="0"/>
      <w:marTop w:val="0"/>
      <w:marBottom w:val="0"/>
      <w:divBdr>
        <w:top w:val="none" w:sz="0" w:space="0" w:color="auto"/>
        <w:left w:val="none" w:sz="0" w:space="0" w:color="auto"/>
        <w:bottom w:val="none" w:sz="0" w:space="0" w:color="auto"/>
        <w:right w:val="none" w:sz="0" w:space="0" w:color="auto"/>
      </w:divBdr>
    </w:div>
    <w:div w:id="1717654067">
      <w:bodyDiv w:val="1"/>
      <w:marLeft w:val="0"/>
      <w:marRight w:val="0"/>
      <w:marTop w:val="0"/>
      <w:marBottom w:val="0"/>
      <w:divBdr>
        <w:top w:val="none" w:sz="0" w:space="0" w:color="auto"/>
        <w:left w:val="none" w:sz="0" w:space="0" w:color="auto"/>
        <w:bottom w:val="none" w:sz="0" w:space="0" w:color="auto"/>
        <w:right w:val="none" w:sz="0" w:space="0" w:color="auto"/>
      </w:divBdr>
    </w:div>
    <w:div w:id="1751273320">
      <w:bodyDiv w:val="1"/>
      <w:marLeft w:val="0"/>
      <w:marRight w:val="0"/>
      <w:marTop w:val="0"/>
      <w:marBottom w:val="0"/>
      <w:divBdr>
        <w:top w:val="none" w:sz="0" w:space="0" w:color="auto"/>
        <w:left w:val="none" w:sz="0" w:space="0" w:color="auto"/>
        <w:bottom w:val="none" w:sz="0" w:space="0" w:color="auto"/>
        <w:right w:val="none" w:sz="0" w:space="0" w:color="auto"/>
      </w:divBdr>
    </w:div>
    <w:div w:id="1762488845">
      <w:bodyDiv w:val="1"/>
      <w:marLeft w:val="0"/>
      <w:marRight w:val="0"/>
      <w:marTop w:val="0"/>
      <w:marBottom w:val="0"/>
      <w:divBdr>
        <w:top w:val="none" w:sz="0" w:space="0" w:color="auto"/>
        <w:left w:val="none" w:sz="0" w:space="0" w:color="auto"/>
        <w:bottom w:val="none" w:sz="0" w:space="0" w:color="auto"/>
        <w:right w:val="none" w:sz="0" w:space="0" w:color="auto"/>
      </w:divBdr>
    </w:div>
    <w:div w:id="1777141555">
      <w:bodyDiv w:val="1"/>
      <w:marLeft w:val="0"/>
      <w:marRight w:val="0"/>
      <w:marTop w:val="0"/>
      <w:marBottom w:val="0"/>
      <w:divBdr>
        <w:top w:val="none" w:sz="0" w:space="0" w:color="auto"/>
        <w:left w:val="none" w:sz="0" w:space="0" w:color="auto"/>
        <w:bottom w:val="none" w:sz="0" w:space="0" w:color="auto"/>
        <w:right w:val="none" w:sz="0" w:space="0" w:color="auto"/>
      </w:divBdr>
    </w:div>
    <w:div w:id="1790851711">
      <w:bodyDiv w:val="1"/>
      <w:marLeft w:val="0"/>
      <w:marRight w:val="0"/>
      <w:marTop w:val="0"/>
      <w:marBottom w:val="0"/>
      <w:divBdr>
        <w:top w:val="none" w:sz="0" w:space="0" w:color="auto"/>
        <w:left w:val="none" w:sz="0" w:space="0" w:color="auto"/>
        <w:bottom w:val="none" w:sz="0" w:space="0" w:color="auto"/>
        <w:right w:val="none" w:sz="0" w:space="0" w:color="auto"/>
      </w:divBdr>
    </w:div>
    <w:div w:id="1797722388">
      <w:bodyDiv w:val="1"/>
      <w:marLeft w:val="0"/>
      <w:marRight w:val="0"/>
      <w:marTop w:val="0"/>
      <w:marBottom w:val="0"/>
      <w:divBdr>
        <w:top w:val="none" w:sz="0" w:space="0" w:color="auto"/>
        <w:left w:val="none" w:sz="0" w:space="0" w:color="auto"/>
        <w:bottom w:val="none" w:sz="0" w:space="0" w:color="auto"/>
        <w:right w:val="none" w:sz="0" w:space="0" w:color="auto"/>
      </w:divBdr>
    </w:div>
    <w:div w:id="1924028743">
      <w:bodyDiv w:val="1"/>
      <w:marLeft w:val="0"/>
      <w:marRight w:val="0"/>
      <w:marTop w:val="0"/>
      <w:marBottom w:val="0"/>
      <w:divBdr>
        <w:top w:val="none" w:sz="0" w:space="0" w:color="auto"/>
        <w:left w:val="none" w:sz="0" w:space="0" w:color="auto"/>
        <w:bottom w:val="none" w:sz="0" w:space="0" w:color="auto"/>
        <w:right w:val="none" w:sz="0" w:space="0" w:color="auto"/>
      </w:divBdr>
    </w:div>
    <w:div w:id="1957980191">
      <w:bodyDiv w:val="1"/>
      <w:marLeft w:val="0"/>
      <w:marRight w:val="0"/>
      <w:marTop w:val="0"/>
      <w:marBottom w:val="0"/>
      <w:divBdr>
        <w:top w:val="none" w:sz="0" w:space="0" w:color="auto"/>
        <w:left w:val="none" w:sz="0" w:space="0" w:color="auto"/>
        <w:bottom w:val="none" w:sz="0" w:space="0" w:color="auto"/>
        <w:right w:val="none" w:sz="0" w:space="0" w:color="auto"/>
      </w:divBdr>
    </w:div>
    <w:div w:id="1976065486">
      <w:bodyDiv w:val="1"/>
      <w:marLeft w:val="0"/>
      <w:marRight w:val="0"/>
      <w:marTop w:val="0"/>
      <w:marBottom w:val="0"/>
      <w:divBdr>
        <w:top w:val="none" w:sz="0" w:space="0" w:color="auto"/>
        <w:left w:val="none" w:sz="0" w:space="0" w:color="auto"/>
        <w:bottom w:val="none" w:sz="0" w:space="0" w:color="auto"/>
        <w:right w:val="none" w:sz="0" w:space="0" w:color="auto"/>
      </w:divBdr>
    </w:div>
    <w:div w:id="1988589165">
      <w:bodyDiv w:val="1"/>
      <w:marLeft w:val="0"/>
      <w:marRight w:val="0"/>
      <w:marTop w:val="0"/>
      <w:marBottom w:val="0"/>
      <w:divBdr>
        <w:top w:val="none" w:sz="0" w:space="0" w:color="auto"/>
        <w:left w:val="none" w:sz="0" w:space="0" w:color="auto"/>
        <w:bottom w:val="none" w:sz="0" w:space="0" w:color="auto"/>
        <w:right w:val="none" w:sz="0" w:space="0" w:color="auto"/>
      </w:divBdr>
    </w:div>
    <w:div w:id="2025474593">
      <w:bodyDiv w:val="1"/>
      <w:marLeft w:val="0"/>
      <w:marRight w:val="0"/>
      <w:marTop w:val="0"/>
      <w:marBottom w:val="0"/>
      <w:divBdr>
        <w:top w:val="none" w:sz="0" w:space="0" w:color="auto"/>
        <w:left w:val="none" w:sz="0" w:space="0" w:color="auto"/>
        <w:bottom w:val="none" w:sz="0" w:space="0" w:color="auto"/>
        <w:right w:val="none" w:sz="0" w:space="0" w:color="auto"/>
      </w:divBdr>
    </w:div>
    <w:div w:id="2029327890">
      <w:bodyDiv w:val="1"/>
      <w:marLeft w:val="0"/>
      <w:marRight w:val="0"/>
      <w:marTop w:val="0"/>
      <w:marBottom w:val="0"/>
      <w:divBdr>
        <w:top w:val="none" w:sz="0" w:space="0" w:color="auto"/>
        <w:left w:val="none" w:sz="0" w:space="0" w:color="auto"/>
        <w:bottom w:val="none" w:sz="0" w:space="0" w:color="auto"/>
        <w:right w:val="none" w:sz="0" w:space="0" w:color="auto"/>
      </w:divBdr>
      <w:divsChild>
        <w:div w:id="493031060">
          <w:marLeft w:val="0"/>
          <w:marRight w:val="0"/>
          <w:marTop w:val="0"/>
          <w:marBottom w:val="0"/>
          <w:divBdr>
            <w:top w:val="none" w:sz="0" w:space="0" w:color="auto"/>
            <w:left w:val="none" w:sz="0" w:space="0" w:color="auto"/>
            <w:bottom w:val="none" w:sz="0" w:space="0" w:color="auto"/>
            <w:right w:val="none" w:sz="0" w:space="0" w:color="auto"/>
          </w:divBdr>
        </w:div>
        <w:div w:id="1133979879">
          <w:marLeft w:val="0"/>
          <w:marRight w:val="0"/>
          <w:marTop w:val="0"/>
          <w:marBottom w:val="0"/>
          <w:divBdr>
            <w:top w:val="none" w:sz="0" w:space="0" w:color="auto"/>
            <w:left w:val="none" w:sz="0" w:space="0" w:color="auto"/>
            <w:bottom w:val="none" w:sz="0" w:space="0" w:color="auto"/>
            <w:right w:val="none" w:sz="0" w:space="0" w:color="auto"/>
          </w:divBdr>
        </w:div>
        <w:div w:id="1289820632">
          <w:marLeft w:val="0"/>
          <w:marRight w:val="0"/>
          <w:marTop w:val="0"/>
          <w:marBottom w:val="0"/>
          <w:divBdr>
            <w:top w:val="none" w:sz="0" w:space="0" w:color="auto"/>
            <w:left w:val="none" w:sz="0" w:space="0" w:color="auto"/>
            <w:bottom w:val="none" w:sz="0" w:space="0" w:color="auto"/>
            <w:right w:val="none" w:sz="0" w:space="0" w:color="auto"/>
          </w:divBdr>
        </w:div>
        <w:div w:id="1983077713">
          <w:marLeft w:val="0"/>
          <w:marRight w:val="0"/>
          <w:marTop w:val="0"/>
          <w:marBottom w:val="0"/>
          <w:divBdr>
            <w:top w:val="none" w:sz="0" w:space="0" w:color="auto"/>
            <w:left w:val="none" w:sz="0" w:space="0" w:color="auto"/>
            <w:bottom w:val="none" w:sz="0" w:space="0" w:color="auto"/>
            <w:right w:val="none" w:sz="0" w:space="0" w:color="auto"/>
          </w:divBdr>
        </w:div>
        <w:div w:id="2139029747">
          <w:marLeft w:val="0"/>
          <w:marRight w:val="0"/>
          <w:marTop w:val="0"/>
          <w:marBottom w:val="0"/>
          <w:divBdr>
            <w:top w:val="none" w:sz="0" w:space="0" w:color="auto"/>
            <w:left w:val="none" w:sz="0" w:space="0" w:color="auto"/>
            <w:bottom w:val="none" w:sz="0" w:space="0" w:color="auto"/>
            <w:right w:val="none" w:sz="0" w:space="0" w:color="auto"/>
          </w:divBdr>
        </w:div>
      </w:divsChild>
    </w:div>
    <w:div w:id="2031375072">
      <w:bodyDiv w:val="1"/>
      <w:marLeft w:val="0"/>
      <w:marRight w:val="0"/>
      <w:marTop w:val="0"/>
      <w:marBottom w:val="0"/>
      <w:divBdr>
        <w:top w:val="none" w:sz="0" w:space="0" w:color="auto"/>
        <w:left w:val="none" w:sz="0" w:space="0" w:color="auto"/>
        <w:bottom w:val="none" w:sz="0" w:space="0" w:color="auto"/>
        <w:right w:val="none" w:sz="0" w:space="0" w:color="auto"/>
      </w:divBdr>
    </w:div>
    <w:div w:id="2044555772">
      <w:bodyDiv w:val="1"/>
      <w:marLeft w:val="0"/>
      <w:marRight w:val="0"/>
      <w:marTop w:val="0"/>
      <w:marBottom w:val="0"/>
      <w:divBdr>
        <w:top w:val="none" w:sz="0" w:space="0" w:color="auto"/>
        <w:left w:val="none" w:sz="0" w:space="0" w:color="auto"/>
        <w:bottom w:val="none" w:sz="0" w:space="0" w:color="auto"/>
        <w:right w:val="none" w:sz="0" w:space="0" w:color="auto"/>
      </w:divBdr>
    </w:div>
    <w:div w:id="2068869511">
      <w:bodyDiv w:val="1"/>
      <w:marLeft w:val="0"/>
      <w:marRight w:val="0"/>
      <w:marTop w:val="0"/>
      <w:marBottom w:val="0"/>
      <w:divBdr>
        <w:top w:val="none" w:sz="0" w:space="0" w:color="auto"/>
        <w:left w:val="none" w:sz="0" w:space="0" w:color="auto"/>
        <w:bottom w:val="none" w:sz="0" w:space="0" w:color="auto"/>
        <w:right w:val="none" w:sz="0" w:space="0" w:color="auto"/>
      </w:divBdr>
    </w:div>
    <w:div w:id="207153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rues.org.co/"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26BFDD-8D36-4F38-A38C-45BD26527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3366</Words>
  <Characters>18519</Characters>
  <Application>Microsoft Office Word</Application>
  <DocSecurity>0</DocSecurity>
  <Lines>154</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CEMEX</Company>
  <LinksUpToDate>false</LinksUpToDate>
  <CharactersWithSpaces>21842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SERAMBIENTE S.A.S</dc:creator>
  <cp:keywords/>
  <dc:description/>
  <cp:lastModifiedBy>Jelsy Vasquez Rodriguez</cp:lastModifiedBy>
  <cp:revision>53</cp:revision>
  <cp:lastPrinted>2023-05-31T15:28:00Z</cp:lastPrinted>
  <dcterms:created xsi:type="dcterms:W3CDTF">2025-09-10T21:05:00Z</dcterms:created>
  <dcterms:modified xsi:type="dcterms:W3CDTF">2025-09-11T18:23:00Z</dcterms:modified>
</cp:coreProperties>
</file>