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Propuesta DTA – Digitalización Total Autónoma</w:t>
        <w:br/>
        <w:t>Oben Group</w:t>
      </w:r>
    </w:p>
    <w:p>
      <w:pPr>
        <w:pStyle w:val="Heading1"/>
      </w:pPr>
      <w:r>
        <w:t>1. Contexto Estratégico</w:t>
      </w:r>
    </w:p>
    <w:p>
      <w:r>
        <w:t>El sector de empaques flexibles presenta alta presión sobre márgenes debido a la volatilidad de materias primas, complejidad operativa y dependencia de grandes clientes.</w:t>
      </w:r>
    </w:p>
    <w:p>
      <w:r>
        <w:t>Oben Group ya ha optimizado su CAPEX (infraestructura y maquinaria), pero existe una oportunidad significativa en la optimización del OPEX mediante inteligencia artificial.</w:t>
      </w:r>
    </w:p>
    <w:p>
      <w:r>
        <w:t>La propuesta DTA busca convertir la operación en un sistema autónomo, inteligente y auto-optimizado.</w:t>
      </w:r>
    </w:p>
    <w:p>
      <w:pPr>
        <w:pStyle w:val="Heading1"/>
      </w:pPr>
      <w:r>
        <w:t>2. Soluciones DTA Propuestas</w:t>
      </w:r>
    </w:p>
    <w:p>
      <w:r>
        <w:t>2.1 AI Procurement &amp; Pricing Engine:</w:t>
      </w:r>
    </w:p>
    <w:p>
      <w:r>
        <w:t>- Cotizador inteligente en tiempo real</w:t>
      </w:r>
    </w:p>
    <w:p>
      <w:r>
        <w:t>- Licitador automático con proveedores</w:t>
      </w:r>
    </w:p>
    <w:p>
      <w:r>
        <w:t>- Modelos predictivos de precios</w:t>
      </w:r>
    </w:p>
    <w:p>
      <w:r>
        <w:t>- Amarre de precios mediante contratos inteligentes</w:t>
      </w:r>
    </w:p>
    <w:p/>
    <w:p>
      <w:r>
        <w:t>2.2 AI Production Brain:</w:t>
      </w:r>
    </w:p>
    <w:p>
      <w:r>
        <w:t>- Planeación automática de producción</w:t>
      </w:r>
    </w:p>
    <w:p>
      <w:r>
        <w:t>- Integración con demanda comercial</w:t>
      </w:r>
    </w:p>
    <w:p>
      <w:r>
        <w:t>- Teoría de restricciones aplicada</w:t>
      </w:r>
    </w:p>
    <w:p>
      <w:r>
        <w:t>- Optimización de turnos y uso de maquinaria</w:t>
      </w:r>
    </w:p>
    <w:p>
      <w:r>
        <w:t>- Gemelo digital para simulaciones</w:t>
      </w:r>
    </w:p>
    <w:p/>
    <w:p>
      <w:r>
        <w:t>2.3 AI Autonomous Operations:</w:t>
      </w:r>
    </w:p>
    <w:p>
      <w:r>
        <w:t>- IA que analiza la operación en tiempo real</w:t>
      </w:r>
    </w:p>
    <w:p>
      <w:r>
        <w:t>- Toma decisiones automáticamente</w:t>
      </w:r>
    </w:p>
    <w:p>
      <w:r>
        <w:t>- Reporta directamente a gerencia</w:t>
      </w:r>
    </w:p>
    <w:p>
      <w:r>
        <w:t>- Ajusta producción, compras y logística</w:t>
      </w:r>
    </w:p>
    <w:p/>
    <w:p>
      <w:r>
        <w:t>2.4 AI Commercial Intelligence:</w:t>
      </w:r>
    </w:p>
    <w:p>
      <w:r>
        <w:t>- Análisis global de importaciones/exportaciones</w:t>
      </w:r>
    </w:p>
    <w:p>
      <w:r>
        <w:t>- Identificación de clientes potenciales</w:t>
      </w:r>
    </w:p>
    <w:p>
      <w:r>
        <w:t>- Automatización de contacto comercial</w:t>
      </w:r>
    </w:p>
    <w:p>
      <w:r>
        <w:t>- Inteligencia competitiva de precios</w:t>
      </w:r>
    </w:p>
    <w:p/>
    <w:p>
      <w:r>
        <w:t>2.5 AI Logistics Optimizer:</w:t>
      </w:r>
    </w:p>
    <w:p>
      <w:r>
        <w:t>- Evaluación de rutas y costos en tiempo real</w:t>
      </w:r>
    </w:p>
    <w:p>
      <w:r>
        <w:t>- Optimización logística automática</w:t>
      </w:r>
    </w:p>
    <w:p>
      <w:r>
        <w:t>- Control financiero de transporte</w:t>
      </w:r>
    </w:p>
    <w:p>
      <w:r>
        <w:t>- Simulación de escenarios logísticos</w:t>
      </w:r>
    </w:p>
    <w:p>
      <w:pPr>
        <w:pStyle w:val="Heading1"/>
      </w:pPr>
      <w:r>
        <w:t>3. Modelo de Negocio SaaS</w:t>
      </w:r>
    </w:p>
    <w:p>
      <w:r>
        <w:t>Incluye:</w:t>
      </w:r>
    </w:p>
    <w:p>
      <w:r>
        <w:t>- Infraestructura en la nube</w:t>
      </w:r>
    </w:p>
    <w:p>
      <w:r>
        <w:t>- Modelos de inteligencia artificial</w:t>
      </w:r>
    </w:p>
    <w:p>
      <w:r>
        <w:t>- Integración con sistemas existentes (ERP, CRM, etc.)</w:t>
      </w:r>
    </w:p>
    <w:p>
      <w:r>
        <w:t>- Mantenimiento y evolución continua</w:t>
      </w:r>
    </w:p>
    <w:p/>
    <w:p>
      <w:r>
        <w:t>No incluye costos de implementación inicial.</w:t>
      </w:r>
    </w:p>
    <w:p>
      <w:pPr>
        <w:pStyle w:val="Heading1"/>
      </w:pPr>
      <w:r>
        <w:t>4. Propuesta de Pricing</w:t>
      </w:r>
    </w:p>
    <w:p>
      <w:r>
        <w:t>Se propone un modelo competitivo basado en el tamaño de operación:</w:t>
      </w:r>
    </w:p>
    <w:p/>
    <w:p>
      <w:r>
        <w:t>Plan Enterprise DTA:</w:t>
      </w:r>
    </w:p>
    <w:p>
      <w:r>
        <w:t>- USD $8,000 – $15,000 mensuales</w:t>
      </w:r>
    </w:p>
    <w:p/>
    <w:p>
      <w:r>
        <w:t>Plan Full Autonomous (recomendado):</w:t>
      </w:r>
    </w:p>
    <w:p>
      <w:r>
        <w:t>- USD $18,000 – $35,000 mensuales</w:t>
      </w:r>
    </w:p>
    <w:p/>
    <w:p>
      <w:r>
        <w:t>Este pricing es significativamente inferior al valor generado, el cual puede representar mejoras de margen del 3% al 8%.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