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ta_oben_master_blueprint_v1.0"/>
    <w:p>
      <w:pPr>
        <w:pStyle w:val="Heading1"/>
      </w:pPr>
      <w:r>
        <w:t xml:space="preserve">DTA_OBEN_MASTER_BLUEPRINT_v1.0</w:t>
      </w:r>
    </w:p>
    <w:bookmarkStart w:id="20" w:name="documento-rector-del-proyecto"/>
    <w:p>
      <w:pPr>
        <w:pStyle w:val="Heading2"/>
      </w:pPr>
      <w:r>
        <w:t xml:space="preserve">DOCUMENTO RECTOR DEL PROYECTO</w:t>
      </w:r>
    </w:p>
    <w:bookmarkEnd w:id="20"/>
    <w:bookmarkStart w:id="21" w:name="digitalización-total-autónoma-dta"/>
    <w:p>
      <w:pPr>
        <w:pStyle w:val="Heading2"/>
      </w:pPr>
      <w:r>
        <w:t xml:space="preserve">DIGITALIZACIÓN TOTAL AUTÓNOMA (DTA)</w:t>
      </w:r>
    </w:p>
    <w:bookmarkEnd w:id="21"/>
    <w:bookmarkStart w:id="22" w:name="oben-group"/>
    <w:p>
      <w:pPr>
        <w:pStyle w:val="Heading2"/>
      </w:pPr>
      <w:r>
        <w:t xml:space="preserve">OBEN GROUP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Aprobado para Diseño e Implementación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  <w:r>
        <w:br/>
      </w:r>
      <w:r>
        <w:rPr>
          <w:b/>
          <w:bCs/>
        </w:rPr>
        <w:t xml:space="preserve">Cliente:</w:t>
      </w:r>
      <w:r>
        <w:t xml:space="preserve"> </w:t>
      </w:r>
      <w:r>
        <w:t xml:space="preserve">Oben Group</w:t>
      </w:r>
      <w:r>
        <w:br/>
      </w:r>
      <w:r>
        <w:rPr>
          <w:b/>
          <w:bCs/>
        </w:rPr>
        <w:t xml:space="preserve">Proveedor:</w:t>
      </w:r>
      <w:r>
        <w:t xml:space="preserve"> </w:t>
      </w:r>
      <w:r>
        <w:t xml:space="preserve">Paradixe XYZ SAS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ntrol-documental"/>
    <w:p>
      <w:pPr>
        <w:pStyle w:val="Heading1"/>
      </w:pPr>
      <w:r>
        <w:t xml:space="preserve">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  <w:tc>
          <w:tcPr/>
          <w:p>
            <w:pPr>
              <w:pStyle w:val="Compact"/>
            </w:pPr>
            <w:r>
              <w:t xml:space="preserve">Paradixe XYZ SAS</w:t>
            </w:r>
          </w:p>
        </w:tc>
        <w:tc>
          <w:tcPr/>
          <w:p>
            <w:pPr>
              <w:pStyle w:val="Compact"/>
            </w:pPr>
            <w:r>
              <w:t xml:space="preserve">Documento Maestro Inicial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ropósito-del-documento"/>
    <w:p>
      <w:pPr>
        <w:pStyle w:val="Heading1"/>
      </w:pPr>
      <w:r>
        <w:t xml:space="preserve">PROPÓSITO DEL DOCUMENTO</w:t>
      </w:r>
    </w:p>
    <w:p>
      <w:pPr>
        <w:pStyle w:val="FirstParagraph"/>
      </w:pPr>
      <w:r>
        <w:t xml:space="preserve">Este documento constituye la especificación maestra funcional, técnica y arquitectónica del proyecto DTA (Digitalización Total Autónoma) para Oben Group.</w:t>
      </w:r>
    </w:p>
    <w:p>
      <w:pPr>
        <w:pStyle w:val="BodyText"/>
      </w:pPr>
      <w:r>
        <w:t xml:space="preserve">Toda decisión relacionada con:</w:t>
      </w:r>
    </w:p>
    <w:p>
      <w:pPr>
        <w:pStyle w:val="Compact"/>
        <w:numPr>
          <w:ilvl w:val="0"/>
          <w:numId w:val="1001"/>
        </w:numPr>
      </w:pPr>
      <w:r>
        <w:t xml:space="preserve">Arquitectura</w:t>
      </w:r>
    </w:p>
    <w:p>
      <w:pPr>
        <w:pStyle w:val="Compact"/>
        <w:numPr>
          <w:ilvl w:val="0"/>
          <w:numId w:val="1001"/>
        </w:numPr>
      </w:pPr>
      <w:r>
        <w:t xml:space="preserve">Desarrollo</w:t>
      </w:r>
    </w:p>
    <w:p>
      <w:pPr>
        <w:pStyle w:val="Compact"/>
        <w:numPr>
          <w:ilvl w:val="0"/>
          <w:numId w:val="1001"/>
        </w:numPr>
      </w:pPr>
      <w:r>
        <w:t xml:space="preserve">Integraciones</w:t>
      </w:r>
    </w:p>
    <w:p>
      <w:pPr>
        <w:pStyle w:val="Compact"/>
        <w:numPr>
          <w:ilvl w:val="0"/>
          <w:numId w:val="1001"/>
        </w:numPr>
      </w:pPr>
      <w:r>
        <w:t xml:space="preserve">Inteligencia Artificial</w:t>
      </w:r>
    </w:p>
    <w:p>
      <w:pPr>
        <w:pStyle w:val="Compact"/>
        <w:numPr>
          <w:ilvl w:val="0"/>
          <w:numId w:val="1001"/>
        </w:numPr>
      </w:pPr>
      <w:r>
        <w:t xml:space="preserve">Infraestructura</w:t>
      </w:r>
    </w:p>
    <w:p>
      <w:pPr>
        <w:pStyle w:val="Compact"/>
        <w:numPr>
          <w:ilvl w:val="0"/>
          <w:numId w:val="1001"/>
        </w:numPr>
      </w:pPr>
      <w:r>
        <w:t xml:space="preserve">Seguridad</w:t>
      </w:r>
    </w:p>
    <w:p>
      <w:pPr>
        <w:pStyle w:val="Compact"/>
        <w:numPr>
          <w:ilvl w:val="0"/>
          <w:numId w:val="1001"/>
        </w:numPr>
      </w:pPr>
      <w:r>
        <w:t xml:space="preserve">Roadmap</w:t>
      </w:r>
    </w:p>
    <w:p>
      <w:pPr>
        <w:pStyle w:val="Compact"/>
        <w:numPr>
          <w:ilvl w:val="0"/>
          <w:numId w:val="1001"/>
        </w:numPr>
      </w:pPr>
      <w:r>
        <w:t xml:space="preserve">Gobierno</w:t>
      </w:r>
    </w:p>
    <w:p>
      <w:pPr>
        <w:pStyle w:val="FirstParagraph"/>
      </w:pPr>
      <w:r>
        <w:t xml:space="preserve">deberá estar alineada con este documento.</w:t>
      </w:r>
    </w:p>
    <w:p>
      <w:r>
        <w:pict>
          <v:rect style="width:0;height:1.5pt" o:hralign="center" o:hrstd="t" o:hr="t"/>
        </w:pict>
      </w:r>
    </w:p>
    <w:bookmarkEnd w:id="25"/>
    <w:bookmarkStart w:id="26" w:name="visión-estratégica"/>
    <w:p>
      <w:pPr>
        <w:pStyle w:val="Heading1"/>
      </w:pPr>
      <w:r>
        <w:t xml:space="preserve">VISIÓN ESTRATÉGICA</w:t>
      </w:r>
    </w:p>
    <w:p>
      <w:pPr>
        <w:pStyle w:val="FirstParagraph"/>
      </w:pPr>
      <w:r>
        <w:t xml:space="preserve">DTA es una plataforma de automatización empresarial impulsada por Inteligencia Artificial cuyo propósito es convertir procesos manuales en procesos autónomos supervisados.</w:t>
      </w:r>
    </w:p>
    <w:p>
      <w:pPr>
        <w:pStyle w:val="BodyText"/>
      </w:pPr>
      <w:r>
        <w:t xml:space="preserve">La plataforma funcionará como una capa de orquestación sobre los sistemas actuales de Oben Group.</w:t>
      </w:r>
    </w:p>
    <w:p>
      <w:pPr>
        <w:pStyle w:val="BodyText"/>
      </w:pPr>
      <w:r>
        <w:t xml:space="preserve">DTA NO reemplaza los sistemas existentes.</w:t>
      </w:r>
    </w:p>
    <w:p>
      <w:pPr>
        <w:pStyle w:val="BodyText"/>
      </w:pPr>
      <w:r>
        <w:t xml:space="preserve">DTA amplifica las capacidades existentes mediante:</w:t>
      </w:r>
    </w:p>
    <w:p>
      <w:pPr>
        <w:pStyle w:val="Compact"/>
        <w:numPr>
          <w:ilvl w:val="0"/>
          <w:numId w:val="1002"/>
        </w:numPr>
      </w:pPr>
      <w:r>
        <w:t xml:space="preserve">Automatización</w:t>
      </w:r>
    </w:p>
    <w:p>
      <w:pPr>
        <w:pStyle w:val="Compact"/>
        <w:numPr>
          <w:ilvl w:val="0"/>
          <w:numId w:val="1002"/>
        </w:numPr>
      </w:pPr>
      <w:r>
        <w:t xml:space="preserve">IA Generativa</w:t>
      </w:r>
    </w:p>
    <w:p>
      <w:pPr>
        <w:pStyle w:val="Compact"/>
        <w:numPr>
          <w:ilvl w:val="0"/>
          <w:numId w:val="1002"/>
        </w:numPr>
      </w:pPr>
      <w:r>
        <w:t xml:space="preserve">IA Agéntica</w:t>
      </w:r>
    </w:p>
    <w:p>
      <w:pPr>
        <w:pStyle w:val="Compact"/>
        <w:numPr>
          <w:ilvl w:val="0"/>
          <w:numId w:val="1002"/>
        </w:numPr>
      </w:pPr>
      <w:r>
        <w:t xml:space="preserve">Integraciones</w:t>
      </w:r>
    </w:p>
    <w:p>
      <w:pPr>
        <w:pStyle w:val="Compact"/>
        <w:numPr>
          <w:ilvl w:val="0"/>
          <w:numId w:val="1002"/>
        </w:numPr>
      </w:pPr>
      <w:r>
        <w:t xml:space="preserve">Procesamiento de Eventos</w:t>
      </w:r>
    </w:p>
    <w:p>
      <w:pPr>
        <w:pStyle w:val="Compact"/>
        <w:numPr>
          <w:ilvl w:val="0"/>
          <w:numId w:val="1002"/>
        </w:numPr>
      </w:pPr>
      <w:r>
        <w:t xml:space="preserve">Memoria Corporativa</w:t>
      </w:r>
    </w:p>
    <w:p>
      <w:r>
        <w:pict>
          <v:rect style="width:0;height:1.5pt" o:hralign="center" o:hrstd="t" o:hr="t"/>
        </w:pict>
      </w:r>
    </w:p>
    <w:bookmarkEnd w:id="26"/>
    <w:bookmarkStart w:id="27" w:name="objetivo-corporativo"/>
    <w:p>
      <w:pPr>
        <w:pStyle w:val="Heading1"/>
      </w:pPr>
      <w:r>
        <w:t xml:space="preserve">OBJETIVO CORPORATIVO</w:t>
      </w:r>
    </w:p>
    <w:p>
      <w:pPr>
        <w:pStyle w:val="FirstParagraph"/>
      </w:pPr>
      <w:r>
        <w:t xml:space="preserve">Permitir que una solicitud comercial enviada por un cliente pueda recorrer automáticamente el ciclo completo:</w:t>
      </w:r>
    </w:p>
    <w:p>
      <w:pPr>
        <w:pStyle w:val="SourceCode"/>
      </w:pPr>
      <w:r>
        <w:rPr>
          <w:rStyle w:val="VerbatimChar"/>
        </w:rPr>
        <w:t xml:space="preserve">Solicitud Cliente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Interpretación IA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Cotización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Validación Crédito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Planeación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Facturación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Exportación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Despacho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Tracking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Dashboard Ejecutivo</w:t>
      </w:r>
    </w:p>
    <w:p>
      <w:pPr>
        <w:pStyle w:val="FirstParagraph"/>
      </w:pPr>
      <w:r>
        <w:t xml:space="preserve">con mínima intervención humana.</w:t>
      </w:r>
    </w:p>
    <w:p>
      <w:r>
        <w:pict>
          <v:rect style="width:0;height:1.5pt" o:hralign="center" o:hrstd="t" o:hr="t"/>
        </w:pict>
      </w:r>
    </w:p>
    <w:bookmarkEnd w:id="27"/>
    <w:bookmarkStart w:id="34" w:name="sistemas-involucrados"/>
    <w:p>
      <w:pPr>
        <w:pStyle w:val="Heading1"/>
      </w:pPr>
      <w:r>
        <w:t xml:space="preserve">SISTEMAS INVOLUCRADOS</w:t>
      </w:r>
    </w:p>
    <w:bookmarkStart w:id="28" w:name="oracle-erp"/>
    <w:p>
      <w:pPr>
        <w:pStyle w:val="Heading2"/>
      </w:pPr>
      <w:r>
        <w:t xml:space="preserve">Oracle ERP</w:t>
      </w:r>
    </w:p>
    <w:p>
      <w:pPr>
        <w:pStyle w:val="FirstParagraph"/>
      </w:pPr>
      <w:r>
        <w:t xml:space="preserve">Sistema maestro corporativo.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03"/>
        </w:numPr>
      </w:pPr>
      <w:r>
        <w:t xml:space="preserve">Clientes</w:t>
      </w:r>
    </w:p>
    <w:p>
      <w:pPr>
        <w:pStyle w:val="Compact"/>
        <w:numPr>
          <w:ilvl w:val="0"/>
          <w:numId w:val="1003"/>
        </w:numPr>
      </w:pPr>
      <w:r>
        <w:t xml:space="preserve">Productos</w:t>
      </w:r>
    </w:p>
    <w:p>
      <w:pPr>
        <w:pStyle w:val="Compact"/>
        <w:numPr>
          <w:ilvl w:val="0"/>
          <w:numId w:val="1003"/>
        </w:numPr>
      </w:pPr>
      <w:r>
        <w:t xml:space="preserve">Inventario</w:t>
      </w:r>
    </w:p>
    <w:p>
      <w:pPr>
        <w:pStyle w:val="Compact"/>
        <w:numPr>
          <w:ilvl w:val="0"/>
          <w:numId w:val="1003"/>
        </w:numPr>
      </w:pPr>
      <w:r>
        <w:t xml:space="preserve">Pedidos</w:t>
      </w:r>
    </w:p>
    <w:p>
      <w:pPr>
        <w:pStyle w:val="Compact"/>
        <w:numPr>
          <w:ilvl w:val="0"/>
          <w:numId w:val="1003"/>
        </w:numPr>
      </w:pPr>
      <w:r>
        <w:t xml:space="preserve">Facturación</w:t>
      </w:r>
    </w:p>
    <w:p>
      <w:r>
        <w:pict>
          <v:rect style="width:0;height:1.5pt" o:hralign="center" o:hrstd="t" o:hr="t"/>
        </w:pict>
      </w:r>
    </w:p>
    <w:bookmarkEnd w:id="28"/>
    <w:bookmarkStart w:id="29" w:name="oben"/>
    <w:p>
      <w:pPr>
        <w:pStyle w:val="Heading2"/>
      </w:pPr>
      <w:r>
        <w:t xml:space="preserve">Oben+</w:t>
      </w:r>
    </w:p>
    <w:p>
      <w:pPr>
        <w:pStyle w:val="FirstParagraph"/>
      </w:pPr>
      <w:r>
        <w:t xml:space="preserve">Sistema operacional complementario.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04"/>
        </w:numPr>
      </w:pPr>
      <w:r>
        <w:t xml:space="preserve">Parametrizaciones</w:t>
      </w:r>
    </w:p>
    <w:p>
      <w:pPr>
        <w:pStyle w:val="Compact"/>
        <w:numPr>
          <w:ilvl w:val="0"/>
          <w:numId w:val="1004"/>
        </w:numPr>
      </w:pPr>
      <w:r>
        <w:t xml:space="preserve">Listas de empaque</w:t>
      </w:r>
    </w:p>
    <w:p>
      <w:pPr>
        <w:pStyle w:val="Compact"/>
        <w:numPr>
          <w:ilvl w:val="0"/>
          <w:numId w:val="1004"/>
        </w:numPr>
      </w:pPr>
      <w:r>
        <w:t xml:space="preserve">Reglas operativas</w:t>
      </w:r>
    </w:p>
    <w:p>
      <w:r>
        <w:pict>
          <v:rect style="width:0;height:1.5pt" o:hralign="center" o:hrstd="t" o:hr="t"/>
        </w:pict>
      </w:r>
    </w:p>
    <w:bookmarkEnd w:id="29"/>
    <w:bookmarkStart w:id="30" w:name="cube-iq"/>
    <w:p>
      <w:pPr>
        <w:pStyle w:val="Heading2"/>
      </w:pPr>
      <w:r>
        <w:t xml:space="preserve">Cube IQ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5"/>
        </w:numPr>
      </w:pPr>
      <w:r>
        <w:t xml:space="preserve">Cubicaje</w:t>
      </w:r>
    </w:p>
    <w:p>
      <w:pPr>
        <w:pStyle w:val="Compact"/>
        <w:numPr>
          <w:ilvl w:val="0"/>
          <w:numId w:val="1005"/>
        </w:numPr>
      </w:pPr>
      <w:r>
        <w:t xml:space="preserve">Balanceo</w:t>
      </w:r>
    </w:p>
    <w:p>
      <w:pPr>
        <w:pStyle w:val="Compact"/>
        <w:numPr>
          <w:ilvl w:val="0"/>
          <w:numId w:val="1005"/>
        </w:numPr>
      </w:pPr>
      <w:r>
        <w:t xml:space="preserve">Optimización logística</w:t>
      </w:r>
    </w:p>
    <w:p>
      <w:r>
        <w:pict>
          <v:rect style="width:0;height:1.5pt" o:hralign="center" o:hrstd="t" o:hr="t"/>
        </w:pict>
      </w:r>
    </w:p>
    <w:bookmarkEnd w:id="30"/>
    <w:bookmarkStart w:id="31" w:name="dian"/>
    <w:p>
      <w:pPr>
        <w:pStyle w:val="Heading2"/>
      </w:pPr>
      <w:r>
        <w:t xml:space="preserve">DIAN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6"/>
        </w:numPr>
      </w:pPr>
      <w:r>
        <w:t xml:space="preserve">Facturación electrónica</w:t>
      </w:r>
    </w:p>
    <w:p>
      <w:pPr>
        <w:pStyle w:val="Compact"/>
        <w:numPr>
          <w:ilvl w:val="0"/>
          <w:numId w:val="1006"/>
        </w:numPr>
      </w:pPr>
      <w:r>
        <w:t xml:space="preserve">Validación tributaria</w:t>
      </w:r>
    </w:p>
    <w:p>
      <w:r>
        <w:pict>
          <v:rect style="width:0;height:1.5pt" o:hralign="center" o:hrstd="t" o:hr="t"/>
        </w:pict>
      </w:r>
    </w:p>
    <w:bookmarkEnd w:id="31"/>
    <w:bookmarkStart w:id="32" w:name="e-franco"/>
    <w:p>
      <w:pPr>
        <w:pStyle w:val="Heading2"/>
      </w:pPr>
      <w:r>
        <w:t xml:space="preserve">E-Franco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7"/>
        </w:numPr>
      </w:pPr>
      <w:r>
        <w:t xml:space="preserve">Operaciones Zona Franca</w:t>
      </w:r>
    </w:p>
    <w:p>
      <w:pPr>
        <w:pStyle w:val="Compact"/>
        <w:numPr>
          <w:ilvl w:val="0"/>
          <w:numId w:val="1007"/>
        </w:numPr>
      </w:pPr>
      <w:r>
        <w:t xml:space="preserve">Procesos de exportación</w:t>
      </w:r>
    </w:p>
    <w:p>
      <w:r>
        <w:pict>
          <v:rect style="width:0;height:1.5pt" o:hralign="center" o:hrstd="t" o:hr="t"/>
        </w:pict>
      </w:r>
    </w:p>
    <w:bookmarkEnd w:id="32"/>
    <w:bookmarkStart w:id="33" w:name="navieras"/>
    <w:p>
      <w:pPr>
        <w:pStyle w:val="Heading2"/>
      </w:pPr>
      <w:r>
        <w:t xml:space="preserve">Navieras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8"/>
        </w:numPr>
      </w:pPr>
      <w:r>
        <w:t xml:space="preserve">Cotización logística</w:t>
      </w:r>
    </w:p>
    <w:p>
      <w:pPr>
        <w:pStyle w:val="Compact"/>
        <w:numPr>
          <w:ilvl w:val="0"/>
          <w:numId w:val="1008"/>
        </w:numPr>
      </w:pPr>
      <w:r>
        <w:t xml:space="preserve">Booking</w:t>
      </w:r>
    </w:p>
    <w:p>
      <w:pPr>
        <w:pStyle w:val="Compact"/>
        <w:numPr>
          <w:ilvl w:val="0"/>
          <w:numId w:val="1008"/>
        </w:numPr>
      </w:pPr>
      <w:r>
        <w:t xml:space="preserve">Tracking internacional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alcance-funcional"/>
    <w:p>
      <w:pPr>
        <w:pStyle w:val="Heading1"/>
      </w:pPr>
      <w:r>
        <w:t xml:space="preserve">ALCANCE FUNCIONAL</w:t>
      </w:r>
    </w:p>
    <w:bookmarkStart w:id="35" w:name="módulo-comercial"/>
    <w:p>
      <w:pPr>
        <w:pStyle w:val="Heading2"/>
      </w:pPr>
      <w:r>
        <w:t xml:space="preserve">Módulo Comercial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09"/>
        </w:numPr>
      </w:pPr>
      <w:r>
        <w:t xml:space="preserve">Recepción solicitudes</w:t>
      </w:r>
    </w:p>
    <w:p>
      <w:pPr>
        <w:pStyle w:val="Compact"/>
        <w:numPr>
          <w:ilvl w:val="0"/>
          <w:numId w:val="1009"/>
        </w:numPr>
      </w:pPr>
      <w:r>
        <w:t xml:space="preserve">Interpretación automática</w:t>
      </w:r>
    </w:p>
    <w:p>
      <w:pPr>
        <w:pStyle w:val="Compact"/>
        <w:numPr>
          <w:ilvl w:val="0"/>
          <w:numId w:val="1009"/>
        </w:numPr>
      </w:pPr>
      <w:r>
        <w:t xml:space="preserve">Gestión clientes</w:t>
      </w:r>
    </w:p>
    <w:p>
      <w:pPr>
        <w:pStyle w:val="Compact"/>
        <w:numPr>
          <w:ilvl w:val="0"/>
          <w:numId w:val="1009"/>
        </w:numPr>
      </w:pPr>
      <w:r>
        <w:t xml:space="preserve">Gestión productos</w:t>
      </w:r>
    </w:p>
    <w:p>
      <w:pPr>
        <w:pStyle w:val="Compact"/>
        <w:numPr>
          <w:ilvl w:val="0"/>
          <w:numId w:val="1009"/>
        </w:numPr>
      </w:pPr>
      <w:r>
        <w:t xml:space="preserve">Cotizaciones</w:t>
      </w:r>
    </w:p>
    <w:p>
      <w:pPr>
        <w:pStyle w:val="Compact"/>
        <w:numPr>
          <w:ilvl w:val="0"/>
          <w:numId w:val="1009"/>
        </w:numPr>
      </w:pPr>
      <w:r>
        <w:t xml:space="preserve">Pedidos</w:t>
      </w:r>
    </w:p>
    <w:p>
      <w:r>
        <w:pict>
          <v:rect style="width:0;height:1.5pt" o:hralign="center" o:hrstd="t" o:hr="t"/>
        </w:pict>
      </w:r>
    </w:p>
    <w:bookmarkEnd w:id="35"/>
    <w:bookmarkStart w:id="36" w:name="módulo-cartera"/>
    <w:p>
      <w:pPr>
        <w:pStyle w:val="Heading2"/>
      </w:pPr>
      <w:r>
        <w:t xml:space="preserve">Módulo Cartera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10"/>
        </w:numPr>
      </w:pPr>
      <w:r>
        <w:t xml:space="preserve">Validación cupo</w:t>
      </w:r>
    </w:p>
    <w:p>
      <w:pPr>
        <w:pStyle w:val="Compact"/>
        <w:numPr>
          <w:ilvl w:val="0"/>
          <w:numId w:val="1010"/>
        </w:numPr>
      </w:pPr>
      <w:r>
        <w:t xml:space="preserve">Validación mora</w:t>
      </w:r>
    </w:p>
    <w:p>
      <w:pPr>
        <w:pStyle w:val="Compact"/>
        <w:numPr>
          <w:ilvl w:val="0"/>
          <w:numId w:val="1010"/>
        </w:numPr>
      </w:pPr>
      <w:r>
        <w:t xml:space="preserve">Riesgo financiero</w:t>
      </w:r>
    </w:p>
    <w:p>
      <w:pPr>
        <w:pStyle w:val="Compact"/>
        <w:numPr>
          <w:ilvl w:val="0"/>
          <w:numId w:val="1010"/>
        </w:numPr>
      </w:pPr>
      <w:r>
        <w:t xml:space="preserve">Aprobaciones</w:t>
      </w:r>
    </w:p>
    <w:p>
      <w:r>
        <w:pict>
          <v:rect style="width:0;height:1.5pt" o:hralign="center" o:hrstd="t" o:hr="t"/>
        </w:pict>
      </w:r>
    </w:p>
    <w:bookmarkEnd w:id="36"/>
    <w:bookmarkStart w:id="37" w:name="módulo-planeación"/>
    <w:p>
      <w:pPr>
        <w:pStyle w:val="Heading2"/>
      </w:pPr>
      <w:r>
        <w:t xml:space="preserve">Módulo Planeación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11"/>
        </w:numPr>
      </w:pPr>
      <w:r>
        <w:t xml:space="preserve">Cubicaje</w:t>
      </w:r>
    </w:p>
    <w:p>
      <w:pPr>
        <w:pStyle w:val="Compact"/>
        <w:numPr>
          <w:ilvl w:val="0"/>
          <w:numId w:val="1011"/>
        </w:numPr>
      </w:pPr>
      <w:r>
        <w:t xml:space="preserve">Balanceo</w:t>
      </w:r>
    </w:p>
    <w:p>
      <w:pPr>
        <w:pStyle w:val="Compact"/>
        <w:numPr>
          <w:ilvl w:val="0"/>
          <w:numId w:val="1011"/>
        </w:numPr>
      </w:pPr>
      <w:r>
        <w:t xml:space="preserve">Planeación despacho</w:t>
      </w:r>
    </w:p>
    <w:p>
      <w:r>
        <w:pict>
          <v:rect style="width:0;height:1.5pt" o:hralign="center" o:hrstd="t" o:hr="t"/>
        </w:pict>
      </w:r>
    </w:p>
    <w:bookmarkEnd w:id="37"/>
    <w:bookmarkStart w:id="38" w:name="módulo-facturación"/>
    <w:p>
      <w:pPr>
        <w:pStyle w:val="Heading2"/>
      </w:pPr>
      <w:r>
        <w:t xml:space="preserve">Módulo Facturación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12"/>
        </w:numPr>
      </w:pPr>
      <w:r>
        <w:t xml:space="preserve">Facturación nacional</w:t>
      </w:r>
    </w:p>
    <w:p>
      <w:pPr>
        <w:pStyle w:val="Compact"/>
        <w:numPr>
          <w:ilvl w:val="0"/>
          <w:numId w:val="1012"/>
        </w:numPr>
      </w:pPr>
      <w:r>
        <w:t xml:space="preserve">Facturación exportación</w:t>
      </w:r>
    </w:p>
    <w:p>
      <w:pPr>
        <w:pStyle w:val="Compact"/>
        <w:numPr>
          <w:ilvl w:val="0"/>
          <w:numId w:val="1012"/>
        </w:numPr>
      </w:pPr>
      <w:r>
        <w:t xml:space="preserve">Integración DIAN</w:t>
      </w:r>
    </w:p>
    <w:p>
      <w:r>
        <w:pict>
          <v:rect style="width:0;height:1.5pt" o:hralign="center" o:hrstd="t" o:hr="t"/>
        </w:pict>
      </w:r>
    </w:p>
    <w:bookmarkEnd w:id="38"/>
    <w:bookmarkStart w:id="39" w:name="módulo-exportaciones"/>
    <w:p>
      <w:pPr>
        <w:pStyle w:val="Heading2"/>
      </w:pPr>
      <w:r>
        <w:t xml:space="preserve">Módulo Exportaciones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13"/>
        </w:numPr>
      </w:pPr>
      <w:r>
        <w:t xml:space="preserve">Incoterms</w:t>
      </w:r>
    </w:p>
    <w:p>
      <w:pPr>
        <w:pStyle w:val="Compact"/>
        <w:numPr>
          <w:ilvl w:val="0"/>
          <w:numId w:val="1013"/>
        </w:numPr>
      </w:pPr>
      <w:r>
        <w:t xml:space="preserve">Fletes</w:t>
      </w:r>
    </w:p>
    <w:p>
      <w:pPr>
        <w:pStyle w:val="Compact"/>
        <w:numPr>
          <w:ilvl w:val="0"/>
          <w:numId w:val="1013"/>
        </w:numPr>
      </w:pPr>
      <w:r>
        <w:t xml:space="preserve">Seguros</w:t>
      </w:r>
    </w:p>
    <w:p>
      <w:pPr>
        <w:pStyle w:val="Compact"/>
        <w:numPr>
          <w:ilvl w:val="0"/>
          <w:numId w:val="1013"/>
        </w:numPr>
      </w:pPr>
      <w:r>
        <w:t xml:space="preserve">Zona Franca</w:t>
      </w:r>
    </w:p>
    <w:p>
      <w:pPr>
        <w:pStyle w:val="Compact"/>
        <w:numPr>
          <w:ilvl w:val="0"/>
          <w:numId w:val="1013"/>
        </w:numPr>
      </w:pPr>
      <w:r>
        <w:t xml:space="preserve">Liquidaciones</w:t>
      </w:r>
    </w:p>
    <w:p>
      <w:r>
        <w:pict>
          <v:rect style="width:0;height:1.5pt" o:hralign="center" o:hrstd="t" o:hr="t"/>
        </w:pict>
      </w:r>
    </w:p>
    <w:bookmarkEnd w:id="39"/>
    <w:bookmarkStart w:id="40" w:name="módulo-logístico"/>
    <w:p>
      <w:pPr>
        <w:pStyle w:val="Heading2"/>
      </w:pPr>
      <w:r>
        <w:t xml:space="preserve">Módulo Logístico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14"/>
        </w:numPr>
      </w:pPr>
      <w:r>
        <w:t xml:space="preserve">Despacho</w:t>
      </w:r>
    </w:p>
    <w:p>
      <w:pPr>
        <w:pStyle w:val="Compact"/>
        <w:numPr>
          <w:ilvl w:val="0"/>
          <w:numId w:val="1014"/>
        </w:numPr>
      </w:pPr>
      <w:r>
        <w:t xml:space="preserve">Tracking</w:t>
      </w:r>
    </w:p>
    <w:p>
      <w:pPr>
        <w:pStyle w:val="Compact"/>
        <w:numPr>
          <w:ilvl w:val="0"/>
          <w:numId w:val="1014"/>
        </w:numPr>
      </w:pPr>
      <w:r>
        <w:t xml:space="preserve">Navieras</w:t>
      </w:r>
    </w:p>
    <w:p>
      <w:pPr>
        <w:pStyle w:val="Compact"/>
        <w:numPr>
          <w:ilvl w:val="0"/>
          <w:numId w:val="1014"/>
        </w:numPr>
      </w:pPr>
      <w:r>
        <w:t xml:space="preserve">ETA</w:t>
      </w:r>
    </w:p>
    <w:p>
      <w:r>
        <w:pict>
          <v:rect style="width:0;height:1.5pt" o:hralign="center" o:hrstd="t" o:hr="t"/>
        </w:pict>
      </w:r>
    </w:p>
    <w:bookmarkEnd w:id="40"/>
    <w:bookmarkStart w:id="41" w:name="módulo-ejecutivo"/>
    <w:p>
      <w:pPr>
        <w:pStyle w:val="Heading2"/>
      </w:pPr>
      <w:r>
        <w:t xml:space="preserve">Módulo Ejecutivo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15"/>
        </w:numPr>
      </w:pPr>
      <w:r>
        <w:t xml:space="preserve">KPIs</w:t>
      </w:r>
    </w:p>
    <w:p>
      <w:pPr>
        <w:pStyle w:val="Compact"/>
        <w:numPr>
          <w:ilvl w:val="0"/>
          <w:numId w:val="1015"/>
        </w:numPr>
      </w:pPr>
      <w:r>
        <w:t xml:space="preserve">Reportes</w:t>
      </w:r>
    </w:p>
    <w:p>
      <w:pPr>
        <w:pStyle w:val="Compact"/>
        <w:numPr>
          <w:ilvl w:val="0"/>
          <w:numId w:val="1015"/>
        </w:numPr>
      </w:pPr>
      <w:r>
        <w:t xml:space="preserve">Alertas</w:t>
      </w:r>
    </w:p>
    <w:p>
      <w:pPr>
        <w:pStyle w:val="Compact"/>
        <w:numPr>
          <w:ilvl w:val="0"/>
          <w:numId w:val="1015"/>
        </w:numPr>
      </w:pPr>
      <w:r>
        <w:t xml:space="preserve">Dashboards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arquitectura-empresarial"/>
    <w:p>
      <w:pPr>
        <w:pStyle w:val="Heading1"/>
      </w:pPr>
      <w:r>
        <w:t xml:space="preserve">ARQUITECTURA EMPRESARIAL</w:t>
      </w:r>
    </w:p>
    <w:bookmarkStart w:id="43" w:name="principios"/>
    <w:p>
      <w:pPr>
        <w:pStyle w:val="Heading2"/>
      </w:pPr>
      <w:r>
        <w:t xml:space="preserve">Principios</w:t>
      </w:r>
    </w:p>
    <w:p>
      <w:pPr>
        <w:pStyle w:val="FirstParagraph"/>
      </w:pPr>
      <w:r>
        <w:t xml:space="preserve">API First</w:t>
      </w:r>
    </w:p>
    <w:p>
      <w:pPr>
        <w:pStyle w:val="BodyText"/>
      </w:pPr>
      <w:r>
        <w:t xml:space="preserve">Cloud Ready</w:t>
      </w:r>
    </w:p>
    <w:p>
      <w:pPr>
        <w:pStyle w:val="BodyText"/>
      </w:pPr>
      <w:r>
        <w:t xml:space="preserve">AI Native</w:t>
      </w:r>
    </w:p>
    <w:p>
      <w:pPr>
        <w:pStyle w:val="BodyText"/>
      </w:pPr>
      <w:r>
        <w:t xml:space="preserve">Event Driven</w:t>
      </w:r>
    </w:p>
    <w:p>
      <w:pPr>
        <w:pStyle w:val="BodyText"/>
      </w:pPr>
      <w:r>
        <w:t xml:space="preserve">Enterprise Grade</w:t>
      </w:r>
    </w:p>
    <w:p>
      <w:pPr>
        <w:pStyle w:val="BodyText"/>
      </w:pPr>
      <w:r>
        <w:t xml:space="preserve">Zero Trust Security</w:t>
      </w:r>
    </w:p>
    <w:p>
      <w:r>
        <w:pict>
          <v:rect style="width:0;height:1.5pt" o:hralign="center" o:hrstd="t" o:hr="t"/>
        </w:pict>
      </w:r>
    </w:p>
    <w:bookmarkEnd w:id="43"/>
    <w:bookmarkStart w:id="49" w:name="capas"/>
    <w:p>
      <w:pPr>
        <w:pStyle w:val="Heading2"/>
      </w:pPr>
      <w:r>
        <w:t xml:space="preserve">Capas</w:t>
      </w:r>
    </w:p>
    <w:bookmarkStart w:id="44" w:name="canales"/>
    <w:p>
      <w:pPr>
        <w:pStyle w:val="Heading3"/>
      </w:pPr>
      <w:r>
        <w:t xml:space="preserve">Canales</w:t>
      </w:r>
    </w:p>
    <w:p>
      <w:pPr>
        <w:pStyle w:val="Compact"/>
        <w:numPr>
          <w:ilvl w:val="0"/>
          <w:numId w:val="1016"/>
        </w:numPr>
      </w:pPr>
      <w:r>
        <w:t xml:space="preserve">Email</w:t>
      </w:r>
    </w:p>
    <w:p>
      <w:pPr>
        <w:pStyle w:val="Compact"/>
        <w:numPr>
          <w:ilvl w:val="0"/>
          <w:numId w:val="1016"/>
        </w:numPr>
      </w:pPr>
      <w:r>
        <w:t xml:space="preserve">WhatsApp</w:t>
      </w:r>
    </w:p>
    <w:p>
      <w:pPr>
        <w:pStyle w:val="Compact"/>
        <w:numPr>
          <w:ilvl w:val="0"/>
          <w:numId w:val="1016"/>
        </w:numPr>
      </w:pPr>
      <w:r>
        <w:t xml:space="preserve">Portal</w:t>
      </w:r>
    </w:p>
    <w:p>
      <w:pPr>
        <w:pStyle w:val="Compact"/>
        <w:numPr>
          <w:ilvl w:val="0"/>
          <w:numId w:val="1016"/>
        </w:numPr>
      </w:pPr>
      <w:r>
        <w:t xml:space="preserve">API</w:t>
      </w:r>
    </w:p>
    <w:p>
      <w:pPr>
        <w:pStyle w:val="Compact"/>
        <w:numPr>
          <w:ilvl w:val="0"/>
          <w:numId w:val="1016"/>
        </w:numPr>
      </w:pPr>
      <w:r>
        <w:t xml:space="preserve">Voz (futuro)</w:t>
      </w:r>
    </w:p>
    <w:bookmarkEnd w:id="44"/>
    <w:bookmarkStart w:id="45" w:name="inteligencia"/>
    <w:p>
      <w:pPr>
        <w:pStyle w:val="Heading3"/>
      </w:pPr>
      <w:r>
        <w:t xml:space="preserve">Inteligencia</w:t>
      </w:r>
    </w:p>
    <w:p>
      <w:pPr>
        <w:pStyle w:val="Compact"/>
        <w:numPr>
          <w:ilvl w:val="0"/>
          <w:numId w:val="1017"/>
        </w:numPr>
      </w:pPr>
      <w:r>
        <w:t xml:space="preserve">EVA</w:t>
      </w:r>
    </w:p>
    <w:p>
      <w:pPr>
        <w:pStyle w:val="Compact"/>
        <w:numPr>
          <w:ilvl w:val="0"/>
          <w:numId w:val="1017"/>
        </w:numPr>
      </w:pPr>
      <w:r>
        <w:t xml:space="preserve">ADÁN</w:t>
      </w:r>
    </w:p>
    <w:p>
      <w:pPr>
        <w:pStyle w:val="Compact"/>
        <w:numPr>
          <w:ilvl w:val="0"/>
          <w:numId w:val="1017"/>
        </w:numPr>
      </w:pPr>
      <w:r>
        <w:t xml:space="preserve">Agentes IA</w:t>
      </w:r>
    </w:p>
    <w:bookmarkEnd w:id="45"/>
    <w:bookmarkStart w:id="46" w:name="negocio"/>
    <w:p>
      <w:pPr>
        <w:pStyle w:val="Heading3"/>
      </w:pPr>
      <w:r>
        <w:t xml:space="preserve">Negocio</w:t>
      </w:r>
    </w:p>
    <w:p>
      <w:pPr>
        <w:pStyle w:val="Compact"/>
        <w:numPr>
          <w:ilvl w:val="0"/>
          <w:numId w:val="1018"/>
        </w:numPr>
      </w:pPr>
      <w:r>
        <w:t xml:space="preserve">Comercial</w:t>
      </w:r>
    </w:p>
    <w:p>
      <w:pPr>
        <w:pStyle w:val="Compact"/>
        <w:numPr>
          <w:ilvl w:val="0"/>
          <w:numId w:val="1018"/>
        </w:numPr>
      </w:pPr>
      <w:r>
        <w:t xml:space="preserve">Cartera</w:t>
      </w:r>
    </w:p>
    <w:p>
      <w:pPr>
        <w:pStyle w:val="Compact"/>
        <w:numPr>
          <w:ilvl w:val="0"/>
          <w:numId w:val="1018"/>
        </w:numPr>
      </w:pPr>
      <w:r>
        <w:t xml:space="preserve">Planeación</w:t>
      </w:r>
    </w:p>
    <w:p>
      <w:pPr>
        <w:pStyle w:val="Compact"/>
        <w:numPr>
          <w:ilvl w:val="0"/>
          <w:numId w:val="1018"/>
        </w:numPr>
      </w:pPr>
      <w:r>
        <w:t xml:space="preserve">Facturación</w:t>
      </w:r>
    </w:p>
    <w:p>
      <w:pPr>
        <w:pStyle w:val="Compact"/>
        <w:numPr>
          <w:ilvl w:val="0"/>
          <w:numId w:val="1018"/>
        </w:numPr>
      </w:pPr>
      <w:r>
        <w:t xml:space="preserve">Logística</w:t>
      </w:r>
    </w:p>
    <w:bookmarkEnd w:id="46"/>
    <w:bookmarkStart w:id="47" w:name="integración"/>
    <w:p>
      <w:pPr>
        <w:pStyle w:val="Heading3"/>
      </w:pPr>
      <w:r>
        <w:t xml:space="preserve">Integración</w:t>
      </w:r>
    </w:p>
    <w:p>
      <w:pPr>
        <w:pStyle w:val="Compact"/>
        <w:numPr>
          <w:ilvl w:val="0"/>
          <w:numId w:val="1019"/>
        </w:numPr>
      </w:pPr>
      <w:r>
        <w:t xml:space="preserve">Oracle</w:t>
      </w:r>
    </w:p>
    <w:p>
      <w:pPr>
        <w:pStyle w:val="Compact"/>
        <w:numPr>
          <w:ilvl w:val="0"/>
          <w:numId w:val="1019"/>
        </w:numPr>
      </w:pPr>
      <w:r>
        <w:t xml:space="preserve">Oben+</w:t>
      </w:r>
    </w:p>
    <w:p>
      <w:pPr>
        <w:pStyle w:val="Compact"/>
        <w:numPr>
          <w:ilvl w:val="0"/>
          <w:numId w:val="1019"/>
        </w:numPr>
      </w:pPr>
      <w:r>
        <w:t xml:space="preserve">Cube IQ</w:t>
      </w:r>
    </w:p>
    <w:p>
      <w:pPr>
        <w:pStyle w:val="Compact"/>
        <w:numPr>
          <w:ilvl w:val="0"/>
          <w:numId w:val="1019"/>
        </w:numPr>
      </w:pPr>
      <w:r>
        <w:t xml:space="preserve">DIAN</w:t>
      </w:r>
    </w:p>
    <w:p>
      <w:pPr>
        <w:pStyle w:val="Compact"/>
        <w:numPr>
          <w:ilvl w:val="0"/>
          <w:numId w:val="1019"/>
        </w:numPr>
      </w:pPr>
      <w:r>
        <w:t xml:space="preserve">E-Franco</w:t>
      </w:r>
    </w:p>
    <w:p>
      <w:pPr>
        <w:pStyle w:val="Compact"/>
        <w:numPr>
          <w:ilvl w:val="0"/>
          <w:numId w:val="1019"/>
        </w:numPr>
      </w:pPr>
      <w:r>
        <w:t xml:space="preserve">Navieras</w:t>
      </w:r>
    </w:p>
    <w:bookmarkEnd w:id="47"/>
    <w:bookmarkStart w:id="48" w:name="persistencia"/>
    <w:p>
      <w:pPr>
        <w:pStyle w:val="Heading3"/>
      </w:pPr>
      <w:r>
        <w:t xml:space="preserve">Persistencia</w:t>
      </w:r>
    </w:p>
    <w:p>
      <w:pPr>
        <w:pStyle w:val="Compact"/>
        <w:numPr>
          <w:ilvl w:val="0"/>
          <w:numId w:val="1020"/>
        </w:numPr>
      </w:pPr>
      <w:r>
        <w:t xml:space="preserve">PostgreSQL</w:t>
      </w:r>
    </w:p>
    <w:p>
      <w:pPr>
        <w:pStyle w:val="Compact"/>
        <w:numPr>
          <w:ilvl w:val="0"/>
          <w:numId w:val="1020"/>
        </w:numPr>
      </w:pPr>
      <w:r>
        <w:t xml:space="preserve">Redis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7" w:name="arquitectura-tecnológica"/>
    <w:p>
      <w:pPr>
        <w:pStyle w:val="Heading1"/>
      </w:pPr>
      <w:r>
        <w:t xml:space="preserve">ARQUITECTURA TECNOLÓGICA</w:t>
      </w:r>
    </w:p>
    <w:bookmarkStart w:id="51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Tecnología:</w:t>
      </w:r>
    </w:p>
    <w:p>
      <w:pPr>
        <w:pStyle w:val="BodyText"/>
      </w:pPr>
      <w:r>
        <w:t xml:space="preserve">NextJS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21"/>
        </w:numPr>
      </w:pPr>
      <w:r>
        <w:t xml:space="preserve">Dashboard</w:t>
      </w:r>
    </w:p>
    <w:p>
      <w:pPr>
        <w:pStyle w:val="Compact"/>
        <w:numPr>
          <w:ilvl w:val="0"/>
          <w:numId w:val="1021"/>
        </w:numPr>
      </w:pPr>
      <w:r>
        <w:t xml:space="preserve">Gestión Operativa</w:t>
      </w:r>
    </w:p>
    <w:p>
      <w:pPr>
        <w:pStyle w:val="Compact"/>
        <w:numPr>
          <w:ilvl w:val="0"/>
          <w:numId w:val="1021"/>
        </w:numPr>
      </w:pPr>
      <w:r>
        <w:t xml:space="preserve">Portal Administrativo</w:t>
      </w:r>
    </w:p>
    <w:p>
      <w:r>
        <w:pict>
          <v:rect style="width:0;height:1.5pt" o:hralign="center" o:hrstd="t" o:hr="t"/>
        </w:pict>
      </w:r>
    </w:p>
    <w:bookmarkEnd w:id="51"/>
    <w:bookmarkStart w:id="52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Tecnología:</w:t>
      </w:r>
    </w:p>
    <w:p>
      <w:pPr>
        <w:pStyle w:val="BodyText"/>
      </w:pPr>
      <w:r>
        <w:t xml:space="preserve">NestJS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22"/>
        </w:numPr>
      </w:pPr>
      <w:r>
        <w:t xml:space="preserve">APIs</w:t>
      </w:r>
    </w:p>
    <w:p>
      <w:pPr>
        <w:pStyle w:val="Compact"/>
        <w:numPr>
          <w:ilvl w:val="0"/>
          <w:numId w:val="1022"/>
        </w:numPr>
      </w:pPr>
      <w:r>
        <w:t xml:space="preserve">Integraciones</w:t>
      </w:r>
    </w:p>
    <w:p>
      <w:pPr>
        <w:pStyle w:val="Compact"/>
        <w:numPr>
          <w:ilvl w:val="0"/>
          <w:numId w:val="1022"/>
        </w:numPr>
      </w:pPr>
      <w:r>
        <w:t xml:space="preserve">Reglas</w:t>
      </w:r>
    </w:p>
    <w:p>
      <w:pPr>
        <w:pStyle w:val="Compact"/>
        <w:numPr>
          <w:ilvl w:val="0"/>
          <w:numId w:val="1022"/>
        </w:numPr>
      </w:pPr>
      <w:r>
        <w:t xml:space="preserve">Orquestación</w:t>
      </w:r>
    </w:p>
    <w:p>
      <w:r>
        <w:pict>
          <v:rect style="width:0;height:1.5pt" o:hralign="center" o:hrstd="t" o:hr="t"/>
        </w:pict>
      </w:r>
    </w:p>
    <w:bookmarkEnd w:id="52"/>
    <w:bookmarkStart w:id="53" w:name="base-de-datos"/>
    <w:p>
      <w:pPr>
        <w:pStyle w:val="Heading2"/>
      </w:pPr>
      <w:r>
        <w:t xml:space="preserve">Base de Datos</w:t>
      </w:r>
    </w:p>
    <w:p>
      <w:pPr>
        <w:pStyle w:val="FirstParagraph"/>
      </w:pPr>
      <w:r>
        <w:t xml:space="preserve">Tecnología:</w:t>
      </w:r>
    </w:p>
    <w:p>
      <w:pPr>
        <w:pStyle w:val="BodyText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53"/>
    <w:bookmarkStart w:id="54" w:name="cache"/>
    <w:p>
      <w:pPr>
        <w:pStyle w:val="Heading2"/>
      </w:pPr>
      <w:r>
        <w:t xml:space="preserve">Cache</w:t>
      </w:r>
    </w:p>
    <w:p>
      <w:pPr>
        <w:pStyle w:val="FirstParagraph"/>
      </w:pPr>
      <w:r>
        <w:t xml:space="preserve">Tecnología:</w:t>
      </w:r>
    </w:p>
    <w:p>
      <w:pPr>
        <w:pStyle w:val="BodyText"/>
      </w:pPr>
      <w:r>
        <w:t xml:space="preserve">Redis</w:t>
      </w:r>
    </w:p>
    <w:p>
      <w:r>
        <w:pict>
          <v:rect style="width:0;height:1.5pt" o:hralign="center" o:hrstd="t" o:hr="t"/>
        </w:pict>
      </w:r>
    </w:p>
    <w:bookmarkEnd w:id="54"/>
    <w:bookmarkStart w:id="55" w:name="contenedores"/>
    <w:p>
      <w:pPr>
        <w:pStyle w:val="Heading2"/>
      </w:pPr>
      <w:r>
        <w:t xml:space="preserve">Contenedores</w:t>
      </w:r>
    </w:p>
    <w:p>
      <w:pPr>
        <w:pStyle w:val="FirstParagraph"/>
      </w:pPr>
      <w:r>
        <w:t xml:space="preserve">Tecnología:</w:t>
      </w:r>
    </w:p>
    <w:p>
      <w:pPr>
        <w:pStyle w:val="BodyText"/>
      </w:pPr>
      <w:r>
        <w:t xml:space="preserve">Docker</w:t>
      </w:r>
    </w:p>
    <w:p>
      <w:pPr>
        <w:pStyle w:val="BodyText"/>
      </w:pPr>
      <w:r>
        <w:t xml:space="preserve">Docker Compose</w:t>
      </w:r>
    </w:p>
    <w:p>
      <w:r>
        <w:pict>
          <v:rect style="width:0;height:1.5pt" o:hralign="center" o:hrstd="t" o:hr="t"/>
        </w:pict>
      </w:r>
    </w:p>
    <w:bookmarkEnd w:id="55"/>
    <w:bookmarkStart w:id="56" w:name="monitoreo"/>
    <w:p>
      <w:pPr>
        <w:pStyle w:val="Heading2"/>
      </w:pPr>
      <w:r>
        <w:t xml:space="preserve">Monitoreo</w:t>
      </w:r>
    </w:p>
    <w:p>
      <w:pPr>
        <w:pStyle w:val="FirstParagraph"/>
      </w:pPr>
      <w:r>
        <w:t xml:space="preserve">Tecnología:</w:t>
      </w:r>
    </w:p>
    <w:p>
      <w:pPr>
        <w:pStyle w:val="BodyText"/>
      </w:pPr>
      <w:r>
        <w:t xml:space="preserve">Grafana</w:t>
      </w:r>
    </w:p>
    <w:p>
      <w:pPr>
        <w:pStyle w:val="BodyText"/>
      </w:pPr>
      <w:r>
        <w:t xml:space="preserve">Prometheus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modelo-operacional"/>
    <w:p>
      <w:pPr>
        <w:pStyle w:val="Heading1"/>
      </w:pPr>
      <w:r>
        <w:t xml:space="preserve">MODELO OPERACIONAL</w:t>
      </w:r>
    </w:p>
    <w:bookmarkStart w:id="58" w:name="flujo-comercial"/>
    <w:p>
      <w:pPr>
        <w:pStyle w:val="Heading2"/>
      </w:pPr>
      <w:r>
        <w:t xml:space="preserve">Flujo Comercial</w:t>
      </w:r>
    </w:p>
    <w:p>
      <w:pPr>
        <w:pStyle w:val="FirstParagraph"/>
      </w:pPr>
      <w:r>
        <w:t xml:space="preserve">Cliente → DTA → Oracle → Cotización</w:t>
      </w:r>
    </w:p>
    <w:p>
      <w:r>
        <w:pict>
          <v:rect style="width:0;height:1.5pt" o:hralign="center" o:hrstd="t" o:hr="t"/>
        </w:pict>
      </w:r>
    </w:p>
    <w:bookmarkEnd w:id="58"/>
    <w:bookmarkStart w:id="59" w:name="flujo-crédito"/>
    <w:p>
      <w:pPr>
        <w:pStyle w:val="Heading2"/>
      </w:pPr>
      <w:r>
        <w:t xml:space="preserve">Flujo Crédito</w:t>
      </w:r>
    </w:p>
    <w:p>
      <w:pPr>
        <w:pStyle w:val="FirstParagraph"/>
      </w:pPr>
      <w:r>
        <w:t xml:space="preserve">Pedido → Cartera → Aprobación</w:t>
      </w:r>
    </w:p>
    <w:p>
      <w:r>
        <w:pict>
          <v:rect style="width:0;height:1.5pt" o:hralign="center" o:hrstd="t" o:hr="t"/>
        </w:pict>
      </w:r>
    </w:p>
    <w:bookmarkEnd w:id="59"/>
    <w:bookmarkStart w:id="60" w:name="flujo-planeación"/>
    <w:p>
      <w:pPr>
        <w:pStyle w:val="Heading2"/>
      </w:pPr>
      <w:r>
        <w:t xml:space="preserve">Flujo Planeación</w:t>
      </w:r>
    </w:p>
    <w:p>
      <w:pPr>
        <w:pStyle w:val="FirstParagraph"/>
      </w:pPr>
      <w:r>
        <w:t xml:space="preserve">Pedido → Cube IQ → Planeación</w:t>
      </w:r>
    </w:p>
    <w:p>
      <w:r>
        <w:pict>
          <v:rect style="width:0;height:1.5pt" o:hralign="center" o:hrstd="t" o:hr="t"/>
        </w:pict>
      </w:r>
    </w:p>
    <w:bookmarkEnd w:id="60"/>
    <w:bookmarkStart w:id="61" w:name="flujo-facturación"/>
    <w:p>
      <w:pPr>
        <w:pStyle w:val="Heading2"/>
      </w:pPr>
      <w:r>
        <w:t xml:space="preserve">Flujo Facturación</w:t>
      </w:r>
    </w:p>
    <w:p>
      <w:pPr>
        <w:pStyle w:val="FirstParagraph"/>
      </w:pPr>
      <w:r>
        <w:t xml:space="preserve">Pedido → Facturación → DIAN</w:t>
      </w:r>
    </w:p>
    <w:p>
      <w:r>
        <w:pict>
          <v:rect style="width:0;height:1.5pt" o:hralign="center" o:hrstd="t" o:hr="t"/>
        </w:pict>
      </w:r>
    </w:p>
    <w:bookmarkEnd w:id="61"/>
    <w:bookmarkStart w:id="62" w:name="flujo-exportación"/>
    <w:p>
      <w:pPr>
        <w:pStyle w:val="Heading2"/>
      </w:pPr>
      <w:r>
        <w:t xml:space="preserve">Flujo Exportación</w:t>
      </w:r>
    </w:p>
    <w:p>
      <w:pPr>
        <w:pStyle w:val="FirstParagraph"/>
      </w:pPr>
      <w:r>
        <w:t xml:space="preserve">Pedido → E-Franco → Exportación</w:t>
      </w:r>
    </w:p>
    <w:p>
      <w:r>
        <w:pict>
          <v:rect style="width:0;height:1.5pt" o:hralign="center" o:hrstd="t" o:hr="t"/>
        </w:pict>
      </w:r>
    </w:p>
    <w:bookmarkEnd w:id="62"/>
    <w:bookmarkStart w:id="63" w:name="flujo-logístico"/>
    <w:p>
      <w:pPr>
        <w:pStyle w:val="Heading2"/>
      </w:pPr>
      <w:r>
        <w:t xml:space="preserve">Flujo Logístico</w:t>
      </w:r>
    </w:p>
    <w:p>
      <w:pPr>
        <w:pStyle w:val="FirstParagraph"/>
      </w:pPr>
      <w:r>
        <w:t xml:space="preserve">Pedido → Naviera → Tracking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modelo-de-datos"/>
    <w:p>
      <w:pPr>
        <w:pStyle w:val="Heading1"/>
      </w:pPr>
      <w:r>
        <w:t xml:space="preserve">MODELO DE DATOS</w:t>
      </w:r>
    </w:p>
    <w:bookmarkStart w:id="65" w:name="entidades-principales"/>
    <w:p>
      <w:pPr>
        <w:pStyle w:val="Heading2"/>
      </w:pPr>
      <w:r>
        <w:t xml:space="preserve">Entidades Principales</w:t>
      </w:r>
    </w:p>
    <w:p>
      <w:pPr>
        <w:pStyle w:val="FirstParagraph"/>
      </w:pPr>
      <w:r>
        <w:t xml:space="preserve">Clientes</w:t>
      </w:r>
    </w:p>
    <w:p>
      <w:pPr>
        <w:pStyle w:val="BodyText"/>
      </w:pPr>
      <w:r>
        <w:t xml:space="preserve">Productos</w:t>
      </w:r>
    </w:p>
    <w:p>
      <w:pPr>
        <w:pStyle w:val="BodyText"/>
      </w:pPr>
      <w:r>
        <w:t xml:space="preserve">Cotizaciones</w:t>
      </w:r>
    </w:p>
    <w:p>
      <w:pPr>
        <w:pStyle w:val="BodyText"/>
      </w:pPr>
      <w:r>
        <w:t xml:space="preserve">Pedidos</w:t>
      </w:r>
    </w:p>
    <w:p>
      <w:pPr>
        <w:pStyle w:val="BodyText"/>
      </w:pPr>
      <w:r>
        <w:t xml:space="preserve">Facturas</w:t>
      </w:r>
    </w:p>
    <w:p>
      <w:pPr>
        <w:pStyle w:val="BodyText"/>
      </w:pPr>
      <w:r>
        <w:t xml:space="preserve">Exportaciones</w:t>
      </w:r>
    </w:p>
    <w:p>
      <w:pPr>
        <w:pStyle w:val="BodyText"/>
      </w:pPr>
      <w:r>
        <w:t xml:space="preserve">Despachos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Usuarios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Permisos</w:t>
      </w:r>
    </w:p>
    <w:p>
      <w:pPr>
        <w:pStyle w:val="BodyText"/>
      </w:pPr>
      <w:r>
        <w:t xml:space="preserve">Eventos</w:t>
      </w:r>
    </w:p>
    <w:p>
      <w:pPr>
        <w:pStyle w:val="BodyText"/>
      </w:pPr>
      <w:r>
        <w:t xml:space="preserve">Auditoría</w:t>
      </w:r>
    </w:p>
    <w:p>
      <w:pPr>
        <w:pStyle w:val="BodyText"/>
      </w:pPr>
      <w:r>
        <w:t xml:space="preserve">Configuraciones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microservicios"/>
    <w:p>
      <w:pPr>
        <w:pStyle w:val="Heading1"/>
      </w:pPr>
      <w:r>
        <w:t xml:space="preserve">MICROSERVICIOS</w:t>
      </w:r>
    </w:p>
    <w:bookmarkStart w:id="67" w:name="commercial-service"/>
    <w:p>
      <w:pPr>
        <w:pStyle w:val="Heading2"/>
      </w:pPr>
      <w:r>
        <w:t xml:space="preserve">Commercial Service</w:t>
      </w:r>
    </w:p>
    <w:p>
      <w:pPr>
        <w:pStyle w:val="FirstParagraph"/>
      </w:pPr>
      <w:r>
        <w:t xml:space="preserve">Responsabilidades:</w:t>
      </w:r>
    </w:p>
    <w:p>
      <w:pPr>
        <w:pStyle w:val="BodyText"/>
      </w:pPr>
      <w:r>
        <w:t xml:space="preserve">Clientes</w:t>
      </w:r>
    </w:p>
    <w:p>
      <w:pPr>
        <w:pStyle w:val="BodyText"/>
      </w:pPr>
      <w:r>
        <w:t xml:space="preserve">Productos</w:t>
      </w:r>
    </w:p>
    <w:p>
      <w:pPr>
        <w:pStyle w:val="BodyText"/>
      </w:pPr>
      <w:r>
        <w:t xml:space="preserve">Cotizaciones</w:t>
      </w:r>
    </w:p>
    <w:p>
      <w:pPr>
        <w:pStyle w:val="BodyText"/>
      </w:pPr>
      <w:r>
        <w:t xml:space="preserve">Pedidos</w:t>
      </w:r>
    </w:p>
    <w:p>
      <w:r>
        <w:pict>
          <v:rect style="width:0;height:1.5pt" o:hralign="center" o:hrstd="t" o:hr="t"/>
        </w:pict>
      </w:r>
    </w:p>
    <w:bookmarkEnd w:id="67"/>
    <w:bookmarkStart w:id="68" w:name="credit-service"/>
    <w:p>
      <w:pPr>
        <w:pStyle w:val="Heading2"/>
      </w:pPr>
      <w:r>
        <w:t xml:space="preserve">Credit Service</w:t>
      </w:r>
    </w:p>
    <w:p>
      <w:pPr>
        <w:pStyle w:val="FirstParagraph"/>
      </w:pPr>
      <w:r>
        <w:t xml:space="preserve">Responsabilidades:</w:t>
      </w:r>
    </w:p>
    <w:p>
      <w:pPr>
        <w:pStyle w:val="BodyText"/>
      </w:pPr>
      <w:r>
        <w:t xml:space="preserve">Crédito</w:t>
      </w:r>
    </w:p>
    <w:p>
      <w:pPr>
        <w:pStyle w:val="BodyText"/>
      </w:pPr>
      <w:r>
        <w:t xml:space="preserve">Riesgo</w:t>
      </w:r>
    </w:p>
    <w:p>
      <w:pPr>
        <w:pStyle w:val="BodyText"/>
      </w:pPr>
      <w:r>
        <w:t xml:space="preserve">Aprobaciones</w:t>
      </w:r>
    </w:p>
    <w:p>
      <w:r>
        <w:pict>
          <v:rect style="width:0;height:1.5pt" o:hralign="center" o:hrstd="t" o:hr="t"/>
        </w:pict>
      </w:r>
    </w:p>
    <w:bookmarkEnd w:id="68"/>
    <w:bookmarkStart w:id="69" w:name="planning-service"/>
    <w:p>
      <w:pPr>
        <w:pStyle w:val="Heading2"/>
      </w:pPr>
      <w:r>
        <w:t xml:space="preserve">Planning Service</w:t>
      </w:r>
    </w:p>
    <w:p>
      <w:pPr>
        <w:pStyle w:val="FirstParagraph"/>
      </w:pPr>
      <w:r>
        <w:t xml:space="preserve">Responsabilidades:</w:t>
      </w:r>
    </w:p>
    <w:p>
      <w:pPr>
        <w:pStyle w:val="BodyText"/>
      </w:pPr>
      <w:r>
        <w:t xml:space="preserve">Planeación</w:t>
      </w:r>
    </w:p>
    <w:p>
      <w:pPr>
        <w:pStyle w:val="BodyText"/>
      </w:pPr>
      <w:r>
        <w:t xml:space="preserve">Cube IQ</w:t>
      </w:r>
    </w:p>
    <w:p>
      <w:pPr>
        <w:pStyle w:val="BodyText"/>
      </w:pPr>
      <w:r>
        <w:t xml:space="preserve">Producción</w:t>
      </w:r>
    </w:p>
    <w:p>
      <w:r>
        <w:pict>
          <v:rect style="width:0;height:1.5pt" o:hralign="center" o:hrstd="t" o:hr="t"/>
        </w:pict>
      </w:r>
    </w:p>
    <w:bookmarkEnd w:id="69"/>
    <w:bookmarkStart w:id="70" w:name="billing-service"/>
    <w:p>
      <w:pPr>
        <w:pStyle w:val="Heading2"/>
      </w:pPr>
      <w:r>
        <w:t xml:space="preserve">Billing Service</w:t>
      </w:r>
    </w:p>
    <w:p>
      <w:pPr>
        <w:pStyle w:val="FirstParagraph"/>
      </w:pPr>
      <w:r>
        <w:t xml:space="preserve">Responsabilidades:</w:t>
      </w:r>
    </w:p>
    <w:p>
      <w:pPr>
        <w:pStyle w:val="BodyText"/>
      </w:pPr>
      <w:r>
        <w:t xml:space="preserve">Facturación</w:t>
      </w:r>
    </w:p>
    <w:p>
      <w:pPr>
        <w:pStyle w:val="BodyText"/>
      </w:pPr>
      <w:r>
        <w:t xml:space="preserve">DIAN</w:t>
      </w:r>
    </w:p>
    <w:p>
      <w:pPr>
        <w:pStyle w:val="BodyText"/>
      </w:pPr>
      <w:r>
        <w:t xml:space="preserve">Exportaciones</w:t>
      </w:r>
    </w:p>
    <w:p>
      <w:r>
        <w:pict>
          <v:rect style="width:0;height:1.5pt" o:hralign="center" o:hrstd="t" o:hr="t"/>
        </w:pict>
      </w:r>
    </w:p>
    <w:bookmarkEnd w:id="70"/>
    <w:bookmarkStart w:id="71" w:name="logistics-service"/>
    <w:p>
      <w:pPr>
        <w:pStyle w:val="Heading2"/>
      </w:pPr>
      <w:r>
        <w:t xml:space="preserve">Logistics Service</w:t>
      </w:r>
    </w:p>
    <w:p>
      <w:pPr>
        <w:pStyle w:val="FirstParagraph"/>
      </w:pPr>
      <w:r>
        <w:t xml:space="preserve">Responsabilidades: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Navieras</w:t>
      </w:r>
    </w:p>
    <w:p>
      <w:pPr>
        <w:pStyle w:val="BodyText"/>
      </w:pPr>
      <w:r>
        <w:t xml:space="preserve">Despachos</w:t>
      </w:r>
    </w:p>
    <w:p>
      <w:r>
        <w:pict>
          <v:rect style="width:0;height:1.5pt" o:hralign="center" o:hrstd="t" o:hr="t"/>
        </w:pict>
      </w:r>
    </w:p>
    <w:bookmarkEnd w:id="71"/>
    <w:bookmarkStart w:id="72" w:name="ai-service"/>
    <w:p>
      <w:pPr>
        <w:pStyle w:val="Heading2"/>
      </w:pPr>
      <w:r>
        <w:t xml:space="preserve">AI Service</w:t>
      </w:r>
    </w:p>
    <w:p>
      <w:pPr>
        <w:pStyle w:val="FirstParagraph"/>
      </w:pPr>
      <w:r>
        <w:t xml:space="preserve">Responsabilidades:</w:t>
      </w:r>
    </w:p>
    <w:p>
      <w:pPr>
        <w:pStyle w:val="BodyText"/>
      </w:pPr>
      <w:r>
        <w:t xml:space="preserve">Agentes</w:t>
      </w:r>
    </w:p>
    <w:p>
      <w:pPr>
        <w:pStyle w:val="BodyText"/>
      </w:pPr>
      <w:r>
        <w:t xml:space="preserve">RAG</w:t>
      </w:r>
    </w:p>
    <w:p>
      <w:pPr>
        <w:pStyle w:val="BodyText"/>
      </w:pPr>
      <w:r>
        <w:t xml:space="preserve">Clasificación</w:t>
      </w:r>
    </w:p>
    <w:p>
      <w:pPr>
        <w:pStyle w:val="BodyText"/>
      </w:pPr>
      <w:r>
        <w:t xml:space="preserve">Decisiones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eventos-empresariales"/>
    <w:p>
      <w:pPr>
        <w:pStyle w:val="Heading1"/>
      </w:pPr>
      <w:r>
        <w:t xml:space="preserve">EVENTOS EMPRESARIALES</w:t>
      </w:r>
    </w:p>
    <w:bookmarkStart w:id="74" w:name="comerciales"/>
    <w:p>
      <w:pPr>
        <w:pStyle w:val="Heading2"/>
      </w:pPr>
      <w:r>
        <w:t xml:space="preserve">Comerciales</w:t>
      </w:r>
    </w:p>
    <w:p>
      <w:pPr>
        <w:pStyle w:val="FirstParagraph"/>
      </w:pPr>
      <w:r>
        <w:t xml:space="preserve">QuotationCreated</w:t>
      </w:r>
    </w:p>
    <w:p>
      <w:pPr>
        <w:pStyle w:val="BodyText"/>
      </w:pPr>
      <w:r>
        <w:t xml:space="preserve">QuotationApproved</w:t>
      </w:r>
    </w:p>
    <w:p>
      <w:pPr>
        <w:pStyle w:val="BodyText"/>
      </w:pPr>
      <w:r>
        <w:t xml:space="preserve">OrderCreated</w:t>
      </w:r>
    </w:p>
    <w:p>
      <w:pPr>
        <w:pStyle w:val="BodyText"/>
      </w:pPr>
      <w:r>
        <w:t xml:space="preserve">OrderApproved</w:t>
      </w:r>
    </w:p>
    <w:p>
      <w:r>
        <w:pict>
          <v:rect style="width:0;height:1.5pt" o:hralign="center" o:hrstd="t" o:hr="t"/>
        </w:pict>
      </w:r>
    </w:p>
    <w:bookmarkEnd w:id="74"/>
    <w:bookmarkStart w:id="75" w:name="financieros"/>
    <w:p>
      <w:pPr>
        <w:pStyle w:val="Heading2"/>
      </w:pPr>
      <w:r>
        <w:t xml:space="preserve">Financieros</w:t>
      </w:r>
    </w:p>
    <w:p>
      <w:pPr>
        <w:pStyle w:val="FirstParagraph"/>
      </w:pPr>
      <w:r>
        <w:t xml:space="preserve">CreditApproved</w:t>
      </w:r>
    </w:p>
    <w:p>
      <w:pPr>
        <w:pStyle w:val="BodyText"/>
      </w:pPr>
      <w:r>
        <w:t xml:space="preserve">CreditRejected</w:t>
      </w:r>
    </w:p>
    <w:p>
      <w:pPr>
        <w:pStyle w:val="BodyText"/>
      </w:pPr>
      <w:r>
        <w:t xml:space="preserve">InvoiceGenerated</w:t>
      </w:r>
    </w:p>
    <w:p>
      <w:pPr>
        <w:pStyle w:val="BodyText"/>
      </w:pPr>
      <w:r>
        <w:t xml:space="preserve">InvoiceAccepted</w:t>
      </w:r>
    </w:p>
    <w:p>
      <w:r>
        <w:pict>
          <v:rect style="width:0;height:1.5pt" o:hralign="center" o:hrstd="t" o:hr="t"/>
        </w:pict>
      </w:r>
    </w:p>
    <w:bookmarkEnd w:id="75"/>
    <w:bookmarkStart w:id="76" w:name="logísticos"/>
    <w:p>
      <w:pPr>
        <w:pStyle w:val="Heading2"/>
      </w:pPr>
      <w:r>
        <w:t xml:space="preserve">Logísticos</w:t>
      </w:r>
    </w:p>
    <w:p>
      <w:pPr>
        <w:pStyle w:val="FirstParagraph"/>
      </w:pPr>
      <w:r>
        <w:t xml:space="preserve">ShipmentCreated</w:t>
      </w:r>
    </w:p>
    <w:p>
      <w:pPr>
        <w:pStyle w:val="BodyText"/>
      </w:pPr>
      <w:r>
        <w:t xml:space="preserve">ShipmentReleased</w:t>
      </w:r>
    </w:p>
    <w:p>
      <w:pPr>
        <w:pStyle w:val="BodyText"/>
      </w:pPr>
      <w:r>
        <w:t xml:space="preserve">ShipmentDelivered</w:t>
      </w:r>
    </w:p>
    <w:p>
      <w:pPr>
        <w:pStyle w:val="BodyText"/>
      </w:pPr>
      <w:r>
        <w:t xml:space="preserve">TrackingUpdated</w:t>
      </w:r>
    </w:p>
    <w:p>
      <w:r>
        <w:pict>
          <v:rect style="width:0;height:1.5pt" o:hralign="center" o:hrstd="t" o:hr="t"/>
        </w:pict>
      </w:r>
    </w:p>
    <w:bookmarkEnd w:id="76"/>
    <w:bookmarkStart w:id="77" w:name="exportación"/>
    <w:p>
      <w:pPr>
        <w:pStyle w:val="Heading2"/>
      </w:pPr>
      <w:r>
        <w:t xml:space="preserve">Exportación</w:t>
      </w:r>
    </w:p>
    <w:p>
      <w:pPr>
        <w:pStyle w:val="FirstParagraph"/>
      </w:pPr>
      <w:r>
        <w:t xml:space="preserve">ExportCreated</w:t>
      </w:r>
    </w:p>
    <w:p>
      <w:pPr>
        <w:pStyle w:val="BodyText"/>
      </w:pPr>
      <w:r>
        <w:t xml:space="preserve">ExportApproved</w:t>
      </w:r>
    </w:p>
    <w:p>
      <w:pPr>
        <w:pStyle w:val="BodyText"/>
      </w:pPr>
      <w:r>
        <w:t xml:space="preserve">ExportReleased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reglas-de-negocio"/>
    <w:p>
      <w:pPr>
        <w:pStyle w:val="Heading1"/>
      </w:pPr>
      <w:r>
        <w:t xml:space="preserve">REGLAS DE NEGOCIO</w:t>
      </w:r>
    </w:p>
    <w:bookmarkStart w:id="79" w:name="comerciales-1"/>
    <w:p>
      <w:pPr>
        <w:pStyle w:val="Heading2"/>
      </w:pPr>
      <w:r>
        <w:t xml:space="preserve">Comerciales</w:t>
      </w:r>
    </w:p>
    <w:p>
      <w:pPr>
        <w:pStyle w:val="FirstParagraph"/>
      </w:pPr>
      <w:r>
        <w:t xml:space="preserve">Cliente debe existir.</w:t>
      </w:r>
    </w:p>
    <w:p>
      <w:pPr>
        <w:pStyle w:val="BodyText"/>
      </w:pPr>
      <w:r>
        <w:t xml:space="preserve">Cliente debe estar activo.</w:t>
      </w:r>
    </w:p>
    <w:p>
      <w:pPr>
        <w:pStyle w:val="BodyText"/>
      </w:pPr>
      <w:r>
        <w:t xml:space="preserve">SKU debe existir.</w:t>
      </w:r>
    </w:p>
    <w:p>
      <w:pPr>
        <w:pStyle w:val="BodyText"/>
      </w:pPr>
      <w:r>
        <w:t xml:space="preserve">SKU debe estar activo.</w:t>
      </w:r>
    </w:p>
    <w:p>
      <w:r>
        <w:pict>
          <v:rect style="width:0;height:1.5pt" o:hralign="center" o:hrstd="t" o:hr="t"/>
        </w:pict>
      </w:r>
    </w:p>
    <w:bookmarkEnd w:id="79"/>
    <w:bookmarkStart w:id="80" w:name="financieras"/>
    <w:p>
      <w:pPr>
        <w:pStyle w:val="Heading2"/>
      </w:pPr>
      <w:r>
        <w:t xml:space="preserve">Financieras</w:t>
      </w:r>
    </w:p>
    <w:p>
      <w:pPr>
        <w:pStyle w:val="FirstParagraph"/>
      </w:pPr>
      <w:r>
        <w:t xml:space="preserve">Cupo disponible.</w:t>
      </w:r>
    </w:p>
    <w:p>
      <w:pPr>
        <w:pStyle w:val="BodyText"/>
      </w:pPr>
      <w:r>
        <w:t xml:space="preserve">Sin bloqueo financiero.</w:t>
      </w:r>
    </w:p>
    <w:p>
      <w:pPr>
        <w:pStyle w:val="BodyText"/>
      </w:pPr>
      <w:r>
        <w:t xml:space="preserve">Sin mora crítica.</w:t>
      </w:r>
    </w:p>
    <w:p>
      <w:r>
        <w:pict>
          <v:rect style="width:0;height:1.5pt" o:hralign="center" o:hrstd="t" o:hr="t"/>
        </w:pict>
      </w:r>
    </w:p>
    <w:bookmarkEnd w:id="80"/>
    <w:bookmarkStart w:id="81" w:name="logísticas"/>
    <w:p>
      <w:pPr>
        <w:pStyle w:val="Heading2"/>
      </w:pPr>
      <w:r>
        <w:t xml:space="preserve">Logísticas</w:t>
      </w:r>
    </w:p>
    <w:p>
      <w:pPr>
        <w:pStyle w:val="FirstParagraph"/>
      </w:pPr>
      <w:r>
        <w:t xml:space="preserve">Peso válido.</w:t>
      </w:r>
    </w:p>
    <w:p>
      <w:pPr>
        <w:pStyle w:val="BodyText"/>
      </w:pPr>
      <w:r>
        <w:t xml:space="preserve">Volumen válido.</w:t>
      </w:r>
    </w:p>
    <w:p>
      <w:pPr>
        <w:pStyle w:val="BodyText"/>
      </w:pPr>
      <w:r>
        <w:t xml:space="preserve">Incoterm válido.</w:t>
      </w:r>
    </w:p>
    <w:p>
      <w:pPr>
        <w:pStyle w:val="BodyText"/>
      </w:pPr>
      <w:r>
        <w:t xml:space="preserve">Naviera disponible.</w:t>
      </w:r>
    </w:p>
    <w:p>
      <w:r>
        <w:pict>
          <v:rect style="width:0;height:1.5pt" o:hralign="center" o:hrstd="t" o:hr="t"/>
        </w:pict>
      </w:r>
    </w:p>
    <w:bookmarkEnd w:id="81"/>
    <w:bookmarkStart w:id="82" w:name="fiscales"/>
    <w:p>
      <w:pPr>
        <w:pStyle w:val="Heading2"/>
      </w:pPr>
      <w:r>
        <w:t xml:space="preserve">Fiscales</w:t>
      </w:r>
    </w:p>
    <w:p>
      <w:pPr>
        <w:pStyle w:val="FirstParagraph"/>
      </w:pPr>
      <w:r>
        <w:t xml:space="preserve">Factura válida.</w:t>
      </w:r>
    </w:p>
    <w:p>
      <w:pPr>
        <w:pStyle w:val="BodyText"/>
      </w:pPr>
      <w:r>
        <w:t xml:space="preserve">DIAN aceptada.</w:t>
      </w:r>
    </w:p>
    <w:p>
      <w:pPr>
        <w:pStyle w:val="BodyText"/>
      </w:pPr>
      <w:r>
        <w:t xml:space="preserve">Documentación completa.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inteligencia-artificial"/>
    <w:p>
      <w:pPr>
        <w:pStyle w:val="Heading1"/>
      </w:pPr>
      <w:r>
        <w:t xml:space="preserve">INTELIGENCIA ARTIFICIAL</w:t>
      </w:r>
    </w:p>
    <w:bookmarkStart w:id="89" w:name="arquitectura-multiagente"/>
    <w:p>
      <w:pPr>
        <w:pStyle w:val="Heading2"/>
      </w:pPr>
      <w:r>
        <w:t xml:space="preserve">Arquitectura Multiagente</w:t>
      </w:r>
    </w:p>
    <w:bookmarkStart w:id="84" w:name="agente-comercial"/>
    <w:p>
      <w:pPr>
        <w:pStyle w:val="Heading3"/>
      </w:pPr>
      <w:r>
        <w:t xml:space="preserve">Agente Comercial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23"/>
        </w:numPr>
      </w:pPr>
      <w:r>
        <w:t xml:space="preserve">Interpretación solicitudes</w:t>
      </w:r>
    </w:p>
    <w:p>
      <w:pPr>
        <w:pStyle w:val="Compact"/>
        <w:numPr>
          <w:ilvl w:val="0"/>
          <w:numId w:val="1023"/>
        </w:numPr>
      </w:pPr>
      <w:r>
        <w:t xml:space="preserve">Cotizaciones</w:t>
      </w:r>
    </w:p>
    <w:p>
      <w:pPr>
        <w:pStyle w:val="Compact"/>
        <w:numPr>
          <w:ilvl w:val="0"/>
          <w:numId w:val="1023"/>
        </w:numPr>
      </w:pPr>
      <w:r>
        <w:t xml:space="preserve">Pedidos</w:t>
      </w:r>
    </w:p>
    <w:p>
      <w:r>
        <w:pict>
          <v:rect style="width:0;height:1.5pt" o:hralign="center" o:hrstd="t" o:hr="t"/>
        </w:pict>
      </w:r>
    </w:p>
    <w:bookmarkEnd w:id="84"/>
    <w:bookmarkStart w:id="85" w:name="agente-cartera"/>
    <w:p>
      <w:pPr>
        <w:pStyle w:val="Heading3"/>
      </w:pPr>
      <w:r>
        <w:t xml:space="preserve">Agente Cartera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24"/>
        </w:numPr>
      </w:pPr>
      <w:r>
        <w:t xml:space="preserve">Riesgo</w:t>
      </w:r>
    </w:p>
    <w:p>
      <w:pPr>
        <w:pStyle w:val="Compact"/>
        <w:numPr>
          <w:ilvl w:val="0"/>
          <w:numId w:val="1024"/>
        </w:numPr>
      </w:pPr>
      <w:r>
        <w:t xml:space="preserve">Crédito</w:t>
      </w:r>
    </w:p>
    <w:p>
      <w:pPr>
        <w:pStyle w:val="Compact"/>
        <w:numPr>
          <w:ilvl w:val="0"/>
          <w:numId w:val="1024"/>
        </w:numPr>
      </w:pPr>
      <w:r>
        <w:t xml:space="preserve">Escalamiento</w:t>
      </w:r>
    </w:p>
    <w:p>
      <w:r>
        <w:pict>
          <v:rect style="width:0;height:1.5pt" o:hralign="center" o:hrstd="t" o:hr="t"/>
        </w:pict>
      </w:r>
    </w:p>
    <w:bookmarkEnd w:id="85"/>
    <w:bookmarkStart w:id="86" w:name="agente-facturación"/>
    <w:p>
      <w:pPr>
        <w:pStyle w:val="Heading3"/>
      </w:pPr>
      <w:r>
        <w:t xml:space="preserve">Agente Facturación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25"/>
        </w:numPr>
      </w:pPr>
      <w:r>
        <w:t xml:space="preserve">Facturas</w:t>
      </w:r>
    </w:p>
    <w:p>
      <w:pPr>
        <w:pStyle w:val="Compact"/>
        <w:numPr>
          <w:ilvl w:val="0"/>
          <w:numId w:val="1025"/>
        </w:numPr>
      </w:pPr>
      <w:r>
        <w:t xml:space="preserve">Exportaciones</w:t>
      </w:r>
    </w:p>
    <w:p>
      <w:pPr>
        <w:pStyle w:val="Compact"/>
        <w:numPr>
          <w:ilvl w:val="0"/>
          <w:numId w:val="1025"/>
        </w:numPr>
      </w:pPr>
      <w:r>
        <w:t xml:space="preserve">Validaciones fiscales</w:t>
      </w:r>
    </w:p>
    <w:p>
      <w:r>
        <w:pict>
          <v:rect style="width:0;height:1.5pt" o:hralign="center" o:hrstd="t" o:hr="t"/>
        </w:pict>
      </w:r>
    </w:p>
    <w:bookmarkEnd w:id="86"/>
    <w:bookmarkStart w:id="87" w:name="agente-logístico"/>
    <w:p>
      <w:pPr>
        <w:pStyle w:val="Heading3"/>
      </w:pPr>
      <w:r>
        <w:t xml:space="preserve">Agente Logístico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26"/>
        </w:numPr>
      </w:pPr>
      <w:r>
        <w:t xml:space="preserve">Cubicaje</w:t>
      </w:r>
    </w:p>
    <w:p>
      <w:pPr>
        <w:pStyle w:val="Compact"/>
        <w:numPr>
          <w:ilvl w:val="0"/>
          <w:numId w:val="1026"/>
        </w:numPr>
      </w:pPr>
      <w:r>
        <w:t xml:space="preserve">Tracking</w:t>
      </w:r>
    </w:p>
    <w:p>
      <w:pPr>
        <w:pStyle w:val="Compact"/>
        <w:numPr>
          <w:ilvl w:val="0"/>
          <w:numId w:val="1026"/>
        </w:numPr>
      </w:pPr>
      <w:r>
        <w:t xml:space="preserve">Navieras</w:t>
      </w:r>
    </w:p>
    <w:p>
      <w:r>
        <w:pict>
          <v:rect style="width:0;height:1.5pt" o:hralign="center" o:hrstd="t" o:hr="t"/>
        </w:pict>
      </w:r>
    </w:p>
    <w:bookmarkEnd w:id="87"/>
    <w:bookmarkStart w:id="88" w:name="agente-supervisor"/>
    <w:p>
      <w:pPr>
        <w:pStyle w:val="Heading3"/>
      </w:pPr>
      <w:r>
        <w:t xml:space="preserve">Agente Supervisor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27"/>
        </w:numPr>
      </w:pPr>
      <w:r>
        <w:t xml:space="preserve">Coordinación</w:t>
      </w:r>
    </w:p>
    <w:p>
      <w:pPr>
        <w:pStyle w:val="Compact"/>
        <w:numPr>
          <w:ilvl w:val="0"/>
          <w:numId w:val="1027"/>
        </w:numPr>
      </w:pPr>
      <w:r>
        <w:t xml:space="preserve">Priorización</w:t>
      </w:r>
    </w:p>
    <w:p>
      <w:pPr>
        <w:pStyle w:val="Compact"/>
        <w:numPr>
          <w:ilvl w:val="0"/>
          <w:numId w:val="1027"/>
        </w:numPr>
      </w:pPr>
      <w:r>
        <w:t xml:space="preserve">Resolución conflictos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1" w:name="eva"/>
    <w:p>
      <w:pPr>
        <w:pStyle w:val="Heading1"/>
      </w:pPr>
      <w:r>
        <w:t xml:space="preserve">EVA</w:t>
      </w:r>
    </w:p>
    <w:p>
      <w:pPr>
        <w:pStyle w:val="FirstParagraph"/>
      </w:pPr>
      <w:r>
        <w:t xml:space="preserve">Canales:</w:t>
      </w:r>
    </w:p>
    <w:p>
      <w:pPr>
        <w:pStyle w:val="BodyText"/>
      </w:pPr>
      <w:r>
        <w:t xml:space="preserve">WhatsApp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Portal</w:t>
      </w:r>
    </w:p>
    <w:p>
      <w:pPr>
        <w:pStyle w:val="BodyText"/>
      </w:pPr>
      <w:r>
        <w:t xml:space="preserve">Teams</w:t>
      </w:r>
    </w:p>
    <w:p>
      <w:pPr>
        <w:pStyle w:val="BodyText"/>
      </w:pPr>
      <w:r>
        <w:t xml:space="preserve">Voz</w:t>
      </w:r>
    </w:p>
    <w:p>
      <w:pPr>
        <w:pStyle w:val="BodyText"/>
      </w:pPr>
      <w:r>
        <w:t xml:space="preserve">Funciones:</w:t>
      </w:r>
    </w:p>
    <w:p>
      <w:pPr>
        <w:pStyle w:val="BodyText"/>
      </w:pPr>
      <w:r>
        <w:t xml:space="preserve">Interacción conversacional.</w:t>
      </w:r>
    </w:p>
    <w:p>
      <w:r>
        <w:pict>
          <v:rect style="width:0;height:1.5pt" o:hralign="center" o:hrstd="t" o:hr="t"/>
        </w:pict>
      </w:r>
    </w:p>
    <w:bookmarkEnd w:id="91"/>
    <w:bookmarkStart w:id="92" w:name="adán"/>
    <w:p>
      <w:pPr>
        <w:pStyle w:val="Heading1"/>
      </w:pPr>
      <w:r>
        <w:t xml:space="preserve">ADÁN</w:t>
      </w:r>
    </w:p>
    <w:p>
      <w:pPr>
        <w:pStyle w:val="FirstParagraph"/>
      </w:pPr>
      <w:r>
        <w:t xml:space="preserve">Funciones:</w:t>
      </w:r>
    </w:p>
    <w:p>
      <w:pPr>
        <w:pStyle w:val="BodyText"/>
      </w:pPr>
      <w:r>
        <w:t xml:space="preserve">Memoria empresarial.</w:t>
      </w:r>
    </w:p>
    <w:p>
      <w:pPr>
        <w:pStyle w:val="BodyText"/>
      </w:pPr>
      <w:r>
        <w:t xml:space="preserve">RAG corporativo.</w:t>
      </w:r>
    </w:p>
    <w:p>
      <w:pPr>
        <w:pStyle w:val="BodyText"/>
      </w:pPr>
      <w:r>
        <w:t xml:space="preserve">Conocimiento organizacional.</w:t>
      </w:r>
    </w:p>
    <w:p>
      <w:pPr>
        <w:pStyle w:val="BodyText"/>
      </w:pPr>
      <w:r>
        <w:t xml:space="preserve">Asistencia operativa.</w:t>
      </w:r>
    </w:p>
    <w:p>
      <w:r>
        <w:pict>
          <v:rect style="width:0;height:1.5pt" o:hralign="center" o:hrstd="t" o:hr="t"/>
        </w:pict>
      </w:r>
    </w:p>
    <w:bookmarkEnd w:id="92"/>
    <w:bookmarkStart w:id="97" w:name="seguridad"/>
    <w:p>
      <w:pPr>
        <w:pStyle w:val="Heading1"/>
      </w:pPr>
      <w:r>
        <w:t xml:space="preserve">SEGURIDAD</w:t>
      </w:r>
    </w:p>
    <w:bookmarkStart w:id="93" w:name="autenticación"/>
    <w:p>
      <w:pPr>
        <w:pStyle w:val="Heading2"/>
      </w:pPr>
      <w:r>
        <w:t xml:space="preserve">Autenticación</w:t>
      </w:r>
    </w:p>
    <w:p>
      <w:pPr>
        <w:pStyle w:val="FirstParagraph"/>
      </w:pPr>
      <w:r>
        <w:t xml:space="preserve">OAuth2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OpenID Connect</w:t>
      </w:r>
    </w:p>
    <w:p>
      <w:r>
        <w:pict>
          <v:rect style="width:0;height:1.5pt" o:hralign="center" o:hrstd="t" o:hr="t"/>
        </w:pict>
      </w:r>
    </w:p>
    <w:bookmarkEnd w:id="93"/>
    <w:bookmarkStart w:id="94" w:name="autorización"/>
    <w:p>
      <w:pPr>
        <w:pStyle w:val="Heading2"/>
      </w:pPr>
      <w:r>
        <w:t xml:space="preserve">Autorización</w:t>
      </w:r>
    </w:p>
    <w:p>
      <w:pPr>
        <w:pStyle w:val="FirstParagraph"/>
      </w:pPr>
      <w:r>
        <w:t xml:space="preserve">RBAC</w:t>
      </w:r>
    </w:p>
    <w:p>
      <w:pPr>
        <w:pStyle w:val="BodyText"/>
      </w:pPr>
      <w:r>
        <w:t xml:space="preserve">ABAC (futuro)</w:t>
      </w:r>
    </w:p>
    <w:p>
      <w:r>
        <w:pict>
          <v:rect style="width:0;height:1.5pt" o:hralign="center" o:hrstd="t" o:hr="t"/>
        </w:pict>
      </w:r>
    </w:p>
    <w:bookmarkEnd w:id="94"/>
    <w:bookmarkStart w:id="95" w:name="cifrado"/>
    <w:p>
      <w:pPr>
        <w:pStyle w:val="Heading2"/>
      </w:pPr>
      <w:r>
        <w:t xml:space="preserve">Cifrado</w:t>
      </w:r>
    </w:p>
    <w:p>
      <w:pPr>
        <w:pStyle w:val="FirstParagraph"/>
      </w:pPr>
      <w:r>
        <w:t xml:space="preserve">TLS 1.3</w:t>
      </w:r>
    </w:p>
    <w:p>
      <w:pPr>
        <w:pStyle w:val="BodyText"/>
      </w:pPr>
      <w:r>
        <w:t xml:space="preserve">AES-256</w:t>
      </w:r>
    </w:p>
    <w:p>
      <w:r>
        <w:pict>
          <v:rect style="width:0;height:1.5pt" o:hralign="center" o:hrstd="t" o:hr="t"/>
        </w:pict>
      </w:r>
    </w:p>
    <w:bookmarkEnd w:id="95"/>
    <w:bookmarkStart w:id="96" w:name="auditoría"/>
    <w:p>
      <w:pPr>
        <w:pStyle w:val="Heading2"/>
      </w:pPr>
      <w:r>
        <w:t xml:space="preserve">Auditoría</w:t>
      </w:r>
    </w:p>
    <w:p>
      <w:pPr>
        <w:pStyle w:val="FirstParagraph"/>
      </w:pPr>
      <w:r>
        <w:t xml:space="preserve">Todas las acciones registradas.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observabilidad"/>
    <w:p>
      <w:pPr>
        <w:pStyle w:val="Heading1"/>
      </w:pPr>
      <w:r>
        <w:t xml:space="preserve">OBSERVABILIDAD</w:t>
      </w:r>
    </w:p>
    <w:bookmarkStart w:id="98" w:name="logs"/>
    <w:p>
      <w:pPr>
        <w:pStyle w:val="Heading2"/>
      </w:pPr>
      <w:r>
        <w:t xml:space="preserve">Logs</w:t>
      </w:r>
    </w:p>
    <w:p>
      <w:pPr>
        <w:pStyle w:val="FirstParagraph"/>
      </w:pPr>
      <w:r>
        <w:t xml:space="preserve">Centralizados.</w:t>
      </w:r>
    </w:p>
    <w:p>
      <w:r>
        <w:pict>
          <v:rect style="width:0;height:1.5pt" o:hralign="center" o:hrstd="t" o:hr="t"/>
        </w:pict>
      </w:r>
    </w:p>
    <w:bookmarkEnd w:id="98"/>
    <w:bookmarkStart w:id="99" w:name="métricas"/>
    <w:p>
      <w:pPr>
        <w:pStyle w:val="Heading2"/>
      </w:pPr>
      <w:r>
        <w:t xml:space="preserve">Métricas</w:t>
      </w:r>
    </w:p>
    <w:p>
      <w:pPr>
        <w:pStyle w:val="FirstParagraph"/>
      </w:pPr>
      <w:r>
        <w:t xml:space="preserve">CPU</w:t>
      </w:r>
    </w:p>
    <w:p>
      <w:pPr>
        <w:pStyle w:val="BodyText"/>
      </w:pPr>
      <w:r>
        <w:t xml:space="preserve">RAM</w:t>
      </w:r>
    </w:p>
    <w:p>
      <w:pPr>
        <w:pStyle w:val="BodyText"/>
      </w:pPr>
      <w:r>
        <w:t xml:space="preserve">APIs</w:t>
      </w:r>
    </w:p>
    <w:p>
      <w:pPr>
        <w:pStyle w:val="BodyText"/>
      </w:pPr>
      <w:r>
        <w:t xml:space="preserve">Integraciones</w:t>
      </w:r>
    </w:p>
    <w:p>
      <w:pPr>
        <w:pStyle w:val="BodyText"/>
      </w:pPr>
      <w:r>
        <w:t xml:space="preserve">IA</w:t>
      </w:r>
    </w:p>
    <w:p>
      <w:r>
        <w:pict>
          <v:rect style="width:0;height:1.5pt" o:hralign="center" o:hrstd="t" o:hr="t"/>
        </w:pict>
      </w:r>
    </w:p>
    <w:bookmarkEnd w:id="99"/>
    <w:bookmarkStart w:id="100" w:name="alertas"/>
    <w:p>
      <w:pPr>
        <w:pStyle w:val="Heading2"/>
      </w:pPr>
      <w:r>
        <w:t xml:space="preserve">Alertas</w:t>
      </w:r>
    </w:p>
    <w:p>
      <w:pPr>
        <w:pStyle w:val="FirstParagraph"/>
      </w:pPr>
      <w:r>
        <w:t xml:space="preserve">Email</w:t>
      </w:r>
    </w:p>
    <w:p>
      <w:pPr>
        <w:pStyle w:val="BodyText"/>
      </w:pPr>
      <w:r>
        <w:t xml:space="preserve">Teams</w:t>
      </w:r>
    </w:p>
    <w:p>
      <w:pPr>
        <w:pStyle w:val="BodyText"/>
      </w:pPr>
      <w:r>
        <w:t xml:space="preserve">WhatsApp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sla"/>
    <w:p>
      <w:pPr>
        <w:pStyle w:val="Heading1"/>
      </w:pPr>
      <w:r>
        <w:t xml:space="preserve">SLA</w:t>
      </w:r>
    </w:p>
    <w:p>
      <w:pPr>
        <w:pStyle w:val="FirstParagraph"/>
      </w:pPr>
      <w:r>
        <w:t xml:space="preserve">Disponibilidad:</w:t>
      </w:r>
    </w:p>
    <w:p>
      <w:pPr>
        <w:pStyle w:val="BodyText"/>
      </w:pPr>
      <w:r>
        <w:t xml:space="preserve">99.5%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Crítico:</w:t>
      </w:r>
    </w:p>
    <w:p>
      <w:pPr>
        <w:pStyle w:val="BodyText"/>
      </w:pPr>
      <w:r>
        <w:t xml:space="preserve">4 horas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Alto:</w:t>
      </w:r>
    </w:p>
    <w:p>
      <w:pPr>
        <w:pStyle w:val="BodyText"/>
      </w:pPr>
      <w:r>
        <w:t xml:space="preserve">8 horas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Medio:</w:t>
      </w:r>
    </w:p>
    <w:p>
      <w:pPr>
        <w:pStyle w:val="BodyText"/>
      </w:pPr>
      <w:r>
        <w:t xml:space="preserve">24 horas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Bajo:</w:t>
      </w:r>
    </w:p>
    <w:p>
      <w:pPr>
        <w:pStyle w:val="BodyText"/>
      </w:pPr>
      <w:r>
        <w:t xml:space="preserve">72 horas</w:t>
      </w:r>
    </w:p>
    <w:p>
      <w:r>
        <w:pict>
          <v:rect style="width:0;height:1.5pt" o:hralign="center" o:hrstd="t" o:hr="t"/>
        </w:pict>
      </w:r>
    </w:p>
    <w:bookmarkEnd w:id="102"/>
    <w:bookmarkStart w:id="109" w:name="roadmap"/>
    <w:p>
      <w:pPr>
        <w:pStyle w:val="Heading1"/>
      </w:pPr>
      <w:r>
        <w:t xml:space="preserve">ROADMAP</w:t>
      </w:r>
    </w:p>
    <w:bookmarkStart w:id="103" w:name="fase-1"/>
    <w:p>
      <w:pPr>
        <w:pStyle w:val="Heading2"/>
      </w:pPr>
      <w:r>
        <w:t xml:space="preserve">Fase 1</w:t>
      </w:r>
    </w:p>
    <w:p>
      <w:pPr>
        <w:pStyle w:val="FirstParagraph"/>
      </w:pPr>
      <w:r>
        <w:t xml:space="preserve">Comercial</w:t>
      </w:r>
    </w:p>
    <w:p>
      <w:pPr>
        <w:pStyle w:val="BodyText"/>
      </w:pPr>
      <w:r>
        <w:t xml:space="preserve">Oracle</w:t>
      </w:r>
    </w:p>
    <w:p>
      <w:pPr>
        <w:pStyle w:val="BodyText"/>
      </w:pPr>
      <w:r>
        <w:t xml:space="preserve">Usuarios</w:t>
      </w:r>
    </w:p>
    <w:p>
      <w:r>
        <w:pict>
          <v:rect style="width:0;height:1.5pt" o:hralign="center" o:hrstd="t" o:hr="t"/>
        </w:pict>
      </w:r>
    </w:p>
    <w:bookmarkEnd w:id="103"/>
    <w:bookmarkStart w:id="104" w:name="fase-2"/>
    <w:p>
      <w:pPr>
        <w:pStyle w:val="Heading2"/>
      </w:pPr>
      <w:r>
        <w:t xml:space="preserve">Fase 2</w:t>
      </w:r>
    </w:p>
    <w:p>
      <w:pPr>
        <w:pStyle w:val="FirstParagraph"/>
      </w:pPr>
      <w:r>
        <w:t xml:space="preserve">Cartera</w:t>
      </w:r>
    </w:p>
    <w:p>
      <w:pPr>
        <w:pStyle w:val="BodyText"/>
      </w:pPr>
      <w:r>
        <w:t xml:space="preserve">Riesgo</w:t>
      </w:r>
    </w:p>
    <w:p>
      <w:pPr>
        <w:pStyle w:val="BodyText"/>
      </w:pPr>
      <w:r>
        <w:t xml:space="preserve">Aprobaciones</w:t>
      </w:r>
    </w:p>
    <w:p>
      <w:r>
        <w:pict>
          <v:rect style="width:0;height:1.5pt" o:hralign="center" o:hrstd="t" o:hr="t"/>
        </w:pict>
      </w:r>
    </w:p>
    <w:bookmarkEnd w:id="104"/>
    <w:bookmarkStart w:id="105" w:name="fase-3"/>
    <w:p>
      <w:pPr>
        <w:pStyle w:val="Heading2"/>
      </w:pPr>
      <w:r>
        <w:t xml:space="preserve">Fase 3</w:t>
      </w:r>
    </w:p>
    <w:p>
      <w:pPr>
        <w:pStyle w:val="FirstParagraph"/>
      </w:pPr>
      <w:r>
        <w:t xml:space="preserve">Planeación</w:t>
      </w:r>
    </w:p>
    <w:p>
      <w:pPr>
        <w:pStyle w:val="BodyText"/>
      </w:pPr>
      <w:r>
        <w:t xml:space="preserve">Cube IQ</w:t>
      </w:r>
    </w:p>
    <w:p>
      <w:pPr>
        <w:pStyle w:val="BodyText"/>
      </w:pPr>
      <w:r>
        <w:t xml:space="preserve">Producción</w:t>
      </w:r>
    </w:p>
    <w:p>
      <w:r>
        <w:pict>
          <v:rect style="width:0;height:1.5pt" o:hralign="center" o:hrstd="t" o:hr="t"/>
        </w:pict>
      </w:r>
    </w:p>
    <w:bookmarkEnd w:id="105"/>
    <w:bookmarkStart w:id="106" w:name="fase-4"/>
    <w:p>
      <w:pPr>
        <w:pStyle w:val="Heading2"/>
      </w:pPr>
      <w:r>
        <w:t xml:space="preserve">Fase 4</w:t>
      </w:r>
    </w:p>
    <w:p>
      <w:pPr>
        <w:pStyle w:val="FirstParagraph"/>
      </w:pPr>
      <w:r>
        <w:t xml:space="preserve">Facturación</w:t>
      </w:r>
    </w:p>
    <w:p>
      <w:pPr>
        <w:pStyle w:val="BodyText"/>
      </w:pPr>
      <w:r>
        <w:t xml:space="preserve">DIAN</w:t>
      </w:r>
    </w:p>
    <w:p>
      <w:pPr>
        <w:pStyle w:val="BodyText"/>
      </w:pPr>
      <w:r>
        <w:t xml:space="preserve">Exportaciones</w:t>
      </w:r>
    </w:p>
    <w:p>
      <w:r>
        <w:pict>
          <v:rect style="width:0;height:1.5pt" o:hralign="center" o:hrstd="t" o:hr="t"/>
        </w:pict>
      </w:r>
    </w:p>
    <w:bookmarkEnd w:id="106"/>
    <w:bookmarkStart w:id="107" w:name="fase-5"/>
    <w:p>
      <w:pPr>
        <w:pStyle w:val="Heading2"/>
      </w:pPr>
      <w:r>
        <w:t xml:space="preserve">Fase 5</w:t>
      </w:r>
    </w:p>
    <w:p>
      <w:pPr>
        <w:pStyle w:val="FirstParagraph"/>
      </w:pPr>
      <w:r>
        <w:t xml:space="preserve">Logística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Navieras</w:t>
      </w:r>
    </w:p>
    <w:p>
      <w:r>
        <w:pict>
          <v:rect style="width:0;height:1.5pt" o:hralign="center" o:hrstd="t" o:hr="t"/>
        </w:pict>
      </w:r>
    </w:p>
    <w:bookmarkEnd w:id="107"/>
    <w:bookmarkStart w:id="108" w:name="fase-6"/>
    <w:p>
      <w:pPr>
        <w:pStyle w:val="Heading2"/>
      </w:pPr>
      <w:r>
        <w:t xml:space="preserve">Fase 6</w:t>
      </w:r>
    </w:p>
    <w:p>
      <w:pPr>
        <w:pStyle w:val="FirstParagraph"/>
      </w:pPr>
      <w:r>
        <w:t xml:space="preserve">Agentes IA</w:t>
      </w:r>
    </w:p>
    <w:p>
      <w:pPr>
        <w:pStyle w:val="BodyText"/>
      </w:pPr>
      <w:r>
        <w:t xml:space="preserve">ADÁN</w:t>
      </w:r>
    </w:p>
    <w:p>
      <w:pPr>
        <w:pStyle w:val="BodyText"/>
      </w:pPr>
      <w:r>
        <w:t xml:space="preserve">EVA</w:t>
      </w:r>
    </w:p>
    <w:p>
      <w:pPr>
        <w:pStyle w:val="BodyText"/>
      </w:pPr>
      <w:r>
        <w:t xml:space="preserve">Automatización Total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equipo-recomendado"/>
    <w:p>
      <w:pPr>
        <w:pStyle w:val="Heading1"/>
      </w:pPr>
      <w:r>
        <w:t xml:space="preserve">EQUIPO RECOMENDADO</w:t>
      </w:r>
    </w:p>
    <w:bookmarkStart w:id="110" w:name="paradixe"/>
    <w:p>
      <w:pPr>
        <w:pStyle w:val="Heading2"/>
      </w:pPr>
      <w:r>
        <w:t xml:space="preserve">Paradixe</w:t>
      </w:r>
    </w:p>
    <w:p>
      <w:pPr>
        <w:pStyle w:val="FirstParagraph"/>
      </w:pPr>
      <w:r>
        <w:t xml:space="preserve">CEO</w:t>
      </w:r>
    </w:p>
    <w:p>
      <w:pPr>
        <w:pStyle w:val="BodyText"/>
      </w:pPr>
      <w:r>
        <w:t xml:space="preserve">CTO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Frontend</w:t>
      </w:r>
    </w:p>
    <w:p>
      <w:pPr>
        <w:pStyle w:val="BodyText"/>
      </w:pPr>
      <w:r>
        <w:t xml:space="preserve">DevOps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Arquitecto IA</w:t>
      </w:r>
    </w:p>
    <w:p>
      <w:r>
        <w:pict>
          <v:rect style="width:0;height:1.5pt" o:hralign="center" o:hrstd="t" o:hr="t"/>
        </w:pict>
      </w:r>
    </w:p>
    <w:bookmarkEnd w:id="110"/>
    <w:bookmarkStart w:id="111" w:name="oben-1"/>
    <w:p>
      <w:pPr>
        <w:pStyle w:val="Heading2"/>
      </w:pPr>
      <w:r>
        <w:t xml:space="preserve">Oben</w:t>
      </w:r>
    </w:p>
    <w:p>
      <w:pPr>
        <w:pStyle w:val="FirstParagraph"/>
      </w:pPr>
      <w:r>
        <w:t xml:space="preserve">Sponsor Ejecutivo</w:t>
      </w:r>
    </w:p>
    <w:p>
      <w:pPr>
        <w:pStyle w:val="BodyText"/>
      </w:pPr>
      <w:r>
        <w:t xml:space="preserve">Director Tecnología</w:t>
      </w:r>
    </w:p>
    <w:p>
      <w:pPr>
        <w:pStyle w:val="BodyText"/>
      </w:pPr>
      <w:r>
        <w:t xml:space="preserve">Líder Comercial</w:t>
      </w:r>
    </w:p>
    <w:p>
      <w:pPr>
        <w:pStyle w:val="BodyText"/>
      </w:pPr>
      <w:r>
        <w:t xml:space="preserve">Líder Facturación</w:t>
      </w:r>
    </w:p>
    <w:p>
      <w:pPr>
        <w:pStyle w:val="BodyText"/>
      </w:pPr>
      <w:r>
        <w:t xml:space="preserve">Líder Logístico</w:t>
      </w:r>
    </w:p>
    <w:p>
      <w:pPr>
        <w:pStyle w:val="BodyText"/>
      </w:pPr>
      <w:r>
        <w:t xml:space="preserve">Usuarios Clave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métricas-de-éxito"/>
    <w:p>
      <w:pPr>
        <w:pStyle w:val="Heading1"/>
      </w:pPr>
      <w:r>
        <w:t xml:space="preserve">MÉTRICAS DE ÉXITO</w:t>
      </w:r>
    </w:p>
    <w:bookmarkStart w:id="113" w:name="comercial"/>
    <w:p>
      <w:pPr>
        <w:pStyle w:val="Heading2"/>
      </w:pPr>
      <w:r>
        <w:t xml:space="preserve">Comercial</w:t>
      </w:r>
    </w:p>
    <w:p>
      <w:pPr>
        <w:pStyle w:val="FirstParagraph"/>
      </w:pPr>
      <w:r>
        <w:t xml:space="preserve">Reducción tiempo cotización &gt; 80%</w:t>
      </w:r>
    </w:p>
    <w:p>
      <w:r>
        <w:pict>
          <v:rect style="width:0;height:1.5pt" o:hralign="center" o:hrstd="t" o:hr="t"/>
        </w:pict>
      </w:r>
    </w:p>
    <w:bookmarkEnd w:id="113"/>
    <w:bookmarkStart w:id="114" w:name="facturación"/>
    <w:p>
      <w:pPr>
        <w:pStyle w:val="Heading2"/>
      </w:pPr>
      <w:r>
        <w:t xml:space="preserve">Facturación</w:t>
      </w:r>
    </w:p>
    <w:p>
      <w:pPr>
        <w:pStyle w:val="FirstParagraph"/>
      </w:pPr>
      <w:r>
        <w:t xml:space="preserve">Reducción tiempo facturación &gt; 70%</w:t>
      </w:r>
    </w:p>
    <w:p>
      <w:r>
        <w:pict>
          <v:rect style="width:0;height:1.5pt" o:hralign="center" o:hrstd="t" o:hr="t"/>
        </w:pict>
      </w:r>
    </w:p>
    <w:bookmarkEnd w:id="114"/>
    <w:bookmarkStart w:id="115" w:name="operaciones"/>
    <w:p>
      <w:pPr>
        <w:pStyle w:val="Heading2"/>
      </w:pPr>
      <w:r>
        <w:t xml:space="preserve">Operaciones</w:t>
      </w:r>
    </w:p>
    <w:p>
      <w:pPr>
        <w:pStyle w:val="FirstParagraph"/>
      </w:pPr>
      <w:r>
        <w:t xml:space="preserve">Reducción reprocesos &gt; 60%</w:t>
      </w:r>
    </w:p>
    <w:p>
      <w:r>
        <w:pict>
          <v:rect style="width:0;height:1.5pt" o:hralign="center" o:hrstd="t" o:hr="t"/>
        </w:pict>
      </w:r>
    </w:p>
    <w:bookmarkEnd w:id="115"/>
    <w:bookmarkStart w:id="116" w:name="logística"/>
    <w:p>
      <w:pPr>
        <w:pStyle w:val="Heading2"/>
      </w:pPr>
      <w:r>
        <w:t xml:space="preserve">Logística</w:t>
      </w:r>
    </w:p>
    <w:p>
      <w:pPr>
        <w:pStyle w:val="FirstParagraph"/>
      </w:pPr>
      <w:r>
        <w:t xml:space="preserve">Visibilidad &gt; 95%</w:t>
      </w:r>
    </w:p>
    <w:p>
      <w:r>
        <w:pict>
          <v:rect style="width:0;height:1.5pt" o:hralign="center" o:hrstd="t" o:hr="t"/>
        </w:pict>
      </w:r>
    </w:p>
    <w:bookmarkEnd w:id="116"/>
    <w:bookmarkStart w:id="117" w:name="dirección"/>
    <w:p>
      <w:pPr>
        <w:pStyle w:val="Heading2"/>
      </w:pPr>
      <w:r>
        <w:t xml:space="preserve">Dirección</w:t>
      </w:r>
    </w:p>
    <w:p>
      <w:pPr>
        <w:pStyle w:val="FirstParagraph"/>
      </w:pPr>
      <w:r>
        <w:t xml:space="preserve">Trazabilidad &gt; 100%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estado-del-documento"/>
    <w:p>
      <w:pPr>
        <w:pStyle w:val="Heading1"/>
      </w:pPr>
      <w:r>
        <w:t xml:space="preserve">ESTADO DEL DOCUMENTO</w:t>
      </w:r>
    </w:p>
    <w:p>
      <w:pPr>
        <w:pStyle w:val="FirstParagraph"/>
      </w:pPr>
      <w:r>
        <w:t xml:space="preserve">Nivel de definición funcional:</w:t>
      </w:r>
      <w:r>
        <w:t xml:space="preserve"> </w:t>
      </w:r>
      <w:r>
        <w:t xml:space="preserve">95%</w:t>
      </w:r>
    </w:p>
    <w:p>
      <w:pPr>
        <w:pStyle w:val="BodyText"/>
      </w:pPr>
      <w:r>
        <w:t xml:space="preserve">Nivel de definición técnica:</w:t>
      </w:r>
      <w:r>
        <w:t xml:space="preserve"> </w:t>
      </w:r>
      <w:r>
        <w:t xml:space="preserve">90%</w:t>
      </w:r>
    </w:p>
    <w:p>
      <w:pPr>
        <w:pStyle w:val="BodyText"/>
      </w:pPr>
      <w:r>
        <w:t xml:space="preserve">Nivel de definición arquitectónica:</w:t>
      </w:r>
      <w:r>
        <w:t xml:space="preserve"> </w:t>
      </w:r>
      <w:r>
        <w:t xml:space="preserve">95%</w:t>
      </w:r>
    </w:p>
    <w:p>
      <w:pPr>
        <w:pStyle w:val="BodyText"/>
      </w:pPr>
      <w:r>
        <w:t xml:space="preserve">Nivel de preparación para desarrollo:</w:t>
      </w:r>
      <w:r>
        <w:t xml:space="preserve"> </w:t>
      </w:r>
      <w:r>
        <w:t xml:space="preserve">95%</w:t>
      </w:r>
    </w:p>
    <w:p>
      <w:r>
        <w:pict>
          <v:rect style="width:0;height:1.5pt" o:hralign="center" o:hrstd="t" o:hr="t"/>
        </w:pict>
      </w:r>
    </w:p>
    <w:bookmarkEnd w:id="119"/>
    <w:bookmarkStart w:id="120" w:name="declaración-final"/>
    <w:p>
      <w:pPr>
        <w:pStyle w:val="Heading1"/>
      </w:pPr>
      <w:r>
        <w:t xml:space="preserve">DECLARACIÓN FINAL</w:t>
      </w:r>
    </w:p>
    <w:p>
      <w:pPr>
        <w:pStyle w:val="FirstParagraph"/>
      </w:pPr>
      <w:r>
        <w:t xml:space="preserve">El presente documento constituye el Blueprint Maestro del proyecto DTA Oben Group y establece la base funcional, técnica y estratégica para la implementación de la Digitalización Total Autónoma.</w:t>
      </w:r>
    </w:p>
    <w:p>
      <w:pPr>
        <w:pStyle w:val="BodyText"/>
      </w:pPr>
      <w:r>
        <w:t xml:space="preserve">A partir de este documento deberán derivarse:</w:t>
      </w:r>
    </w:p>
    <w:p>
      <w:pPr>
        <w:pStyle w:val="Compact"/>
        <w:numPr>
          <w:ilvl w:val="0"/>
          <w:numId w:val="1028"/>
        </w:numPr>
      </w:pPr>
      <w:r>
        <w:t xml:space="preserve">Modelo de Datos Definitivo</w:t>
      </w:r>
    </w:p>
    <w:p>
      <w:pPr>
        <w:pStyle w:val="Compact"/>
        <w:numPr>
          <w:ilvl w:val="0"/>
          <w:numId w:val="1028"/>
        </w:numPr>
      </w:pPr>
      <w:r>
        <w:t xml:space="preserve">OpenAPI Definitivo</w:t>
      </w:r>
    </w:p>
    <w:p>
      <w:pPr>
        <w:pStyle w:val="Compact"/>
        <w:numPr>
          <w:ilvl w:val="0"/>
          <w:numId w:val="1028"/>
        </w:numPr>
      </w:pPr>
      <w:r>
        <w:t xml:space="preserve">Integraciones Reales</w:t>
      </w:r>
    </w:p>
    <w:p>
      <w:pPr>
        <w:pStyle w:val="Compact"/>
        <w:numPr>
          <w:ilvl w:val="0"/>
          <w:numId w:val="1028"/>
        </w:numPr>
      </w:pPr>
      <w:r>
        <w:t xml:space="preserve">Sprint Backlog</w:t>
      </w:r>
    </w:p>
    <w:p>
      <w:pPr>
        <w:pStyle w:val="Compact"/>
        <w:numPr>
          <w:ilvl w:val="0"/>
          <w:numId w:val="1028"/>
        </w:numPr>
      </w:pPr>
      <w:r>
        <w:t xml:space="preserve">Arquitectura Física</w:t>
      </w:r>
    </w:p>
    <w:p>
      <w:pPr>
        <w:pStyle w:val="Compact"/>
        <w:numPr>
          <w:ilvl w:val="0"/>
          <w:numId w:val="1028"/>
        </w:numPr>
      </w:pPr>
      <w:r>
        <w:t xml:space="preserve">Implementación Productiva</w:t>
      </w:r>
    </w:p>
    <w:p>
      <w:r>
        <w:pict>
          <v:rect style="width:0;height:1.5pt" o:hralign="center" o:hrstd="t" o:hr="t"/>
        </w:pict>
      </w:r>
    </w:p>
    <w:bookmarkEnd w:id="120"/>
    <w:bookmarkStart w:id="121" w:name="fin-del-documento"/>
    <w:p>
      <w:pPr>
        <w:pStyle w:val="Heading1"/>
      </w:pPr>
      <w:r>
        <w:t xml:space="preserve">FIN DEL DOCUMENTO</w:t>
      </w:r>
    </w:p>
    <w:p>
      <w:pPr>
        <w:pStyle w:val="FirstParagraph"/>
      </w:pPr>
      <w:r>
        <w:t xml:space="preserve">DTA_OBEN_MASTER_BLUEPRINT_v1.0</w:t>
      </w:r>
    </w:p>
    <w:p>
      <w:pPr>
        <w:pStyle w:val="BodyText"/>
      </w:pPr>
      <w:r>
        <w:t xml:space="preserve">Paradixe XYZ SAS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2026-06-18T17:54:54Z</dcterms:created>
  <dcterms:modified xsi:type="dcterms:W3CDTF">2026-06-18T17:54:54Z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