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PRIMERA PRUEBA EN PRODUCCIÓN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Enjoy y DOS57 · Lo que tiene que estar listo en Render y guía de carga por persona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Foco: Administración y RRHH · Base limpia con usuarios · Cada responsable carga lo suyo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21"/>
                <w:szCs w:val="21"/>
              </w:rPr>
              <w:t xml:space="preserve">Objetivo de la prueba: cerrar un mes completo en el sistema (personal → presentismo y jornadas → sueldos → cierre), con un evento real y la caja conciliada contra los Excel, que siguen en paralelo.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Se puede arrancar por Enjoy: son menos personas y el circuito es más directo. DOS57 entra después con el mismo esquema. Nadie carga datos de otro: cada uno sube los archivos que ya usa.</w:t>
      </w:r>
    </w:p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78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Orden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Enjoy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Dani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Catálogo del depósito (y uniformes, si los lleva él).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Enjoy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Male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y jornaleros del formulario de Google.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Enjoy 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Chino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 evento real, de punta a punta.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Enjoy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Dani y Male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Dentro del evento: ficha, seguridad y comidas (Dani); cortesías (Male).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Enjoy 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May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Facturas, AFIP, sueldos y cierre de Enjoy.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DOS57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Lorena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Padrón de empleados, uniformes, flota, presentismo y siniestros.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DOS57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Santi y Nico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Combustible, tarjeta corporativa y libro de compras.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DOS57 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Jazmín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Catálogo de stock y parte diario.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DOS57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Andrea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y jornaleros, cajas del mes.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DOS57 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Chino o Matías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 evento real. Después, Flor importa sus viajes.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DOS57 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Mayra</w:t>
            </w:r>
          </w:p>
        </w:tc>
        <w:tc>
          <w:tcPr>
            <w:tcW w:type="dxa" w:w="6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AFIP, sueldos administrativos y cierre.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424242"/>
          <w:sz w:val="21"/>
          <w:szCs w:val="21"/>
        </w:rPr>
        <w:t xml:space="preserve">En DOS57, Lorena va primero: su padrón de empleados es la base del presentismo, el parte diario y los sueldos, y su pizarra de flota tiene que estar antes que el combustible (el importador de combustible da de alta solo los vehículos que no encuentra, con la patente como código y sin tipo ni descripción).</w:t>
      </w:r>
    </w:p>
    <w:p>
      <w:r>
        <w:br w:type="page"/>
      </w:r>
    </w:p>
    <w:p>
      <w:pPr>
        <w:pStyle w:val="Heading1"/>
        <w:keepNext/>
        <w:pBdr>
          <w:bottom w:val="single" w:color="2E75B6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1. Cómo se arma en Render</w:t>
      </w:r>
    </w:p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Tres servicios en la misma región (Render no tiene región en Sudamérica; la más cercana es EE.UU. este). Conviene plan pago en el backend y en la base: el plan gratis apaga el servidor cuando nadie lo usa (el primer ingreso tarda cerca de un minuto) y la base gratis no tiene backups.</w:t>
      </w:r>
    </w:p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PostgreSQL con backups diarios.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backend se conecta con la URL interna.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Backend (Web Service)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Carpeta raíz: backend.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Build: npm run build:render (compila y aplica migraciones; ya no corre el seed).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Start: npm start.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Frontend (Static Site)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Carpeta raíz: frontend.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Build: npm ci &amp;&amp; npm run build. Carpeta a publicar: dist.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Regla de reescritura: /* → /index.html (si no, al refrescar en /presentismo da 404).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Dominios</w:t>
      </w:r>
    </w:p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Los dominios de las páginas web que ya tienen sirven: no hace falta comprar otro. Alcanza con crear dos subdominios (por ejemplo app. para el sistema y api. para el backend) con un registro CNAME en el DNS del dominio, apuntando a Render. No es necesario para esta prueba: desde las computadoras, con Chrome o Edge, las direcciones de onrender.com funcionan. Donde sí hace falta es en el iPhone: Safari bloquea la sesión cuando el sistema y el backend están en direcciones distintas de onrender.com.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PDFs</w:t>
      </w:r>
    </w:p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Los PDF (recibos, sueldos administrativos, remitos, tarjeta corporativa, exportaciones) se generan con Chromium, que el entorno Node de Render no trae. Durante esta prueba esos botones van a dar error; el resto del sistema no depende de eso. Cuando haga falta, se despliega el backend como Docker con Chromium.</w:t>
      </w:r>
    </w:p>
    <w:p>
      <w:pPr>
        <w:pStyle w:val="Heading1"/>
        <w:keepNext/>
        <w:pBdr>
          <w:bottom w:val="single" w:color="2E75B6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2. Lo que tiene que estar listo antes de que entre nadie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Cómo queda el sistema para la prueba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Seed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No corre en cada deploy: se corre una sola vez a mano. Si se vuelve a correr en producción, solo crea lo que falta: no pisa roles, pantallas de inicio, permisos, escalafones con aumentos ni nombres de pestañas o rubros editados desde el sistema.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Contraseñas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En producción el seed genera una contraseña inicial distinta para cada usuario y la muestra una sola vez al terminar. En el primer ingreso el sistema obliga a cambiarla. Lo mismo cuando un admin resetea la contraseña de alguien. Cada usuario puede cambiar la suya cuando quiera ("Cambiar contraseña", abajo en el menú).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Permisos de carga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Cada responsable importa lo suyo aunque sea operador. En Configuración → Usuarios se le tilda el permiso puntual (tarjeta corporativa, facturas, padrón de empleados, uniformes) y el módulo le aparece en el menú, sin darle el resto de lo que ve un admin.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Importadores en pantalla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padrón de empleados (planilla de datos personales) y el stock de uniformes del depósito se importan desde el sistema, con vista previa, como el resto. La planilla de viajes de camiones la puede importar Flor directamente.</w:t>
            </w:r>
          </w:p>
        </w:tc>
      </w:tr>
    </w:tbl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Variables de entorno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41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NODE_ENV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production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También le indica al seed que genere contraseñas y no pise datos.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DATABASE_URL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URL interna de la base de Render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JWT_SECRET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Nuevo, aleatorio (openssl rand -base64 32)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Nunca el de desarrollo.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FRONTEND_URL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URL del frontend, sin barra final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CORS rechaza cualquier otro origen.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ADMIN_EMAIL / ADMIN_PASSWORD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Admin del sistema, contraseña fuerte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Lo crea el seed.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TZ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America/Argentina/Buenos_Aires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servidor de Render está en UTC. Parte diario, el importador de RRHH y el "hoy" del dashboard usan la hora local: sin esto se corren 3 horas.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20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La misma versión del setup on-premise.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VITE_API_URL (frontend)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URL del backend, sin /api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frontend agrega /api solo.</w:t>
            </w:r>
          </w:p>
        </w:tc>
      </w:tr>
    </w:tbl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Instalación (día 0)</w:t>
      </w:r>
    </w:p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Es lo único que se hace antes de que entren las personas, y no incluye cargar datos de nadie.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Base nueva: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no hay nada que borrar. No usar backend/prisma/reset-db.sql: está desactualizado y borra también los usuarios.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Migraciones: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las aplica el build (prisma migrate deploy).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Seed, una sola vez: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desde la consola del backend en Render: npx prisma db seed. Crea empresas, pestañas, rubros, usuarios con sus empresas y pantalla de inicio, cajas de DOS57 en 0, escalafones administrativos (valores de julio 2026), espacios compartidos, cuentas personales de socios y el proveedor Polaco. Copiar la lista de contraseñas iniciales que muestra al final: no se vuelve a mostrar.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Escalafones: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confirmar con Mayra si los valores de julio 2026 siguen vigentes o hubo aumento.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Logos y colores: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Matías (admin del sistema) desde Configuración → Empresa.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Usuarios y accesos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Datos reales: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el email de Lorena, Florencia, Santi y Nico en el seed es provisorio: confirmarlo antes del seed o corregirlo después en Configuración → Usuarios.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Entregar las contraseñas: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a cada uno, en persona o por mensaje directo. Al entrar la cambian.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Pantalla de inicio: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Florencia no tiene una definida: entra al menú general de operador de DOS57, donde está Bitácora.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Permisos de carga: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asignarlos según la tabla:</w:t>
      </w:r>
    </w:p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2700"/>
        <w:gridCol w:w="418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Permisos a tildar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Santi y Nico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OPERADOR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Tarjeta corporativa · Facturas a pagar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Importar los resúmenes de la tarjeta y el libro de compras de AFIP.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Lorena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OPERADOR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Padrón de empleados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Importar la planilla de datos personales desde Presentismo, sin ver sueldos. Uniformes ya lo tiene en su menú.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Dani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OPERADOR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Uniformes (si los lleva él)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Entregas y stock del depósito de uniformes de Enjoy.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Flor, Jazmín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OPERADOR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Ninguno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Lo que cargan ya está en su menú.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Male, Chino, May, Andrea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ADMIN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No hacen falta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rol ya incluye todo.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424242"/>
          <w:sz w:val="21"/>
          <w:szCs w:val="21"/>
        </w:rPr>
        <w:t xml:space="preserve">La tarjeta corporativa de Enjoy la lleva Santi, que hoy solo tiene acceso a DOS57. Hay que darle acceso a Enjoy (Configuración → Usuarios → acceso a múltiples empresas) o que la importe Male.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Cuidado de los datos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Backups: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los diarios del plan de Render, más un export manual antes de cada deploy que traiga una migración (el build migra solo).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Restaurar una vez: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probar que un backup se puede restaurar antes de que haya datos reales.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Migraciones: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en producción solo prisma migrate deploy. Nunca migrate dev, db push ni una shadow DB contra la base real.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Cambios: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todo se prueba primero en local; a producción se sube desde main. Durante la prueba, solo arreglos.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Prueba de humo después del deploy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Login: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un ADMIN y un OPERADOR con pantalla de inicio, desde PC. Verificar que pida cambiar la contraseña.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Rutas internas: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refrescar el navegador estando en /presentismo: tiene que volver a cargar, no dar 404.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Importar: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subir un Excel y ver la vista previa (sin confirmar).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Excel: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exportar un listado y verificar el nombre del archivo.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Notificaciones: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abrir la campanita y el calendario.</w:t>
      </w:r>
    </w:p>
    <w:p>
      <w:pPr>
        <w:spacing w:after="50" w:before="50"/>
        <w:ind w:left="360" w:hanging="360"/>
      </w:pPr>
      <w:r>
        <w:rPr>
          <w:rFonts w:ascii="Arial" w:cs="Arial" w:eastAsia="Arial" w:hAnsi="Arial"/>
          <w:color w:val="2E75B6"/>
          <w:sz w:val="21"/>
          <w:szCs w:val="21"/>
        </w:rPr>
        <w:t xml:space="preserve">☐  </w:t>
      </w: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Dólar e IPC: </w:t>
      </w:r>
      <w:r>
        <w:rPr>
          <w:rFonts w:ascii="Arial" w:cs="Arial" w:eastAsia="Arial" w:hAnsi="Arial"/>
          <w:color w:val="424242"/>
          <w:sz w:val="21"/>
          <w:szCs w:val="21"/>
        </w:rPr>
        <w:t xml:space="preserve">se actualizan al arrancar el servidor; si no aparecen, un admin los puede forzar.</w:t>
      </w:r>
    </w:p>
    <w:p>
      <w:r>
        <w:br w:type="page"/>
      </w:r>
    </w:p>
    <w:p>
      <w:pPr>
        <w:pStyle w:val="Heading1"/>
        <w:keepNext/>
        <w:pBdr>
          <w:bottom w:val="single" w:color="2E75B6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3. Guía de carga por persona</w:t>
      </w:r>
    </w:p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Cada uno carga su información importando el Excel que ya usa, no tipeando. Se hace en una sesión corta (30 a 45 minutos) con la persona y su archivo: sube el archivo, revisa la vista previa y recién ahí confirma. Ningún importador guarda nada hasta confirmar, y volver a importar el mismo archivo no duplica.</w:t>
      </w:r>
    </w:p>
    <w:p>
      <w:pPr>
        <w:pStyle w:val="Heading1"/>
        <w:keepNext/>
        <w:pBdr>
          <w:bottom w:val="single" w:color="2E75B6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Enjoy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Enjoy 1 — Dani (depósito y stock)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danielyanello93@gmail.com · OPERADOR · entra a Eventos (menú: Eventos, Stock, Calendario)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Nada: es el primero.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Catálogo del depósito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STOCK DE DEPOSITO ENJOY - ENERO 2026.xlsx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Stock → Importar catálogo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Categorías, cantidades y ubicación.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Uniformes (a confirmar si los lleva él)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Su planilla de stock y de entregas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Uniformes → Stock del depósito / Entregas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Requiere el permiso Uniformes.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La ficha del evento, el esquema de seguridad y las comidas los carga dentro del evento real, en el paso 4.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Enjoy 2 — Male (proveedores y jornaleros)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envios.enjoyproducciones@gmail.com · ADMIN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Nada.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y jornaleros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- Datos (Respuestas).xlsx (formulario de Google)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→ Importar desde formulario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Duplicados por DNI o CUIT (se fusionan) y datos bancarios. Los jornaleros quedan como empleados.</w:t>
            </w:r>
          </w:p>
        </w:tc>
      </w:tr>
    </w:tbl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Enjoy 3 — Chino (un evento real)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christianxinos@gmail.com · ADMIN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(paso 2) y stock (paso 1), para poder asignarlos.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real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 evento que se haga durante la prueba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Eventos → Nuevo evento (asistente Pre-Macro)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Fechas, días de montaje y desmontaje, lugar, rubros y socios.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Costos del evento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 o con la ficha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→ rubros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y stock asignados.</w:t>
            </w:r>
          </w:p>
        </w:tc>
      </w:tr>
    </w:tbl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Enjoy 4 — Dani y Male (dentro del evento)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evento real del paso 3.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Ficha de evento (Dani)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Su ficha del evento (como Fiesta nacional de la pelota _ Ficha de evento.xlsx)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→ Ficha → Importar desde Excel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Rubros encontrados y cantidades.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Esquema de seguridad (Dani)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SEGURIDAD &lt;evento&gt;.xlsx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→ Ficha → rubro Seguridad → Importar esquema desde Excel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Turnos y horas por agente.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Comidas (Dani)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Planilla de control de comidas o viandas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→ Comidas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Totales por día.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Cortesías (Male)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Su planilla de cortesías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→ Cortesías → Importar cortesías desde Excel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Entradas por solicitante.</w:t>
            </w:r>
          </w:p>
        </w:tc>
      </w:tr>
    </w:tbl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Enjoy 5 — May (contable, sueldos y cierre)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mayra.dos57@gmail.com · ADMIN en Enjoy y DOS57 · vista Macro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evento con sus costos y la caja.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Libro de compras AFIP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Comprobantes de compras de Enjoy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Facturas → Importar libro de compras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nuevos por CUIT; facturas sin PDF.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Tarjeta corporativa de Enjoy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ENJOY 2026.xlsx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Tarjeta corporativa → Importar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La importa Santi (con acceso a Enjoy) o Male; ver 2.4.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Planes AFIP y créditos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AFIP / Créditos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Cuotas y vencimientos.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Personal fijo y sueldos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Su liquidación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RRHH → Empleados / Sueldos administrativos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definir con May qué personal fijo de Enjoy entra en la prueba.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Cierre del mes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/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Cierre contable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Que cierre contra lo que lleva hoy en Excel.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E75B6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DOS57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DOS57 1 — Lorena (RRHH operativo, flota y seguros)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lorena.dos57@gmail.com · OPERADOR · entra a Presentismo · permiso Padrón de empleados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Nada: es la primera de DOS57.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Padrón de empleados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Datos DOS57_Datos Personales.xlsx (hoja DOS57 FIJOS)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Presentismo → Importar padrón de empleados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Cantidad de fijos, CUIL y talles. La vista previa lista a los que están en el sistema y no en la planilla.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Stock de uniformes del depósito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2026_STOCK Uniformes.xlsx (toma la última hoja)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Uniformes → Stock del depósito → Importar stock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Talles en 0 o con 5 o menos: avisan en la campanita.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Entregas de uniformes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DOS57- PERSONAL ENTREGA UNIFORME 2024.xlsx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Uniformes → Entregas → Importar desde Excel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Empleados no encontrados; hojas en rojo dan de baja.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Vehículos, seguros y RTO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Plantilla de la pizarra (se descarga desde la pantalla)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Flota → Importar pizarra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Patentes encontradas o nuevas; vencimiento de RTO/ITV como fecha.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Carnets de los choferes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Flota → Carnets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Categoría, número y vencimiento.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Presentismo del mes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Registro de faltas del mes en curso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Presentismo → Importar planilla del mes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Hojas en amarillo: personas que no están en el padrón. Saldo inicial de francos en la vista Francos.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Siniestros de personal y de vehículos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2026_Informe Siniestros Personal.xlsx · 2026_Informe siniestros vehiculos.xlsx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Siniestros → Importar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Empleado y vehículo encontrados en cada fila.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Desde ahí en adelante, a mano: asistencia diaria, multas y control de salida de cada vehículo. Las correcciones de legajo que no vienen en la planilla (sueldo, categoría, bajas) las hace un admin desde RRHH.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DOS57 2 — Santi y Nico (combustible, tarjeta y compras)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Usuarios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santiago.dos57@gmail.com y nicolas.dos57@gmail.com · OPERADOR · entran a Combustible · permisos Tarjeta corporativa y Facturas a pagar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La pizarra de flota de Lorena (paso 1).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Cargas de combustible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Planilla de Combustible.xlsx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Combustible → Importar Excel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Vehículos nuevos: si aparece alguno, es una patente que no está en la pizarra; revisarla con Lorena antes de confirmar.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Tarjeta corporativa DOS57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Tarjeta Corporativa DOS57 2026.xlsx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Tarjeta Corp. → Importar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Consumos marcados como "no se descontó".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Libro de compras AFIP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Comprobantes de Compras - DOS57.xlsx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Facturas a Pagar → Importar libro de compras AFIP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nuevos por CUIT; facturas sin PDF.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El archivo de novedades y pendientes del parque automotor se revisa en la sesión con Lorena.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DOS57 3 — Jazmín (stock y parte diario)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jazminvaldivia.dos57@gmail.com · OPERADOR · entra a Parte Diario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padrón de Lorena. Para asignar personal, comidas y remitos a un evento, el evento real del paso 5.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Catálogo de stock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DOS57_STOCK_2026_GENERAL.xlsx · DOS57_STOCK_PAÑOL.xlsx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Stock → Importar catálogo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Categorías, cantidades y ubicación.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Parte diario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mano, todos los días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Parte Diario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Personal por sector y horarios.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Comidas y remitos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Dentro del evento (paso 5)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El stock dinámico (alquileres, saldo por evento) no es parte de esta prueba: acá solo se carga el catálogo para que los eventos tengan contra qué asignar.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DOS57 4 — Andrea (administración y cajas)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administracion@grupodos57.com.ar · ADMIN · entra a Gastos Operativos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El padrón de Lorena.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y jornaleros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Exportación del formulario de Google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→ Importar desde formulario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Duplicados por DNI o CUIT (se fusionan) y datos bancarios.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Saldos iniciales de las cajas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Su planilla de cajas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Caja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Las cajas de DOS57 salen del seed en 0: cargar el saldo con el que arranca el mes.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Caja del mes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CAJAS del mes en curso (formato CAJAS JULIO-2026.xlsx)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Gastos Operativos → Caja del mes → Importar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Que el saldo final coincida con su planilla: es el criterio de éxito.</w:t>
            </w:r>
          </w:p>
        </w:tc>
      </w:tr>
    </w:tbl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DOS57 5 — Chino o Matías (un evento real) y después Flor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Usuarios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christianxinos@gmail.com o matiaslorenzati@gmail.com · ADMIN; Florencia · OPERADOR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(paso 4) y stock (paso 3), para poder asignarlos.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real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 evento que se haga durante la prueba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Eventos → Nuevo evento (asistente Pre-Macro)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Fechas, días de montaje y desmontaje, lugar, rubros y socios.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Costos del evento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 o con la ficha en Excel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Evento → rubros / ficha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Proveedores y stock asignados.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Viajes de camiones (Flor)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Su planilla de viajes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Bitácora → Importar planilla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Que cada evento de la planilla se vincule al evento real (por nombre y fechas). Lo que confirma queda recordado.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424242"/>
          <w:sz w:val="21"/>
          <w:szCs w:val="21"/>
        </w:rPr>
        <w:t xml:space="preserve">Con el evento creado se enganchan el parte diario, las comidas, los remitos, el combustible y los viajes de camiones. Las fechas de montaje y desmontaje son las que usa la vinculación de los viajes.</w:t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DOS57 6 — Mayra (contable, sueldos y cierre)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Usuario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mayra.dos57@gmail.com · ADMIN en DOS57 y Enjoy · vista Macro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Depende de</w:t>
            </w:r>
          </w:p>
        </w:tc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Todo lo anterior: presentismo cerrado, cajas, compras y evento.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100"/>
        <w:gridCol w:w="2500"/>
        <w:gridCol w:w="2080"/>
        <w:gridCol w:w="3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carga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/ origen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revisar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Planes AFIP y créditos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AFIP / Créditos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Cuotas y vencimientos.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Escalafones y acuerdos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Valores vigentes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RRHH → Sueldos administrativos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Escalafón (valores de julio 2026 del seed) y acuerdo de cada empleado.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Sueldos del mes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Presentismo cerrado por Lorena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RRHH → Sueldos administrativos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Premio presentismo y viáticos de choferes.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Pendientes del seed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A mano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Espacios compartidos · Proveedores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Porcentaje de reparto de la Nave 7 y comisión de Polaco.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Cierre del mes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/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Cierre contable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Que cierre contra lo que lleva hoy en Excel.</w:t>
            </w:r>
          </w:p>
        </w:tc>
      </w:tr>
    </w:tbl>
    <w:p>
      <w:pPr>
        <w:pStyle w:val="Heading1"/>
        <w:keepNext/>
        <w:pBdr>
          <w:bottom w:val="single" w:color="2E75B6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4. Decisiones antes de arrancar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Propuesta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Por dónde empezar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Enjoy primero (Dani, Male, Chino, May) y DOS57 después.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Uniformes de Enjoy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Confirmar quién los lleva (¿Dani?) y darle el permiso Uniformes.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Tarjeta de Enjoy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Darle a Santi acceso a Enjoy o que la importe Male.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Personal fijo de Enjoy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Definir con May si entra en esta prueba y con qué archivo.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Emails provisorios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Confirmar los de Lorena, Florencia, Santi y Nico.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Escalafones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Confirmar con Mayra los valores vigentes.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Dominio y PDFs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Para más adelante: subdominios del dominio actual (para usar desde el iPhone) y backend en Docker (para los PDF).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Duración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Dos a cuatro semanas en paralelo con los Excel, hasta que un cierre dé igual en los dos.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Reporte de problemas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19"/>
                <w:szCs w:val="19"/>
              </w:rPr>
              <w:t xml:space="preserve">Un solo canal, revisado todos los días. Alcance congelado: solo arreglos.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1F4E79"/>
                <w:sz w:val="19"/>
                <w:szCs w:val="19"/>
              </w:rPr>
              <w:t xml:space="preserve">Documento de trabajo: se ajusta con cada sesión de carga.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888888"/>
        <w:sz w:val="17"/>
        <w:szCs w:val="17"/>
      </w:rPr>
      <w:t xml:space="preserve">Página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7"/>
        <w:szCs w:val="17"/>
      </w:rPr>
      <w:t xml:space="preserve"> de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Primera prueba en producción  |  Enjoy y DOS57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2026-10-23T15:55:26.020Z</dcterms:created>
  <dcterms:modified xsi:type="dcterms:W3CDTF">2026-10-23T15:55:26.021Z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