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微软雅黑"/>
          <w:sz w:val="44"/>
          <w:szCs w:val="44"/>
          <w:lang w:val="en-US" w:eastAsia="zh-CN"/>
        </w:rPr>
      </w:pPr>
      <w:bookmarkStart w:id="0" w:name="_Toc257980038"/>
      <w:r>
        <w:rPr>
          <w:rFonts w:hint="eastAsia"/>
          <w:sz w:val="44"/>
          <w:szCs w:val="44"/>
          <w:lang w:val="en-US" w:eastAsia="zh-CN"/>
        </w:rPr>
        <w:t>随机元素分配</w:t>
      </w:r>
    </w:p>
    <w:p>
      <w:pPr>
        <w:jc w:val="center"/>
        <w:rPr>
          <w:sz w:val="24"/>
          <w:szCs w:val="24"/>
        </w:rPr>
      </w:pPr>
      <w:r>
        <w:rPr>
          <w:rFonts w:hint="eastAsia"/>
          <w:sz w:val="24"/>
          <w:szCs w:val="24"/>
        </w:rPr>
        <w:t>编写者：</w:t>
      </w:r>
      <w:bookmarkEnd w:id="0"/>
      <w:r>
        <w:rPr>
          <w:rFonts w:hint="eastAsia"/>
          <w:sz w:val="24"/>
          <w:szCs w:val="24"/>
        </w:rPr>
        <w:t>刘品资</w:t>
      </w:r>
    </w:p>
    <w:p>
      <w:pPr>
        <w:jc w:val="center"/>
        <w:rPr>
          <w:rFonts w:hint="eastAsia" w:eastAsia="微软雅黑"/>
          <w:sz w:val="24"/>
          <w:szCs w:val="24"/>
          <w:lang w:val="en-US" w:eastAsia="zh-CN"/>
        </w:rPr>
      </w:pPr>
      <w:r>
        <w:rPr>
          <w:rFonts w:hint="eastAsia"/>
          <w:sz w:val="24"/>
          <w:szCs w:val="24"/>
        </w:rPr>
        <w:t>编写日期：</w:t>
      </w: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p>
      <w:pPr>
        <w:jc w:val="left"/>
        <w:rPr>
          <w:b/>
          <w:sz w:val="24"/>
          <w:szCs w:val="24"/>
        </w:rPr>
      </w:pPr>
      <w:bookmarkStart w:id="1" w:name="_Toc257980042"/>
      <w:r>
        <w:rPr>
          <w:rFonts w:hint="eastAsia"/>
          <w:b/>
          <w:sz w:val="24"/>
          <w:szCs w:val="24"/>
        </w:rPr>
        <w:t>修改记录</w:t>
      </w:r>
      <w:bookmarkEnd w:id="1"/>
      <w:r>
        <w:rPr>
          <w:rFonts w:hint="eastAsia"/>
          <w:b/>
          <w:sz w:val="24"/>
          <w:szCs w:val="24"/>
        </w:rPr>
        <w:t>：</w:t>
      </w:r>
    </w:p>
    <w:tbl>
      <w:tblPr>
        <w:tblStyle w:val="23"/>
        <w:tblW w:w="8427" w:type="dxa"/>
        <w:tblInd w:w="95" w:type="dxa"/>
        <w:tblLayout w:type="fixed"/>
        <w:tblCellMar>
          <w:top w:w="0" w:type="dxa"/>
          <w:left w:w="108" w:type="dxa"/>
          <w:bottom w:w="0" w:type="dxa"/>
          <w:right w:w="108" w:type="dxa"/>
        </w:tblCellMar>
      </w:tblPr>
      <w:tblGrid>
        <w:gridCol w:w="1137"/>
        <w:gridCol w:w="1995"/>
        <w:gridCol w:w="5295"/>
      </w:tblGrid>
      <w:tr>
        <w:tblPrEx>
          <w:tblCellMar>
            <w:top w:w="0" w:type="dxa"/>
            <w:left w:w="108" w:type="dxa"/>
            <w:bottom w:w="0" w:type="dxa"/>
            <w:right w:w="108" w:type="dxa"/>
          </w:tblCellMar>
        </w:tblPrEx>
        <w:trPr>
          <w:trHeight w:val="572" w:hRule="atLeast"/>
        </w:trPr>
        <w:tc>
          <w:tcPr>
            <w:tcW w:w="1137"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修改人</w:t>
            </w:r>
          </w:p>
        </w:tc>
        <w:tc>
          <w:tcPr>
            <w:tcW w:w="19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修改日期</w:t>
            </w:r>
          </w:p>
        </w:tc>
        <w:tc>
          <w:tcPr>
            <w:tcW w:w="52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修改内容</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刘品资</w:t>
            </w: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hint="eastAsia" w:eastAsia="微软雅黑" w:cs="宋体"/>
                <w:color w:val="000000"/>
                <w:kern w:val="0"/>
                <w:sz w:val="24"/>
                <w:szCs w:val="24"/>
                <w:lang w:val="en-US" w:eastAsia="zh-CN"/>
              </w:rPr>
            </w:pP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初稿</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r>
    </w:tbl>
    <w:p>
      <w:pPr>
        <w:pStyle w:val="2"/>
        <w:bidi w:val="0"/>
        <w:rPr>
          <w:rFonts w:hint="eastAsia"/>
          <w:lang w:val="en-US" w:eastAsia="zh-CN"/>
        </w:rPr>
      </w:pPr>
      <w:r>
        <w:rPr>
          <w:rFonts w:hint="eastAsia"/>
          <w:lang w:val="en-US" w:eastAsia="zh-CN"/>
        </w:rPr>
        <w:t>单层随机元素的分配问题（分配在模块和模块房间）</w:t>
      </w:r>
      <w:bookmarkStart w:id="2" w:name="_GoBack"/>
      <w:bookmarkEnd w:id="2"/>
    </w:p>
    <w:p>
      <w:pPr>
        <w:numPr>
          <w:ilvl w:val="0"/>
          <w:numId w:val="0"/>
        </w:numPr>
        <w:rPr>
          <w:rFonts w:hint="eastAsia"/>
          <w:lang w:val="en-US" w:eastAsia="zh-CN"/>
        </w:rPr>
      </w:pPr>
      <w:r>
        <w:rPr>
          <w:rFonts w:hint="eastAsia"/>
          <w:lang w:val="en-US" w:eastAsia="zh-CN"/>
        </w:rPr>
        <w:t>条件：假设某单层随机元素A有X个</w:t>
      </w:r>
    </w:p>
    <w:p>
      <w:pPr>
        <w:numPr>
          <w:ilvl w:val="0"/>
          <w:numId w:val="0"/>
        </w:numPr>
        <w:rPr>
          <w:rFonts w:hint="default"/>
          <w:lang w:val="en-US" w:eastAsia="zh-CN"/>
        </w:rPr>
      </w:pPr>
      <w:r>
        <w:rPr>
          <w:rFonts w:hint="eastAsia"/>
          <w:lang w:val="en-US" w:eastAsia="zh-CN"/>
        </w:rPr>
        <w:t>模块分配：该层存在共Y个模块，则每个模块至多有X/Y+1个随机元素A。</w:t>
      </w:r>
    </w:p>
    <w:p>
      <w:pPr>
        <w:numPr>
          <w:ilvl w:val="0"/>
          <w:numId w:val="0"/>
        </w:numPr>
        <w:rPr>
          <w:rFonts w:hint="eastAsia"/>
          <w:lang w:val="en-US" w:eastAsia="zh-CN"/>
        </w:rPr>
      </w:pPr>
      <w:r>
        <w:rPr>
          <w:rFonts w:hint="eastAsia"/>
          <w:lang w:val="en-US" w:eastAsia="zh-CN"/>
        </w:rPr>
        <w:t>模块房间分配：某模块共有Z个房间，则每个房间至多（X/Y+1）/Z个随机元素A</w:t>
      </w:r>
    </w:p>
    <w:p>
      <w:pPr>
        <w:numPr>
          <w:ilvl w:val="0"/>
          <w:numId w:val="0"/>
        </w:numPr>
        <w:rPr>
          <w:rFonts w:hint="default"/>
          <w:color w:val="FF0000"/>
          <w:lang w:val="en-US" w:eastAsia="zh-CN"/>
        </w:rPr>
      </w:pPr>
      <w:r>
        <w:rPr>
          <w:rFonts w:hint="eastAsia"/>
          <w:color w:val="FF0000"/>
          <w:lang w:val="en-US" w:eastAsia="zh-CN"/>
        </w:rPr>
        <w:t>PS：至多多少个的结果统一向上取整。</w:t>
      </w: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编辑器配置数据结构</w:t>
      </w:r>
    </w:p>
    <w:p>
      <w:pPr>
        <w:pStyle w:val="3"/>
        <w:numPr>
          <w:ilvl w:val="1"/>
          <w:numId w:val="0"/>
        </w:numPr>
        <w:bidi w:val="0"/>
        <w:rPr>
          <w:rFonts w:hint="eastAsia"/>
          <w:lang w:val="en-US" w:eastAsia="zh-CN"/>
        </w:rPr>
      </w:pPr>
      <w:r>
        <w:rPr>
          <w:rFonts w:hint="eastAsia"/>
          <w:lang w:val="en-US" w:eastAsia="zh-CN"/>
        </w:rPr>
        <w:t>门的数据配置：</w:t>
      </w:r>
    </w:p>
    <w:p>
      <w:pPr>
        <w:numPr>
          <w:ilvl w:val="0"/>
          <w:numId w:val="2"/>
        </w:numPr>
        <w:ind w:left="420" w:leftChars="0" w:hanging="420" w:firstLineChars="0"/>
        <w:rPr>
          <w:rFonts w:hint="eastAsia"/>
          <w:lang w:val="en-US" w:eastAsia="zh-CN"/>
        </w:rPr>
      </w:pPr>
      <w:r>
        <w:rPr>
          <w:rStyle w:val="42"/>
          <w:rFonts w:hint="eastAsia"/>
          <w:sz w:val="21"/>
          <w:szCs w:val="21"/>
          <w:lang w:val="en-US" w:eastAsia="zh-CN"/>
        </w:rPr>
        <w:t>门的类型</w:t>
      </w:r>
      <w:r>
        <w:rPr>
          <w:rFonts w:hint="eastAsia"/>
          <w:lang w:val="en-US" w:eastAsia="zh-CN"/>
        </w:rPr>
        <w:t>：服务端会根据拥有入口门和出口门的房间中随机一个房间为入口房间和出口房间（其中出入口门是可以随机为入口门或出口门）</w:t>
      </w:r>
    </w:p>
    <w:p>
      <w:pPr>
        <w:numPr>
          <w:ilvl w:val="0"/>
          <w:numId w:val="3"/>
        </w:numPr>
        <w:tabs>
          <w:tab w:val="left" w:pos="312"/>
        </w:tabs>
        <w:ind w:left="0" w:leftChars="0" w:firstLine="420" w:firstLineChars="200"/>
        <w:rPr>
          <w:rFonts w:hint="eastAsia"/>
          <w:lang w:val="en-US" w:eastAsia="zh-CN"/>
        </w:rPr>
      </w:pPr>
      <w:r>
        <w:rPr>
          <w:rFonts w:hint="eastAsia"/>
          <w:lang w:val="en-US" w:eastAsia="zh-CN"/>
        </w:rPr>
        <w:t>模块内部连接门</w:t>
      </w:r>
    </w:p>
    <w:p>
      <w:pPr>
        <w:numPr>
          <w:ilvl w:val="0"/>
          <w:numId w:val="3"/>
        </w:numPr>
        <w:tabs>
          <w:tab w:val="left" w:pos="312"/>
        </w:tabs>
        <w:ind w:left="0" w:leftChars="0" w:firstLine="420" w:firstLineChars="200"/>
        <w:rPr>
          <w:rFonts w:hint="eastAsia"/>
          <w:lang w:val="en-US" w:eastAsia="zh-CN"/>
        </w:rPr>
      </w:pPr>
      <w:r>
        <w:rPr>
          <w:rFonts w:hint="eastAsia"/>
          <w:lang w:val="en-US" w:eastAsia="zh-CN"/>
        </w:rPr>
        <w:t>模块的入口门</w:t>
      </w:r>
    </w:p>
    <w:p>
      <w:pPr>
        <w:numPr>
          <w:ilvl w:val="0"/>
          <w:numId w:val="3"/>
        </w:numPr>
        <w:tabs>
          <w:tab w:val="left" w:pos="312"/>
        </w:tabs>
        <w:ind w:left="0" w:leftChars="0" w:firstLine="420" w:firstLineChars="200"/>
        <w:rPr>
          <w:rFonts w:hint="eastAsia"/>
          <w:lang w:val="en-US" w:eastAsia="zh-CN"/>
        </w:rPr>
      </w:pPr>
      <w:r>
        <w:rPr>
          <w:rFonts w:hint="eastAsia"/>
          <w:lang w:val="en-US" w:eastAsia="zh-CN"/>
        </w:rPr>
        <w:t>模块的出口门</w:t>
      </w:r>
    </w:p>
    <w:p>
      <w:pPr>
        <w:numPr>
          <w:ilvl w:val="0"/>
          <w:numId w:val="3"/>
        </w:numPr>
        <w:tabs>
          <w:tab w:val="left" w:pos="312"/>
        </w:tabs>
        <w:ind w:left="0" w:leftChars="0" w:firstLine="420" w:firstLineChars="200"/>
        <w:rPr>
          <w:rFonts w:hint="eastAsia"/>
          <w:lang w:val="en-US" w:eastAsia="zh-CN"/>
        </w:rPr>
      </w:pPr>
      <w:r>
        <w:rPr>
          <w:rFonts w:hint="eastAsia"/>
          <w:lang w:val="en-US" w:eastAsia="zh-CN"/>
        </w:rPr>
        <w:t>模块的出入口门</w:t>
      </w:r>
    </w:p>
    <w:p>
      <w:pPr>
        <w:numPr>
          <w:ilvl w:val="0"/>
          <w:numId w:val="4"/>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4"/>
        </w:numPr>
        <w:ind w:left="420" w:leftChars="0" w:hanging="420" w:firstLineChars="0"/>
        <w:rPr>
          <w:rStyle w:val="42"/>
          <w:rFonts w:hint="eastAsia"/>
          <w:sz w:val="21"/>
          <w:szCs w:val="21"/>
          <w:lang w:val="en-US" w:eastAsia="zh-CN"/>
        </w:rPr>
      </w:pPr>
      <w:r>
        <w:rPr>
          <w:rStyle w:val="42"/>
          <w:rFonts w:hint="eastAsia"/>
          <w:sz w:val="21"/>
          <w:szCs w:val="21"/>
          <w:lang w:val="en-US" w:eastAsia="zh-CN"/>
        </w:rPr>
        <w:t>门的坐标：</w:t>
      </w:r>
    </w:p>
    <w:p>
      <w:pPr>
        <w:numPr>
          <w:ilvl w:val="0"/>
          <w:numId w:val="4"/>
        </w:numPr>
        <w:ind w:left="420" w:leftChars="0" w:hanging="420" w:firstLineChars="0"/>
        <w:rPr>
          <w:rFonts w:hint="default"/>
          <w:lang w:val="en-US" w:eastAsia="zh-CN"/>
        </w:rPr>
      </w:pPr>
      <w:r>
        <w:rPr>
          <w:rStyle w:val="42"/>
          <w:rFonts w:hint="eastAsia"/>
          <w:sz w:val="21"/>
          <w:szCs w:val="21"/>
          <w:lang w:val="en-US" w:eastAsia="zh-CN"/>
        </w:rPr>
        <w:t>门的资源目录：</w:t>
      </w:r>
    </w:p>
    <w:p>
      <w:pPr>
        <w:pStyle w:val="3"/>
        <w:numPr>
          <w:ilvl w:val="1"/>
          <w:numId w:val="0"/>
        </w:numPr>
        <w:bidi w:val="0"/>
        <w:rPr>
          <w:rFonts w:hint="default"/>
          <w:lang w:val="en-US" w:eastAsia="zh-CN"/>
        </w:rPr>
      </w:pPr>
      <w:r>
        <w:rPr>
          <w:rFonts w:hint="eastAsia"/>
          <w:lang w:val="en-US" w:eastAsia="zh-CN"/>
        </w:rPr>
        <w:t>固定元素的数据配置：</w:t>
      </w:r>
    </w:p>
    <w:p>
      <w:pPr>
        <w:numPr>
          <w:ilvl w:val="0"/>
          <w:numId w:val="4"/>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4"/>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4"/>
        </w:numPr>
        <w:ind w:left="420" w:leftChars="0" w:hanging="420" w:firstLineChars="0"/>
        <w:rPr>
          <w:rFonts w:hint="default"/>
          <w:color w:val="0070C0"/>
          <w:lang w:val="en-US" w:eastAsia="zh-CN"/>
        </w:rPr>
      </w:pPr>
      <w:r>
        <w:rPr>
          <w:rStyle w:val="42"/>
          <w:rFonts w:hint="eastAsia"/>
          <w:color w:val="0070C0"/>
          <w:sz w:val="21"/>
          <w:szCs w:val="21"/>
          <w:lang w:val="en-US" w:eastAsia="zh-CN"/>
        </w:rPr>
        <w:t>事件ID等相关配置：</w:t>
      </w:r>
    </w:p>
    <w:p>
      <w:pPr>
        <w:pStyle w:val="3"/>
        <w:numPr>
          <w:ilvl w:val="1"/>
          <w:numId w:val="0"/>
        </w:numPr>
        <w:bidi w:val="0"/>
        <w:rPr>
          <w:rFonts w:hint="default"/>
          <w:lang w:val="en-US" w:eastAsia="zh-CN"/>
        </w:rPr>
      </w:pPr>
      <w:r>
        <w:rPr>
          <w:rFonts w:hint="eastAsia"/>
          <w:lang w:val="en-US" w:eastAsia="zh-CN"/>
        </w:rPr>
        <w:t>随机元素的数据配置：</w:t>
      </w:r>
    </w:p>
    <w:p>
      <w:pPr>
        <w:numPr>
          <w:ilvl w:val="0"/>
          <w:numId w:val="4"/>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4"/>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4"/>
        </w:numPr>
        <w:ind w:left="420" w:leftChars="0" w:hanging="420" w:firstLineChars="0"/>
        <w:rPr>
          <w:rFonts w:hint="default"/>
          <w:color w:val="0070C0"/>
          <w:lang w:val="en-US" w:eastAsia="zh-CN"/>
        </w:rPr>
      </w:pPr>
      <w:r>
        <w:rPr>
          <w:rStyle w:val="42"/>
          <w:rFonts w:hint="eastAsia"/>
          <w:color w:val="0070C0"/>
          <w:sz w:val="21"/>
          <w:szCs w:val="21"/>
          <w:lang w:val="en-US" w:eastAsia="zh-CN"/>
        </w:rPr>
        <w:t>可随机事件ID等相关配置：</w:t>
      </w:r>
    </w:p>
    <w:p>
      <w:pPr>
        <w:widowControl w:val="0"/>
        <w:numPr>
          <w:ilvl w:val="0"/>
          <w:numId w:val="0"/>
        </w:numPr>
        <w:jc w:val="both"/>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lang w:val="zh-CN"/>
      </w:rPr>
      <w:t xml:space="preserve"> </w:t>
    </w:r>
    <w:r>
      <w:rPr>
        <w:b/>
      </w:rPr>
      <w:fldChar w:fldCharType="begin"/>
    </w:r>
    <w:r>
      <w:rPr>
        <w:b/>
      </w:rPr>
      <w:instrText xml:space="preserve">PAGE</w:instrText>
    </w:r>
    <w:r>
      <w:rPr>
        <w:b/>
      </w:rPr>
      <w:fldChar w:fldCharType="separate"/>
    </w:r>
    <w:r>
      <w:rPr>
        <w:b/>
      </w:rPr>
      <w:t>16</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16</w:t>
    </w:r>
    <w:r>
      <w:rPr>
        <w:b/>
      </w:rPr>
      <w:fldChar w:fldCharType="end"/>
    </w:r>
  </w:p>
  <w:p>
    <w:pPr>
      <w:pStyle w:val="15"/>
      <w:jc w:val="center"/>
    </w:pPr>
    <w:r>
      <w:rPr>
        <w:rFonts w:hint="eastAsia"/>
      </w:rPr>
      <w:t>无锡长永网络科技有限公司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b/>
        <w:color w:val="E36C0A"/>
      </w:rPr>
    </w:pPr>
    <w:r>
      <w:rPr>
        <w:rFonts w:hint="eastAsia"/>
        <w:b/>
        <w:color w:val="E36C0A"/>
      </w:rPr>
      <w:t>无锡长永网络科技——策划部</w:t>
    </w:r>
    <w:r>
      <w:rPr>
        <w:rFonts w:hint="eastAsia"/>
        <w:b/>
        <w:color w:val="E36C0A"/>
      </w:rPr>
      <w:tab/>
    </w:r>
    <w:r>
      <w:rPr>
        <w:b/>
        <w:color w:val="E36C0A"/>
      </w:rPr>
      <w:tab/>
    </w:r>
    <w:r>
      <w:rPr>
        <w:rFonts w:hint="eastAsia"/>
        <w:b/>
        <w:color w:val="E36C0A"/>
      </w:rPr>
      <w:t>日常任务</w:t>
    </w:r>
    <w:r>
      <w:rPr>
        <w:rFonts w:hint="eastAsia"/>
        <w:b/>
        <w:color w:val="E36C0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68BB7"/>
    <w:multiLevelType w:val="singleLevel"/>
    <w:tmpl w:val="C7968BB7"/>
    <w:lvl w:ilvl="0" w:tentative="0">
      <w:start w:val="1"/>
      <w:numFmt w:val="bullet"/>
      <w:lvlText w:val=""/>
      <w:lvlJc w:val="left"/>
      <w:pPr>
        <w:ind w:left="420" w:hanging="420"/>
      </w:pPr>
      <w:rPr>
        <w:rFonts w:hint="default" w:ascii="Wingdings" w:hAnsi="Wingdings"/>
      </w:rPr>
    </w:lvl>
  </w:abstractNum>
  <w:abstractNum w:abstractNumId="1">
    <w:nsid w:val="D562A654"/>
    <w:multiLevelType w:val="singleLevel"/>
    <w:tmpl w:val="D562A654"/>
    <w:lvl w:ilvl="0" w:tentative="0">
      <w:start w:val="1"/>
      <w:numFmt w:val="decimalEnclosedCircleChinese"/>
      <w:suff w:val="nothing"/>
      <w:lvlText w:val="%1　"/>
      <w:lvlJc w:val="left"/>
      <w:pPr>
        <w:ind w:left="0" w:firstLine="400"/>
      </w:pPr>
      <w:rPr>
        <w:rFonts w:hint="eastAsia"/>
      </w:rPr>
    </w:lvl>
  </w:abstractNum>
  <w:abstractNum w:abstractNumId="2">
    <w:nsid w:val="1F8FED13"/>
    <w:multiLevelType w:val="singleLevel"/>
    <w:tmpl w:val="1F8FED13"/>
    <w:lvl w:ilvl="0" w:tentative="0">
      <w:start w:val="1"/>
      <w:numFmt w:val="bullet"/>
      <w:lvlText w:val=""/>
      <w:lvlJc w:val="left"/>
      <w:pPr>
        <w:ind w:left="420" w:hanging="420"/>
      </w:pPr>
      <w:rPr>
        <w:rFonts w:hint="default" w:ascii="Wingdings" w:hAnsi="Wingdings"/>
      </w:rPr>
    </w:lvl>
  </w:abstractNum>
  <w:abstractNum w:abstractNumId="3">
    <w:nsid w:val="23C15C62"/>
    <w:multiLevelType w:val="multilevel"/>
    <w:tmpl w:val="23C15C62"/>
    <w:lvl w:ilvl="0" w:tentative="0">
      <w:start w:val="1"/>
      <w:numFmt w:val="decimal"/>
      <w:pStyle w:val="2"/>
      <w:lvlText w:val="%1"/>
      <w:lvlJc w:val="left"/>
      <w:pPr>
        <w:ind w:left="432" w:hanging="432"/>
      </w:pPr>
    </w:lvl>
    <w:lvl w:ilvl="1" w:tentative="0">
      <w:start w:val="1"/>
      <w:numFmt w:val="decimal"/>
      <w:pStyle w:val="3"/>
      <w:lvlText w:val="%1.%2"/>
      <w:lvlJc w:val="left"/>
      <w:pPr>
        <w:ind w:left="355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D7014"/>
    <w:rsid w:val="000060A5"/>
    <w:rsid w:val="0001167B"/>
    <w:rsid w:val="00012366"/>
    <w:rsid w:val="00014BC2"/>
    <w:rsid w:val="0001590C"/>
    <w:rsid w:val="00016651"/>
    <w:rsid w:val="000215BE"/>
    <w:rsid w:val="00022DA9"/>
    <w:rsid w:val="00032EA1"/>
    <w:rsid w:val="00033364"/>
    <w:rsid w:val="00033742"/>
    <w:rsid w:val="0003576E"/>
    <w:rsid w:val="000437AB"/>
    <w:rsid w:val="000459FC"/>
    <w:rsid w:val="000466FD"/>
    <w:rsid w:val="0005388F"/>
    <w:rsid w:val="00056393"/>
    <w:rsid w:val="000638BF"/>
    <w:rsid w:val="00064187"/>
    <w:rsid w:val="000643C4"/>
    <w:rsid w:val="00064A5D"/>
    <w:rsid w:val="00066C95"/>
    <w:rsid w:val="00067744"/>
    <w:rsid w:val="00071B50"/>
    <w:rsid w:val="00081122"/>
    <w:rsid w:val="000853C9"/>
    <w:rsid w:val="000865B6"/>
    <w:rsid w:val="00090B58"/>
    <w:rsid w:val="000919E2"/>
    <w:rsid w:val="0009373E"/>
    <w:rsid w:val="00095A32"/>
    <w:rsid w:val="000A1AAB"/>
    <w:rsid w:val="000A24B1"/>
    <w:rsid w:val="000A5380"/>
    <w:rsid w:val="000A700A"/>
    <w:rsid w:val="000B10D3"/>
    <w:rsid w:val="000B1724"/>
    <w:rsid w:val="000B3FC5"/>
    <w:rsid w:val="000C17F8"/>
    <w:rsid w:val="000C6E5D"/>
    <w:rsid w:val="000C7E84"/>
    <w:rsid w:val="000D11CE"/>
    <w:rsid w:val="000D1C9C"/>
    <w:rsid w:val="000D4DD0"/>
    <w:rsid w:val="000D51BE"/>
    <w:rsid w:val="000D7BFB"/>
    <w:rsid w:val="000E0DFC"/>
    <w:rsid w:val="000E69A3"/>
    <w:rsid w:val="000F2872"/>
    <w:rsid w:val="00100FC6"/>
    <w:rsid w:val="001131D0"/>
    <w:rsid w:val="001178E8"/>
    <w:rsid w:val="00124C29"/>
    <w:rsid w:val="001258AD"/>
    <w:rsid w:val="001330C8"/>
    <w:rsid w:val="00136E38"/>
    <w:rsid w:val="00137CD0"/>
    <w:rsid w:val="00150366"/>
    <w:rsid w:val="00150B5F"/>
    <w:rsid w:val="0015753E"/>
    <w:rsid w:val="00164126"/>
    <w:rsid w:val="0017047C"/>
    <w:rsid w:val="00180338"/>
    <w:rsid w:val="0018334A"/>
    <w:rsid w:val="001860D1"/>
    <w:rsid w:val="00194418"/>
    <w:rsid w:val="001A2EB2"/>
    <w:rsid w:val="001A3430"/>
    <w:rsid w:val="001A3A52"/>
    <w:rsid w:val="001A41E7"/>
    <w:rsid w:val="001A5ED7"/>
    <w:rsid w:val="001B425A"/>
    <w:rsid w:val="001C7D21"/>
    <w:rsid w:val="001D0427"/>
    <w:rsid w:val="001D0506"/>
    <w:rsid w:val="001E4BFE"/>
    <w:rsid w:val="001E5D70"/>
    <w:rsid w:val="001E6159"/>
    <w:rsid w:val="001E6FE2"/>
    <w:rsid w:val="00205532"/>
    <w:rsid w:val="0021059A"/>
    <w:rsid w:val="002136FB"/>
    <w:rsid w:val="00215629"/>
    <w:rsid w:val="00223DE1"/>
    <w:rsid w:val="00230783"/>
    <w:rsid w:val="00230DD1"/>
    <w:rsid w:val="0023149A"/>
    <w:rsid w:val="00232A35"/>
    <w:rsid w:val="002341B9"/>
    <w:rsid w:val="00241848"/>
    <w:rsid w:val="0024306D"/>
    <w:rsid w:val="00252274"/>
    <w:rsid w:val="002601FC"/>
    <w:rsid w:val="00260F2A"/>
    <w:rsid w:val="00261F89"/>
    <w:rsid w:val="00265DF7"/>
    <w:rsid w:val="00266B36"/>
    <w:rsid w:val="0028211F"/>
    <w:rsid w:val="00286C00"/>
    <w:rsid w:val="00290857"/>
    <w:rsid w:val="00293472"/>
    <w:rsid w:val="002A28A2"/>
    <w:rsid w:val="002A3CEE"/>
    <w:rsid w:val="002B1CAA"/>
    <w:rsid w:val="002B1D3F"/>
    <w:rsid w:val="002B57FD"/>
    <w:rsid w:val="002C5036"/>
    <w:rsid w:val="002D2082"/>
    <w:rsid w:val="002D51FE"/>
    <w:rsid w:val="002D7014"/>
    <w:rsid w:val="002E00D7"/>
    <w:rsid w:val="002E64CB"/>
    <w:rsid w:val="002F192C"/>
    <w:rsid w:val="002F28F1"/>
    <w:rsid w:val="002F38D4"/>
    <w:rsid w:val="002F4FAD"/>
    <w:rsid w:val="0030068C"/>
    <w:rsid w:val="003053F3"/>
    <w:rsid w:val="003106D4"/>
    <w:rsid w:val="00315230"/>
    <w:rsid w:val="00322587"/>
    <w:rsid w:val="00325EEF"/>
    <w:rsid w:val="00327ED6"/>
    <w:rsid w:val="0033443B"/>
    <w:rsid w:val="003353A7"/>
    <w:rsid w:val="00343534"/>
    <w:rsid w:val="00355854"/>
    <w:rsid w:val="00355E9E"/>
    <w:rsid w:val="00357AF4"/>
    <w:rsid w:val="00357D3E"/>
    <w:rsid w:val="003635E6"/>
    <w:rsid w:val="003703BF"/>
    <w:rsid w:val="003705D8"/>
    <w:rsid w:val="00372173"/>
    <w:rsid w:val="00383A4B"/>
    <w:rsid w:val="00385932"/>
    <w:rsid w:val="00386D4E"/>
    <w:rsid w:val="003875C9"/>
    <w:rsid w:val="00394BD0"/>
    <w:rsid w:val="00396762"/>
    <w:rsid w:val="003A007A"/>
    <w:rsid w:val="003A0ADE"/>
    <w:rsid w:val="003A4469"/>
    <w:rsid w:val="003A4589"/>
    <w:rsid w:val="003B1B19"/>
    <w:rsid w:val="003B5116"/>
    <w:rsid w:val="003B57EA"/>
    <w:rsid w:val="003C449D"/>
    <w:rsid w:val="003C50F7"/>
    <w:rsid w:val="003C70A3"/>
    <w:rsid w:val="003D1FA7"/>
    <w:rsid w:val="003D5640"/>
    <w:rsid w:val="003E1602"/>
    <w:rsid w:val="003E19D7"/>
    <w:rsid w:val="003E1A43"/>
    <w:rsid w:val="003E33B5"/>
    <w:rsid w:val="003E486B"/>
    <w:rsid w:val="003F34A6"/>
    <w:rsid w:val="00400773"/>
    <w:rsid w:val="00413E27"/>
    <w:rsid w:val="0042297F"/>
    <w:rsid w:val="00425848"/>
    <w:rsid w:val="004326C2"/>
    <w:rsid w:val="004355FA"/>
    <w:rsid w:val="004364C6"/>
    <w:rsid w:val="00441445"/>
    <w:rsid w:val="004469C1"/>
    <w:rsid w:val="00451967"/>
    <w:rsid w:val="00456F3C"/>
    <w:rsid w:val="004679AF"/>
    <w:rsid w:val="00470C76"/>
    <w:rsid w:val="0047160D"/>
    <w:rsid w:val="004745AC"/>
    <w:rsid w:val="004762D5"/>
    <w:rsid w:val="00477CE5"/>
    <w:rsid w:val="00483120"/>
    <w:rsid w:val="0048558A"/>
    <w:rsid w:val="0049191E"/>
    <w:rsid w:val="00493478"/>
    <w:rsid w:val="00495DC8"/>
    <w:rsid w:val="004964D8"/>
    <w:rsid w:val="00496FBB"/>
    <w:rsid w:val="004A20AB"/>
    <w:rsid w:val="004C0202"/>
    <w:rsid w:val="004D0009"/>
    <w:rsid w:val="004D20C4"/>
    <w:rsid w:val="004D71FF"/>
    <w:rsid w:val="004E6ABA"/>
    <w:rsid w:val="004E71C5"/>
    <w:rsid w:val="004F07DD"/>
    <w:rsid w:val="004F2A11"/>
    <w:rsid w:val="004F62BF"/>
    <w:rsid w:val="005011C2"/>
    <w:rsid w:val="00505352"/>
    <w:rsid w:val="0051397E"/>
    <w:rsid w:val="00513CCA"/>
    <w:rsid w:val="00517BE9"/>
    <w:rsid w:val="005233E5"/>
    <w:rsid w:val="005244D3"/>
    <w:rsid w:val="005252FA"/>
    <w:rsid w:val="00525E52"/>
    <w:rsid w:val="005261BA"/>
    <w:rsid w:val="00530103"/>
    <w:rsid w:val="005336EF"/>
    <w:rsid w:val="00537279"/>
    <w:rsid w:val="00542F2B"/>
    <w:rsid w:val="00543ED6"/>
    <w:rsid w:val="00545972"/>
    <w:rsid w:val="0056106B"/>
    <w:rsid w:val="00564A85"/>
    <w:rsid w:val="00567C6E"/>
    <w:rsid w:val="00574343"/>
    <w:rsid w:val="0059097B"/>
    <w:rsid w:val="005916B4"/>
    <w:rsid w:val="005969B3"/>
    <w:rsid w:val="005A1AA6"/>
    <w:rsid w:val="005A4BD2"/>
    <w:rsid w:val="005B1367"/>
    <w:rsid w:val="005B3255"/>
    <w:rsid w:val="005B6828"/>
    <w:rsid w:val="005D5F7B"/>
    <w:rsid w:val="005E38E4"/>
    <w:rsid w:val="005E56AA"/>
    <w:rsid w:val="005E56DF"/>
    <w:rsid w:val="005E6EFA"/>
    <w:rsid w:val="005F4130"/>
    <w:rsid w:val="00602601"/>
    <w:rsid w:val="00606EAF"/>
    <w:rsid w:val="00610CB6"/>
    <w:rsid w:val="00613B24"/>
    <w:rsid w:val="00617EC3"/>
    <w:rsid w:val="0063487F"/>
    <w:rsid w:val="006428F1"/>
    <w:rsid w:val="00643368"/>
    <w:rsid w:val="00655451"/>
    <w:rsid w:val="00655725"/>
    <w:rsid w:val="00656230"/>
    <w:rsid w:val="00660B32"/>
    <w:rsid w:val="00662A55"/>
    <w:rsid w:val="006667EB"/>
    <w:rsid w:val="006801EB"/>
    <w:rsid w:val="006835CB"/>
    <w:rsid w:val="00683BEE"/>
    <w:rsid w:val="006862B1"/>
    <w:rsid w:val="00691A6A"/>
    <w:rsid w:val="006A3634"/>
    <w:rsid w:val="006A453F"/>
    <w:rsid w:val="006A4CE1"/>
    <w:rsid w:val="006B466D"/>
    <w:rsid w:val="006B4D6E"/>
    <w:rsid w:val="006B6B87"/>
    <w:rsid w:val="006C388C"/>
    <w:rsid w:val="006D50E8"/>
    <w:rsid w:val="006E405A"/>
    <w:rsid w:val="0071049C"/>
    <w:rsid w:val="007105D2"/>
    <w:rsid w:val="00712319"/>
    <w:rsid w:val="007169C3"/>
    <w:rsid w:val="00727737"/>
    <w:rsid w:val="00731ECB"/>
    <w:rsid w:val="007375A7"/>
    <w:rsid w:val="007426C0"/>
    <w:rsid w:val="0074466D"/>
    <w:rsid w:val="007455A5"/>
    <w:rsid w:val="00746DDE"/>
    <w:rsid w:val="007505EB"/>
    <w:rsid w:val="00750D60"/>
    <w:rsid w:val="0075607D"/>
    <w:rsid w:val="0075625C"/>
    <w:rsid w:val="0076075B"/>
    <w:rsid w:val="00760818"/>
    <w:rsid w:val="0076541A"/>
    <w:rsid w:val="00771A4A"/>
    <w:rsid w:val="00780362"/>
    <w:rsid w:val="0078083F"/>
    <w:rsid w:val="007849C1"/>
    <w:rsid w:val="0078534D"/>
    <w:rsid w:val="007A7EC5"/>
    <w:rsid w:val="007B5004"/>
    <w:rsid w:val="007B5776"/>
    <w:rsid w:val="007C1171"/>
    <w:rsid w:val="007C31B7"/>
    <w:rsid w:val="007C5437"/>
    <w:rsid w:val="007E0412"/>
    <w:rsid w:val="007E1030"/>
    <w:rsid w:val="007E1A85"/>
    <w:rsid w:val="007E3D4C"/>
    <w:rsid w:val="007E4054"/>
    <w:rsid w:val="007F0563"/>
    <w:rsid w:val="007F106E"/>
    <w:rsid w:val="0081103C"/>
    <w:rsid w:val="008133AE"/>
    <w:rsid w:val="00813780"/>
    <w:rsid w:val="00814622"/>
    <w:rsid w:val="00816FF8"/>
    <w:rsid w:val="00824A70"/>
    <w:rsid w:val="00825E08"/>
    <w:rsid w:val="008323D8"/>
    <w:rsid w:val="00833D6E"/>
    <w:rsid w:val="008371C3"/>
    <w:rsid w:val="00841CCD"/>
    <w:rsid w:val="00843D45"/>
    <w:rsid w:val="00844DBB"/>
    <w:rsid w:val="00846569"/>
    <w:rsid w:val="0084743B"/>
    <w:rsid w:val="00850FCB"/>
    <w:rsid w:val="0085118F"/>
    <w:rsid w:val="00851DF8"/>
    <w:rsid w:val="008543AE"/>
    <w:rsid w:val="008554B9"/>
    <w:rsid w:val="008558AC"/>
    <w:rsid w:val="008562A6"/>
    <w:rsid w:val="008563C4"/>
    <w:rsid w:val="008568AC"/>
    <w:rsid w:val="00865D19"/>
    <w:rsid w:val="00866FE9"/>
    <w:rsid w:val="00871600"/>
    <w:rsid w:val="00874574"/>
    <w:rsid w:val="008838D2"/>
    <w:rsid w:val="0088415A"/>
    <w:rsid w:val="0089205C"/>
    <w:rsid w:val="008A3FE6"/>
    <w:rsid w:val="008A544A"/>
    <w:rsid w:val="008A64D5"/>
    <w:rsid w:val="008B0A55"/>
    <w:rsid w:val="008B3808"/>
    <w:rsid w:val="008B7448"/>
    <w:rsid w:val="008C113A"/>
    <w:rsid w:val="008C1592"/>
    <w:rsid w:val="008C41DA"/>
    <w:rsid w:val="008C4526"/>
    <w:rsid w:val="008E4858"/>
    <w:rsid w:val="008F5B1D"/>
    <w:rsid w:val="00900A3E"/>
    <w:rsid w:val="009047B2"/>
    <w:rsid w:val="00906FFD"/>
    <w:rsid w:val="009174C4"/>
    <w:rsid w:val="00917EA3"/>
    <w:rsid w:val="00921DDE"/>
    <w:rsid w:val="009250C2"/>
    <w:rsid w:val="0092612E"/>
    <w:rsid w:val="0094233A"/>
    <w:rsid w:val="00943124"/>
    <w:rsid w:val="00943832"/>
    <w:rsid w:val="00954637"/>
    <w:rsid w:val="00961425"/>
    <w:rsid w:val="00964983"/>
    <w:rsid w:val="009733B5"/>
    <w:rsid w:val="00973EE8"/>
    <w:rsid w:val="00974465"/>
    <w:rsid w:val="00976E48"/>
    <w:rsid w:val="00977CA2"/>
    <w:rsid w:val="00980B0D"/>
    <w:rsid w:val="00983AEF"/>
    <w:rsid w:val="0098526A"/>
    <w:rsid w:val="00994E6B"/>
    <w:rsid w:val="0099666D"/>
    <w:rsid w:val="009A4017"/>
    <w:rsid w:val="009A4438"/>
    <w:rsid w:val="009A660A"/>
    <w:rsid w:val="009A66F5"/>
    <w:rsid w:val="009B2708"/>
    <w:rsid w:val="009B331A"/>
    <w:rsid w:val="009C1A45"/>
    <w:rsid w:val="009D0D17"/>
    <w:rsid w:val="009D32AF"/>
    <w:rsid w:val="009D3637"/>
    <w:rsid w:val="009D5DA6"/>
    <w:rsid w:val="009D5EFF"/>
    <w:rsid w:val="009E1BEE"/>
    <w:rsid w:val="009E262F"/>
    <w:rsid w:val="009E4CA4"/>
    <w:rsid w:val="009E6E68"/>
    <w:rsid w:val="009E74E5"/>
    <w:rsid w:val="009F06BB"/>
    <w:rsid w:val="009F173A"/>
    <w:rsid w:val="009F20DB"/>
    <w:rsid w:val="009F44D1"/>
    <w:rsid w:val="009F47E0"/>
    <w:rsid w:val="009F761E"/>
    <w:rsid w:val="00A02D31"/>
    <w:rsid w:val="00A046DA"/>
    <w:rsid w:val="00A074CE"/>
    <w:rsid w:val="00A15359"/>
    <w:rsid w:val="00A20AA3"/>
    <w:rsid w:val="00A22F02"/>
    <w:rsid w:val="00A24AF8"/>
    <w:rsid w:val="00A3099D"/>
    <w:rsid w:val="00A536A6"/>
    <w:rsid w:val="00A54421"/>
    <w:rsid w:val="00A556AB"/>
    <w:rsid w:val="00A64326"/>
    <w:rsid w:val="00A66C60"/>
    <w:rsid w:val="00A81CC3"/>
    <w:rsid w:val="00A81F39"/>
    <w:rsid w:val="00A8212B"/>
    <w:rsid w:val="00A82F5D"/>
    <w:rsid w:val="00A85A82"/>
    <w:rsid w:val="00A8612C"/>
    <w:rsid w:val="00A91A40"/>
    <w:rsid w:val="00A95B8E"/>
    <w:rsid w:val="00AA1332"/>
    <w:rsid w:val="00AA7951"/>
    <w:rsid w:val="00AB605E"/>
    <w:rsid w:val="00AB70B5"/>
    <w:rsid w:val="00AB7B04"/>
    <w:rsid w:val="00AC4012"/>
    <w:rsid w:val="00AC72D2"/>
    <w:rsid w:val="00AD3AB1"/>
    <w:rsid w:val="00AD6E63"/>
    <w:rsid w:val="00AE189A"/>
    <w:rsid w:val="00AE315E"/>
    <w:rsid w:val="00AE506F"/>
    <w:rsid w:val="00AF0DDC"/>
    <w:rsid w:val="00AF1772"/>
    <w:rsid w:val="00AF1E96"/>
    <w:rsid w:val="00AF5377"/>
    <w:rsid w:val="00B0192F"/>
    <w:rsid w:val="00B037E3"/>
    <w:rsid w:val="00B041E9"/>
    <w:rsid w:val="00B07A21"/>
    <w:rsid w:val="00B14128"/>
    <w:rsid w:val="00B16DF5"/>
    <w:rsid w:val="00B201DC"/>
    <w:rsid w:val="00B235D7"/>
    <w:rsid w:val="00B27ED5"/>
    <w:rsid w:val="00B371FF"/>
    <w:rsid w:val="00B41962"/>
    <w:rsid w:val="00B439A9"/>
    <w:rsid w:val="00B54473"/>
    <w:rsid w:val="00B57946"/>
    <w:rsid w:val="00B57D65"/>
    <w:rsid w:val="00B65839"/>
    <w:rsid w:val="00B65CB3"/>
    <w:rsid w:val="00B71AB9"/>
    <w:rsid w:val="00B71F06"/>
    <w:rsid w:val="00B75429"/>
    <w:rsid w:val="00B80C6F"/>
    <w:rsid w:val="00B8706F"/>
    <w:rsid w:val="00B94155"/>
    <w:rsid w:val="00B94282"/>
    <w:rsid w:val="00BA1C8A"/>
    <w:rsid w:val="00BB2F38"/>
    <w:rsid w:val="00BB5F43"/>
    <w:rsid w:val="00BB6344"/>
    <w:rsid w:val="00BC1A0A"/>
    <w:rsid w:val="00BC4299"/>
    <w:rsid w:val="00BC7BE1"/>
    <w:rsid w:val="00BD0B18"/>
    <w:rsid w:val="00BE3726"/>
    <w:rsid w:val="00BF0BE2"/>
    <w:rsid w:val="00BF3DE3"/>
    <w:rsid w:val="00BF4909"/>
    <w:rsid w:val="00BF6FD0"/>
    <w:rsid w:val="00BF7045"/>
    <w:rsid w:val="00C01B16"/>
    <w:rsid w:val="00C01FE2"/>
    <w:rsid w:val="00C021A2"/>
    <w:rsid w:val="00C07A93"/>
    <w:rsid w:val="00C11C70"/>
    <w:rsid w:val="00C14B2F"/>
    <w:rsid w:val="00C257DF"/>
    <w:rsid w:val="00C3227D"/>
    <w:rsid w:val="00C32356"/>
    <w:rsid w:val="00C40BF9"/>
    <w:rsid w:val="00C417D1"/>
    <w:rsid w:val="00C44336"/>
    <w:rsid w:val="00C448BF"/>
    <w:rsid w:val="00C4587C"/>
    <w:rsid w:val="00C50DB9"/>
    <w:rsid w:val="00C54F3D"/>
    <w:rsid w:val="00C74212"/>
    <w:rsid w:val="00C74DD8"/>
    <w:rsid w:val="00C804B3"/>
    <w:rsid w:val="00C84C47"/>
    <w:rsid w:val="00C84CE8"/>
    <w:rsid w:val="00C929F8"/>
    <w:rsid w:val="00C93013"/>
    <w:rsid w:val="00C93A79"/>
    <w:rsid w:val="00C94FE8"/>
    <w:rsid w:val="00CA4EA8"/>
    <w:rsid w:val="00CA70E0"/>
    <w:rsid w:val="00CB0982"/>
    <w:rsid w:val="00CB1EE0"/>
    <w:rsid w:val="00CB214D"/>
    <w:rsid w:val="00CB24F6"/>
    <w:rsid w:val="00CB6384"/>
    <w:rsid w:val="00CB6E41"/>
    <w:rsid w:val="00CC19CB"/>
    <w:rsid w:val="00CC2DFE"/>
    <w:rsid w:val="00CC3D97"/>
    <w:rsid w:val="00CC4E75"/>
    <w:rsid w:val="00CC506D"/>
    <w:rsid w:val="00CC5FE0"/>
    <w:rsid w:val="00CC720F"/>
    <w:rsid w:val="00CD10E3"/>
    <w:rsid w:val="00CD5D5A"/>
    <w:rsid w:val="00CE06E5"/>
    <w:rsid w:val="00CE3851"/>
    <w:rsid w:val="00CE5F04"/>
    <w:rsid w:val="00CE7CE2"/>
    <w:rsid w:val="00CF3E81"/>
    <w:rsid w:val="00CF61A0"/>
    <w:rsid w:val="00D04916"/>
    <w:rsid w:val="00D05105"/>
    <w:rsid w:val="00D05F66"/>
    <w:rsid w:val="00D06BC0"/>
    <w:rsid w:val="00D1398B"/>
    <w:rsid w:val="00D14249"/>
    <w:rsid w:val="00D1685C"/>
    <w:rsid w:val="00D22E4D"/>
    <w:rsid w:val="00D23D66"/>
    <w:rsid w:val="00D2406E"/>
    <w:rsid w:val="00D42D83"/>
    <w:rsid w:val="00D44CE2"/>
    <w:rsid w:val="00D50079"/>
    <w:rsid w:val="00D538A2"/>
    <w:rsid w:val="00D57E18"/>
    <w:rsid w:val="00D62AEF"/>
    <w:rsid w:val="00D70A69"/>
    <w:rsid w:val="00D70F37"/>
    <w:rsid w:val="00D72550"/>
    <w:rsid w:val="00D72D3C"/>
    <w:rsid w:val="00D82584"/>
    <w:rsid w:val="00D82EEC"/>
    <w:rsid w:val="00D9219E"/>
    <w:rsid w:val="00D92F63"/>
    <w:rsid w:val="00D94F43"/>
    <w:rsid w:val="00DA195F"/>
    <w:rsid w:val="00DB1D39"/>
    <w:rsid w:val="00DB32BD"/>
    <w:rsid w:val="00DB39EB"/>
    <w:rsid w:val="00DB3FB7"/>
    <w:rsid w:val="00DC1DF1"/>
    <w:rsid w:val="00DD0E43"/>
    <w:rsid w:val="00DE221A"/>
    <w:rsid w:val="00DE23C4"/>
    <w:rsid w:val="00DE4569"/>
    <w:rsid w:val="00DE5B36"/>
    <w:rsid w:val="00DF592B"/>
    <w:rsid w:val="00DF6177"/>
    <w:rsid w:val="00E0416B"/>
    <w:rsid w:val="00E0650F"/>
    <w:rsid w:val="00E13430"/>
    <w:rsid w:val="00E179FA"/>
    <w:rsid w:val="00E2112B"/>
    <w:rsid w:val="00E21688"/>
    <w:rsid w:val="00E269A2"/>
    <w:rsid w:val="00E45403"/>
    <w:rsid w:val="00E51371"/>
    <w:rsid w:val="00E54009"/>
    <w:rsid w:val="00E55871"/>
    <w:rsid w:val="00E56198"/>
    <w:rsid w:val="00E56583"/>
    <w:rsid w:val="00E57541"/>
    <w:rsid w:val="00E6335B"/>
    <w:rsid w:val="00E63C7E"/>
    <w:rsid w:val="00E64336"/>
    <w:rsid w:val="00E8292D"/>
    <w:rsid w:val="00E857CF"/>
    <w:rsid w:val="00EA1372"/>
    <w:rsid w:val="00EA5C04"/>
    <w:rsid w:val="00EB49CA"/>
    <w:rsid w:val="00EB6454"/>
    <w:rsid w:val="00EB744A"/>
    <w:rsid w:val="00EC00EB"/>
    <w:rsid w:val="00EC1C19"/>
    <w:rsid w:val="00EC54CD"/>
    <w:rsid w:val="00EC74DE"/>
    <w:rsid w:val="00ED7216"/>
    <w:rsid w:val="00EE4128"/>
    <w:rsid w:val="00EE7200"/>
    <w:rsid w:val="00EF02BA"/>
    <w:rsid w:val="00EF28C0"/>
    <w:rsid w:val="00EF290B"/>
    <w:rsid w:val="00F00192"/>
    <w:rsid w:val="00F042C4"/>
    <w:rsid w:val="00F05307"/>
    <w:rsid w:val="00F07D65"/>
    <w:rsid w:val="00F16DE0"/>
    <w:rsid w:val="00F172EB"/>
    <w:rsid w:val="00F209D0"/>
    <w:rsid w:val="00F21A89"/>
    <w:rsid w:val="00F412B3"/>
    <w:rsid w:val="00F417D0"/>
    <w:rsid w:val="00F4584F"/>
    <w:rsid w:val="00F53692"/>
    <w:rsid w:val="00F546A0"/>
    <w:rsid w:val="00F6149C"/>
    <w:rsid w:val="00F62256"/>
    <w:rsid w:val="00F632DE"/>
    <w:rsid w:val="00F6564D"/>
    <w:rsid w:val="00F70777"/>
    <w:rsid w:val="00F75C44"/>
    <w:rsid w:val="00FA040C"/>
    <w:rsid w:val="00FA0E9D"/>
    <w:rsid w:val="00FA232D"/>
    <w:rsid w:val="00FA7235"/>
    <w:rsid w:val="00FB0E96"/>
    <w:rsid w:val="00FB6FD4"/>
    <w:rsid w:val="00FC1B7F"/>
    <w:rsid w:val="00FC21F8"/>
    <w:rsid w:val="00FC31A7"/>
    <w:rsid w:val="00FC4002"/>
    <w:rsid w:val="00FD2523"/>
    <w:rsid w:val="00FD328B"/>
    <w:rsid w:val="00FE4A3F"/>
    <w:rsid w:val="03AD2712"/>
    <w:rsid w:val="06AD162B"/>
    <w:rsid w:val="070B5A85"/>
    <w:rsid w:val="07E86F52"/>
    <w:rsid w:val="09EC5AEC"/>
    <w:rsid w:val="0AA62B83"/>
    <w:rsid w:val="0B923BC2"/>
    <w:rsid w:val="0E3F56F4"/>
    <w:rsid w:val="11B07A6D"/>
    <w:rsid w:val="129F06B4"/>
    <w:rsid w:val="13DD4FC3"/>
    <w:rsid w:val="146E6C9C"/>
    <w:rsid w:val="14A84F7D"/>
    <w:rsid w:val="16CC4589"/>
    <w:rsid w:val="172B46A4"/>
    <w:rsid w:val="1E805851"/>
    <w:rsid w:val="1FA669BB"/>
    <w:rsid w:val="207E74F4"/>
    <w:rsid w:val="220E537A"/>
    <w:rsid w:val="230A3901"/>
    <w:rsid w:val="264F55C9"/>
    <w:rsid w:val="30F407F9"/>
    <w:rsid w:val="324D695D"/>
    <w:rsid w:val="34B7688B"/>
    <w:rsid w:val="34C811DD"/>
    <w:rsid w:val="350A12CA"/>
    <w:rsid w:val="36257D22"/>
    <w:rsid w:val="37503598"/>
    <w:rsid w:val="378A5C0A"/>
    <w:rsid w:val="39C62EFC"/>
    <w:rsid w:val="3AC27D1E"/>
    <w:rsid w:val="3BC8275E"/>
    <w:rsid w:val="3CD360CF"/>
    <w:rsid w:val="3DF409A7"/>
    <w:rsid w:val="3E30729B"/>
    <w:rsid w:val="3E3F0911"/>
    <w:rsid w:val="3F5136E5"/>
    <w:rsid w:val="40255EE4"/>
    <w:rsid w:val="40EB5C13"/>
    <w:rsid w:val="44020167"/>
    <w:rsid w:val="44ED41E2"/>
    <w:rsid w:val="48301635"/>
    <w:rsid w:val="49DD2150"/>
    <w:rsid w:val="4C6C75B4"/>
    <w:rsid w:val="4F1C1981"/>
    <w:rsid w:val="54D507DF"/>
    <w:rsid w:val="58ED54CA"/>
    <w:rsid w:val="59FC3F92"/>
    <w:rsid w:val="62C05B72"/>
    <w:rsid w:val="62F31232"/>
    <w:rsid w:val="63B21EC7"/>
    <w:rsid w:val="64C56212"/>
    <w:rsid w:val="65671B85"/>
    <w:rsid w:val="672E05FE"/>
    <w:rsid w:val="6C395BC3"/>
    <w:rsid w:val="6D8220DA"/>
    <w:rsid w:val="70A47B26"/>
    <w:rsid w:val="72F5704E"/>
    <w:rsid w:val="741B4B6F"/>
    <w:rsid w:val="7BCA2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b/>
      <w:bCs/>
      <w:sz w:val="30"/>
      <w:szCs w:val="28"/>
    </w:rPr>
  </w:style>
  <w:style w:type="paragraph" w:styleId="4">
    <w:name w:val="heading 3"/>
    <w:basedOn w:val="1"/>
    <w:next w:val="1"/>
    <w:link w:val="40"/>
    <w:unhideWhenUsed/>
    <w:qFormat/>
    <w:uiPriority w:val="9"/>
    <w:pPr>
      <w:keepNext/>
      <w:keepLines/>
      <w:numPr>
        <w:ilvl w:val="2"/>
        <w:numId w:val="1"/>
      </w:numPr>
      <w:spacing w:before="260" w:after="260" w:line="416" w:lineRule="auto"/>
      <w:outlineLvl w:val="2"/>
    </w:pPr>
    <w:rPr>
      <w:bCs/>
      <w:kern w:val="0"/>
      <w:sz w:val="28"/>
      <w:szCs w:val="24"/>
    </w:rPr>
  </w:style>
  <w:style w:type="paragraph" w:styleId="5">
    <w:name w:val="heading 4"/>
    <w:basedOn w:val="1"/>
    <w:next w:val="1"/>
    <w:link w:val="41"/>
    <w:unhideWhenUsed/>
    <w:qFormat/>
    <w:uiPriority w:val="9"/>
    <w:pPr>
      <w:keepNext/>
      <w:keepLines/>
      <w:numPr>
        <w:ilvl w:val="3"/>
        <w:numId w:val="1"/>
      </w:numPr>
      <w:spacing w:before="280" w:after="290" w:line="376" w:lineRule="auto"/>
      <w:outlineLvl w:val="3"/>
    </w:pPr>
    <w:rPr>
      <w:rFonts w:ascii="Cambria" w:hAnsi="Cambria"/>
      <w:b/>
      <w:bCs/>
      <w:kern w:val="0"/>
      <w:sz w:val="28"/>
      <w:szCs w:val="28"/>
    </w:rPr>
  </w:style>
  <w:style w:type="paragraph" w:styleId="6">
    <w:name w:val="heading 5"/>
    <w:basedOn w:val="1"/>
    <w:next w:val="1"/>
    <w:link w:val="42"/>
    <w:unhideWhenUsed/>
    <w:qFormat/>
    <w:uiPriority w:val="9"/>
    <w:pPr>
      <w:keepNext/>
      <w:keepLines/>
      <w:numPr>
        <w:ilvl w:val="4"/>
        <w:numId w:val="1"/>
      </w:numPr>
      <w:spacing w:before="280" w:after="290" w:line="376" w:lineRule="auto"/>
      <w:outlineLvl w:val="4"/>
    </w:pPr>
    <w:rPr>
      <w:b/>
      <w:bCs/>
      <w:kern w:val="0"/>
      <w:sz w:val="28"/>
      <w:szCs w:val="28"/>
    </w:rPr>
  </w:style>
  <w:style w:type="paragraph" w:styleId="7">
    <w:name w:val="heading 6"/>
    <w:basedOn w:val="1"/>
    <w:next w:val="1"/>
    <w:link w:val="43"/>
    <w:unhideWhenUsed/>
    <w:qFormat/>
    <w:uiPriority w:val="9"/>
    <w:pPr>
      <w:keepNext/>
      <w:keepLines/>
      <w:numPr>
        <w:ilvl w:val="5"/>
        <w:numId w:val="1"/>
      </w:numPr>
      <w:spacing w:before="240" w:after="64" w:line="320" w:lineRule="auto"/>
      <w:outlineLvl w:val="5"/>
    </w:pPr>
    <w:rPr>
      <w:rFonts w:ascii="Cambria" w:hAnsi="Cambria"/>
      <w:b/>
      <w:bCs/>
      <w:kern w:val="0"/>
      <w:sz w:val="24"/>
      <w:szCs w:val="24"/>
    </w:rPr>
  </w:style>
  <w:style w:type="paragraph" w:styleId="8">
    <w:name w:val="heading 7"/>
    <w:basedOn w:val="1"/>
    <w:next w:val="1"/>
    <w:link w:val="44"/>
    <w:unhideWhenUsed/>
    <w:qFormat/>
    <w:uiPriority w:val="9"/>
    <w:pPr>
      <w:keepNext/>
      <w:keepLines/>
      <w:numPr>
        <w:ilvl w:val="6"/>
        <w:numId w:val="1"/>
      </w:numPr>
      <w:spacing w:before="240" w:after="64" w:line="320" w:lineRule="auto"/>
      <w:outlineLvl w:val="6"/>
    </w:pPr>
    <w:rPr>
      <w:b/>
      <w:bCs/>
      <w:kern w:val="0"/>
      <w:sz w:val="24"/>
      <w:szCs w:val="24"/>
    </w:rPr>
  </w:style>
  <w:style w:type="paragraph" w:styleId="9">
    <w:name w:val="heading 8"/>
    <w:basedOn w:val="1"/>
    <w:next w:val="1"/>
    <w:link w:val="45"/>
    <w:unhideWhenUsed/>
    <w:qFormat/>
    <w:uiPriority w:val="9"/>
    <w:pPr>
      <w:keepNext/>
      <w:keepLines/>
      <w:numPr>
        <w:ilvl w:val="7"/>
        <w:numId w:val="1"/>
      </w:numPr>
      <w:spacing w:before="240" w:after="64" w:line="320" w:lineRule="auto"/>
      <w:outlineLvl w:val="7"/>
    </w:pPr>
    <w:rPr>
      <w:rFonts w:ascii="Cambria" w:hAnsi="Cambria"/>
      <w:kern w:val="0"/>
      <w:sz w:val="24"/>
      <w:szCs w:val="24"/>
    </w:rPr>
  </w:style>
  <w:style w:type="paragraph" w:styleId="10">
    <w:name w:val="heading 9"/>
    <w:basedOn w:val="1"/>
    <w:next w:val="1"/>
    <w:link w:val="46"/>
    <w:unhideWhenUsed/>
    <w:qFormat/>
    <w:uiPriority w:val="9"/>
    <w:pPr>
      <w:keepNext/>
      <w:keepLines/>
      <w:numPr>
        <w:ilvl w:val="8"/>
        <w:numId w:val="1"/>
      </w:numPr>
      <w:spacing w:before="240" w:after="64" w:line="320" w:lineRule="auto"/>
      <w:outlineLvl w:val="8"/>
    </w:pPr>
    <w:rPr>
      <w:rFonts w:ascii="Cambria" w:hAnsi="Cambria"/>
      <w:kern w:val="0"/>
      <w:sz w:val="20"/>
      <w:szCs w:val="21"/>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1"/>
    <w:unhideWhenUsed/>
    <w:qFormat/>
    <w:uiPriority w:val="99"/>
    <w:rPr>
      <w:rFonts w:ascii="宋体" w:eastAsia="宋体"/>
      <w:sz w:val="18"/>
      <w:szCs w:val="18"/>
    </w:rPr>
  </w:style>
  <w:style w:type="paragraph" w:styleId="12">
    <w:name w:val="annotation text"/>
    <w:basedOn w:val="1"/>
    <w:link w:val="33"/>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35"/>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36"/>
    <w:qFormat/>
    <w:uiPriority w:val="11"/>
    <w:pPr>
      <w:spacing w:before="240" w:after="60" w:line="312" w:lineRule="auto"/>
      <w:jc w:val="center"/>
      <w:outlineLvl w:val="1"/>
    </w:pPr>
    <w:rPr>
      <w:rFonts w:ascii="Cambria" w:hAnsi="Cambria"/>
      <w:b/>
      <w:bCs/>
      <w:kern w:val="28"/>
      <w:sz w:val="32"/>
      <w:szCs w:val="32"/>
    </w:rPr>
  </w:style>
  <w:style w:type="paragraph" w:styleId="19">
    <w:name w:val="toc 2"/>
    <w:basedOn w:val="1"/>
    <w:next w:val="1"/>
    <w:unhideWhenUsed/>
    <w:qFormat/>
    <w:uiPriority w:val="39"/>
    <w:pPr>
      <w:ind w:left="420" w:leftChars="200"/>
    </w:p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Title"/>
    <w:basedOn w:val="1"/>
    <w:next w:val="1"/>
    <w:link w:val="39"/>
    <w:qFormat/>
    <w:uiPriority w:val="10"/>
    <w:pPr>
      <w:spacing w:before="240" w:after="60"/>
      <w:jc w:val="center"/>
      <w:outlineLvl w:val="0"/>
    </w:pPr>
    <w:rPr>
      <w:rFonts w:ascii="Cambria" w:hAnsi="Cambria"/>
      <w:b/>
      <w:bCs/>
      <w:kern w:val="0"/>
      <w:sz w:val="32"/>
      <w:szCs w:val="32"/>
    </w:rPr>
  </w:style>
  <w:style w:type="paragraph" w:styleId="22">
    <w:name w:val="annotation subject"/>
    <w:basedOn w:val="12"/>
    <w:next w:val="12"/>
    <w:link w:val="34"/>
    <w:unhideWhenUsed/>
    <w:qFormat/>
    <w:uiPriority w:val="99"/>
    <w:rPr>
      <w:b/>
      <w:bCs/>
    </w:rPr>
  </w:style>
  <w:style w:type="table" w:styleId="24">
    <w:name w:val="Table Grid"/>
    <w:basedOn w:val="23"/>
    <w:qFormat/>
    <w:uiPriority w:val="0"/>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Hyperlink"/>
    <w:basedOn w:val="25"/>
    <w:unhideWhenUsed/>
    <w:qFormat/>
    <w:uiPriority w:val="99"/>
    <w:rPr>
      <w:color w:val="0000FF"/>
      <w:u w:val="single"/>
    </w:rPr>
  </w:style>
  <w:style w:type="character" w:styleId="27">
    <w:name w:val="annotation reference"/>
    <w:basedOn w:val="25"/>
    <w:unhideWhenUsed/>
    <w:qFormat/>
    <w:uiPriority w:val="99"/>
    <w:rPr>
      <w:sz w:val="21"/>
      <w:szCs w:val="21"/>
    </w:rPr>
  </w:style>
  <w:style w:type="character" w:customStyle="1" w:styleId="28">
    <w:name w:val="页眉 Char"/>
    <w:basedOn w:val="25"/>
    <w:link w:val="16"/>
    <w:qFormat/>
    <w:uiPriority w:val="99"/>
    <w:rPr>
      <w:sz w:val="18"/>
      <w:szCs w:val="18"/>
    </w:rPr>
  </w:style>
  <w:style w:type="character" w:customStyle="1" w:styleId="29">
    <w:name w:val="页脚 Char"/>
    <w:basedOn w:val="25"/>
    <w:link w:val="15"/>
    <w:qFormat/>
    <w:uiPriority w:val="99"/>
    <w:rPr>
      <w:sz w:val="18"/>
      <w:szCs w:val="18"/>
    </w:rPr>
  </w:style>
  <w:style w:type="character" w:customStyle="1" w:styleId="30">
    <w:name w:val="标题 1 Char"/>
    <w:basedOn w:val="25"/>
    <w:link w:val="2"/>
    <w:qFormat/>
    <w:uiPriority w:val="9"/>
    <w:rPr>
      <w:b/>
      <w:bCs/>
      <w:kern w:val="44"/>
      <w:sz w:val="44"/>
      <w:szCs w:val="44"/>
    </w:rPr>
  </w:style>
  <w:style w:type="character" w:customStyle="1" w:styleId="31">
    <w:name w:val="文档结构图 Char"/>
    <w:basedOn w:val="25"/>
    <w:link w:val="11"/>
    <w:semiHidden/>
    <w:qFormat/>
    <w:uiPriority w:val="99"/>
    <w:rPr>
      <w:rFonts w:ascii="宋体" w:eastAsia="宋体"/>
      <w:sz w:val="18"/>
      <w:szCs w:val="18"/>
    </w:rPr>
  </w:style>
  <w:style w:type="paragraph" w:customStyle="1" w:styleId="32">
    <w:name w:val="列出段落1"/>
    <w:basedOn w:val="1"/>
    <w:qFormat/>
    <w:uiPriority w:val="34"/>
    <w:pPr>
      <w:ind w:firstLine="420" w:firstLineChars="200"/>
    </w:pPr>
  </w:style>
  <w:style w:type="character" w:customStyle="1" w:styleId="33">
    <w:name w:val="批注文字 Char"/>
    <w:basedOn w:val="25"/>
    <w:link w:val="12"/>
    <w:semiHidden/>
    <w:qFormat/>
    <w:uiPriority w:val="99"/>
  </w:style>
  <w:style w:type="character" w:customStyle="1" w:styleId="34">
    <w:name w:val="批注主题 Char"/>
    <w:basedOn w:val="33"/>
    <w:link w:val="22"/>
    <w:semiHidden/>
    <w:qFormat/>
    <w:uiPriority w:val="99"/>
    <w:rPr>
      <w:b/>
      <w:bCs/>
    </w:rPr>
  </w:style>
  <w:style w:type="character" w:customStyle="1" w:styleId="35">
    <w:name w:val="批注框文本 Char"/>
    <w:basedOn w:val="25"/>
    <w:link w:val="14"/>
    <w:semiHidden/>
    <w:qFormat/>
    <w:uiPriority w:val="99"/>
    <w:rPr>
      <w:sz w:val="18"/>
      <w:szCs w:val="18"/>
    </w:rPr>
  </w:style>
  <w:style w:type="character" w:customStyle="1" w:styleId="36">
    <w:name w:val="副标题 Char"/>
    <w:basedOn w:val="25"/>
    <w:link w:val="18"/>
    <w:qFormat/>
    <w:uiPriority w:val="11"/>
    <w:rPr>
      <w:rFonts w:ascii="Cambria" w:hAnsi="Cambria" w:eastAsia="宋体" w:cs="Times New Roman"/>
      <w:b/>
      <w:bCs/>
      <w:kern w:val="28"/>
      <w:sz w:val="32"/>
      <w:szCs w:val="32"/>
    </w:rPr>
  </w:style>
  <w:style w:type="paragraph" w:customStyle="1" w:styleId="37">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38">
    <w:name w:val="标题 2 Char"/>
    <w:basedOn w:val="25"/>
    <w:link w:val="3"/>
    <w:qFormat/>
    <w:uiPriority w:val="9"/>
    <w:rPr>
      <w:b/>
      <w:bCs/>
      <w:kern w:val="2"/>
      <w:sz w:val="30"/>
      <w:szCs w:val="28"/>
    </w:rPr>
  </w:style>
  <w:style w:type="character" w:customStyle="1" w:styleId="39">
    <w:name w:val="标题 Char"/>
    <w:basedOn w:val="25"/>
    <w:link w:val="21"/>
    <w:qFormat/>
    <w:uiPriority w:val="10"/>
    <w:rPr>
      <w:rFonts w:ascii="Cambria" w:hAnsi="Cambria" w:eastAsia="宋体" w:cs="Times New Roman"/>
      <w:b/>
      <w:bCs/>
      <w:sz w:val="32"/>
      <w:szCs w:val="32"/>
    </w:rPr>
  </w:style>
  <w:style w:type="character" w:customStyle="1" w:styleId="40">
    <w:name w:val="标题 3 Char"/>
    <w:basedOn w:val="25"/>
    <w:link w:val="4"/>
    <w:qFormat/>
    <w:uiPriority w:val="9"/>
    <w:rPr>
      <w:bCs/>
      <w:sz w:val="28"/>
      <w:szCs w:val="24"/>
    </w:rPr>
  </w:style>
  <w:style w:type="character" w:customStyle="1" w:styleId="41">
    <w:name w:val="标题 4 Char"/>
    <w:basedOn w:val="25"/>
    <w:link w:val="5"/>
    <w:qFormat/>
    <w:uiPriority w:val="9"/>
    <w:rPr>
      <w:rFonts w:ascii="Cambria" w:hAnsi="Cambria"/>
      <w:b/>
      <w:bCs/>
      <w:sz w:val="28"/>
      <w:szCs w:val="28"/>
    </w:rPr>
  </w:style>
  <w:style w:type="character" w:customStyle="1" w:styleId="42">
    <w:name w:val="标题 5 Char"/>
    <w:basedOn w:val="25"/>
    <w:link w:val="6"/>
    <w:qFormat/>
    <w:uiPriority w:val="9"/>
    <w:rPr>
      <w:b/>
      <w:bCs/>
      <w:sz w:val="28"/>
      <w:szCs w:val="28"/>
    </w:rPr>
  </w:style>
  <w:style w:type="character" w:customStyle="1" w:styleId="43">
    <w:name w:val="标题 6 Char"/>
    <w:basedOn w:val="25"/>
    <w:link w:val="7"/>
    <w:semiHidden/>
    <w:qFormat/>
    <w:uiPriority w:val="9"/>
    <w:rPr>
      <w:rFonts w:ascii="Cambria" w:hAnsi="Cambria"/>
      <w:b/>
      <w:bCs/>
      <w:sz w:val="24"/>
      <w:szCs w:val="24"/>
    </w:rPr>
  </w:style>
  <w:style w:type="character" w:customStyle="1" w:styleId="44">
    <w:name w:val="标题 7 Char"/>
    <w:basedOn w:val="25"/>
    <w:link w:val="8"/>
    <w:semiHidden/>
    <w:qFormat/>
    <w:uiPriority w:val="9"/>
    <w:rPr>
      <w:b/>
      <w:bCs/>
      <w:sz w:val="24"/>
      <w:szCs w:val="24"/>
    </w:rPr>
  </w:style>
  <w:style w:type="character" w:customStyle="1" w:styleId="45">
    <w:name w:val="标题 8 Char"/>
    <w:basedOn w:val="25"/>
    <w:link w:val="9"/>
    <w:semiHidden/>
    <w:qFormat/>
    <w:uiPriority w:val="9"/>
    <w:rPr>
      <w:rFonts w:ascii="Cambria" w:hAnsi="Cambria"/>
      <w:sz w:val="24"/>
      <w:szCs w:val="24"/>
    </w:rPr>
  </w:style>
  <w:style w:type="character" w:customStyle="1" w:styleId="46">
    <w:name w:val="标题 9 Char"/>
    <w:basedOn w:val="25"/>
    <w:link w:val="10"/>
    <w:semiHidden/>
    <w:qFormat/>
    <w:uiPriority w:val="9"/>
    <w:rPr>
      <w:rFonts w:ascii="Cambria" w:hAnsi="Cambria"/>
      <w:szCs w:val="21"/>
    </w:rPr>
  </w:style>
  <w:style w:type="paragraph" w:styleId="47">
    <w:name w:val="List Paragraph"/>
    <w:basedOn w:val="1"/>
    <w:qFormat/>
    <w:uiPriority w:val="99"/>
    <w:pPr>
      <w:ind w:firstLine="420" w:firstLineChars="200"/>
    </w:pPr>
  </w:style>
  <w:style w:type="paragraph" w:customStyle="1" w:styleId="48">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5FED2-5B2D-4B69-A20B-2DA7B2104C3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998</Words>
  <Characters>5689</Characters>
  <Lines>47</Lines>
  <Paragraphs>13</Paragraphs>
  <TotalTime>7</TotalTime>
  <ScaleCrop>false</ScaleCrop>
  <LinksUpToDate>false</LinksUpToDate>
  <CharactersWithSpaces>6674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2014-07-31T08:30:00Z</dcterms:created>
  <dc:creator>EngineCell</dc:creator>
  <cp:lastModifiedBy>hide on氺灬</cp:lastModifiedBy>
  <dcterms:modified xsi:type="dcterms:W3CDTF">2020-02-05T09:54:02Z</dcterms:modified>
  <cp:revision>705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