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428" w:rsidRPr="008B784B" w:rsidRDefault="006D1428" w:rsidP="006D142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784B">
        <w:rPr>
          <w:rFonts w:ascii="Times New Roman" w:hAnsi="Times New Roman" w:cs="Times New Roman"/>
          <w:b/>
          <w:sz w:val="28"/>
          <w:szCs w:val="28"/>
        </w:rPr>
        <w:t>Problem Statement:</w:t>
      </w:r>
    </w:p>
    <w:p w:rsidR="006D1428" w:rsidRDefault="006D1428" w:rsidP="006D14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"The challenge at hand involves the effective management of paddy cultivatio</w:t>
      </w:r>
      <w:r>
        <w:rPr>
          <w:rFonts w:ascii="Times New Roman" w:hAnsi="Times New Roman" w:cs="Times New Roman"/>
          <w:sz w:val="28"/>
          <w:szCs w:val="28"/>
        </w:rPr>
        <w:t xml:space="preserve">n and procurement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Telangana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8B784B">
        <w:rPr>
          <w:rFonts w:ascii="Times New Roman" w:hAnsi="Times New Roman" w:cs="Times New Roman"/>
          <w:sz w:val="28"/>
          <w:szCs w:val="28"/>
        </w:rPr>
        <w:t>tate. This includes:</w:t>
      </w:r>
    </w:p>
    <w:p w:rsidR="006D1428" w:rsidRDefault="006D1428" w:rsidP="006D1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Paddy Cultivation Identification: Determining whether paddy is cultivated or not in a given area and identifying the type of paddy being cultivated.</w:t>
      </w:r>
    </w:p>
    <w:p w:rsidR="006D1428" w:rsidRDefault="006D1428" w:rsidP="006D1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Stages of Paddy Growth: Monitoring the various stages of paddy growth, from sowing to harvesting.</w:t>
      </w:r>
    </w:p>
    <w:p w:rsidR="006D1428" w:rsidRDefault="006D1428" w:rsidP="006D1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Online Procurement System Integration: Assessing the feasibility of issuing tokens to farmers within an Online Procurement System (OPMS) based on the successful harvest, with the objective of controlling ext</w:t>
      </w:r>
      <w:r>
        <w:rPr>
          <w:rFonts w:ascii="Times New Roman" w:hAnsi="Times New Roman" w:cs="Times New Roman"/>
          <w:sz w:val="28"/>
          <w:szCs w:val="28"/>
        </w:rPr>
        <w:t xml:space="preserve">ernal paddy sales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Telangana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8B784B">
        <w:rPr>
          <w:rFonts w:ascii="Times New Roman" w:hAnsi="Times New Roman" w:cs="Times New Roman"/>
          <w:sz w:val="28"/>
          <w:szCs w:val="28"/>
        </w:rPr>
        <w:t>tate.</w:t>
      </w:r>
    </w:p>
    <w:p w:rsidR="006D1428" w:rsidRDefault="006D1428" w:rsidP="006D1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Identification of Fake Paddy: Developing methods to identify forged or substandard paddy to ensure the quality and authenticity of procured paddy.</w:t>
      </w:r>
    </w:p>
    <w:p w:rsidR="006D1428" w:rsidRPr="008B784B" w:rsidRDefault="006D1428" w:rsidP="006D1428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Utilizing Satellite Imagery: Exploring the use of satellite imagery as a potential tool for identifying paddy cultivation and monitoring its growth stages like sowing and harvesting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D1428" w:rsidRPr="000254E0" w:rsidRDefault="006D1428" w:rsidP="006D142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784B">
        <w:rPr>
          <w:rFonts w:ascii="Times New Roman" w:hAnsi="Times New Roman" w:cs="Times New Roman"/>
          <w:sz w:val="28"/>
          <w:szCs w:val="28"/>
        </w:rPr>
        <w:t>This problem statement outlines the multiple components of the issue and the desired outcomes, setting the stage for further analysis and potential solutions.</w:t>
      </w:r>
    </w:p>
    <w:p w:rsidR="0029392D" w:rsidRDefault="0029392D"/>
    <w:sectPr w:rsidR="0029392D" w:rsidSect="00CA3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D134C2"/>
    <w:multiLevelType w:val="hybridMultilevel"/>
    <w:tmpl w:val="46EAC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>
    <w:useFELayout/>
  </w:compat>
  <w:rsids>
    <w:rsidRoot w:val="006D1428"/>
    <w:rsid w:val="0029392D"/>
    <w:rsid w:val="006D1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28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919030863086</dc:creator>
  <cp:keywords/>
  <dc:description/>
  <cp:lastModifiedBy>919030863086</cp:lastModifiedBy>
  <cp:revision>2</cp:revision>
  <dcterms:created xsi:type="dcterms:W3CDTF">2023-10-28T07:22:00Z</dcterms:created>
  <dcterms:modified xsi:type="dcterms:W3CDTF">2023-10-28T07:22:00Z</dcterms:modified>
</cp:coreProperties>
</file>