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INV-00001571</w:t>
      </w:r>
    </w:p>
    <w:p>
      <w:r>
        <w:t>Date: 08-Apr-2001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145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$14,500.00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$4,450.00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$10,000.00</w:t>
            </w:r>
          </w:p>
        </w:tc>
      </w:tr>
    </w:tbl>
    <w:p>
      <w:r>
        <w:rPr>
          <w:b/>
        </w:rPr>
        <w:t>Total Amount: $31,950.00</w:t>
      </w:r>
    </w:p>
    <w:p>
      <w:r>
        <w:rPr>
          <w:b/>
        </w:rPr>
        <w:t>Due Date: 23-Apr-2001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