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INV-00005090</w:t>
      </w:r>
    </w:p>
    <w:p>
      <w:r>
        <w:t>Date: 27-Aug-2001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635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$63,500.00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$89,300.00</w:t>
      </w:r>
    </w:p>
    <w:p>
      <w:r>
        <w:rPr>
          <w:b/>
        </w:rPr>
        <w:t>Due Date: 11-Sep-2001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