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INV-00000861</w:t>
      </w:r>
    </w:p>
    <w:p>
      <w:r>
        <w:t>Date: 09-Mar-2003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984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$98,400.00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$2,500.00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59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$2,950.00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</w:tr>
    </w:tbl>
    <w:p>
      <w:r>
        <w:rPr>
          <w:b/>
        </w:rPr>
        <w:t>Total Amount: $108,850.00</w:t>
      </w:r>
    </w:p>
    <w:p>
      <w:r>
        <w:rPr>
          <w:b/>
        </w:rPr>
        <w:t>Due Date: 24-Mar-2003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