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INV-00005363</w:t>
      </w:r>
    </w:p>
    <w:p>
      <w:r>
        <w:t>Date: 08-Nov-2004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456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$45,600.00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$4,500.00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</w:tr>
    </w:tbl>
    <w:p>
      <w:r>
        <w:rPr>
          <w:b/>
        </w:rPr>
        <w:t>Total Amount: $60,100.00</w:t>
      </w:r>
    </w:p>
    <w:p>
      <w:r>
        <w:rPr>
          <w:b/>
        </w:rPr>
        <w:t>Due Date: 23-Nov-2004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