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INV-00000280</w:t>
      </w:r>
    </w:p>
    <w:p>
      <w:r>
        <w:t>Date: 24-Jan-2005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427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$42,700.00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$3,100.00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$10,000.00</w:t>
            </w:r>
          </w:p>
        </w:tc>
      </w:tr>
    </w:tbl>
    <w:p>
      <w:r>
        <w:rPr>
          <w:b/>
        </w:rPr>
        <w:t>Total Amount: $58,800.00</w:t>
      </w:r>
    </w:p>
    <w:p>
      <w:r>
        <w:rPr>
          <w:b/>
        </w:rPr>
        <w:t>Due Date: 08-Feb-2005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