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INV-00003646</w:t>
      </w:r>
    </w:p>
    <w:p>
      <w:r>
        <w:t>Date: 24-Jul-2005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295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$29,500.00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$3,000.00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98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$4,900.00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</w:tr>
    </w:tbl>
    <w:p>
      <w:r>
        <w:rPr>
          <w:b/>
        </w:rPr>
        <w:t>Total Amount: $42,400.00</w:t>
      </w:r>
    </w:p>
    <w:p>
      <w:r>
        <w:rPr>
          <w:b/>
        </w:rPr>
        <w:t>Due Date: 08-Aug-2005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