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INV-00003644</w:t>
      </w:r>
    </w:p>
    <w:p>
      <w:r>
        <w:t>Date: 31-Oct-2008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747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$74,700.00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67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$3,350.00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</w:tr>
    </w:tbl>
    <w:p>
      <w:r>
        <w:rPr>
          <w:b/>
        </w:rPr>
        <w:t>Total Amount: $88,050.00</w:t>
      </w:r>
    </w:p>
    <w:p>
      <w:r>
        <w:rPr>
          <w:b/>
        </w:rPr>
        <w:t>Due Date: 15-Nov-2008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