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0DD330B6" w:rsidR="00F06F51" w:rsidRPr="0093044F" w:rsidRDefault="00296F79" w:rsidP="005673E2">
            <w:pPr>
              <w:spacing w:line="360" w:lineRule="auto"/>
              <w:jc w:val="center"/>
              <w:rPr>
                <w:sz w:val="28"/>
                <w:szCs w:val="28"/>
                <w:lang w:eastAsia="en-US"/>
              </w:rPr>
            </w:pPr>
            <w:r w:rsidRPr="0093044F">
              <w:rPr>
                <w:sz w:val="28"/>
                <w:szCs w:val="28"/>
                <w:lang w:eastAsia="en-US"/>
              </w:rPr>
              <w:t>СОГЛАСОВАНО</w:t>
            </w:r>
          </w:p>
          <w:p w14:paraId="7BB594E4" w14:textId="5163EC14" w:rsidR="00F06F51" w:rsidRPr="0093044F" w:rsidRDefault="00F06F51" w:rsidP="0024338C">
            <w:pPr>
              <w:spacing w:line="360" w:lineRule="auto"/>
              <w:jc w:val="center"/>
              <w:rPr>
                <w:sz w:val="28"/>
                <w:szCs w:val="28"/>
              </w:rPr>
            </w:pPr>
          </w:p>
        </w:tc>
        <w:tc>
          <w:tcPr>
            <w:tcW w:w="4820" w:type="dxa"/>
          </w:tcPr>
          <w:p w14:paraId="68D04482" w14:textId="77777777" w:rsidR="00296F79" w:rsidRPr="0093044F" w:rsidRDefault="00296F79" w:rsidP="00296F79">
            <w:pPr>
              <w:spacing w:line="360" w:lineRule="auto"/>
              <w:jc w:val="center"/>
              <w:rPr>
                <w:sz w:val="28"/>
                <w:szCs w:val="28"/>
                <w:lang w:eastAsia="en-US"/>
              </w:rPr>
            </w:pPr>
            <w:r w:rsidRPr="0093044F">
              <w:rPr>
                <w:sz w:val="28"/>
                <w:szCs w:val="28"/>
                <w:lang w:eastAsia="en-US"/>
              </w:rPr>
              <w:t>УТВЕРЖДАЮ</w:t>
            </w:r>
          </w:p>
          <w:p w14:paraId="18E13114" w14:textId="77777777" w:rsidR="00296F79" w:rsidRPr="00A55C76" w:rsidRDefault="00296F79" w:rsidP="00296F79">
            <w:pPr>
              <w:spacing w:line="360" w:lineRule="auto"/>
              <w:ind w:firstLine="282"/>
              <w:jc w:val="center"/>
              <w:rPr>
                <w:sz w:val="28"/>
                <w:szCs w:val="28"/>
                <w:lang w:eastAsia="en-US"/>
              </w:rPr>
            </w:pPr>
            <w:r w:rsidRPr="00A55C76">
              <w:rPr>
                <w:sz w:val="28"/>
                <w:szCs w:val="28"/>
                <w:lang w:eastAsia="en-US"/>
              </w:rPr>
              <w:t>И.о. проректора по научной работе</w:t>
            </w:r>
          </w:p>
          <w:p w14:paraId="12249DCA" w14:textId="77777777" w:rsidR="00296F79" w:rsidRDefault="00296F79" w:rsidP="00296F79">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Ю.А. Равикович</w:t>
            </w:r>
          </w:p>
          <w:p w14:paraId="04C31C95" w14:textId="21C619D6" w:rsidR="00F06F51" w:rsidRPr="0093044F" w:rsidRDefault="00296F79" w:rsidP="00296F79">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F4BAB1E" w14:textId="77777777" w:rsidR="00347C08" w:rsidRDefault="00347C08" w:rsidP="00DC01FC">
            <w:pPr>
              <w:spacing w:line="360" w:lineRule="auto"/>
              <w:ind w:firstLine="709"/>
              <w:jc w:val="center"/>
              <w:rPr>
                <w:sz w:val="28"/>
                <w:szCs w:val="28"/>
              </w:rPr>
            </w:pPr>
          </w:p>
          <w:p w14:paraId="47CCA3BB" w14:textId="77777777" w:rsidR="00290EFE" w:rsidRPr="00290EFE" w:rsidRDefault="00290EFE" w:rsidP="00290EFE">
            <w:pPr>
              <w:rPr>
                <w:sz w:val="28"/>
                <w:szCs w:val="28"/>
              </w:rPr>
            </w:pPr>
          </w:p>
          <w:p w14:paraId="190F9366" w14:textId="77777777" w:rsidR="00290EFE" w:rsidRDefault="00290EFE" w:rsidP="00290EFE">
            <w:pPr>
              <w:rPr>
                <w:sz w:val="28"/>
                <w:szCs w:val="28"/>
              </w:rPr>
            </w:pPr>
          </w:p>
          <w:p w14:paraId="539633CF" w14:textId="10B208FD" w:rsidR="00290EFE" w:rsidRPr="00290EFE" w:rsidRDefault="00290EFE" w:rsidP="00290EFE">
            <w:pPr>
              <w:jc w:val="right"/>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37463A32"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1749A8">
      <w:pPr>
        <w:pStyle w:val="afa"/>
        <w:numPr>
          <w:ilvl w:val="0"/>
          <w:numId w:val="19"/>
        </w:numPr>
        <w:tabs>
          <w:tab w:val="left" w:pos="1134"/>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1749A8">
      <w:pPr>
        <w:pStyle w:val="afa"/>
        <w:numPr>
          <w:ilvl w:val="0"/>
          <w:numId w:val="19"/>
        </w:numPr>
        <w:tabs>
          <w:tab w:val="left" w:pos="1134"/>
        </w:tabs>
        <w:spacing w:line="360" w:lineRule="auto"/>
        <w:ind w:left="0" w:firstLine="851"/>
        <w:jc w:val="both"/>
        <w:rPr>
          <w:sz w:val="28"/>
          <w:szCs w:val="28"/>
        </w:rPr>
      </w:pPr>
      <w:r>
        <w:rPr>
          <w:sz w:val="28"/>
          <w:szCs w:val="28"/>
        </w:rPr>
        <w:t>ручном;</w:t>
      </w:r>
    </w:p>
    <w:p w14:paraId="471E9DD2" w14:textId="06A00DC5" w:rsidR="00F06F51" w:rsidRPr="0009078D"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 xml:space="preserve">базу данных </w:t>
      </w:r>
      <w:r w:rsidR="007D4E72">
        <w:rPr>
          <w:sz w:val="28"/>
          <w:szCs w:val="28"/>
        </w:rPr>
        <w:t>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1749A8">
      <w:pPr>
        <w:pStyle w:val="afa"/>
        <w:numPr>
          <w:ilvl w:val="0"/>
          <w:numId w:val="12"/>
        </w:numPr>
        <w:tabs>
          <w:tab w:val="left" w:pos="1134"/>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1749A8">
      <w:pPr>
        <w:pStyle w:val="afa"/>
        <w:numPr>
          <w:ilvl w:val="0"/>
          <w:numId w:val="12"/>
        </w:numPr>
        <w:tabs>
          <w:tab w:val="left" w:pos="1134"/>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3B04F579" w:rsidR="00384A2E" w:rsidRPr="0049590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64951C62" w:rsidR="00BE4DB0" w:rsidRPr="00643B0F" w:rsidRDefault="00384A2E" w:rsidP="0049590B">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r w:rsidR="0049590B" w:rsidRPr="0093044F">
        <w:rPr>
          <w:rFonts w:ascii="Times New Roman" w:hAnsi="Times New Roman" w:cs="Times New Roman"/>
          <w:sz w:val="28"/>
          <w:szCs w:val="28"/>
        </w:rPr>
        <w:t>дистанцирующегося</w:t>
      </w:r>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49590B">
        <w:rPr>
          <w:rFonts w:ascii="Times New Roman" w:hAnsi="Times New Roman" w:cs="Times New Roman"/>
          <w:sz w:val="28"/>
          <w:szCs w:val="28"/>
        </w:rPr>
        <w:t>;</w:t>
      </w:r>
    </w:p>
    <w:p w14:paraId="066F4C13" w14:textId="37B80F52" w:rsidR="00861522" w:rsidRDefault="000E1490" w:rsidP="001749A8">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5C949E0C" w:rsidR="00785AA1" w:rsidRDefault="000E1490" w:rsidP="001749A8">
      <w:pPr>
        <w:pStyle w:val="afa"/>
        <w:numPr>
          <w:ilvl w:val="0"/>
          <w:numId w:val="12"/>
        </w:numPr>
        <w:tabs>
          <w:tab w:val="left" w:pos="709"/>
          <w:tab w:val="left" w:pos="851"/>
          <w:tab w:val="left" w:pos="1134"/>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 xml:space="preserve">(формуляров) </w:t>
      </w:r>
      <w:r w:rsidR="006908EA">
        <w:rPr>
          <w:sz w:val="28"/>
          <w:szCs w:val="28"/>
        </w:rPr>
        <w:t>обследований</w:t>
      </w:r>
      <w:r w:rsidR="00785AA1" w:rsidRPr="00785AA1">
        <w:rPr>
          <w:sz w:val="28"/>
          <w:szCs w:val="28"/>
        </w:rPr>
        <w:t>;</w:t>
      </w:r>
    </w:p>
    <w:p w14:paraId="26474FC7" w14:textId="7E7E8D24" w:rsidR="0049590B" w:rsidRDefault="0049590B" w:rsidP="0049590B">
      <w:pPr>
        <w:tabs>
          <w:tab w:val="left" w:pos="993"/>
        </w:tabs>
        <w:spacing w:line="360" w:lineRule="auto"/>
        <w:ind w:firstLine="851"/>
        <w:jc w:val="both"/>
        <w:rPr>
          <w:sz w:val="28"/>
          <w:szCs w:val="28"/>
        </w:rPr>
      </w:pPr>
      <w:r>
        <w:rPr>
          <w:sz w:val="28"/>
          <w:szCs w:val="28"/>
        </w:rPr>
        <w:lastRenderedPageBreak/>
        <w:t xml:space="preserve">ПАК ВИК </w:t>
      </w:r>
      <w:r w:rsidR="001749A8">
        <w:rPr>
          <w:sz w:val="28"/>
          <w:szCs w:val="28"/>
        </w:rPr>
        <w:t>может использоваться с</w:t>
      </w:r>
      <w:r>
        <w:rPr>
          <w:sz w:val="28"/>
          <w:szCs w:val="28"/>
        </w:rPr>
        <w:t xml:space="preserve"> различными БВС-носителями.</w:t>
      </w:r>
    </w:p>
    <w:p w14:paraId="23CEAEC5" w14:textId="3E10D1A4" w:rsidR="0049590B" w:rsidRPr="0049590B" w:rsidRDefault="0049590B" w:rsidP="0049590B">
      <w:pPr>
        <w:tabs>
          <w:tab w:val="left" w:pos="993"/>
        </w:tabs>
        <w:spacing w:line="360" w:lineRule="auto"/>
        <w:ind w:firstLine="851"/>
        <w:jc w:val="both"/>
        <w:rPr>
          <w:sz w:val="28"/>
          <w:szCs w:val="28"/>
        </w:rPr>
      </w:pPr>
      <w:r w:rsidRPr="0049590B">
        <w:rPr>
          <w:sz w:val="28"/>
          <w:szCs w:val="28"/>
        </w:rPr>
        <w:t xml:space="preserve">Далее приведет пример интеграции с БВС </w:t>
      </w:r>
      <w:r w:rsidRPr="0072330D">
        <w:rPr>
          <w:rFonts w:eastAsia="Calibri"/>
          <w:sz w:val="28"/>
          <w:szCs w:val="28"/>
          <w:lang w:val="en-US"/>
        </w:rPr>
        <w:t>DJI</w:t>
      </w:r>
      <w:r w:rsidRPr="0072330D">
        <w:rPr>
          <w:rFonts w:eastAsia="Calibri"/>
          <w:sz w:val="28"/>
          <w:szCs w:val="28"/>
        </w:rPr>
        <w:t xml:space="preserve"> </w:t>
      </w:r>
      <w:r w:rsidRPr="0072330D">
        <w:rPr>
          <w:rFonts w:eastAsia="Calibri"/>
          <w:sz w:val="28"/>
          <w:szCs w:val="28"/>
          <w:lang w:val="en-US"/>
        </w:rPr>
        <w:t>Matrice</w:t>
      </w:r>
      <w:r w:rsidRPr="0072330D">
        <w:rPr>
          <w:rFonts w:eastAsia="Calibri"/>
          <w:sz w:val="28"/>
          <w:szCs w:val="28"/>
        </w:rPr>
        <w:t xml:space="preserve"> 300</w:t>
      </w:r>
      <w:r>
        <w:rPr>
          <w:rFonts w:eastAsia="Calibri"/>
          <w:sz w:val="28"/>
          <w:szCs w:val="28"/>
        </w:rPr>
        <w:t xml:space="preserve">. </w:t>
      </w:r>
    </w:p>
    <w:p w14:paraId="4696D74E" w14:textId="77777777" w:rsidR="0049590B" w:rsidRDefault="0049590B" w:rsidP="0049590B">
      <w:pPr>
        <w:pStyle w:val="afa"/>
        <w:tabs>
          <w:tab w:val="left" w:pos="709"/>
          <w:tab w:val="left" w:pos="851"/>
          <w:tab w:val="left" w:pos="1134"/>
        </w:tabs>
        <w:spacing w:line="360" w:lineRule="auto"/>
        <w:ind w:left="851"/>
        <w:jc w:val="both"/>
        <w:rPr>
          <w:sz w:val="28"/>
          <w:szCs w:val="28"/>
        </w:rPr>
      </w:pP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071BDBA4"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BE694FD" w:rsidR="00384E13"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w:t>
      </w:r>
      <w:r w:rsidR="006908EA">
        <w:rPr>
          <w:sz w:val="28"/>
          <w:szCs w:val="28"/>
        </w:rPr>
        <w:t>ЭТД на комплекс</w:t>
      </w:r>
    </w:p>
    <w:p w14:paraId="0AC4B908" w14:textId="77777777" w:rsidR="001749A8" w:rsidRDefault="0049590B" w:rsidP="0049590B">
      <w:pPr>
        <w:pStyle w:val="afa"/>
        <w:numPr>
          <w:ilvl w:val="5"/>
          <w:numId w:val="8"/>
        </w:numPr>
        <w:tabs>
          <w:tab w:val="clear" w:pos="3240"/>
          <w:tab w:val="left" w:pos="993"/>
        </w:tabs>
        <w:spacing w:line="360" w:lineRule="auto"/>
        <w:ind w:left="0" w:firstLine="851"/>
        <w:jc w:val="both"/>
        <w:rPr>
          <w:sz w:val="28"/>
          <w:szCs w:val="28"/>
        </w:rPr>
      </w:pPr>
      <w:r>
        <w:rPr>
          <w:sz w:val="28"/>
          <w:szCs w:val="28"/>
        </w:rPr>
        <w:t xml:space="preserve">В случае поставки с БВС - документация на </w:t>
      </w:r>
      <w:r w:rsidR="001749A8">
        <w:rPr>
          <w:sz w:val="28"/>
          <w:szCs w:val="28"/>
        </w:rPr>
        <w:t xml:space="preserve">БВС носитель </w:t>
      </w:r>
    </w:p>
    <w:p w14:paraId="57EEA665" w14:textId="2F8C26F8" w:rsidR="0049590B" w:rsidRPr="00921D9C" w:rsidRDefault="00921D9C" w:rsidP="001749A8">
      <w:pPr>
        <w:pStyle w:val="afa"/>
        <w:numPr>
          <w:ilvl w:val="5"/>
          <w:numId w:val="8"/>
        </w:numPr>
        <w:tabs>
          <w:tab w:val="clear" w:pos="3240"/>
          <w:tab w:val="left" w:pos="993"/>
        </w:tabs>
        <w:spacing w:line="360" w:lineRule="auto"/>
        <w:ind w:left="0" w:firstLine="851"/>
        <w:jc w:val="both"/>
        <w:rPr>
          <w:sz w:val="28"/>
          <w:szCs w:val="28"/>
        </w:rPr>
      </w:pPr>
      <w:r>
        <w:rPr>
          <w:rFonts w:eastAsia="Calibri"/>
          <w:sz w:val="28"/>
          <w:szCs w:val="28"/>
        </w:rPr>
        <w:t>Документация на БВС</w:t>
      </w:r>
      <w:r w:rsidRPr="00921D9C">
        <w:rPr>
          <w:rFonts w:eastAsia="Calibri"/>
          <w:sz w:val="28"/>
          <w:szCs w:val="28"/>
        </w:rPr>
        <w:t>-</w:t>
      </w:r>
      <w:r>
        <w:rPr>
          <w:rFonts w:eastAsia="Calibri"/>
          <w:sz w:val="28"/>
          <w:szCs w:val="28"/>
        </w:rPr>
        <w:t xml:space="preserve">носитель </w:t>
      </w:r>
      <w:r w:rsidR="0049590B" w:rsidRPr="0072330D">
        <w:rPr>
          <w:rFonts w:eastAsia="Calibri"/>
          <w:sz w:val="28"/>
          <w:szCs w:val="28"/>
          <w:lang w:val="en-US"/>
        </w:rPr>
        <w:t>DJI</w:t>
      </w:r>
      <w:r w:rsidR="0049590B" w:rsidRPr="00921D9C">
        <w:rPr>
          <w:rFonts w:eastAsia="Calibri"/>
          <w:sz w:val="28"/>
          <w:szCs w:val="28"/>
        </w:rPr>
        <w:t xml:space="preserve"> </w:t>
      </w:r>
      <w:r w:rsidR="0049590B" w:rsidRPr="0072330D">
        <w:rPr>
          <w:rFonts w:eastAsia="Calibri"/>
          <w:sz w:val="28"/>
          <w:szCs w:val="28"/>
          <w:lang w:val="en-US"/>
        </w:rPr>
        <w:t>Matrice</w:t>
      </w:r>
      <w:r w:rsidR="0049590B" w:rsidRPr="00921D9C">
        <w:rPr>
          <w:rFonts w:eastAsia="Calibri"/>
          <w:sz w:val="28"/>
          <w:szCs w:val="28"/>
        </w:rPr>
        <w:t xml:space="preserve"> 300 </w:t>
      </w:r>
      <w:hyperlink r:id="rId12" w:history="1">
        <w:r w:rsidR="0049590B" w:rsidRPr="001749A8">
          <w:rPr>
            <w:rStyle w:val="af"/>
            <w:rFonts w:eastAsia="Calibri"/>
            <w:sz w:val="28"/>
            <w:szCs w:val="28"/>
            <w:lang w:val="en-US"/>
          </w:rPr>
          <w:t>https</w:t>
        </w:r>
        <w:r w:rsidR="0049590B" w:rsidRPr="00921D9C">
          <w:rPr>
            <w:rStyle w:val="af"/>
            <w:rFonts w:eastAsia="Calibri"/>
            <w:sz w:val="28"/>
            <w:szCs w:val="28"/>
          </w:rPr>
          <w:t>://</w:t>
        </w:r>
        <w:r w:rsidR="0049590B" w:rsidRPr="001749A8">
          <w:rPr>
            <w:rStyle w:val="af"/>
            <w:rFonts w:eastAsia="Calibri"/>
            <w:sz w:val="28"/>
            <w:szCs w:val="28"/>
            <w:lang w:val="en-US"/>
          </w:rPr>
          <w:t>www</w:t>
        </w:r>
        <w:r w:rsidR="0049590B" w:rsidRPr="00921D9C">
          <w:rPr>
            <w:rStyle w:val="af"/>
            <w:rFonts w:eastAsia="Calibri"/>
            <w:sz w:val="28"/>
            <w:szCs w:val="28"/>
          </w:rPr>
          <w:t>.</w:t>
        </w:r>
        <w:r w:rsidR="0049590B" w:rsidRPr="001749A8">
          <w:rPr>
            <w:rStyle w:val="af"/>
            <w:rFonts w:eastAsia="Calibri"/>
            <w:sz w:val="28"/>
            <w:szCs w:val="28"/>
            <w:lang w:val="en-US"/>
          </w:rPr>
          <w:t>dji</w:t>
        </w:r>
        <w:r w:rsidR="0049590B" w:rsidRPr="00921D9C">
          <w:rPr>
            <w:rStyle w:val="af"/>
            <w:rFonts w:eastAsia="Calibri"/>
            <w:sz w:val="28"/>
            <w:szCs w:val="28"/>
          </w:rPr>
          <w:t>.</w:t>
        </w:r>
        <w:r w:rsidR="0049590B" w:rsidRPr="001749A8">
          <w:rPr>
            <w:rStyle w:val="af"/>
            <w:rFonts w:eastAsia="Calibri"/>
            <w:sz w:val="28"/>
            <w:szCs w:val="28"/>
            <w:lang w:val="en-US"/>
          </w:rPr>
          <w:t>com</w:t>
        </w:r>
        <w:r w:rsidR="0049590B" w:rsidRPr="00921D9C">
          <w:rPr>
            <w:rStyle w:val="af"/>
            <w:rFonts w:eastAsia="Calibri"/>
            <w:sz w:val="28"/>
            <w:szCs w:val="28"/>
          </w:rPr>
          <w:t>/</w:t>
        </w:r>
        <w:r w:rsidR="0049590B" w:rsidRPr="001749A8">
          <w:rPr>
            <w:rStyle w:val="af"/>
            <w:rFonts w:eastAsia="Calibri"/>
            <w:sz w:val="28"/>
            <w:szCs w:val="28"/>
            <w:lang w:val="en-US"/>
          </w:rPr>
          <w:t>ru</w:t>
        </w:r>
        <w:r w:rsidR="0049590B" w:rsidRPr="00921D9C">
          <w:rPr>
            <w:rStyle w:val="af"/>
            <w:rFonts w:eastAsia="Calibri"/>
            <w:sz w:val="28"/>
            <w:szCs w:val="28"/>
          </w:rPr>
          <w:t>/</w:t>
        </w:r>
        <w:r w:rsidR="0049590B" w:rsidRPr="001749A8">
          <w:rPr>
            <w:rStyle w:val="af"/>
            <w:rFonts w:eastAsia="Calibri"/>
            <w:sz w:val="28"/>
            <w:szCs w:val="28"/>
            <w:lang w:val="en-US"/>
          </w:rPr>
          <w:t>matrice</w:t>
        </w:r>
        <w:r w:rsidR="0049590B" w:rsidRPr="00921D9C">
          <w:rPr>
            <w:rStyle w:val="af"/>
            <w:rFonts w:eastAsia="Calibri"/>
            <w:sz w:val="28"/>
            <w:szCs w:val="28"/>
          </w:rPr>
          <w:t>-300/</w:t>
        </w:r>
        <w:r w:rsidR="0049590B" w:rsidRPr="001749A8">
          <w:rPr>
            <w:rStyle w:val="af"/>
            <w:rFonts w:eastAsia="Calibri"/>
            <w:sz w:val="28"/>
            <w:szCs w:val="28"/>
            <w:lang w:val="en-US"/>
          </w:rPr>
          <w:t>downloads</w:t>
        </w:r>
      </w:hyperlink>
      <w:r w:rsidR="0049590B" w:rsidRPr="00921D9C">
        <w:rPr>
          <w:sz w:val="28"/>
          <w:szCs w:val="28"/>
        </w:rPr>
        <w:t>.</w:t>
      </w:r>
    </w:p>
    <w:p w14:paraId="1F9EE2B3" w14:textId="77777777" w:rsidR="001749A8" w:rsidRPr="00921D9C" w:rsidRDefault="001749A8" w:rsidP="001749A8">
      <w:pPr>
        <w:pStyle w:val="afa"/>
        <w:tabs>
          <w:tab w:val="left" w:pos="993"/>
        </w:tabs>
        <w:spacing w:line="360" w:lineRule="auto"/>
        <w:ind w:left="851"/>
        <w:jc w:val="both"/>
        <w:rPr>
          <w:sz w:val="28"/>
          <w:szCs w:val="28"/>
        </w:rPr>
      </w:pPr>
    </w:p>
    <w:bookmarkEnd w:id="32"/>
    <w:p w14:paraId="7593DB5A" w14:textId="62F676AF"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0CB9F6C5" w14:textId="53671718"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w:t>
      </w:r>
      <w:r w:rsidR="00921D9C">
        <w:rPr>
          <w:sz w:val="28"/>
          <w:szCs w:val="28"/>
        </w:rPr>
        <w:t>БВС-носитель</w:t>
      </w:r>
      <w:r w:rsidR="009121B3" w:rsidRPr="00032C1A">
        <w:rPr>
          <w:sz w:val="28"/>
          <w:szCs w:val="28"/>
          <w:lang w:eastAsia="en-US"/>
        </w:rPr>
        <w:t>;</w:t>
      </w:r>
    </w:p>
    <w:p w14:paraId="31414655" w14:textId="10E5BFFF" w:rsid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173F2E99" w14:textId="77777777" w:rsidR="0064182D" w:rsidRPr="00E54231"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Tfmini+</w:t>
      </w:r>
      <w:r>
        <w:rPr>
          <w:sz w:val="28"/>
          <w:szCs w:val="28"/>
          <w:lang w:eastAsia="en-US"/>
        </w:rPr>
        <w:t xml:space="preserve"> - 4шт</w:t>
      </w:r>
      <w:r w:rsidRPr="00032C1A">
        <w:rPr>
          <w:sz w:val="28"/>
          <w:szCs w:val="28"/>
          <w:lang w:eastAsia="en-US"/>
        </w:rPr>
        <w:t>;</w:t>
      </w:r>
    </w:p>
    <w:p w14:paraId="6DEB6D9C" w14:textId="77777777" w:rsidR="0064182D" w:rsidRDefault="0064182D" w:rsidP="0064182D">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Pr>
          <w:sz w:val="28"/>
          <w:szCs w:val="28"/>
          <w:lang w:eastAsia="en-US"/>
        </w:rPr>
        <w:t xml:space="preserve"> – 2шт</w:t>
      </w:r>
      <w:r w:rsidRPr="00032C1A">
        <w:rPr>
          <w:sz w:val="28"/>
          <w:szCs w:val="28"/>
          <w:lang w:eastAsia="en-US"/>
        </w:rPr>
        <w:t>;</w:t>
      </w:r>
    </w:p>
    <w:p w14:paraId="590345EB" w14:textId="537303F4" w:rsidR="0064182D" w:rsidRPr="0064182D" w:rsidRDefault="0064182D" w:rsidP="0064182D">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Камера </w:t>
      </w:r>
      <w:r>
        <w:rPr>
          <w:sz w:val="28"/>
          <w:szCs w:val="28"/>
          <w:lang w:val="en-US" w:eastAsia="en-US"/>
        </w:rPr>
        <w:t>Realsense;</w:t>
      </w:r>
    </w:p>
    <w:p w14:paraId="3539B44D" w14:textId="464859F3" w:rsid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r w:rsidRPr="0089269B">
        <w:rPr>
          <w:rFonts w:eastAsia="Calibri"/>
          <w:sz w:val="28"/>
          <w:szCs w:val="28"/>
        </w:rPr>
        <w:t>Jetson nano</w:t>
      </w:r>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w:t>
      </w:r>
      <w:r w:rsidR="00921D9C">
        <w:rPr>
          <w:rFonts w:eastAsia="Calibri"/>
          <w:sz w:val="28"/>
          <w:szCs w:val="28"/>
        </w:rPr>
        <w:t>БВС-носителю</w:t>
      </w:r>
      <w:r w:rsidR="009121B3" w:rsidRPr="00032C1A">
        <w:rPr>
          <w:sz w:val="28"/>
          <w:szCs w:val="28"/>
          <w:lang w:eastAsia="en-US"/>
        </w:rPr>
        <w:t>;</w:t>
      </w:r>
    </w:p>
    <w:p w14:paraId="37A9B6AE" w14:textId="1A810E06" w:rsidR="00645C58" w:rsidRDefault="00DC2816" w:rsidP="00CF43A4">
      <w:pPr>
        <w:pStyle w:val="afa"/>
        <w:numPr>
          <w:ilvl w:val="0"/>
          <w:numId w:val="15"/>
        </w:numPr>
        <w:tabs>
          <w:tab w:val="left" w:pos="0"/>
          <w:tab w:val="left" w:pos="1276"/>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r w:rsidR="003B065B" w:rsidRPr="003B065B">
        <w:rPr>
          <w:rFonts w:eastAsia="Calibri"/>
          <w:sz w:val="28"/>
          <w:szCs w:val="28"/>
        </w:rPr>
        <w:t>Jetson nano</w:t>
      </w:r>
      <w:r w:rsidR="00A627B9">
        <w:rPr>
          <w:rFonts w:eastAsia="Calibri"/>
          <w:sz w:val="28"/>
          <w:szCs w:val="28"/>
        </w:rPr>
        <w:t>;</w:t>
      </w:r>
    </w:p>
    <w:p w14:paraId="6403C7B5" w14:textId="0345F326" w:rsidR="00DB5AD5" w:rsidRDefault="00DB5AD5" w:rsidP="00DB5AD5">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Напольный прожектор освещения топки </w:t>
      </w:r>
      <w:r w:rsidRPr="00D15B2E">
        <w:rPr>
          <w:sz w:val="28"/>
          <w:szCs w:val="28"/>
          <w:highlight w:val="yellow"/>
          <w:lang w:eastAsia="en-US"/>
        </w:rPr>
        <w:t>(в состав поставки не входит)</w:t>
      </w:r>
      <w:r w:rsidR="00A15437" w:rsidRPr="00D15B2E">
        <w:rPr>
          <w:sz w:val="28"/>
          <w:szCs w:val="28"/>
          <w:highlight w:val="yellow"/>
          <w:lang w:eastAsia="en-US"/>
        </w:rPr>
        <w:t>.</w:t>
      </w:r>
    </w:p>
    <w:p w14:paraId="02315209" w14:textId="77777777" w:rsidR="004F166A" w:rsidRPr="0072330D" w:rsidRDefault="004F166A" w:rsidP="004F166A">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Pr>
          <w:rFonts w:eastAsia="Microsoft YaHei"/>
          <w:color w:val="000000" w:themeColor="text1"/>
          <w:sz w:val="28"/>
          <w:szCs w:val="24"/>
        </w:rPr>
        <w:t xml:space="preserve"> в составе:</w:t>
      </w:r>
    </w:p>
    <w:p w14:paraId="3924D65F" w14:textId="77777777" w:rsidR="004F166A" w:rsidRPr="005F0AB6" w:rsidRDefault="004F166A" w:rsidP="004F166A">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Pr>
          <w:rFonts w:eastAsia="Calibri"/>
          <w:sz w:val="28"/>
          <w:szCs w:val="28"/>
        </w:rPr>
        <w:t>;</w:t>
      </w:r>
    </w:p>
    <w:p w14:paraId="5540DB34" w14:textId="77777777" w:rsidR="004F166A" w:rsidRPr="009E3874" w:rsidRDefault="004F166A" w:rsidP="004F166A">
      <w:pPr>
        <w:pStyle w:val="afa"/>
        <w:tabs>
          <w:tab w:val="left" w:pos="0"/>
        </w:tabs>
        <w:spacing w:line="360" w:lineRule="auto"/>
        <w:ind w:left="0" w:firstLine="851"/>
        <w:jc w:val="both"/>
        <w:rPr>
          <w:sz w:val="28"/>
          <w:szCs w:val="28"/>
        </w:rPr>
      </w:pPr>
      <w:r>
        <w:rPr>
          <w:bCs/>
          <w:sz w:val="28"/>
          <w:szCs w:val="28"/>
        </w:rPr>
        <w:t>Состав мобильной рабочей станции представлен в таблице 1:</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4F166A" w:rsidRPr="00901335" w14:paraId="3A618A2C" w14:textId="77777777" w:rsidTr="00780BCA">
        <w:trPr>
          <w:trHeight w:val="315"/>
          <w:jc w:val="center"/>
        </w:trPr>
        <w:tc>
          <w:tcPr>
            <w:tcW w:w="9634" w:type="dxa"/>
            <w:gridSpan w:val="3"/>
            <w:shd w:val="clear" w:color="auto" w:fill="auto"/>
            <w:noWrap/>
            <w:vAlign w:val="center"/>
          </w:tcPr>
          <w:p w14:paraId="34263F92" w14:textId="77777777" w:rsidR="004F166A" w:rsidRPr="00901335" w:rsidRDefault="004F166A" w:rsidP="00780BCA">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 состав</w:t>
            </w:r>
            <w:r>
              <w:rPr>
                <w:sz w:val="24"/>
                <w:szCs w:val="24"/>
              </w:rPr>
              <w:t xml:space="preserve"> мобильной рабочей станции</w:t>
            </w:r>
          </w:p>
        </w:tc>
      </w:tr>
      <w:tr w:rsidR="004F166A" w:rsidRPr="00901335" w14:paraId="05EE7859" w14:textId="77777777" w:rsidTr="00780BCA">
        <w:trPr>
          <w:trHeight w:val="315"/>
          <w:jc w:val="center"/>
        </w:trPr>
        <w:tc>
          <w:tcPr>
            <w:tcW w:w="3114" w:type="dxa"/>
            <w:shd w:val="clear" w:color="auto" w:fill="auto"/>
            <w:noWrap/>
            <w:vAlign w:val="center"/>
            <w:hideMark/>
          </w:tcPr>
          <w:p w14:paraId="4AFE946C" w14:textId="77777777" w:rsidR="004F166A" w:rsidRPr="00283B5E" w:rsidRDefault="004F166A" w:rsidP="00780BCA">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2390D64B" w14:textId="77777777" w:rsidR="004F166A" w:rsidRPr="00283B5E" w:rsidRDefault="004F166A" w:rsidP="00780BCA">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0679B3AC" w14:textId="77777777" w:rsidR="004F166A" w:rsidRPr="00283B5E" w:rsidRDefault="004F166A" w:rsidP="00780BCA">
            <w:pPr>
              <w:jc w:val="center"/>
              <w:rPr>
                <w:color w:val="000000"/>
                <w:sz w:val="24"/>
                <w:szCs w:val="24"/>
              </w:rPr>
            </w:pPr>
            <w:r w:rsidRPr="00283B5E">
              <w:rPr>
                <w:color w:val="000000"/>
                <w:sz w:val="24"/>
                <w:szCs w:val="24"/>
              </w:rPr>
              <w:t>Кол-во</w:t>
            </w:r>
          </w:p>
        </w:tc>
      </w:tr>
      <w:tr w:rsidR="004F166A" w:rsidRPr="00901335" w14:paraId="13A43463" w14:textId="77777777" w:rsidTr="00780BCA">
        <w:trPr>
          <w:trHeight w:val="315"/>
          <w:jc w:val="center"/>
        </w:trPr>
        <w:tc>
          <w:tcPr>
            <w:tcW w:w="3114" w:type="dxa"/>
            <w:shd w:val="clear" w:color="auto" w:fill="auto"/>
            <w:noWrap/>
            <w:vAlign w:val="center"/>
            <w:hideMark/>
          </w:tcPr>
          <w:p w14:paraId="288B9DEA" w14:textId="77777777" w:rsidR="004F166A" w:rsidRPr="005711C2" w:rsidRDefault="004F166A" w:rsidP="00780BCA">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0F35DA99" w14:textId="77777777" w:rsidR="004F166A" w:rsidRPr="005711C2" w:rsidRDefault="005E5A68" w:rsidP="00780BCA">
            <w:pPr>
              <w:rPr>
                <w:sz w:val="24"/>
                <w:szCs w:val="24"/>
              </w:rPr>
            </w:pPr>
            <w:hyperlink r:id="rId13" w:tooltip="ARIESYS" w:history="1">
              <w:r w:rsidR="004F166A" w:rsidRPr="005711C2">
                <w:rPr>
                  <w:sz w:val="24"/>
                  <w:szCs w:val="24"/>
                  <w:lang w:val="en-US"/>
                </w:rPr>
                <w:t>ARIESYS</w:t>
              </w:r>
            </w:hyperlink>
            <w:r w:rsidR="004F166A" w:rsidRPr="005711C2">
              <w:rPr>
                <w:sz w:val="24"/>
                <w:szCs w:val="24"/>
              </w:rPr>
              <w:t xml:space="preserve"> </w:t>
            </w:r>
            <w:r w:rsidR="004F166A" w:rsidRPr="005711C2">
              <w:rPr>
                <w:sz w:val="24"/>
                <w:szCs w:val="24"/>
                <w:lang w:val="en-US"/>
              </w:rPr>
              <w:t>ARP</w:t>
            </w:r>
            <w:r w:rsidR="004F166A" w:rsidRPr="005711C2">
              <w:rPr>
                <w:sz w:val="24"/>
                <w:szCs w:val="24"/>
              </w:rPr>
              <w:t>670-17</w:t>
            </w:r>
            <w:r w:rsidR="004F166A" w:rsidRPr="005711C2">
              <w:rPr>
                <w:sz w:val="24"/>
                <w:szCs w:val="24"/>
                <w:lang w:val="en-US"/>
              </w:rPr>
              <w:t>WBP</w:t>
            </w:r>
            <w:r w:rsidR="004F166A" w:rsidRPr="005711C2">
              <w:rPr>
                <w:sz w:val="24"/>
                <w:szCs w:val="24"/>
              </w:rPr>
              <w:t xml:space="preserve"> в составе: </w:t>
            </w:r>
          </w:p>
          <w:p w14:paraId="200FE917" w14:textId="77777777" w:rsidR="004F166A" w:rsidRPr="005711C2" w:rsidRDefault="004F166A" w:rsidP="00780BCA">
            <w:pPr>
              <w:pStyle w:val="afa"/>
              <w:numPr>
                <w:ilvl w:val="0"/>
                <w:numId w:val="18"/>
              </w:numPr>
              <w:ind w:left="178" w:firstLine="0"/>
              <w:rPr>
                <w:sz w:val="24"/>
                <w:szCs w:val="24"/>
              </w:rPr>
            </w:pPr>
            <w:r w:rsidRPr="005711C2">
              <w:rPr>
                <w:sz w:val="24"/>
                <w:szCs w:val="24"/>
              </w:rPr>
              <w:t>алюминиевый корпус</w:t>
            </w:r>
          </w:p>
          <w:p w14:paraId="1D6DD21A" w14:textId="77777777" w:rsidR="004F166A" w:rsidRPr="005711C2" w:rsidRDefault="004F166A" w:rsidP="00780BCA">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1921F282" w14:textId="77777777" w:rsidR="004F166A" w:rsidRPr="005711C2" w:rsidRDefault="004F166A" w:rsidP="00780BCA">
            <w:pPr>
              <w:pStyle w:val="afa"/>
              <w:numPr>
                <w:ilvl w:val="0"/>
                <w:numId w:val="18"/>
              </w:numPr>
              <w:ind w:left="178" w:firstLine="0"/>
              <w:rPr>
                <w:sz w:val="24"/>
                <w:szCs w:val="24"/>
              </w:rPr>
            </w:pPr>
            <w:r w:rsidRPr="005711C2">
              <w:rPr>
                <w:sz w:val="24"/>
                <w:szCs w:val="24"/>
              </w:rPr>
              <w:t>клавиатура, сенсорный тачпад</w:t>
            </w:r>
          </w:p>
          <w:p w14:paraId="46612E82" w14:textId="77777777" w:rsidR="004F166A" w:rsidRPr="005711C2" w:rsidRDefault="004F166A" w:rsidP="00780BCA">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1941FD6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1D7B1ED9" w14:textId="77777777" w:rsidTr="00780BCA">
        <w:trPr>
          <w:trHeight w:val="267"/>
          <w:jc w:val="center"/>
        </w:trPr>
        <w:tc>
          <w:tcPr>
            <w:tcW w:w="3114" w:type="dxa"/>
            <w:shd w:val="clear" w:color="auto" w:fill="auto"/>
            <w:noWrap/>
            <w:vAlign w:val="center"/>
            <w:hideMark/>
          </w:tcPr>
          <w:p w14:paraId="1D7A8220" w14:textId="77777777" w:rsidR="004F166A" w:rsidRPr="005711C2" w:rsidRDefault="004F166A" w:rsidP="00780BCA">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7FDEB606" w14:textId="77777777" w:rsidR="004F166A" w:rsidRPr="005711C2" w:rsidRDefault="004F166A" w:rsidP="00780BCA">
            <w:pPr>
              <w:rPr>
                <w:sz w:val="24"/>
                <w:szCs w:val="24"/>
                <w:lang w:val="en-US"/>
              </w:rPr>
            </w:pPr>
            <w:r w:rsidRPr="005711C2">
              <w:rPr>
                <w:sz w:val="24"/>
                <w:szCs w:val="24"/>
                <w:lang w:val="en-US"/>
              </w:rPr>
              <w:t>ATX ASUS ROG STRIX B460-F GAMING</w:t>
            </w:r>
          </w:p>
        </w:tc>
        <w:tc>
          <w:tcPr>
            <w:tcW w:w="840" w:type="dxa"/>
            <w:shd w:val="clear" w:color="auto" w:fill="auto"/>
            <w:vAlign w:val="center"/>
          </w:tcPr>
          <w:p w14:paraId="1DFA116C"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51C84CD2" w14:textId="77777777" w:rsidTr="00780BCA">
        <w:trPr>
          <w:trHeight w:val="315"/>
          <w:jc w:val="center"/>
        </w:trPr>
        <w:tc>
          <w:tcPr>
            <w:tcW w:w="3114" w:type="dxa"/>
            <w:shd w:val="clear" w:color="auto" w:fill="auto"/>
            <w:noWrap/>
            <w:vAlign w:val="center"/>
            <w:hideMark/>
          </w:tcPr>
          <w:p w14:paraId="175B30AB" w14:textId="77777777" w:rsidR="004F166A" w:rsidRPr="005711C2" w:rsidRDefault="004F166A" w:rsidP="00780BCA">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2066CEB0" w14:textId="77777777" w:rsidR="004F166A" w:rsidRPr="005711C2" w:rsidRDefault="004F166A" w:rsidP="00780BCA">
            <w:pPr>
              <w:rPr>
                <w:sz w:val="24"/>
                <w:szCs w:val="24"/>
                <w:lang w:val="en-US"/>
              </w:rPr>
            </w:pPr>
            <w:r w:rsidRPr="005711C2">
              <w:rPr>
                <w:sz w:val="24"/>
                <w:szCs w:val="24"/>
                <w:lang w:val="en-US"/>
              </w:rPr>
              <w:t>Intel Core i5-10500 Comet Lake</w:t>
            </w:r>
          </w:p>
        </w:tc>
        <w:tc>
          <w:tcPr>
            <w:tcW w:w="840" w:type="dxa"/>
            <w:shd w:val="clear" w:color="auto" w:fill="auto"/>
            <w:vAlign w:val="center"/>
          </w:tcPr>
          <w:p w14:paraId="2314031E"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0744890D" w14:textId="77777777" w:rsidTr="00780BCA">
        <w:trPr>
          <w:trHeight w:val="315"/>
          <w:jc w:val="center"/>
        </w:trPr>
        <w:tc>
          <w:tcPr>
            <w:tcW w:w="3114" w:type="dxa"/>
            <w:shd w:val="clear" w:color="auto" w:fill="auto"/>
            <w:noWrap/>
            <w:vAlign w:val="center"/>
            <w:hideMark/>
          </w:tcPr>
          <w:p w14:paraId="0C37F39A" w14:textId="77777777" w:rsidR="004F166A" w:rsidRPr="005711C2" w:rsidRDefault="004F166A" w:rsidP="00780BCA">
            <w:pPr>
              <w:rPr>
                <w:color w:val="000000"/>
                <w:sz w:val="24"/>
                <w:szCs w:val="24"/>
              </w:rPr>
            </w:pPr>
            <w:r w:rsidRPr="005711C2">
              <w:rPr>
                <w:color w:val="000000"/>
                <w:sz w:val="24"/>
                <w:szCs w:val="24"/>
                <w:lang w:val="en-US"/>
              </w:rPr>
              <w:t>Память</w:t>
            </w:r>
            <w:r w:rsidRPr="005711C2">
              <w:rPr>
                <w:color w:val="000000"/>
                <w:sz w:val="24"/>
                <w:szCs w:val="24"/>
              </w:rPr>
              <w:t xml:space="preserve"> оперативная</w:t>
            </w:r>
          </w:p>
        </w:tc>
        <w:tc>
          <w:tcPr>
            <w:tcW w:w="5680" w:type="dxa"/>
            <w:shd w:val="clear" w:color="auto" w:fill="auto"/>
            <w:noWrap/>
            <w:vAlign w:val="center"/>
            <w:hideMark/>
          </w:tcPr>
          <w:p w14:paraId="59891038" w14:textId="77777777" w:rsidR="004F166A" w:rsidRPr="005711C2" w:rsidRDefault="004F166A" w:rsidP="00780BCA">
            <w:pPr>
              <w:rPr>
                <w:sz w:val="24"/>
                <w:szCs w:val="24"/>
                <w:lang w:val="en-US"/>
              </w:rPr>
            </w:pPr>
            <w:r w:rsidRPr="005711C2">
              <w:rPr>
                <w:sz w:val="24"/>
                <w:szCs w:val="24"/>
                <w:lang w:val="en-US"/>
              </w:rPr>
              <w:t>Crucial CT16G4DFD824A 16GB</w:t>
            </w:r>
          </w:p>
        </w:tc>
        <w:tc>
          <w:tcPr>
            <w:tcW w:w="840" w:type="dxa"/>
            <w:shd w:val="clear" w:color="auto" w:fill="auto"/>
            <w:vAlign w:val="center"/>
          </w:tcPr>
          <w:p w14:paraId="7A4013CD" w14:textId="77777777" w:rsidR="004F166A" w:rsidRPr="005711C2" w:rsidRDefault="004F166A" w:rsidP="00780BCA">
            <w:pPr>
              <w:jc w:val="center"/>
              <w:rPr>
                <w:color w:val="000000"/>
                <w:sz w:val="24"/>
                <w:szCs w:val="24"/>
              </w:rPr>
            </w:pPr>
            <w:r w:rsidRPr="005711C2">
              <w:rPr>
                <w:color w:val="000000"/>
                <w:sz w:val="24"/>
                <w:szCs w:val="24"/>
              </w:rPr>
              <w:t>4</w:t>
            </w:r>
          </w:p>
        </w:tc>
      </w:tr>
      <w:tr w:rsidR="004F166A" w:rsidRPr="00901335" w14:paraId="614784B3" w14:textId="77777777" w:rsidTr="00780BCA">
        <w:trPr>
          <w:trHeight w:val="315"/>
          <w:jc w:val="center"/>
        </w:trPr>
        <w:tc>
          <w:tcPr>
            <w:tcW w:w="3114" w:type="dxa"/>
            <w:shd w:val="clear" w:color="auto" w:fill="auto"/>
            <w:noWrap/>
            <w:vAlign w:val="center"/>
            <w:hideMark/>
          </w:tcPr>
          <w:p w14:paraId="6B4A68A6" w14:textId="77777777" w:rsidR="004F166A" w:rsidRPr="005711C2" w:rsidRDefault="004F166A" w:rsidP="00780BCA">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09D9999" w14:textId="77777777" w:rsidR="004F166A" w:rsidRPr="005711C2" w:rsidRDefault="004F166A" w:rsidP="00780BCA">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591A4EA2" w14:textId="77777777" w:rsidR="004F166A" w:rsidRPr="005711C2" w:rsidRDefault="004F166A" w:rsidP="00780BCA">
            <w:pPr>
              <w:jc w:val="center"/>
              <w:rPr>
                <w:color w:val="000000"/>
                <w:sz w:val="24"/>
                <w:szCs w:val="24"/>
              </w:rPr>
            </w:pPr>
            <w:r w:rsidRPr="005711C2">
              <w:rPr>
                <w:color w:val="000000"/>
                <w:sz w:val="24"/>
                <w:szCs w:val="24"/>
              </w:rPr>
              <w:t>1</w:t>
            </w:r>
          </w:p>
        </w:tc>
      </w:tr>
      <w:tr w:rsidR="004F166A" w:rsidRPr="00901335" w14:paraId="6A8ABE34" w14:textId="77777777" w:rsidTr="00780BCA">
        <w:trPr>
          <w:trHeight w:val="315"/>
          <w:jc w:val="center"/>
        </w:trPr>
        <w:tc>
          <w:tcPr>
            <w:tcW w:w="3114" w:type="dxa"/>
            <w:shd w:val="clear" w:color="auto" w:fill="auto"/>
            <w:noWrap/>
            <w:vAlign w:val="center"/>
            <w:hideMark/>
          </w:tcPr>
          <w:p w14:paraId="0FBABDCB" w14:textId="77777777" w:rsidR="004F166A" w:rsidRPr="005711C2" w:rsidRDefault="004F166A" w:rsidP="00780BCA">
            <w:pPr>
              <w:rPr>
                <w:sz w:val="24"/>
                <w:szCs w:val="24"/>
              </w:rPr>
            </w:pPr>
            <w:r w:rsidRPr="005711C2">
              <w:rPr>
                <w:color w:val="000000"/>
                <w:sz w:val="24"/>
                <w:szCs w:val="24"/>
                <w:lang w:val="en-US"/>
              </w:rPr>
              <w:t>Жесткий диск</w:t>
            </w:r>
          </w:p>
        </w:tc>
        <w:tc>
          <w:tcPr>
            <w:tcW w:w="5680" w:type="dxa"/>
            <w:shd w:val="clear" w:color="000000" w:fill="auto"/>
            <w:noWrap/>
            <w:vAlign w:val="center"/>
            <w:hideMark/>
          </w:tcPr>
          <w:p w14:paraId="0A0FC467" w14:textId="77777777" w:rsidR="004F166A" w:rsidRPr="005711C2" w:rsidRDefault="004F166A" w:rsidP="00780BCA">
            <w:pPr>
              <w:rPr>
                <w:sz w:val="24"/>
                <w:szCs w:val="24"/>
                <w:lang w:val="en-US"/>
              </w:rPr>
            </w:pPr>
            <w:r w:rsidRPr="005711C2">
              <w:rPr>
                <w:sz w:val="24"/>
                <w:szCs w:val="24"/>
                <w:lang w:val="en-US"/>
              </w:rPr>
              <w:t>Seagate ST10000VN0004 10Tb</w:t>
            </w:r>
          </w:p>
        </w:tc>
        <w:tc>
          <w:tcPr>
            <w:tcW w:w="840" w:type="dxa"/>
            <w:shd w:val="clear" w:color="000000" w:fill="auto"/>
            <w:vAlign w:val="center"/>
          </w:tcPr>
          <w:p w14:paraId="19EE6AFA" w14:textId="77777777" w:rsidR="004F166A" w:rsidRPr="005711C2" w:rsidRDefault="004F166A" w:rsidP="00780BCA">
            <w:pPr>
              <w:jc w:val="center"/>
              <w:rPr>
                <w:color w:val="000000"/>
                <w:sz w:val="24"/>
                <w:szCs w:val="24"/>
              </w:rPr>
            </w:pPr>
            <w:r w:rsidRPr="005711C2">
              <w:rPr>
                <w:color w:val="000000"/>
                <w:sz w:val="24"/>
                <w:szCs w:val="24"/>
              </w:rPr>
              <w:t>2</w:t>
            </w:r>
          </w:p>
        </w:tc>
      </w:tr>
      <w:tr w:rsidR="004F166A" w:rsidRPr="00901335" w14:paraId="66869DEF" w14:textId="77777777" w:rsidTr="00780BCA">
        <w:trPr>
          <w:trHeight w:val="315"/>
          <w:jc w:val="center"/>
        </w:trPr>
        <w:tc>
          <w:tcPr>
            <w:tcW w:w="3114" w:type="dxa"/>
            <w:shd w:val="clear" w:color="auto" w:fill="auto"/>
            <w:noWrap/>
            <w:vAlign w:val="center"/>
            <w:hideMark/>
          </w:tcPr>
          <w:p w14:paraId="67AFB25F" w14:textId="77777777" w:rsidR="004F166A" w:rsidRPr="005711C2" w:rsidRDefault="004F166A" w:rsidP="00780BCA">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5A5ACC6A" w14:textId="77777777" w:rsidR="004F166A" w:rsidRPr="005711C2" w:rsidRDefault="004F166A" w:rsidP="00780BCA">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6860D98B" w14:textId="77777777" w:rsidR="004F166A" w:rsidRPr="005711C2" w:rsidRDefault="004F166A" w:rsidP="00780BCA">
            <w:pPr>
              <w:jc w:val="center"/>
              <w:rPr>
                <w:color w:val="000000"/>
                <w:sz w:val="24"/>
                <w:szCs w:val="24"/>
              </w:rPr>
            </w:pPr>
            <w:r w:rsidRPr="005711C2">
              <w:rPr>
                <w:color w:val="000000"/>
                <w:sz w:val="24"/>
                <w:szCs w:val="24"/>
              </w:rPr>
              <w:t>1</w:t>
            </w:r>
          </w:p>
        </w:tc>
      </w:tr>
    </w:tbl>
    <w:p w14:paraId="5565BE01" w14:textId="77777777" w:rsidR="004F166A" w:rsidRPr="00DC2816" w:rsidRDefault="004F166A" w:rsidP="004F166A">
      <w:pPr>
        <w:pStyle w:val="afa"/>
        <w:numPr>
          <w:ilvl w:val="0"/>
          <w:numId w:val="16"/>
        </w:numPr>
        <w:tabs>
          <w:tab w:val="left" w:pos="0"/>
        </w:tabs>
        <w:spacing w:line="360" w:lineRule="auto"/>
        <w:ind w:left="0" w:firstLine="851"/>
        <w:jc w:val="both"/>
        <w:rPr>
          <w:bCs/>
          <w:sz w:val="28"/>
          <w:szCs w:val="28"/>
        </w:rPr>
      </w:pPr>
      <w:r w:rsidRPr="00963A97">
        <w:rPr>
          <w:bCs/>
          <w:sz w:val="28"/>
          <w:szCs w:val="28"/>
        </w:rPr>
        <w:lastRenderedPageBreak/>
        <w:t xml:space="preserve">ПО автоматизированного распознавания и дефектов трубной поверхности топки котлоагрегата на основании </w:t>
      </w:r>
      <w:r>
        <w:rPr>
          <w:bCs/>
          <w:sz w:val="28"/>
          <w:szCs w:val="28"/>
        </w:rPr>
        <w:t>полученных фотоснимков,</w:t>
      </w:r>
      <w:r w:rsidRPr="003B065B">
        <w:rPr>
          <w:bCs/>
          <w:sz w:val="28"/>
          <w:szCs w:val="28"/>
        </w:rPr>
        <w:t xml:space="preserve"> </w:t>
      </w:r>
      <w:r>
        <w:rPr>
          <w:bCs/>
          <w:sz w:val="28"/>
          <w:szCs w:val="28"/>
        </w:rPr>
        <w:t>предустановленное на мобильную рабочую станцию</w:t>
      </w:r>
      <w:r>
        <w:rPr>
          <w:rFonts w:eastAsia="Calibri"/>
          <w:sz w:val="28"/>
          <w:szCs w:val="28"/>
        </w:rPr>
        <w:t>;</w:t>
      </w:r>
      <w:r>
        <w:rPr>
          <w:bCs/>
          <w:sz w:val="28"/>
          <w:szCs w:val="28"/>
        </w:rPr>
        <w:t xml:space="preserve"> </w:t>
      </w:r>
    </w:p>
    <w:p w14:paraId="1FCDBEEF" w14:textId="77777777" w:rsidR="004F166A" w:rsidRDefault="004F166A" w:rsidP="004F166A">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 ПО.</w:t>
      </w:r>
    </w:p>
    <w:p w14:paraId="332293E4"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Pr>
          <w:rFonts w:eastAsia="Calibri"/>
          <w:sz w:val="28"/>
          <w:szCs w:val="28"/>
        </w:rPr>
        <w:t>;</w:t>
      </w:r>
    </w:p>
    <w:p w14:paraId="50906D17"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Pr>
          <w:rFonts w:eastAsia="Calibri"/>
          <w:sz w:val="28"/>
          <w:szCs w:val="28"/>
        </w:rPr>
        <w:t>;</w:t>
      </w:r>
    </w:p>
    <w:p w14:paraId="4FB5EE56" w14:textId="77777777" w:rsidR="004F166A" w:rsidRDefault="004F166A" w:rsidP="004F166A">
      <w:pPr>
        <w:pStyle w:val="afa"/>
        <w:numPr>
          <w:ilvl w:val="0"/>
          <w:numId w:val="28"/>
        </w:numPr>
        <w:tabs>
          <w:tab w:val="left" w:pos="286"/>
        </w:tabs>
        <w:spacing w:line="360" w:lineRule="auto"/>
        <w:ind w:left="0" w:firstLine="851"/>
        <w:jc w:val="both"/>
        <w:rPr>
          <w:sz w:val="28"/>
          <w:szCs w:val="28"/>
        </w:rPr>
      </w:pPr>
      <w:r>
        <w:rPr>
          <w:sz w:val="28"/>
          <w:szCs w:val="28"/>
        </w:rPr>
        <w:t xml:space="preserve">Диск с дистрибутивом </w:t>
      </w:r>
      <w:r w:rsidRPr="00DC2816">
        <w:rPr>
          <w:bCs/>
          <w:sz w:val="28"/>
          <w:szCs w:val="28"/>
        </w:rPr>
        <w:t xml:space="preserve">ПО ориентации, навигации и </w:t>
      </w:r>
      <w:r w:rsidRPr="00DC2816">
        <w:rPr>
          <w:sz w:val="28"/>
          <w:szCs w:val="28"/>
        </w:rPr>
        <w:t>проведения обследования</w:t>
      </w:r>
      <w:r>
        <w:rPr>
          <w:rFonts w:eastAsia="Calibri"/>
          <w:sz w:val="28"/>
          <w:szCs w:val="28"/>
        </w:rPr>
        <w:t>;</w:t>
      </w:r>
    </w:p>
    <w:p w14:paraId="11853110" w14:textId="77777777" w:rsidR="004F166A" w:rsidRPr="00FE177E" w:rsidRDefault="004F166A" w:rsidP="004F166A">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6E6B2740" w14:textId="38EF94CD" w:rsidR="004F166A" w:rsidRDefault="00675891" w:rsidP="004F166A">
      <w:pPr>
        <w:pStyle w:val="afa"/>
        <w:tabs>
          <w:tab w:val="left" w:pos="1276"/>
        </w:tabs>
        <w:spacing w:line="360" w:lineRule="auto"/>
        <w:ind w:left="851"/>
        <w:jc w:val="both"/>
        <w:rPr>
          <w:sz w:val="28"/>
          <w:szCs w:val="28"/>
        </w:rPr>
      </w:pPr>
      <w:r>
        <w:rPr>
          <w:rFonts w:eastAsia="Calibri"/>
          <w:sz w:val="28"/>
          <w:szCs w:val="28"/>
          <w:highlight w:val="yellow"/>
        </w:rPr>
        <w:t>В</w:t>
      </w:r>
      <w:r w:rsidRPr="00DB5AD5">
        <w:rPr>
          <w:rFonts w:eastAsia="Calibri"/>
          <w:sz w:val="28"/>
          <w:szCs w:val="28"/>
          <w:highlight w:val="yellow"/>
        </w:rPr>
        <w:t xml:space="preserve"> состав поставки не входит</w:t>
      </w:r>
      <w:r w:rsidRPr="00A627B9">
        <w:rPr>
          <w:rFonts w:eastAsia="Calibri"/>
          <w:sz w:val="28"/>
          <w:szCs w:val="28"/>
        </w:rPr>
        <w:t>:</w:t>
      </w:r>
    </w:p>
    <w:p w14:paraId="0CD208F7" w14:textId="4A85D64E" w:rsidR="004F166A" w:rsidRPr="001901B5" w:rsidRDefault="004F166A" w:rsidP="004F166A">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921D9C">
        <w:rPr>
          <w:sz w:val="28"/>
          <w:szCs w:val="28"/>
        </w:rPr>
        <w:t>-носитель:</w:t>
      </w:r>
      <w:r w:rsidRPr="0072330D">
        <w:rPr>
          <w:sz w:val="28"/>
          <w:szCs w:val="28"/>
        </w:rPr>
        <w:t xml:space="preserve"> </w:t>
      </w:r>
      <w:r w:rsidRPr="00675891">
        <w:rPr>
          <w:rFonts w:eastAsia="Calibri"/>
          <w:sz w:val="28"/>
          <w:szCs w:val="28"/>
          <w:lang w:val="en-US"/>
        </w:rPr>
        <w:t>DJI</w:t>
      </w:r>
      <w:r w:rsidRPr="00675891">
        <w:rPr>
          <w:rFonts w:eastAsia="Calibri"/>
          <w:sz w:val="28"/>
          <w:szCs w:val="28"/>
        </w:rPr>
        <w:t xml:space="preserve"> </w:t>
      </w:r>
      <w:r w:rsidRPr="00675891">
        <w:rPr>
          <w:rFonts w:eastAsia="Calibri"/>
          <w:sz w:val="28"/>
          <w:szCs w:val="28"/>
          <w:lang w:val="en-US"/>
        </w:rPr>
        <w:t>Matrice</w:t>
      </w:r>
      <w:r w:rsidRPr="00675891">
        <w:rPr>
          <w:rFonts w:eastAsia="Calibri"/>
          <w:sz w:val="28"/>
          <w:szCs w:val="28"/>
        </w:rPr>
        <w:t xml:space="preserve"> 300 </w:t>
      </w:r>
    </w:p>
    <w:p w14:paraId="76F33C5A"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Pr="009E3874">
        <w:rPr>
          <w:rFonts w:eastAsia="Calibri"/>
          <w:sz w:val="28"/>
          <w:szCs w:val="28"/>
        </w:rPr>
        <w:t>,</w:t>
      </w:r>
    </w:p>
    <w:p w14:paraId="6C5F4A65"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Pr="009E3874">
        <w:rPr>
          <w:rFonts w:eastAsia="Calibri"/>
          <w:sz w:val="28"/>
          <w:szCs w:val="28"/>
        </w:rPr>
        <w:t xml:space="preserve">олетный, </w:t>
      </w:r>
    </w:p>
    <w:p w14:paraId="1EB5EEB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Pr="009E3874">
        <w:rPr>
          <w:rFonts w:eastAsia="Calibri"/>
          <w:sz w:val="28"/>
          <w:szCs w:val="28"/>
        </w:rPr>
        <w:t xml:space="preserve">ортовой, </w:t>
      </w:r>
    </w:p>
    <w:p w14:paraId="4493BD38"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курсовая</w:t>
      </w:r>
      <w:r w:rsidRPr="009E3874">
        <w:rPr>
          <w:rFonts w:eastAsia="Calibri"/>
          <w:sz w:val="28"/>
          <w:szCs w:val="28"/>
        </w:rPr>
        <w:t xml:space="preserve">, </w:t>
      </w:r>
    </w:p>
    <w:p w14:paraId="72CEE5E8" w14:textId="77777777" w:rsidR="004F166A" w:rsidRPr="00602F86"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Pr="007C2B09">
        <w:rPr>
          <w:rFonts w:eastAsia="Calibri"/>
          <w:sz w:val="28"/>
          <w:szCs w:val="28"/>
        </w:rPr>
        <w:t xml:space="preserve"> </w:t>
      </w:r>
      <w:r>
        <w:rPr>
          <w:rFonts w:eastAsia="Calibri"/>
          <w:sz w:val="28"/>
          <w:szCs w:val="28"/>
        </w:rPr>
        <w:t>датчики в</w:t>
      </w:r>
      <w:r w:rsidRPr="00602F86">
        <w:rPr>
          <w:rFonts w:eastAsia="Calibri"/>
          <w:sz w:val="28"/>
          <w:szCs w:val="28"/>
        </w:rPr>
        <w:t>изуальные</w:t>
      </w:r>
      <w:r>
        <w:rPr>
          <w:rFonts w:eastAsia="Calibri"/>
          <w:sz w:val="28"/>
          <w:szCs w:val="28"/>
        </w:rPr>
        <w:t xml:space="preserve"> оптические,</w:t>
      </w:r>
      <w:r w:rsidRPr="00602F86">
        <w:rPr>
          <w:rFonts w:eastAsia="Calibri"/>
          <w:sz w:val="28"/>
          <w:szCs w:val="28"/>
        </w:rPr>
        <w:t xml:space="preserve"> ИК(</w:t>
      </w:r>
      <w:r w:rsidRPr="00602F86">
        <w:rPr>
          <w:rFonts w:eastAsia="Calibri"/>
          <w:sz w:val="28"/>
          <w:szCs w:val="28"/>
          <w:lang w:val="en-US"/>
        </w:rPr>
        <w:t>ToF</w:t>
      </w:r>
      <w:r w:rsidRPr="00602F86">
        <w:rPr>
          <w:rFonts w:eastAsia="Calibri"/>
          <w:sz w:val="28"/>
          <w:szCs w:val="28"/>
        </w:rPr>
        <w:t xml:space="preserve">), </w:t>
      </w:r>
    </w:p>
    <w:p w14:paraId="0656E9F3" w14:textId="77777777" w:rsidR="004F166A" w:rsidRDefault="004F166A" w:rsidP="004F166A">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Pr>
          <w:rFonts w:eastAsia="Calibri"/>
          <w:sz w:val="28"/>
          <w:szCs w:val="28"/>
        </w:rPr>
        <w:t xml:space="preserve">верхней и </w:t>
      </w:r>
      <w:r w:rsidRPr="009E3874">
        <w:rPr>
          <w:rFonts w:eastAsia="Calibri"/>
          <w:sz w:val="28"/>
          <w:szCs w:val="28"/>
        </w:rPr>
        <w:t xml:space="preserve">нижней </w:t>
      </w:r>
      <w:r>
        <w:rPr>
          <w:rFonts w:eastAsia="Calibri"/>
          <w:sz w:val="28"/>
          <w:szCs w:val="28"/>
        </w:rPr>
        <w:t>плоскости,</w:t>
      </w:r>
      <w:r w:rsidRPr="009E3874">
        <w:rPr>
          <w:rFonts w:eastAsia="Calibri"/>
          <w:sz w:val="28"/>
          <w:szCs w:val="28"/>
        </w:rPr>
        <w:t xml:space="preserve"> </w:t>
      </w:r>
    </w:p>
    <w:p w14:paraId="4F59BBB6" w14:textId="77777777" w:rsidR="004F166A"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Двигатели</w:t>
      </w:r>
      <w:r w:rsidRPr="009E3874">
        <w:rPr>
          <w:rFonts w:eastAsia="Calibri"/>
          <w:sz w:val="28"/>
          <w:szCs w:val="28"/>
        </w:rPr>
        <w:t>,</w:t>
      </w:r>
    </w:p>
    <w:p w14:paraId="408303F1" w14:textId="77777777" w:rsidR="004F166A" w:rsidRPr="005F776F" w:rsidRDefault="004F166A" w:rsidP="004F166A">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Шасси полозковое;</w:t>
      </w:r>
    </w:p>
    <w:p w14:paraId="7D3B11AF" w14:textId="77777777" w:rsidR="004F166A"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Винт воздушный – 4 шт</w:t>
      </w:r>
      <w:r w:rsidRPr="00736A5C">
        <w:rPr>
          <w:rFonts w:eastAsia="Calibri"/>
          <w:sz w:val="28"/>
          <w:szCs w:val="28"/>
        </w:rPr>
        <w:t>;</w:t>
      </w:r>
    </w:p>
    <w:p w14:paraId="5E225E4F" w14:textId="77777777" w:rsidR="004F166A" w:rsidRPr="006441D4" w:rsidRDefault="004F166A" w:rsidP="00736A5C">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Батарея аккумуляторная </w:t>
      </w:r>
      <w:r w:rsidRPr="00736A5C">
        <w:rPr>
          <w:rFonts w:eastAsia="Calibri"/>
          <w:sz w:val="28"/>
          <w:szCs w:val="28"/>
        </w:rPr>
        <w:t>TB60</w:t>
      </w:r>
      <w:r>
        <w:rPr>
          <w:rFonts w:eastAsia="Calibri"/>
          <w:sz w:val="28"/>
          <w:szCs w:val="28"/>
        </w:rPr>
        <w:t xml:space="preserve"> – 2 шт</w:t>
      </w:r>
      <w:r w:rsidRPr="00736A5C">
        <w:rPr>
          <w:rFonts w:eastAsia="Calibri"/>
          <w:sz w:val="28"/>
          <w:szCs w:val="28"/>
        </w:rPr>
        <w:t>;</w:t>
      </w:r>
    </w:p>
    <w:p w14:paraId="359E1680" w14:textId="7CAD98A0" w:rsidR="004F166A" w:rsidRPr="004F166A" w:rsidRDefault="004F166A" w:rsidP="004F166A">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Pr>
          <w:rFonts w:eastAsia="Calibri"/>
          <w:sz w:val="28"/>
          <w:szCs w:val="28"/>
        </w:rPr>
        <w:t>в составе АРМ</w:t>
      </w:r>
      <w:r w:rsidRPr="00F150AA">
        <w:rPr>
          <w:rFonts w:eastAsia="Calibri"/>
          <w:sz w:val="28"/>
          <w:szCs w:val="28"/>
        </w:rPr>
        <w:t xml:space="preserve"> оператора БВС)</w:t>
      </w:r>
      <w:r w:rsidRPr="00F150AA">
        <w:rPr>
          <w:sz w:val="28"/>
          <w:szCs w:val="28"/>
          <w:lang w:eastAsia="en-US"/>
        </w:rPr>
        <w:t>;</w:t>
      </w:r>
    </w:p>
    <w:p w14:paraId="32C58CA8" w14:textId="317D792A"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Zenmuse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DJI Wingsland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r>
        <w:rPr>
          <w:rFonts w:eastAsia="Calibri"/>
          <w:sz w:val="28"/>
          <w:szCs w:val="28"/>
        </w:rPr>
        <w:t>шт</w:t>
      </w:r>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bookmarkEnd w:id="35"/>
      <w:bookmarkEnd w:id="36"/>
      <w:r w:rsidRPr="0093044F">
        <w:rPr>
          <w:b/>
          <w:sz w:val="28"/>
          <w:szCs w:val="28"/>
        </w:rPr>
        <w:lastRenderedPageBreak/>
        <w:t>Основные параметры и характеристики</w:t>
      </w:r>
      <w:bookmarkEnd w:id="37"/>
    </w:p>
    <w:p w14:paraId="16AAFD73" w14:textId="0AA8FB9D" w:rsidR="00D76325" w:rsidRPr="003C1782" w:rsidRDefault="00D76325" w:rsidP="00D76325">
      <w:pPr>
        <w:spacing w:line="360" w:lineRule="auto"/>
        <w:ind w:left="919"/>
        <w:jc w:val="both"/>
        <w:rPr>
          <w:bCs/>
          <w:sz w:val="28"/>
          <w:szCs w:val="28"/>
        </w:rPr>
      </w:pPr>
      <w:bookmarkStart w:id="38" w:name="_Hlk34214941"/>
      <w:r>
        <w:rPr>
          <w:sz w:val="28"/>
          <w:szCs w:val="28"/>
        </w:rPr>
        <w:t xml:space="preserve">Таблица 2 - </w:t>
      </w:r>
      <w:r w:rsidRPr="003C1782">
        <w:rPr>
          <w:bCs/>
          <w:sz w:val="28"/>
          <w:szCs w:val="28"/>
        </w:rPr>
        <w:t xml:space="preserve">Основные характеристики ПАК ВИК </w:t>
      </w:r>
    </w:p>
    <w:tbl>
      <w:tblPr>
        <w:tblStyle w:val="af9"/>
        <w:tblW w:w="0" w:type="auto"/>
        <w:jc w:val="center"/>
        <w:tblLook w:val="04A0" w:firstRow="1" w:lastRow="0" w:firstColumn="1" w:lastColumn="0" w:noHBand="0" w:noVBand="1"/>
      </w:tblPr>
      <w:tblGrid>
        <w:gridCol w:w="403"/>
        <w:gridCol w:w="6680"/>
        <w:gridCol w:w="2137"/>
      </w:tblGrid>
      <w:tr w:rsidR="00D76325" w14:paraId="315A2E47" w14:textId="77777777" w:rsidTr="00D76325">
        <w:trPr>
          <w:jc w:val="center"/>
        </w:trPr>
        <w:tc>
          <w:tcPr>
            <w:tcW w:w="403" w:type="dxa"/>
          </w:tcPr>
          <w:p w14:paraId="38C9A7A7" w14:textId="77777777" w:rsidR="00D76325" w:rsidRDefault="00D76325" w:rsidP="00D76325">
            <w:pPr>
              <w:jc w:val="both"/>
              <w:rPr>
                <w:sz w:val="28"/>
                <w:szCs w:val="28"/>
              </w:rPr>
            </w:pPr>
          </w:p>
        </w:tc>
        <w:tc>
          <w:tcPr>
            <w:tcW w:w="6680" w:type="dxa"/>
            <w:tcBorders>
              <w:bottom w:val="single" w:sz="4" w:space="0" w:color="auto"/>
            </w:tcBorders>
          </w:tcPr>
          <w:p w14:paraId="2B3173FB" w14:textId="77777777" w:rsidR="00D76325" w:rsidRDefault="00D76325" w:rsidP="00D76325">
            <w:pPr>
              <w:jc w:val="both"/>
              <w:rPr>
                <w:sz w:val="28"/>
                <w:szCs w:val="28"/>
              </w:rPr>
            </w:pPr>
            <w:r>
              <w:rPr>
                <w:sz w:val="28"/>
                <w:szCs w:val="28"/>
              </w:rPr>
              <w:t>Наименование</w:t>
            </w:r>
          </w:p>
        </w:tc>
        <w:tc>
          <w:tcPr>
            <w:tcW w:w="2137" w:type="dxa"/>
            <w:tcBorders>
              <w:right w:val="single" w:sz="4" w:space="0" w:color="auto"/>
            </w:tcBorders>
          </w:tcPr>
          <w:p w14:paraId="233B3482" w14:textId="77777777" w:rsidR="00D76325" w:rsidRDefault="00D76325" w:rsidP="00D76325">
            <w:pPr>
              <w:jc w:val="both"/>
              <w:rPr>
                <w:sz w:val="28"/>
                <w:szCs w:val="28"/>
              </w:rPr>
            </w:pPr>
            <w:r>
              <w:rPr>
                <w:sz w:val="28"/>
                <w:szCs w:val="28"/>
              </w:rPr>
              <w:t>Характеристика</w:t>
            </w:r>
          </w:p>
        </w:tc>
      </w:tr>
      <w:tr w:rsidR="002E4E4A" w14:paraId="167423C9" w14:textId="77777777" w:rsidTr="00D76325">
        <w:trPr>
          <w:jc w:val="center"/>
        </w:trPr>
        <w:tc>
          <w:tcPr>
            <w:tcW w:w="403" w:type="dxa"/>
            <w:tcBorders>
              <w:right w:val="single" w:sz="4" w:space="0" w:color="auto"/>
            </w:tcBorders>
          </w:tcPr>
          <w:p w14:paraId="4F35CF08" w14:textId="77777777" w:rsidR="002E4E4A" w:rsidRDefault="002E4E4A" w:rsidP="00D76325">
            <w:pPr>
              <w:jc w:val="both"/>
              <w:rPr>
                <w:sz w:val="28"/>
                <w:szCs w:val="28"/>
              </w:rPr>
            </w:pPr>
          </w:p>
        </w:tc>
        <w:tc>
          <w:tcPr>
            <w:tcW w:w="6680" w:type="dxa"/>
            <w:tcBorders>
              <w:top w:val="single" w:sz="4" w:space="0" w:color="auto"/>
              <w:left w:val="single" w:sz="4" w:space="0" w:color="auto"/>
              <w:bottom w:val="single" w:sz="4" w:space="0" w:color="auto"/>
              <w:right w:val="single" w:sz="4" w:space="0" w:color="auto"/>
            </w:tcBorders>
          </w:tcPr>
          <w:p w14:paraId="5E544B6F" w14:textId="1E635029" w:rsidR="002E4E4A" w:rsidRDefault="002E4E4A" w:rsidP="00D76325">
            <w:pPr>
              <w:jc w:val="both"/>
              <w:rPr>
                <w:sz w:val="28"/>
                <w:szCs w:val="28"/>
              </w:rPr>
            </w:pPr>
          </w:p>
        </w:tc>
        <w:tc>
          <w:tcPr>
            <w:tcW w:w="2137" w:type="dxa"/>
            <w:tcBorders>
              <w:top w:val="single" w:sz="4" w:space="0" w:color="auto"/>
              <w:left w:val="single" w:sz="4" w:space="0" w:color="auto"/>
              <w:bottom w:val="single" w:sz="4" w:space="0" w:color="auto"/>
              <w:right w:val="single" w:sz="4" w:space="0" w:color="auto"/>
            </w:tcBorders>
          </w:tcPr>
          <w:p w14:paraId="62DEBFE2" w14:textId="77777777" w:rsidR="002E4E4A" w:rsidRDefault="002E4E4A" w:rsidP="00D76325">
            <w:pPr>
              <w:jc w:val="both"/>
              <w:rPr>
                <w:sz w:val="28"/>
                <w:szCs w:val="28"/>
              </w:rPr>
            </w:pPr>
          </w:p>
        </w:tc>
      </w:tr>
      <w:tr w:rsidR="00D76325" w14:paraId="401C7750" w14:textId="77777777" w:rsidTr="00D76325">
        <w:trPr>
          <w:jc w:val="center"/>
        </w:trPr>
        <w:tc>
          <w:tcPr>
            <w:tcW w:w="403" w:type="dxa"/>
            <w:tcBorders>
              <w:right w:val="single" w:sz="4" w:space="0" w:color="auto"/>
            </w:tcBorders>
          </w:tcPr>
          <w:p w14:paraId="6BAE2578" w14:textId="77777777" w:rsidR="00D76325" w:rsidRDefault="00D76325" w:rsidP="00D76325">
            <w:pPr>
              <w:jc w:val="both"/>
              <w:rPr>
                <w:sz w:val="28"/>
                <w:szCs w:val="28"/>
              </w:rPr>
            </w:pPr>
            <w:r>
              <w:rPr>
                <w:sz w:val="28"/>
                <w:szCs w:val="28"/>
              </w:rPr>
              <w:t>1</w:t>
            </w:r>
          </w:p>
        </w:tc>
        <w:tc>
          <w:tcPr>
            <w:tcW w:w="6680" w:type="dxa"/>
            <w:tcBorders>
              <w:top w:val="single" w:sz="4" w:space="0" w:color="auto"/>
              <w:left w:val="single" w:sz="4" w:space="0" w:color="auto"/>
              <w:bottom w:val="single" w:sz="4" w:space="0" w:color="auto"/>
              <w:right w:val="single" w:sz="4" w:space="0" w:color="auto"/>
            </w:tcBorders>
          </w:tcPr>
          <w:p w14:paraId="12E057F8" w14:textId="77777777" w:rsidR="00D76325" w:rsidRDefault="00D76325" w:rsidP="00D76325">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39B83CF" w14:textId="77777777" w:rsidR="00D76325" w:rsidRDefault="00D76325" w:rsidP="00D76325">
            <w:pPr>
              <w:jc w:val="both"/>
              <w:rPr>
                <w:sz w:val="28"/>
                <w:szCs w:val="28"/>
              </w:rPr>
            </w:pPr>
          </w:p>
        </w:tc>
      </w:tr>
      <w:tr w:rsidR="00D76325" w14:paraId="11FD0023" w14:textId="77777777" w:rsidTr="00D76325">
        <w:trPr>
          <w:jc w:val="center"/>
        </w:trPr>
        <w:tc>
          <w:tcPr>
            <w:tcW w:w="403" w:type="dxa"/>
          </w:tcPr>
          <w:p w14:paraId="1F1A0D1C" w14:textId="77777777" w:rsidR="00D76325" w:rsidRDefault="00D76325" w:rsidP="00D76325">
            <w:pPr>
              <w:jc w:val="both"/>
              <w:rPr>
                <w:sz w:val="28"/>
                <w:szCs w:val="28"/>
              </w:rPr>
            </w:pPr>
          </w:p>
        </w:tc>
        <w:tc>
          <w:tcPr>
            <w:tcW w:w="6680" w:type="dxa"/>
            <w:tcBorders>
              <w:top w:val="single" w:sz="4" w:space="0" w:color="auto"/>
            </w:tcBorders>
          </w:tcPr>
          <w:p w14:paraId="4575A4DE" w14:textId="77777777" w:rsidR="00D76325" w:rsidRDefault="00D76325" w:rsidP="00D76325">
            <w:pPr>
              <w:jc w:val="both"/>
              <w:rPr>
                <w:b/>
                <w:sz w:val="28"/>
                <w:szCs w:val="28"/>
              </w:rPr>
            </w:pPr>
            <w:r>
              <w:rPr>
                <w:sz w:val="28"/>
                <w:szCs w:val="28"/>
              </w:rPr>
              <w:t>Время развертывания на месте</w:t>
            </w:r>
          </w:p>
        </w:tc>
        <w:tc>
          <w:tcPr>
            <w:tcW w:w="2137" w:type="dxa"/>
            <w:tcBorders>
              <w:right w:val="single" w:sz="4" w:space="0" w:color="auto"/>
            </w:tcBorders>
          </w:tcPr>
          <w:p w14:paraId="4D42AD3E" w14:textId="5A6614F4" w:rsidR="00D76325" w:rsidRDefault="00403878" w:rsidP="00D76325">
            <w:pPr>
              <w:jc w:val="both"/>
              <w:rPr>
                <w:b/>
                <w:sz w:val="28"/>
                <w:szCs w:val="28"/>
              </w:rPr>
            </w:pPr>
            <w:r>
              <w:rPr>
                <w:sz w:val="28"/>
                <w:szCs w:val="28"/>
              </w:rPr>
              <w:t>15</w:t>
            </w:r>
            <w:r w:rsidR="00D76325">
              <w:rPr>
                <w:sz w:val="28"/>
                <w:szCs w:val="28"/>
              </w:rPr>
              <w:t xml:space="preserve"> мин ± 5 мин</w:t>
            </w:r>
          </w:p>
        </w:tc>
      </w:tr>
      <w:tr w:rsidR="00D76325" w14:paraId="212EB347" w14:textId="77777777" w:rsidTr="00D76325">
        <w:trPr>
          <w:jc w:val="center"/>
        </w:trPr>
        <w:tc>
          <w:tcPr>
            <w:tcW w:w="403" w:type="dxa"/>
          </w:tcPr>
          <w:p w14:paraId="31FB05AC" w14:textId="77777777" w:rsidR="00D76325" w:rsidRDefault="00D76325" w:rsidP="00D76325">
            <w:pPr>
              <w:jc w:val="both"/>
              <w:rPr>
                <w:sz w:val="28"/>
                <w:szCs w:val="28"/>
              </w:rPr>
            </w:pPr>
          </w:p>
        </w:tc>
        <w:tc>
          <w:tcPr>
            <w:tcW w:w="6680" w:type="dxa"/>
          </w:tcPr>
          <w:p w14:paraId="061571DA" w14:textId="77777777" w:rsidR="00D76325" w:rsidRDefault="00D76325" w:rsidP="00D76325">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sidRPr="00F66C6E">
              <w:rPr>
                <w:sz w:val="28"/>
                <w:szCs w:val="28"/>
              </w:rPr>
              <w:t>=</w:t>
            </w:r>
            <w:r>
              <w:rPr>
                <w:sz w:val="28"/>
                <w:szCs w:val="28"/>
                <w:lang w:val="en-US"/>
              </w:rPr>
              <w:t> </w:t>
            </w:r>
            <w:r>
              <w:rPr>
                <w:sz w:val="28"/>
                <w:szCs w:val="28"/>
              </w:rPr>
              <w:t>7,5м х 20м = 150м</w:t>
            </w:r>
            <w:r>
              <w:rPr>
                <w:sz w:val="28"/>
                <w:szCs w:val="28"/>
                <w:vertAlign w:val="superscript"/>
              </w:rPr>
              <w:t>2</w:t>
            </w:r>
            <w:r>
              <w:rPr>
                <w:sz w:val="28"/>
                <w:szCs w:val="28"/>
              </w:rPr>
              <w:t>),</w:t>
            </w:r>
          </w:p>
        </w:tc>
        <w:tc>
          <w:tcPr>
            <w:tcW w:w="2137" w:type="dxa"/>
          </w:tcPr>
          <w:p w14:paraId="7FBD6DEA" w14:textId="2419E072" w:rsidR="00D76325" w:rsidRDefault="00403878" w:rsidP="00D76325">
            <w:pPr>
              <w:jc w:val="both"/>
              <w:rPr>
                <w:b/>
                <w:sz w:val="28"/>
                <w:szCs w:val="28"/>
              </w:rPr>
            </w:pPr>
            <w:r>
              <w:rPr>
                <w:sz w:val="28"/>
                <w:szCs w:val="28"/>
              </w:rPr>
              <w:t>28</w:t>
            </w:r>
            <w:r w:rsidR="00D76325">
              <w:rPr>
                <w:sz w:val="28"/>
                <w:szCs w:val="28"/>
              </w:rPr>
              <w:t xml:space="preserve"> мин ± 5 мин</w:t>
            </w:r>
          </w:p>
        </w:tc>
      </w:tr>
      <w:tr w:rsidR="00D76325" w14:paraId="2B94E3E9" w14:textId="77777777" w:rsidTr="00D76325">
        <w:trPr>
          <w:jc w:val="center"/>
        </w:trPr>
        <w:tc>
          <w:tcPr>
            <w:tcW w:w="403" w:type="dxa"/>
          </w:tcPr>
          <w:p w14:paraId="156DC798" w14:textId="77777777" w:rsidR="00D76325" w:rsidRDefault="00D76325" w:rsidP="00D76325">
            <w:pPr>
              <w:jc w:val="both"/>
              <w:rPr>
                <w:sz w:val="28"/>
                <w:szCs w:val="28"/>
              </w:rPr>
            </w:pPr>
          </w:p>
        </w:tc>
        <w:tc>
          <w:tcPr>
            <w:tcW w:w="6680" w:type="dxa"/>
          </w:tcPr>
          <w:p w14:paraId="2F8EDF8C" w14:textId="77777777" w:rsidR="00D76325" w:rsidRDefault="00D76325" w:rsidP="00D76325">
            <w:pPr>
              <w:jc w:val="both"/>
              <w:rPr>
                <w:sz w:val="28"/>
                <w:szCs w:val="28"/>
              </w:rPr>
            </w:pPr>
            <w:r>
              <w:rPr>
                <w:sz w:val="28"/>
                <w:szCs w:val="28"/>
              </w:rPr>
              <w:t>Время передачи отснятого материала</w:t>
            </w:r>
          </w:p>
        </w:tc>
        <w:tc>
          <w:tcPr>
            <w:tcW w:w="2137" w:type="dxa"/>
          </w:tcPr>
          <w:p w14:paraId="1722C2B9" w14:textId="77777777" w:rsidR="00D76325" w:rsidRDefault="00D76325" w:rsidP="00D76325">
            <w:pPr>
              <w:jc w:val="both"/>
              <w:rPr>
                <w:sz w:val="28"/>
                <w:szCs w:val="28"/>
              </w:rPr>
            </w:pPr>
            <w:r>
              <w:rPr>
                <w:sz w:val="28"/>
                <w:szCs w:val="28"/>
              </w:rPr>
              <w:t xml:space="preserve">20 мин </w:t>
            </w:r>
            <w:r w:rsidRPr="00B54C69">
              <w:rPr>
                <w:sz w:val="28"/>
                <w:szCs w:val="28"/>
              </w:rPr>
              <w:t>± 5 мин</w:t>
            </w:r>
          </w:p>
        </w:tc>
      </w:tr>
      <w:tr w:rsidR="00D76325" w14:paraId="3DD5EBEB" w14:textId="77777777" w:rsidTr="00D76325">
        <w:trPr>
          <w:jc w:val="center"/>
        </w:trPr>
        <w:tc>
          <w:tcPr>
            <w:tcW w:w="403" w:type="dxa"/>
          </w:tcPr>
          <w:p w14:paraId="09F83E09" w14:textId="77777777" w:rsidR="00D76325" w:rsidRDefault="00D76325" w:rsidP="00D76325">
            <w:pPr>
              <w:jc w:val="both"/>
              <w:rPr>
                <w:sz w:val="28"/>
                <w:szCs w:val="28"/>
              </w:rPr>
            </w:pPr>
          </w:p>
        </w:tc>
        <w:tc>
          <w:tcPr>
            <w:tcW w:w="6680" w:type="dxa"/>
          </w:tcPr>
          <w:p w14:paraId="13709153" w14:textId="2AB7634C" w:rsidR="00D76325" w:rsidRDefault="00D76325" w:rsidP="00D76325">
            <w:pPr>
              <w:jc w:val="both"/>
              <w:rPr>
                <w:sz w:val="28"/>
                <w:szCs w:val="28"/>
              </w:rPr>
            </w:pPr>
            <w:r>
              <w:rPr>
                <w:sz w:val="28"/>
                <w:szCs w:val="28"/>
              </w:rPr>
              <w:t>Время обработк</w:t>
            </w:r>
            <w:r w:rsidR="002E4E4A">
              <w:rPr>
                <w:sz w:val="28"/>
                <w:szCs w:val="28"/>
              </w:rPr>
              <w:t>и</w:t>
            </w:r>
            <w:r>
              <w:rPr>
                <w:sz w:val="28"/>
                <w:szCs w:val="28"/>
              </w:rPr>
              <w:t xml:space="preserve"> и классификацию дефектов</w:t>
            </w:r>
          </w:p>
        </w:tc>
        <w:tc>
          <w:tcPr>
            <w:tcW w:w="2137" w:type="dxa"/>
          </w:tcPr>
          <w:p w14:paraId="6083DD84" w14:textId="17713918" w:rsidR="00D76325" w:rsidRDefault="00403878" w:rsidP="00D76325">
            <w:pPr>
              <w:jc w:val="both"/>
              <w:rPr>
                <w:sz w:val="28"/>
                <w:szCs w:val="28"/>
              </w:rPr>
            </w:pPr>
            <w:r>
              <w:rPr>
                <w:bCs/>
                <w:sz w:val="28"/>
                <w:szCs w:val="28"/>
              </w:rPr>
              <w:t xml:space="preserve">60 </w:t>
            </w:r>
            <w:r w:rsidR="00D76325">
              <w:rPr>
                <w:sz w:val="28"/>
                <w:szCs w:val="28"/>
              </w:rPr>
              <w:t>мин ± 10 мин</w:t>
            </w:r>
          </w:p>
        </w:tc>
      </w:tr>
      <w:tr w:rsidR="00D76325" w14:paraId="57BD4A09" w14:textId="77777777" w:rsidTr="00D76325">
        <w:trPr>
          <w:jc w:val="center"/>
        </w:trPr>
        <w:tc>
          <w:tcPr>
            <w:tcW w:w="403" w:type="dxa"/>
          </w:tcPr>
          <w:p w14:paraId="52C85D7A" w14:textId="77777777" w:rsidR="00D76325" w:rsidRDefault="00D76325" w:rsidP="00D76325">
            <w:pPr>
              <w:jc w:val="both"/>
              <w:rPr>
                <w:sz w:val="28"/>
                <w:szCs w:val="28"/>
              </w:rPr>
            </w:pPr>
          </w:p>
        </w:tc>
        <w:tc>
          <w:tcPr>
            <w:tcW w:w="6680" w:type="dxa"/>
          </w:tcPr>
          <w:p w14:paraId="6BB6F99E" w14:textId="77777777" w:rsidR="00D76325" w:rsidRDefault="00D76325" w:rsidP="00D76325">
            <w:pPr>
              <w:jc w:val="both"/>
              <w:rPr>
                <w:sz w:val="28"/>
                <w:szCs w:val="28"/>
              </w:rPr>
            </w:pPr>
            <w:r>
              <w:rPr>
                <w:sz w:val="28"/>
                <w:szCs w:val="28"/>
              </w:rPr>
              <w:t>Качество классификации</w:t>
            </w:r>
          </w:p>
        </w:tc>
        <w:tc>
          <w:tcPr>
            <w:tcW w:w="2137" w:type="dxa"/>
          </w:tcPr>
          <w:p w14:paraId="65931C9B" w14:textId="77777777" w:rsidR="00D76325" w:rsidRDefault="00D76325" w:rsidP="00D76325">
            <w:pPr>
              <w:jc w:val="both"/>
              <w:rPr>
                <w:sz w:val="28"/>
                <w:szCs w:val="28"/>
              </w:rPr>
            </w:pPr>
            <w:r w:rsidRPr="002B7C8D">
              <w:rPr>
                <w:sz w:val="28"/>
                <w:szCs w:val="28"/>
              </w:rPr>
              <w:t>98%</w:t>
            </w:r>
          </w:p>
        </w:tc>
      </w:tr>
      <w:tr w:rsidR="00D76325" w14:paraId="1DD97D6B" w14:textId="77777777" w:rsidTr="00D76325">
        <w:trPr>
          <w:jc w:val="center"/>
        </w:trPr>
        <w:tc>
          <w:tcPr>
            <w:tcW w:w="403" w:type="dxa"/>
          </w:tcPr>
          <w:p w14:paraId="273ABFD6" w14:textId="77777777" w:rsidR="00D76325" w:rsidRDefault="00D76325" w:rsidP="00D76325">
            <w:pPr>
              <w:jc w:val="both"/>
              <w:rPr>
                <w:sz w:val="28"/>
                <w:szCs w:val="28"/>
              </w:rPr>
            </w:pPr>
          </w:p>
        </w:tc>
        <w:tc>
          <w:tcPr>
            <w:tcW w:w="6680" w:type="dxa"/>
          </w:tcPr>
          <w:p w14:paraId="13DE407F" w14:textId="77777777" w:rsidR="00D76325" w:rsidRDefault="00D76325" w:rsidP="00D76325">
            <w:pPr>
              <w:jc w:val="both"/>
              <w:rPr>
                <w:sz w:val="28"/>
                <w:szCs w:val="28"/>
              </w:rPr>
            </w:pPr>
            <w:r>
              <w:rPr>
                <w:sz w:val="28"/>
                <w:szCs w:val="28"/>
              </w:rPr>
              <w:t>Количество сменных аккумуляторов</w:t>
            </w:r>
          </w:p>
        </w:tc>
        <w:tc>
          <w:tcPr>
            <w:tcW w:w="2137" w:type="dxa"/>
          </w:tcPr>
          <w:p w14:paraId="505D141D" w14:textId="77777777" w:rsidR="00D76325" w:rsidRDefault="00D76325" w:rsidP="00D76325">
            <w:pPr>
              <w:jc w:val="both"/>
              <w:rPr>
                <w:sz w:val="28"/>
                <w:szCs w:val="28"/>
              </w:rPr>
            </w:pPr>
            <w:r>
              <w:rPr>
                <w:sz w:val="28"/>
                <w:szCs w:val="28"/>
              </w:rPr>
              <w:t>6 шт</w:t>
            </w:r>
          </w:p>
        </w:tc>
      </w:tr>
      <w:tr w:rsidR="00D76325" w14:paraId="688DA7C2" w14:textId="77777777" w:rsidTr="00D76325">
        <w:trPr>
          <w:jc w:val="center"/>
        </w:trPr>
        <w:tc>
          <w:tcPr>
            <w:tcW w:w="403" w:type="dxa"/>
          </w:tcPr>
          <w:p w14:paraId="3BAD4664" w14:textId="77777777" w:rsidR="00D76325" w:rsidRDefault="00D76325" w:rsidP="00D76325">
            <w:pPr>
              <w:jc w:val="both"/>
              <w:rPr>
                <w:sz w:val="28"/>
                <w:szCs w:val="28"/>
              </w:rPr>
            </w:pPr>
          </w:p>
        </w:tc>
        <w:tc>
          <w:tcPr>
            <w:tcW w:w="6680" w:type="dxa"/>
          </w:tcPr>
          <w:p w14:paraId="01723FFA" w14:textId="77777777" w:rsidR="00D76325" w:rsidRDefault="00D76325" w:rsidP="00D76325">
            <w:pPr>
              <w:jc w:val="both"/>
              <w:rPr>
                <w:sz w:val="28"/>
                <w:szCs w:val="28"/>
              </w:rPr>
            </w:pPr>
            <w:r>
              <w:rPr>
                <w:sz w:val="28"/>
                <w:szCs w:val="28"/>
              </w:rPr>
              <w:t>Формат печати отчета</w:t>
            </w:r>
          </w:p>
        </w:tc>
        <w:tc>
          <w:tcPr>
            <w:tcW w:w="2137" w:type="dxa"/>
          </w:tcPr>
          <w:p w14:paraId="170CFE8A" w14:textId="77777777" w:rsidR="00D76325" w:rsidRDefault="00D76325" w:rsidP="00D76325">
            <w:pPr>
              <w:jc w:val="both"/>
              <w:rPr>
                <w:sz w:val="28"/>
                <w:szCs w:val="28"/>
              </w:rPr>
            </w:pPr>
            <w:r>
              <w:rPr>
                <w:sz w:val="28"/>
                <w:szCs w:val="28"/>
              </w:rPr>
              <w:t>pdf</w:t>
            </w:r>
          </w:p>
        </w:tc>
      </w:tr>
      <w:tr w:rsidR="00D76325" w14:paraId="6C4A7A0C" w14:textId="77777777" w:rsidTr="00D76325">
        <w:trPr>
          <w:jc w:val="center"/>
        </w:trPr>
        <w:tc>
          <w:tcPr>
            <w:tcW w:w="403" w:type="dxa"/>
          </w:tcPr>
          <w:p w14:paraId="1D69A897" w14:textId="77777777" w:rsidR="00D76325" w:rsidRDefault="00D76325" w:rsidP="00D76325">
            <w:pPr>
              <w:jc w:val="both"/>
              <w:rPr>
                <w:sz w:val="28"/>
                <w:szCs w:val="28"/>
              </w:rPr>
            </w:pPr>
          </w:p>
        </w:tc>
        <w:tc>
          <w:tcPr>
            <w:tcW w:w="6680" w:type="dxa"/>
          </w:tcPr>
          <w:p w14:paraId="7975623F" w14:textId="77777777" w:rsidR="00D76325" w:rsidRDefault="00D76325" w:rsidP="00D76325">
            <w:pPr>
              <w:jc w:val="both"/>
              <w:rPr>
                <w:sz w:val="28"/>
                <w:szCs w:val="28"/>
              </w:rPr>
            </w:pPr>
            <w:r>
              <w:rPr>
                <w:sz w:val="28"/>
                <w:szCs w:val="28"/>
              </w:rPr>
              <w:t xml:space="preserve">Формат снимков </w:t>
            </w:r>
          </w:p>
        </w:tc>
        <w:tc>
          <w:tcPr>
            <w:tcW w:w="2137" w:type="dxa"/>
          </w:tcPr>
          <w:p w14:paraId="27471056" w14:textId="77777777" w:rsidR="00D76325" w:rsidRDefault="00D76325" w:rsidP="00D76325">
            <w:pPr>
              <w:jc w:val="both"/>
              <w:rPr>
                <w:sz w:val="28"/>
                <w:szCs w:val="28"/>
              </w:rPr>
            </w:pPr>
            <w:r>
              <w:rPr>
                <w:sz w:val="28"/>
                <w:szCs w:val="28"/>
              </w:rPr>
              <w:t>jpeg</w:t>
            </w:r>
          </w:p>
        </w:tc>
      </w:tr>
      <w:tr w:rsidR="00D76325" w14:paraId="197F4E82" w14:textId="77777777" w:rsidTr="00D76325">
        <w:trPr>
          <w:jc w:val="center"/>
        </w:trPr>
        <w:tc>
          <w:tcPr>
            <w:tcW w:w="403" w:type="dxa"/>
          </w:tcPr>
          <w:p w14:paraId="00391127" w14:textId="77777777" w:rsidR="00D76325" w:rsidRDefault="00D76325" w:rsidP="00D76325">
            <w:pPr>
              <w:jc w:val="both"/>
              <w:rPr>
                <w:sz w:val="28"/>
                <w:szCs w:val="28"/>
              </w:rPr>
            </w:pPr>
          </w:p>
        </w:tc>
        <w:tc>
          <w:tcPr>
            <w:tcW w:w="6680" w:type="dxa"/>
          </w:tcPr>
          <w:p w14:paraId="2853C323" w14:textId="77777777" w:rsidR="00D76325" w:rsidRDefault="00D76325" w:rsidP="00D76325">
            <w:pPr>
              <w:jc w:val="both"/>
              <w:rPr>
                <w:sz w:val="28"/>
                <w:szCs w:val="28"/>
              </w:rPr>
            </w:pPr>
            <w:r>
              <w:rPr>
                <w:sz w:val="28"/>
                <w:szCs w:val="28"/>
              </w:rPr>
              <w:t>Размер снимков</w:t>
            </w:r>
          </w:p>
        </w:tc>
        <w:tc>
          <w:tcPr>
            <w:tcW w:w="2137" w:type="dxa"/>
          </w:tcPr>
          <w:p w14:paraId="3071D183" w14:textId="77777777" w:rsidR="00D76325" w:rsidRDefault="00D76325" w:rsidP="00D76325">
            <w:pPr>
              <w:jc w:val="both"/>
              <w:rPr>
                <w:sz w:val="28"/>
                <w:szCs w:val="28"/>
              </w:rPr>
            </w:pPr>
            <w:r>
              <w:rPr>
                <w:sz w:val="28"/>
                <w:szCs w:val="28"/>
              </w:rPr>
              <w:t>20 Мп</w:t>
            </w:r>
          </w:p>
        </w:tc>
      </w:tr>
      <w:tr w:rsidR="002E4E4A" w14:paraId="7FE72328" w14:textId="77777777" w:rsidTr="00D76325">
        <w:trPr>
          <w:jc w:val="center"/>
        </w:trPr>
        <w:tc>
          <w:tcPr>
            <w:tcW w:w="403" w:type="dxa"/>
          </w:tcPr>
          <w:p w14:paraId="1946249B" w14:textId="442230FD" w:rsidR="002E4E4A" w:rsidRDefault="002E4E4A" w:rsidP="00D76325">
            <w:pPr>
              <w:jc w:val="both"/>
              <w:rPr>
                <w:sz w:val="28"/>
                <w:szCs w:val="28"/>
              </w:rPr>
            </w:pPr>
            <w:r>
              <w:rPr>
                <w:sz w:val="28"/>
                <w:szCs w:val="28"/>
              </w:rPr>
              <w:t>2</w:t>
            </w:r>
          </w:p>
        </w:tc>
        <w:tc>
          <w:tcPr>
            <w:tcW w:w="6680" w:type="dxa"/>
          </w:tcPr>
          <w:p w14:paraId="32F702D6" w14:textId="257F2E6E" w:rsidR="002E4E4A" w:rsidRDefault="002E4E4A" w:rsidP="00D76325">
            <w:pPr>
              <w:jc w:val="both"/>
              <w:rPr>
                <w:sz w:val="28"/>
                <w:szCs w:val="28"/>
              </w:rPr>
            </w:pPr>
            <w:r>
              <w:rPr>
                <w:sz w:val="28"/>
                <w:szCs w:val="28"/>
              </w:rPr>
              <w:t>Характеристики БВС</w:t>
            </w:r>
          </w:p>
        </w:tc>
        <w:tc>
          <w:tcPr>
            <w:tcW w:w="2137" w:type="dxa"/>
          </w:tcPr>
          <w:p w14:paraId="49348BE1" w14:textId="77777777" w:rsidR="002E4E4A" w:rsidRDefault="002E4E4A" w:rsidP="00D76325">
            <w:pPr>
              <w:jc w:val="both"/>
              <w:rPr>
                <w:sz w:val="28"/>
                <w:szCs w:val="28"/>
              </w:rPr>
            </w:pPr>
          </w:p>
        </w:tc>
      </w:tr>
      <w:tr w:rsidR="002E4E4A" w14:paraId="7F11509C" w14:textId="77777777" w:rsidTr="00D76325">
        <w:trPr>
          <w:jc w:val="center"/>
        </w:trPr>
        <w:tc>
          <w:tcPr>
            <w:tcW w:w="403" w:type="dxa"/>
          </w:tcPr>
          <w:p w14:paraId="5ACAEE46" w14:textId="77777777" w:rsidR="002E4E4A" w:rsidRDefault="002E4E4A" w:rsidP="002E4E4A">
            <w:pPr>
              <w:jc w:val="both"/>
              <w:rPr>
                <w:sz w:val="28"/>
                <w:szCs w:val="28"/>
              </w:rPr>
            </w:pPr>
          </w:p>
        </w:tc>
        <w:tc>
          <w:tcPr>
            <w:tcW w:w="6680" w:type="dxa"/>
          </w:tcPr>
          <w:p w14:paraId="3623CD92" w14:textId="1E09AAE4" w:rsidR="002E4E4A" w:rsidRDefault="002E4E4A" w:rsidP="002E4E4A">
            <w:pPr>
              <w:jc w:val="both"/>
              <w:rPr>
                <w:sz w:val="28"/>
                <w:szCs w:val="28"/>
              </w:rPr>
            </w:pPr>
            <w:r>
              <w:rPr>
                <w:sz w:val="28"/>
                <w:szCs w:val="28"/>
              </w:rPr>
              <w:t>Время работы на паре аккумуляторов</w:t>
            </w:r>
          </w:p>
        </w:tc>
        <w:tc>
          <w:tcPr>
            <w:tcW w:w="2137" w:type="dxa"/>
          </w:tcPr>
          <w:p w14:paraId="16922139" w14:textId="73EDA459" w:rsidR="002E4E4A" w:rsidRDefault="002E4E4A" w:rsidP="002E4E4A">
            <w:pPr>
              <w:jc w:val="both"/>
              <w:rPr>
                <w:sz w:val="28"/>
                <w:szCs w:val="28"/>
              </w:rPr>
            </w:pPr>
            <w:r>
              <w:rPr>
                <w:sz w:val="28"/>
                <w:szCs w:val="28"/>
              </w:rPr>
              <w:t>35 мин ± 5 мин</w:t>
            </w:r>
          </w:p>
        </w:tc>
      </w:tr>
      <w:tr w:rsidR="002E4E4A" w14:paraId="594A45F2" w14:textId="77777777" w:rsidTr="00D76325">
        <w:trPr>
          <w:jc w:val="center"/>
        </w:trPr>
        <w:tc>
          <w:tcPr>
            <w:tcW w:w="403" w:type="dxa"/>
          </w:tcPr>
          <w:p w14:paraId="0AC2F4AD" w14:textId="77777777" w:rsidR="002E4E4A" w:rsidRDefault="002E4E4A" w:rsidP="002E4E4A">
            <w:pPr>
              <w:jc w:val="both"/>
              <w:rPr>
                <w:sz w:val="28"/>
                <w:szCs w:val="28"/>
              </w:rPr>
            </w:pPr>
          </w:p>
        </w:tc>
        <w:tc>
          <w:tcPr>
            <w:tcW w:w="6680" w:type="dxa"/>
          </w:tcPr>
          <w:p w14:paraId="74315182" w14:textId="7EC6DB05"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с 20% до 90%</w:t>
            </w:r>
          </w:p>
        </w:tc>
        <w:tc>
          <w:tcPr>
            <w:tcW w:w="2137" w:type="dxa"/>
          </w:tcPr>
          <w:p w14:paraId="2310DF11" w14:textId="2DCD5637" w:rsidR="002E4E4A" w:rsidRDefault="002E4E4A" w:rsidP="002E4E4A">
            <w:pPr>
              <w:jc w:val="both"/>
              <w:rPr>
                <w:sz w:val="28"/>
                <w:szCs w:val="28"/>
              </w:rPr>
            </w:pPr>
            <w:r>
              <w:rPr>
                <w:sz w:val="28"/>
                <w:szCs w:val="28"/>
              </w:rPr>
              <w:t xml:space="preserve">30 </w:t>
            </w:r>
            <w:r w:rsidRPr="00B54C69">
              <w:rPr>
                <w:sz w:val="28"/>
                <w:szCs w:val="28"/>
              </w:rPr>
              <w:t>мин ± 5 мин</w:t>
            </w:r>
          </w:p>
        </w:tc>
      </w:tr>
      <w:tr w:rsidR="002E4E4A" w14:paraId="4941F4E7" w14:textId="77777777" w:rsidTr="00D76325">
        <w:trPr>
          <w:jc w:val="center"/>
        </w:trPr>
        <w:tc>
          <w:tcPr>
            <w:tcW w:w="403" w:type="dxa"/>
          </w:tcPr>
          <w:p w14:paraId="11E4F6E6" w14:textId="77777777" w:rsidR="002E4E4A" w:rsidRDefault="002E4E4A" w:rsidP="002E4E4A">
            <w:pPr>
              <w:jc w:val="both"/>
              <w:rPr>
                <w:sz w:val="28"/>
                <w:szCs w:val="28"/>
              </w:rPr>
            </w:pPr>
          </w:p>
        </w:tc>
        <w:tc>
          <w:tcPr>
            <w:tcW w:w="6680" w:type="dxa"/>
          </w:tcPr>
          <w:p w14:paraId="17E0830A" w14:textId="39713826" w:rsidR="002E4E4A" w:rsidRDefault="002E4E4A" w:rsidP="002E4E4A">
            <w:pPr>
              <w:jc w:val="both"/>
              <w:rPr>
                <w:sz w:val="28"/>
                <w:szCs w:val="28"/>
              </w:rPr>
            </w:pPr>
            <w:r>
              <w:rPr>
                <w:sz w:val="28"/>
                <w:szCs w:val="28"/>
              </w:rPr>
              <w:t>Время зарядки пары аккумуляторов</w:t>
            </w:r>
            <w:r w:rsidRPr="00B54C69">
              <w:rPr>
                <w:sz w:val="28"/>
                <w:szCs w:val="28"/>
              </w:rPr>
              <w:t xml:space="preserve"> </w:t>
            </w:r>
            <w:r>
              <w:rPr>
                <w:sz w:val="28"/>
                <w:szCs w:val="28"/>
              </w:rPr>
              <w:t>полный</w:t>
            </w:r>
          </w:p>
        </w:tc>
        <w:tc>
          <w:tcPr>
            <w:tcW w:w="2137" w:type="dxa"/>
          </w:tcPr>
          <w:p w14:paraId="1B0FD3ED" w14:textId="4783DE2C" w:rsidR="002E4E4A" w:rsidRDefault="002E4E4A" w:rsidP="002E4E4A">
            <w:pPr>
              <w:jc w:val="both"/>
              <w:rPr>
                <w:sz w:val="28"/>
                <w:szCs w:val="28"/>
              </w:rPr>
            </w:pPr>
            <w:r>
              <w:rPr>
                <w:bCs/>
                <w:sz w:val="28"/>
                <w:szCs w:val="28"/>
              </w:rPr>
              <w:t>60</w:t>
            </w:r>
            <w:r>
              <w:rPr>
                <w:b/>
                <w:sz w:val="28"/>
                <w:szCs w:val="28"/>
              </w:rPr>
              <w:t xml:space="preserve"> </w:t>
            </w:r>
            <w:r>
              <w:rPr>
                <w:sz w:val="28"/>
                <w:szCs w:val="28"/>
              </w:rPr>
              <w:t>мин ± 5 мин</w:t>
            </w:r>
          </w:p>
        </w:tc>
      </w:tr>
      <w:tr w:rsidR="002E4E4A" w14:paraId="1793BCF5" w14:textId="77777777" w:rsidTr="00D76325">
        <w:trPr>
          <w:jc w:val="center"/>
        </w:trPr>
        <w:tc>
          <w:tcPr>
            <w:tcW w:w="403" w:type="dxa"/>
          </w:tcPr>
          <w:p w14:paraId="43F38261" w14:textId="1360CC94" w:rsidR="002E4E4A" w:rsidRDefault="002E4E4A" w:rsidP="002E4E4A">
            <w:pPr>
              <w:jc w:val="both"/>
              <w:rPr>
                <w:sz w:val="28"/>
                <w:szCs w:val="28"/>
              </w:rPr>
            </w:pPr>
            <w:r>
              <w:rPr>
                <w:sz w:val="28"/>
                <w:szCs w:val="28"/>
              </w:rPr>
              <w:t>3</w:t>
            </w:r>
          </w:p>
        </w:tc>
        <w:tc>
          <w:tcPr>
            <w:tcW w:w="6680" w:type="dxa"/>
          </w:tcPr>
          <w:p w14:paraId="6FDDA312" w14:textId="77777777" w:rsidR="002E4E4A" w:rsidRDefault="002E4E4A" w:rsidP="002E4E4A">
            <w:pPr>
              <w:jc w:val="both"/>
              <w:rPr>
                <w:sz w:val="28"/>
                <w:szCs w:val="28"/>
              </w:rPr>
            </w:pPr>
            <w:r>
              <w:rPr>
                <w:sz w:val="28"/>
                <w:szCs w:val="28"/>
              </w:rPr>
              <w:t xml:space="preserve">Внешние питание: бытовые розетки 220В </w:t>
            </w:r>
          </w:p>
          <w:p w14:paraId="24C5CF98" w14:textId="77777777" w:rsidR="002E4E4A" w:rsidRDefault="002E4E4A" w:rsidP="002E4E4A">
            <w:pPr>
              <w:jc w:val="both"/>
              <w:rPr>
                <w:sz w:val="28"/>
                <w:szCs w:val="28"/>
              </w:rPr>
            </w:pPr>
            <w:r>
              <w:rPr>
                <w:sz w:val="28"/>
                <w:szCs w:val="28"/>
              </w:rPr>
              <w:t>(АРМ и кейс для зарядки);</w:t>
            </w:r>
          </w:p>
        </w:tc>
        <w:tc>
          <w:tcPr>
            <w:tcW w:w="2137" w:type="dxa"/>
          </w:tcPr>
          <w:p w14:paraId="53B9BCFB" w14:textId="77777777" w:rsidR="002E4E4A" w:rsidRDefault="002E4E4A" w:rsidP="002E4E4A">
            <w:pPr>
              <w:jc w:val="both"/>
              <w:rPr>
                <w:sz w:val="28"/>
                <w:szCs w:val="28"/>
              </w:rPr>
            </w:pPr>
            <w:r>
              <w:rPr>
                <w:sz w:val="28"/>
                <w:szCs w:val="28"/>
              </w:rPr>
              <w:t>2 шт</w:t>
            </w:r>
          </w:p>
        </w:tc>
      </w:tr>
      <w:tr w:rsidR="002E4E4A" w14:paraId="6018BE23" w14:textId="77777777" w:rsidTr="00D76325">
        <w:trPr>
          <w:jc w:val="center"/>
        </w:trPr>
        <w:tc>
          <w:tcPr>
            <w:tcW w:w="403" w:type="dxa"/>
          </w:tcPr>
          <w:p w14:paraId="19C4B954" w14:textId="06B57A56" w:rsidR="002E4E4A" w:rsidRDefault="002E4E4A" w:rsidP="002E4E4A">
            <w:pPr>
              <w:jc w:val="both"/>
              <w:rPr>
                <w:sz w:val="28"/>
                <w:szCs w:val="28"/>
              </w:rPr>
            </w:pPr>
            <w:r>
              <w:rPr>
                <w:sz w:val="28"/>
                <w:szCs w:val="28"/>
              </w:rPr>
              <w:t>4</w:t>
            </w:r>
          </w:p>
        </w:tc>
        <w:tc>
          <w:tcPr>
            <w:tcW w:w="6680" w:type="dxa"/>
          </w:tcPr>
          <w:p w14:paraId="2B069971" w14:textId="77777777" w:rsidR="002E4E4A" w:rsidRDefault="002E4E4A" w:rsidP="002E4E4A">
            <w:pPr>
              <w:jc w:val="both"/>
              <w:rPr>
                <w:sz w:val="28"/>
                <w:szCs w:val="28"/>
              </w:rPr>
            </w:pPr>
            <w:r>
              <w:rPr>
                <w:sz w:val="28"/>
                <w:szCs w:val="28"/>
              </w:rPr>
              <w:t>Количество тары</w:t>
            </w:r>
          </w:p>
          <w:p w14:paraId="37395A4B" w14:textId="77777777" w:rsidR="002E4E4A" w:rsidRDefault="002E4E4A" w:rsidP="002E4E4A">
            <w:pPr>
              <w:jc w:val="both"/>
              <w:rPr>
                <w:sz w:val="28"/>
                <w:szCs w:val="28"/>
              </w:rPr>
            </w:pPr>
            <w:r>
              <w:rPr>
                <w:sz w:val="28"/>
                <w:szCs w:val="28"/>
              </w:rPr>
              <w:t>(полезные нагрузки лежат в отдельных кейсах)</w:t>
            </w:r>
          </w:p>
        </w:tc>
        <w:tc>
          <w:tcPr>
            <w:tcW w:w="2137" w:type="dxa"/>
          </w:tcPr>
          <w:p w14:paraId="75E0F90C" w14:textId="4109A52B" w:rsidR="002E4E4A" w:rsidRPr="00160DD3" w:rsidRDefault="002E4E4A" w:rsidP="002E4E4A">
            <w:pPr>
              <w:jc w:val="both"/>
              <w:rPr>
                <w:sz w:val="28"/>
                <w:szCs w:val="28"/>
                <w:lang w:val="en-US"/>
              </w:rPr>
            </w:pPr>
            <w:r>
              <w:rPr>
                <w:sz w:val="28"/>
                <w:szCs w:val="28"/>
              </w:rPr>
              <w:t xml:space="preserve">1 </w:t>
            </w:r>
            <w:r w:rsidR="00160DD3">
              <w:rPr>
                <w:sz w:val="28"/>
                <w:szCs w:val="28"/>
              </w:rPr>
              <w:t>коробка</w:t>
            </w:r>
          </w:p>
          <w:p w14:paraId="2E49CBB6" w14:textId="1B250296" w:rsidR="002E4E4A" w:rsidRDefault="002E4E4A" w:rsidP="002E4E4A">
            <w:pPr>
              <w:jc w:val="both"/>
              <w:rPr>
                <w:sz w:val="28"/>
                <w:szCs w:val="28"/>
              </w:rPr>
            </w:pPr>
            <w:r>
              <w:rPr>
                <w:sz w:val="28"/>
                <w:szCs w:val="28"/>
              </w:rPr>
              <w:t>5 кейсов</w:t>
            </w:r>
          </w:p>
        </w:tc>
      </w:tr>
      <w:tr w:rsidR="002E4E4A" w14:paraId="10466C1A" w14:textId="77777777" w:rsidTr="00D76325">
        <w:trPr>
          <w:jc w:val="center"/>
        </w:trPr>
        <w:tc>
          <w:tcPr>
            <w:tcW w:w="403" w:type="dxa"/>
          </w:tcPr>
          <w:p w14:paraId="30432752" w14:textId="0512EED9" w:rsidR="002E4E4A" w:rsidRDefault="002E4E4A" w:rsidP="002E4E4A">
            <w:pPr>
              <w:jc w:val="both"/>
              <w:rPr>
                <w:sz w:val="28"/>
                <w:szCs w:val="28"/>
              </w:rPr>
            </w:pPr>
            <w:r>
              <w:rPr>
                <w:sz w:val="28"/>
                <w:szCs w:val="28"/>
              </w:rPr>
              <w:t>5</w:t>
            </w:r>
          </w:p>
        </w:tc>
        <w:tc>
          <w:tcPr>
            <w:tcW w:w="6680" w:type="dxa"/>
          </w:tcPr>
          <w:p w14:paraId="1B485021" w14:textId="77777777" w:rsidR="002E4E4A" w:rsidRDefault="002E4E4A" w:rsidP="002E4E4A">
            <w:pPr>
              <w:jc w:val="both"/>
              <w:rPr>
                <w:sz w:val="28"/>
                <w:szCs w:val="28"/>
              </w:rPr>
            </w:pPr>
            <w:r w:rsidRPr="00B27EF5">
              <w:rPr>
                <w:bCs/>
                <w:sz w:val="28"/>
                <w:szCs w:val="28"/>
              </w:rPr>
              <w:t>Эксплуатационные ограничения</w:t>
            </w:r>
          </w:p>
        </w:tc>
        <w:tc>
          <w:tcPr>
            <w:tcW w:w="2137" w:type="dxa"/>
          </w:tcPr>
          <w:p w14:paraId="4036C593" w14:textId="77777777" w:rsidR="002E4E4A" w:rsidRDefault="002E4E4A" w:rsidP="002E4E4A">
            <w:pPr>
              <w:jc w:val="both"/>
              <w:rPr>
                <w:sz w:val="28"/>
                <w:szCs w:val="28"/>
              </w:rPr>
            </w:pPr>
          </w:p>
        </w:tc>
      </w:tr>
      <w:tr w:rsidR="002E4E4A" w14:paraId="590C68ED" w14:textId="77777777" w:rsidTr="00D76325">
        <w:trPr>
          <w:jc w:val="center"/>
        </w:trPr>
        <w:tc>
          <w:tcPr>
            <w:tcW w:w="403" w:type="dxa"/>
          </w:tcPr>
          <w:p w14:paraId="78ADD0CC" w14:textId="77777777" w:rsidR="002E4E4A" w:rsidRDefault="002E4E4A" w:rsidP="002E4E4A">
            <w:pPr>
              <w:jc w:val="both"/>
              <w:rPr>
                <w:sz w:val="28"/>
                <w:szCs w:val="28"/>
              </w:rPr>
            </w:pPr>
          </w:p>
        </w:tc>
        <w:tc>
          <w:tcPr>
            <w:tcW w:w="6680" w:type="dxa"/>
          </w:tcPr>
          <w:p w14:paraId="3F301A85" w14:textId="77777777" w:rsidR="002E4E4A" w:rsidRDefault="002E4E4A" w:rsidP="002E4E4A">
            <w:pPr>
              <w:jc w:val="both"/>
              <w:rPr>
                <w:sz w:val="28"/>
                <w:szCs w:val="28"/>
              </w:rPr>
            </w:pPr>
            <w:r>
              <w:rPr>
                <w:sz w:val="28"/>
                <w:szCs w:val="28"/>
              </w:rPr>
              <w:t>Т</w:t>
            </w:r>
            <w:r w:rsidRPr="00663E2F">
              <w:rPr>
                <w:sz w:val="28"/>
                <w:szCs w:val="28"/>
              </w:rPr>
              <w:t>емператур</w:t>
            </w:r>
            <w:r>
              <w:rPr>
                <w:sz w:val="28"/>
                <w:szCs w:val="28"/>
              </w:rPr>
              <w:t>а эксплуатация</w:t>
            </w:r>
          </w:p>
        </w:tc>
        <w:tc>
          <w:tcPr>
            <w:tcW w:w="2137" w:type="dxa"/>
          </w:tcPr>
          <w:p w14:paraId="33763643" w14:textId="77777777" w:rsidR="002E4E4A" w:rsidRDefault="002E4E4A" w:rsidP="002E4E4A">
            <w:pPr>
              <w:jc w:val="both"/>
              <w:rPr>
                <w:sz w:val="28"/>
                <w:szCs w:val="28"/>
              </w:rPr>
            </w:pPr>
            <w:r w:rsidRPr="00663E2F">
              <w:rPr>
                <w:sz w:val="28"/>
                <w:szCs w:val="28"/>
              </w:rPr>
              <w:t>от 0 до 30ºC</w:t>
            </w:r>
          </w:p>
        </w:tc>
      </w:tr>
      <w:tr w:rsidR="002E4E4A" w14:paraId="4EEF94E7" w14:textId="77777777" w:rsidTr="00D76325">
        <w:trPr>
          <w:jc w:val="center"/>
        </w:trPr>
        <w:tc>
          <w:tcPr>
            <w:tcW w:w="403" w:type="dxa"/>
          </w:tcPr>
          <w:p w14:paraId="4C223BF7" w14:textId="77777777" w:rsidR="002E4E4A" w:rsidRDefault="002E4E4A" w:rsidP="002E4E4A">
            <w:pPr>
              <w:jc w:val="both"/>
              <w:rPr>
                <w:sz w:val="28"/>
                <w:szCs w:val="28"/>
              </w:rPr>
            </w:pPr>
          </w:p>
        </w:tc>
        <w:tc>
          <w:tcPr>
            <w:tcW w:w="6680" w:type="dxa"/>
          </w:tcPr>
          <w:p w14:paraId="586353D6" w14:textId="77777777" w:rsidR="002E4E4A" w:rsidRDefault="002E4E4A" w:rsidP="002E4E4A">
            <w:pPr>
              <w:jc w:val="both"/>
              <w:rPr>
                <w:sz w:val="28"/>
                <w:szCs w:val="28"/>
              </w:rPr>
            </w:pPr>
            <w:r>
              <w:rPr>
                <w:sz w:val="28"/>
                <w:szCs w:val="28"/>
              </w:rPr>
              <w:t xml:space="preserve">Допустимая </w:t>
            </w:r>
            <w:r w:rsidRPr="00663E2F">
              <w:rPr>
                <w:sz w:val="28"/>
                <w:szCs w:val="28"/>
              </w:rPr>
              <w:t>влажность воздуха</w:t>
            </w:r>
          </w:p>
        </w:tc>
        <w:tc>
          <w:tcPr>
            <w:tcW w:w="2137" w:type="dxa"/>
          </w:tcPr>
          <w:p w14:paraId="7594222A" w14:textId="77777777" w:rsidR="002E4E4A" w:rsidRDefault="002E4E4A" w:rsidP="002E4E4A">
            <w:pPr>
              <w:jc w:val="both"/>
              <w:rPr>
                <w:sz w:val="28"/>
                <w:szCs w:val="28"/>
              </w:rPr>
            </w:pPr>
            <w:r w:rsidRPr="00663E2F">
              <w:rPr>
                <w:sz w:val="28"/>
                <w:szCs w:val="28"/>
              </w:rPr>
              <w:t>не более</w:t>
            </w:r>
            <w:r>
              <w:rPr>
                <w:sz w:val="28"/>
                <w:szCs w:val="28"/>
              </w:rPr>
              <w:t xml:space="preserve"> </w:t>
            </w:r>
            <w:r w:rsidRPr="00663E2F">
              <w:rPr>
                <w:sz w:val="28"/>
                <w:szCs w:val="28"/>
              </w:rPr>
              <w:t>%</w:t>
            </w:r>
            <w:r>
              <w:rPr>
                <w:sz w:val="28"/>
                <w:szCs w:val="28"/>
              </w:rPr>
              <w:t xml:space="preserve"> </w:t>
            </w:r>
            <w:r w:rsidRPr="00663E2F">
              <w:rPr>
                <w:sz w:val="28"/>
                <w:szCs w:val="28"/>
              </w:rPr>
              <w:t>90</w:t>
            </w:r>
          </w:p>
        </w:tc>
      </w:tr>
    </w:tbl>
    <w:p w14:paraId="7270CC68" w14:textId="77777777" w:rsidR="00D76325" w:rsidRDefault="00D76325" w:rsidP="00F66C6E">
      <w:pPr>
        <w:tabs>
          <w:tab w:val="left" w:pos="709"/>
        </w:tabs>
        <w:spacing w:line="360" w:lineRule="auto"/>
        <w:jc w:val="both"/>
        <w:rPr>
          <w:sz w:val="28"/>
          <w:szCs w:val="28"/>
        </w:rPr>
      </w:pP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bookmarkEnd w:id="38"/>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0B6ECB11" w14:textId="4856A83C" w:rsidR="00290260" w:rsidRPr="00290260" w:rsidRDefault="00AF61AE"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 xml:space="preserve">Обеспечивает </w:t>
      </w:r>
      <w:r w:rsidR="00290260">
        <w:rPr>
          <w:color w:val="000000" w:themeColor="text1"/>
          <w:sz w:val="28"/>
          <w:szCs w:val="28"/>
        </w:rPr>
        <w:t>функционирования ПО ориентации и проведения обследования</w:t>
      </w:r>
      <w:r w:rsidR="00736A5C">
        <w:rPr>
          <w:color w:val="000000" w:themeColor="text1"/>
          <w:sz w:val="28"/>
          <w:szCs w:val="28"/>
        </w:rPr>
        <w:t>;</w:t>
      </w:r>
    </w:p>
    <w:p w14:paraId="26DE1492" w14:textId="6DAEB21B" w:rsidR="00AA7D50" w:rsidRPr="00422FC8" w:rsidRDefault="00AF61AE"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w:t>
      </w:r>
      <w:r>
        <w:rPr>
          <w:color w:val="000000" w:themeColor="text1"/>
          <w:sz w:val="28"/>
          <w:szCs w:val="28"/>
        </w:rPr>
        <w:t xml:space="preserve"> измерение</w:t>
      </w:r>
      <w:r w:rsidR="00AA7D50">
        <w:rPr>
          <w:color w:val="000000" w:themeColor="text1"/>
          <w:sz w:val="28"/>
          <w:szCs w:val="28"/>
        </w:rPr>
        <w:t xml:space="preserve"> дальности до поверхности (стен)</w:t>
      </w:r>
      <w:r>
        <w:rPr>
          <w:color w:val="000000" w:themeColor="text1"/>
          <w:sz w:val="28"/>
          <w:szCs w:val="28"/>
        </w:rPr>
        <w:t>.</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237D6BF"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r w:rsidR="00AF61AE">
        <w:rPr>
          <w:color w:val="000000" w:themeColor="text1"/>
          <w:sz w:val="28"/>
          <w:szCs w:val="28"/>
        </w:rPr>
        <w:t>;</w:t>
      </w:r>
    </w:p>
    <w:p w14:paraId="4A1908B3" w14:textId="3771FE73"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r w:rsidR="00AF61AE">
        <w:rPr>
          <w:color w:val="000000" w:themeColor="text1"/>
          <w:sz w:val="28"/>
          <w:szCs w:val="28"/>
        </w:rPr>
        <w:t>;</w:t>
      </w:r>
    </w:p>
    <w:p w14:paraId="7C127C5F" w14:textId="63365BF0"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r w:rsidR="00AF61AE">
        <w:rPr>
          <w:color w:val="000000" w:themeColor="text1"/>
          <w:sz w:val="28"/>
          <w:szCs w:val="28"/>
        </w:rPr>
        <w:t>;</w:t>
      </w:r>
    </w:p>
    <w:p w14:paraId="6C3A37B4" w14:textId="2B3B49B6"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r w:rsidR="00AF61AE">
        <w:rPr>
          <w:color w:val="000000" w:themeColor="text1"/>
          <w:sz w:val="28"/>
          <w:szCs w:val="28"/>
        </w:rPr>
        <w:t>;</w:t>
      </w:r>
    </w:p>
    <w:p w14:paraId="1077E383" w14:textId="1C878CFB"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r w:rsidR="00AF61AE">
        <w:rPr>
          <w:color w:val="000000" w:themeColor="text1"/>
          <w:sz w:val="28"/>
          <w:szCs w:val="28"/>
        </w:rPr>
        <w:t>;</w:t>
      </w:r>
    </w:p>
    <w:p w14:paraId="625FDA73" w14:textId="17384610"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r w:rsidR="00AF61AE">
        <w:rPr>
          <w:color w:val="000000" w:themeColor="text1"/>
          <w:sz w:val="28"/>
          <w:szCs w:val="28"/>
        </w:rPr>
        <w:t>;</w:t>
      </w:r>
    </w:p>
    <w:p w14:paraId="124C6105" w14:textId="1484EB2E"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bookmarkStart w:id="44" w:name="_Hlk101448192"/>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w:t>
      </w:r>
      <w:r w:rsidR="00AF61AE">
        <w:rPr>
          <w:color w:val="000000" w:themeColor="text1"/>
          <w:sz w:val="28"/>
          <w:szCs w:val="28"/>
        </w:rPr>
        <w:t>;</w:t>
      </w:r>
    </w:p>
    <w:bookmarkEnd w:id="44"/>
    <w:p w14:paraId="1732BE3B" w14:textId="468357A3"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sidR="00AF61AE">
        <w:rPr>
          <w:color w:val="000000" w:themeColor="text1"/>
          <w:sz w:val="28"/>
          <w:szCs w:val="28"/>
        </w:rPr>
        <w:t>;</w:t>
      </w:r>
    </w:p>
    <w:p w14:paraId="10B8A6DE" w14:textId="407202BF" w:rsidR="00AA7D50"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00AF61AE">
        <w:rPr>
          <w:rFonts w:eastAsiaTheme="minorHAnsi"/>
          <w:color w:val="000000"/>
          <w:sz w:val="28"/>
          <w:szCs w:val="28"/>
          <w:lang w:eastAsia="en-US"/>
        </w:rPr>
        <w:t>.</w:t>
      </w:r>
    </w:p>
    <w:p w14:paraId="0E0F29A2" w14:textId="77777777" w:rsidR="005D1E37" w:rsidRPr="000F31A7" w:rsidRDefault="005D1E37" w:rsidP="005D1E37">
      <w:pPr>
        <w:pStyle w:val="afa"/>
        <w:numPr>
          <w:ilvl w:val="2"/>
          <w:numId w:val="3"/>
        </w:numPr>
        <w:tabs>
          <w:tab w:val="left" w:pos="0"/>
        </w:tabs>
        <w:spacing w:line="360" w:lineRule="auto"/>
        <w:ind w:left="0" w:firstLine="851"/>
        <w:jc w:val="both"/>
        <w:rPr>
          <w:rFonts w:eastAsia="Calibri"/>
          <w:sz w:val="28"/>
          <w:szCs w:val="28"/>
          <w:u w:val="single"/>
        </w:rPr>
      </w:pPr>
      <w:bookmarkStart w:id="45" w:name="_Hlk101447264"/>
      <w:r w:rsidRPr="000F31A7">
        <w:rPr>
          <w:rFonts w:eastAsia="Calibri"/>
          <w:sz w:val="28"/>
          <w:szCs w:val="28"/>
          <w:u w:val="single"/>
        </w:rPr>
        <w:t xml:space="preserve">БВС </w:t>
      </w:r>
      <w:r w:rsidRPr="00803EF5">
        <w:rPr>
          <w:rFonts w:eastAsia="Calibri"/>
          <w:sz w:val="28"/>
          <w:szCs w:val="28"/>
          <w:u w:val="single"/>
          <w:lang w:val="en-US"/>
        </w:rPr>
        <w:t>DJI</w:t>
      </w:r>
      <w:r w:rsidRPr="00803EF5">
        <w:rPr>
          <w:rFonts w:eastAsia="Calibri"/>
          <w:sz w:val="28"/>
          <w:szCs w:val="28"/>
          <w:u w:val="single"/>
        </w:rPr>
        <w:t xml:space="preserve"> </w:t>
      </w:r>
      <w:r w:rsidRPr="00803EF5">
        <w:rPr>
          <w:rFonts w:eastAsia="Calibri"/>
          <w:sz w:val="28"/>
          <w:szCs w:val="28"/>
          <w:u w:val="single"/>
          <w:lang w:val="en-US"/>
        </w:rPr>
        <w:t>Matrice</w:t>
      </w:r>
      <w:r w:rsidRPr="00803EF5">
        <w:rPr>
          <w:rFonts w:eastAsia="Calibri"/>
          <w:sz w:val="28"/>
          <w:szCs w:val="28"/>
          <w:u w:val="single"/>
        </w:rPr>
        <w:t xml:space="preserve"> 300</w:t>
      </w:r>
    </w:p>
    <w:bookmarkEnd w:id="45"/>
    <w:p w14:paraId="76BCE698" w14:textId="70E0291C" w:rsidR="005D1E37" w:rsidRPr="00F02E16" w:rsidRDefault="005D1E37" w:rsidP="005D1E37">
      <w:pPr>
        <w:tabs>
          <w:tab w:val="left" w:pos="0"/>
        </w:tabs>
        <w:spacing w:line="360" w:lineRule="auto"/>
        <w:ind w:firstLine="851"/>
        <w:jc w:val="both"/>
        <w:rPr>
          <w:rFonts w:eastAsia="Calibri"/>
          <w:sz w:val="28"/>
          <w:szCs w:val="28"/>
        </w:rPr>
      </w:pPr>
      <w:r w:rsidRPr="00F02E16">
        <w:rPr>
          <w:sz w:val="28"/>
          <w:szCs w:val="28"/>
        </w:rPr>
        <w:lastRenderedPageBreak/>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r w:rsidR="00AF61AE">
        <w:rPr>
          <w:sz w:val="28"/>
          <w:szCs w:val="28"/>
        </w:rPr>
        <w:t>.</w:t>
      </w:r>
    </w:p>
    <w:p w14:paraId="47E73EA5" w14:textId="77777777" w:rsidR="005D1E37" w:rsidRPr="00361428" w:rsidRDefault="005D1E37" w:rsidP="005D1E37">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0D5B094D"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старт и остановку полета по маршруту; </w:t>
      </w:r>
    </w:p>
    <w:p w14:paraId="78807BC7" w14:textId="77777777" w:rsidR="005D1E37" w:rsidRPr="0093044F" w:rsidRDefault="005D1E37" w:rsidP="005D1E37">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Pr="0093044F">
        <w:rPr>
          <w:sz w:val="28"/>
          <w:szCs w:val="28"/>
        </w:rPr>
        <w:t>тображ</w:t>
      </w:r>
      <w:r>
        <w:rPr>
          <w:sz w:val="28"/>
          <w:szCs w:val="28"/>
        </w:rPr>
        <w:t>ает на дисплее</w:t>
      </w:r>
      <w:r w:rsidRPr="0093044F">
        <w:rPr>
          <w:sz w:val="28"/>
          <w:szCs w:val="28"/>
        </w:rPr>
        <w:t xml:space="preserve"> </w:t>
      </w:r>
      <w:r>
        <w:rPr>
          <w:sz w:val="28"/>
          <w:szCs w:val="28"/>
        </w:rPr>
        <w:t xml:space="preserve">данные </w:t>
      </w:r>
      <w:r w:rsidRPr="0093044F">
        <w:rPr>
          <w:sz w:val="28"/>
          <w:szCs w:val="28"/>
        </w:rPr>
        <w:t>телеметри</w:t>
      </w:r>
      <w:r>
        <w:rPr>
          <w:sz w:val="28"/>
          <w:szCs w:val="28"/>
        </w:rPr>
        <w:t>и</w:t>
      </w:r>
      <w:r w:rsidRPr="0093044F">
        <w:rPr>
          <w:sz w:val="28"/>
          <w:szCs w:val="28"/>
        </w:rPr>
        <w:t xml:space="preserve"> с </w:t>
      </w:r>
      <w:r>
        <w:rPr>
          <w:sz w:val="28"/>
          <w:szCs w:val="28"/>
        </w:rPr>
        <w:t>БВС</w:t>
      </w:r>
      <w:r w:rsidRPr="0093044F">
        <w:rPr>
          <w:sz w:val="28"/>
          <w:szCs w:val="28"/>
        </w:rPr>
        <w:t xml:space="preserve"> (заряд аккумуляторных батарей, состояние бортовых систем); </w:t>
      </w:r>
    </w:p>
    <w:p w14:paraId="741972F5" w14:textId="77777777" w:rsidR="005D1E37" w:rsidRPr="009C5758"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 изображение с камер БВС</w:t>
      </w:r>
      <w:r w:rsidRPr="0093044F">
        <w:rPr>
          <w:sz w:val="28"/>
          <w:szCs w:val="28"/>
        </w:rPr>
        <w:t>;</w:t>
      </w:r>
    </w:p>
    <w:p w14:paraId="0F5C0FFA" w14:textId="77777777" w:rsidR="005D1E37" w:rsidRPr="0067366C" w:rsidRDefault="005D1E37" w:rsidP="005D1E37">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 осуществлять ручное (директивное) управление</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r w:rsidR="00D33CC4">
        <w:rPr>
          <w:rFonts w:eastAsia="Calibri"/>
          <w:sz w:val="28"/>
          <w:szCs w:val="28"/>
        </w:rPr>
        <w:t>фотоснимоков</w:t>
      </w:r>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49DDC6D3"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D52F9C">
        <w:rPr>
          <w:sz w:val="28"/>
          <w:szCs w:val="28"/>
        </w:rPr>
        <w:t>БВС-носитель</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72E03EA0" w14:textId="0DB691B6" w:rsidR="005D10D4" w:rsidRPr="005D10D4" w:rsidRDefault="00AA7D50" w:rsidP="005D10D4">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 xml:space="preserve">Мобильная рабочая станция </w:t>
      </w:r>
      <w:r w:rsidR="005D10D4">
        <w:rPr>
          <w:rFonts w:eastAsia="Calibri"/>
          <w:sz w:val="28"/>
          <w:szCs w:val="28"/>
        </w:rPr>
        <w:t>представляет собой переносной кейс(чемодан) с</w:t>
      </w:r>
      <w:r w:rsidRPr="0008548E">
        <w:rPr>
          <w:rFonts w:eastAsia="Calibri"/>
          <w:sz w:val="28"/>
          <w:szCs w:val="28"/>
        </w:rPr>
        <w:t xml:space="preserve"> ударопрочны</w:t>
      </w:r>
      <w:r w:rsidR="005D10D4">
        <w:rPr>
          <w:rFonts w:eastAsia="Calibri"/>
          <w:sz w:val="28"/>
          <w:szCs w:val="28"/>
        </w:rPr>
        <w:t>м</w:t>
      </w:r>
      <w:r w:rsidRPr="0008548E">
        <w:rPr>
          <w:rFonts w:eastAsia="Calibri"/>
          <w:sz w:val="28"/>
          <w:szCs w:val="28"/>
        </w:rPr>
        <w:t xml:space="preserve"> корпус</w:t>
      </w:r>
      <w:r w:rsidR="005D10D4">
        <w:rPr>
          <w:rFonts w:eastAsia="Calibri"/>
          <w:sz w:val="28"/>
          <w:szCs w:val="28"/>
        </w:rPr>
        <w:t>ом</w:t>
      </w:r>
      <w:r w:rsidR="00D97EE4">
        <w:rPr>
          <w:rFonts w:eastAsia="Calibri"/>
          <w:sz w:val="28"/>
          <w:szCs w:val="28"/>
        </w:rPr>
        <w:t>.</w:t>
      </w:r>
    </w:p>
    <w:p w14:paraId="19B79266" w14:textId="66C48CD1"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75158F">
        <w:rPr>
          <w:rFonts w:eastAsia="Calibri"/>
          <w:sz w:val="28"/>
        </w:rPr>
        <w:t>:</w:t>
      </w:r>
      <w:r w:rsidR="00B527A0">
        <w:rPr>
          <w:rFonts w:eastAsia="Calibri"/>
          <w:sz w:val="28"/>
        </w:rPr>
        <w:t xml:space="preserve"> </w:t>
      </w:r>
      <w:r w:rsidR="00C40FF5">
        <w:rPr>
          <w:rFonts w:eastAsia="Calibri"/>
          <w:sz w:val="28"/>
        </w:rPr>
        <w:t>графический интерфейс пользователя (</w:t>
      </w:r>
      <w:r w:rsidR="00B527A0">
        <w:rPr>
          <w:rFonts w:eastAsia="Calibri"/>
          <w:sz w:val="28"/>
          <w:lang w:val="en-US"/>
        </w:rPr>
        <w:t>GUI</w:t>
      </w:r>
      <w:r w:rsidR="00C40FF5">
        <w:rPr>
          <w:rFonts w:eastAsia="Calibri"/>
          <w:sz w:val="28"/>
        </w:rPr>
        <w:t>)</w:t>
      </w:r>
      <w:r w:rsidR="00C40FF5">
        <w:rPr>
          <w:rFonts w:eastAsia="Calibri"/>
          <w:sz w:val="28"/>
        </w:rPr>
        <w:t xml:space="preserve">, </w:t>
      </w:r>
      <w:r w:rsidR="00C40FF5">
        <w:rPr>
          <w:rFonts w:eastAsia="Calibri"/>
          <w:sz w:val="28"/>
          <w:szCs w:val="28"/>
        </w:rPr>
        <w:t xml:space="preserve">БД </w:t>
      </w:r>
      <w:r w:rsidR="00C40FF5">
        <w:rPr>
          <w:rFonts w:eastAsia="Calibri"/>
          <w:sz w:val="28"/>
          <w:szCs w:val="28"/>
          <w:lang w:val="en-US"/>
        </w:rPr>
        <w:t>mySQL</w:t>
      </w:r>
      <w:r w:rsidR="00B527A0">
        <w:rPr>
          <w:rFonts w:eastAsia="Calibri"/>
          <w:sz w:val="28"/>
        </w:rPr>
        <w:t>, сеть машинного обучения</w:t>
      </w:r>
      <w:r w:rsidR="00B527A0">
        <w:rPr>
          <w:rFonts w:eastAsia="Calibri"/>
          <w:sz w:val="28"/>
          <w:szCs w:val="28"/>
        </w:rPr>
        <w:t>.</w:t>
      </w: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4E0841FD"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r w:rsidR="00C40FF5" w:rsidRPr="00C40FF5">
        <w:rPr>
          <w:rFonts w:eastAsia="Calibri"/>
          <w:sz w:val="28"/>
          <w:szCs w:val="28"/>
        </w:rPr>
        <w:t>;</w:t>
      </w:r>
    </w:p>
    <w:p w14:paraId="72229655" w14:textId="49B10A87" w:rsidR="00862155" w:rsidRPr="00600BE1" w:rsidRDefault="00862155" w:rsidP="00C40FF5">
      <w:pPr>
        <w:pStyle w:val="afa"/>
        <w:numPr>
          <w:ilvl w:val="4"/>
          <w:numId w:val="3"/>
        </w:numPr>
        <w:tabs>
          <w:tab w:val="clear" w:pos="2880"/>
          <w:tab w:val="left" w:pos="142"/>
          <w:tab w:val="left" w:pos="1276"/>
          <w:tab w:val="num" w:pos="1985"/>
        </w:tabs>
        <w:spacing w:line="360" w:lineRule="auto"/>
        <w:ind w:left="0" w:firstLine="851"/>
        <w:jc w:val="both"/>
        <w:rPr>
          <w:rFonts w:eastAsia="Calibri"/>
          <w:sz w:val="28"/>
          <w:szCs w:val="28"/>
        </w:rPr>
      </w:pPr>
      <w:r>
        <w:rPr>
          <w:rFonts w:eastAsia="Calibri"/>
          <w:sz w:val="28"/>
        </w:rPr>
        <w:lastRenderedPageBreak/>
        <w:t>Открытие и просмотр фотоснимков</w:t>
      </w:r>
      <w:r w:rsidR="00C40FF5" w:rsidRPr="00C40FF5">
        <w:rPr>
          <w:rFonts w:eastAsia="Calibri"/>
          <w:sz w:val="28"/>
          <w:szCs w:val="28"/>
        </w:rPr>
        <w:t>;</w:t>
      </w:r>
    </w:p>
    <w:p w14:paraId="32B80A20" w14:textId="350DE2F2" w:rsidR="00862155" w:rsidRDefault="00862155" w:rsidP="00C40FF5">
      <w:pPr>
        <w:pStyle w:val="afa"/>
        <w:numPr>
          <w:ilvl w:val="4"/>
          <w:numId w:val="3"/>
        </w:numPr>
        <w:tabs>
          <w:tab w:val="clear" w:pos="2880"/>
          <w:tab w:val="left" w:pos="0"/>
          <w:tab w:val="left" w:pos="1276"/>
          <w:tab w:val="num" w:pos="1985"/>
        </w:tabs>
        <w:spacing w:line="360" w:lineRule="auto"/>
        <w:ind w:left="0" w:firstLine="851"/>
        <w:jc w:val="both"/>
        <w:rPr>
          <w:rFonts w:eastAsia="Calibri"/>
          <w:sz w:val="28"/>
          <w:szCs w:val="28"/>
        </w:rPr>
      </w:pPr>
      <w:r>
        <w:rPr>
          <w:rFonts w:eastAsia="Calibri"/>
          <w:sz w:val="28"/>
        </w:rPr>
        <w:t>О</w:t>
      </w:r>
      <w:r w:rsidRPr="00512CEC">
        <w:rPr>
          <w:rFonts w:eastAsia="Calibri"/>
          <w:sz w:val="28"/>
        </w:rPr>
        <w:t>пределение местоположения дефекта</w:t>
      </w:r>
      <w:r w:rsidR="00C40FF5" w:rsidRPr="00C40FF5">
        <w:rPr>
          <w:rFonts w:eastAsia="Calibri"/>
          <w:sz w:val="28"/>
          <w:szCs w:val="28"/>
        </w:rPr>
        <w:t>;</w:t>
      </w:r>
    </w:p>
    <w:p w14:paraId="70C8308F" w14:textId="080388DA" w:rsidR="00C40FF5" w:rsidRPr="00C40FF5" w:rsidRDefault="00C40FF5" w:rsidP="00C40FF5">
      <w:pPr>
        <w:pStyle w:val="afa"/>
        <w:numPr>
          <w:ilvl w:val="4"/>
          <w:numId w:val="3"/>
        </w:numPr>
        <w:tabs>
          <w:tab w:val="clear" w:pos="2880"/>
          <w:tab w:val="num" w:pos="1985"/>
        </w:tabs>
        <w:spacing w:line="360" w:lineRule="auto"/>
        <w:ind w:left="0" w:firstLine="851"/>
        <w:jc w:val="both"/>
        <w:rPr>
          <w:sz w:val="28"/>
          <w:szCs w:val="28"/>
        </w:rPr>
      </w:pPr>
      <w:r>
        <w:rPr>
          <w:sz w:val="28"/>
          <w:szCs w:val="28"/>
        </w:rPr>
        <w:t>Сортировка полученных фотоснимков используя координаты каждого снимка</w:t>
      </w:r>
      <w:r>
        <w:rPr>
          <w:sz w:val="28"/>
          <w:szCs w:val="28"/>
        </w:rPr>
        <w:t>;</w:t>
      </w:r>
    </w:p>
    <w:p w14:paraId="55B826A3" w14:textId="00746BBA" w:rsidR="00862155" w:rsidRPr="00862155" w:rsidRDefault="00862155" w:rsidP="00C40FF5">
      <w:pPr>
        <w:pStyle w:val="afa"/>
        <w:numPr>
          <w:ilvl w:val="4"/>
          <w:numId w:val="3"/>
        </w:numPr>
        <w:tabs>
          <w:tab w:val="clear" w:pos="2880"/>
          <w:tab w:val="num" w:pos="1985"/>
        </w:tabs>
        <w:spacing w:line="360" w:lineRule="auto"/>
        <w:ind w:left="0" w:firstLine="851"/>
        <w:rPr>
          <w:sz w:val="28"/>
          <w:szCs w:val="28"/>
        </w:rPr>
      </w:pPr>
      <w:r w:rsidRPr="00862155">
        <w:rPr>
          <w:sz w:val="28"/>
          <w:szCs w:val="28"/>
        </w:rPr>
        <w:t>Формирование формуляра по результатам обследования</w:t>
      </w:r>
      <w:r w:rsidR="00C40FF5" w:rsidRPr="00C40FF5">
        <w:rPr>
          <w:rFonts w:eastAsia="Calibri"/>
          <w:sz w:val="28"/>
          <w:szCs w:val="28"/>
        </w:rPr>
        <w:t>;</w:t>
      </w:r>
    </w:p>
    <w:p w14:paraId="7D14EF17" w14:textId="7C7CA003" w:rsidR="00D04B00" w:rsidRDefault="00C03CAD" w:rsidP="00C40FF5">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r w:rsidR="00C40FF5">
        <w:rPr>
          <w:sz w:val="28"/>
          <w:szCs w:val="28"/>
        </w:rPr>
        <w:t>:</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0EE98BDB"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r w:rsidR="00C40FF5">
        <w:rPr>
          <w:sz w:val="28"/>
          <w:szCs w:val="28"/>
        </w:rPr>
        <w:t>,</w:t>
      </w:r>
    </w:p>
    <w:p w14:paraId="3126571F" w14:textId="30A6FED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r w:rsidR="00C40FF5">
        <w:rPr>
          <w:sz w:val="28"/>
          <w:szCs w:val="28"/>
        </w:rPr>
        <w:t>.</w:t>
      </w:r>
    </w:p>
    <w:p w14:paraId="3EA05EF3" w14:textId="130ED89A"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w:t>
      </w:r>
      <w:r w:rsidR="00C40FF5">
        <w:rPr>
          <w:sz w:val="28"/>
          <w:szCs w:val="28"/>
        </w:rPr>
        <w:t>. С</w:t>
      </w:r>
      <w:r w:rsidR="00C40FF5" w:rsidRPr="0093044F">
        <w:rPr>
          <w:sz w:val="28"/>
          <w:szCs w:val="28"/>
        </w:rPr>
        <w:t>бор информации о проведенных осмотрах</w:t>
      </w:r>
      <w:r w:rsidR="00C40FF5">
        <w:rPr>
          <w:sz w:val="28"/>
          <w:szCs w:val="28"/>
        </w:rPr>
        <w:t xml:space="preserve"> в архив</w:t>
      </w:r>
      <w:r>
        <w:rPr>
          <w:sz w:val="28"/>
          <w:szCs w:val="28"/>
        </w:rPr>
        <w:t xml:space="preserve"> </w:t>
      </w:r>
      <w:r w:rsidR="00C40FF5">
        <w:rPr>
          <w:sz w:val="28"/>
          <w:szCs w:val="28"/>
        </w:rPr>
        <w:t>(</w:t>
      </w:r>
      <w:r>
        <w:rPr>
          <w:sz w:val="28"/>
          <w:szCs w:val="28"/>
        </w:rPr>
        <w:t>баз</w:t>
      </w:r>
      <w:r w:rsidR="00C40FF5">
        <w:rPr>
          <w:sz w:val="28"/>
          <w:szCs w:val="28"/>
        </w:rPr>
        <w:t>у)</w:t>
      </w:r>
      <w:r w:rsidRPr="0093044F">
        <w:rPr>
          <w:sz w:val="28"/>
          <w:szCs w:val="28"/>
        </w:rPr>
        <w:t xml:space="preserve"> данных </w:t>
      </w:r>
      <w:r w:rsidR="00C40FF5">
        <w:rPr>
          <w:sz w:val="28"/>
          <w:szCs w:val="28"/>
        </w:rPr>
        <w:t>электронных формуляров</w:t>
      </w:r>
      <w:r w:rsidRPr="0093044F">
        <w:rPr>
          <w:sz w:val="28"/>
          <w:szCs w:val="28"/>
        </w:rPr>
        <w:t>;</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2C5E8B49" w14:textId="29A222F9" w:rsidR="003932E5" w:rsidRDefault="003932E5"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В</w:t>
      </w:r>
      <w:r w:rsidR="006C2A4A">
        <w:rPr>
          <w:sz w:val="28"/>
          <w:szCs w:val="28"/>
        </w:rPr>
        <w:t>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w:t>
      </w:r>
      <w:r w:rsidRPr="00AA7C0A">
        <w:rPr>
          <w:sz w:val="28"/>
          <w:szCs w:val="28"/>
        </w:rPr>
        <w:t>по изображениям</w:t>
      </w:r>
      <w:r>
        <w:rPr>
          <w:sz w:val="28"/>
          <w:szCs w:val="28"/>
        </w:rPr>
        <w:t xml:space="preserve"> </w:t>
      </w:r>
      <w:r w:rsidR="006C2A4A">
        <w:rPr>
          <w:sz w:val="28"/>
          <w:szCs w:val="28"/>
        </w:rPr>
        <w:t xml:space="preserve">с использованием </w:t>
      </w:r>
      <w:r w:rsidR="006C2A4A" w:rsidRPr="00AA7C0A">
        <w:rPr>
          <w:sz w:val="28"/>
          <w:szCs w:val="28"/>
        </w:rPr>
        <w:t>двух различных алгоритмов</w:t>
      </w:r>
      <w:r w:rsidRPr="003932E5">
        <w:rPr>
          <w:sz w:val="28"/>
          <w:szCs w:val="28"/>
        </w:rPr>
        <w:t xml:space="preserve"> </w:t>
      </w:r>
      <w:r>
        <w:rPr>
          <w:sz w:val="28"/>
          <w:szCs w:val="28"/>
        </w:rPr>
        <w:t>распознавания дефектов</w:t>
      </w:r>
      <w:r w:rsidR="006C2A4A" w:rsidRPr="00AA7C0A">
        <w:rPr>
          <w:sz w:val="28"/>
          <w:szCs w:val="28"/>
        </w:rPr>
        <w:t xml:space="preserve">. </w:t>
      </w:r>
    </w:p>
    <w:p w14:paraId="37604012" w14:textId="5E84C8E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w:t>
      </w:r>
      <w:r>
        <w:rPr>
          <w:sz w:val="28"/>
          <w:szCs w:val="28"/>
        </w:rPr>
        <w:t>пят</w:t>
      </w:r>
      <w:r w:rsidR="00EF687E">
        <w:rPr>
          <w:sz w:val="28"/>
          <w:szCs w:val="28"/>
        </w:rPr>
        <w:t>ь</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588BAC6"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w:t>
      </w:r>
      <w:r w:rsidR="00EF687E">
        <w:rPr>
          <w:sz w:val="28"/>
          <w:szCs w:val="28"/>
        </w:rPr>
        <w:t xml:space="preserve"> может</w:t>
      </w:r>
      <w:r>
        <w:rPr>
          <w:sz w:val="28"/>
          <w:szCs w:val="28"/>
        </w:rPr>
        <w:t xml:space="preserve"> переда</w:t>
      </w:r>
      <w:r w:rsidR="00EF687E">
        <w:rPr>
          <w:sz w:val="28"/>
          <w:szCs w:val="28"/>
        </w:rPr>
        <w:t>вать</w:t>
      </w:r>
      <w:r>
        <w:rPr>
          <w:sz w:val="28"/>
          <w:szCs w:val="28"/>
        </w:rPr>
        <w:t>ся эксперту для ручной разметки и явля</w:t>
      </w:r>
      <w:r w:rsidR="00EF687E">
        <w:rPr>
          <w:sz w:val="28"/>
          <w:szCs w:val="28"/>
        </w:rPr>
        <w:t>е</w:t>
      </w:r>
      <w:r>
        <w:rPr>
          <w:sz w:val="28"/>
          <w:szCs w:val="28"/>
        </w:rPr>
        <w:t>тся элементом обучения системы</w:t>
      </w:r>
    </w:p>
    <w:p w14:paraId="236B6471" w14:textId="773698FE"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 xml:space="preserve">бучение </w:t>
      </w:r>
      <w:r w:rsidR="00EF687E">
        <w:rPr>
          <w:sz w:val="28"/>
          <w:szCs w:val="28"/>
        </w:rPr>
        <w:t>сети машинного обучения</w:t>
      </w:r>
      <w:r>
        <w:rPr>
          <w:sz w:val="28"/>
          <w:szCs w:val="28"/>
        </w:rPr>
        <w:t xml:space="preserve"> проводится</w:t>
      </w:r>
      <w:r w:rsidRPr="00D22236">
        <w:rPr>
          <w:sz w:val="28"/>
          <w:szCs w:val="28"/>
        </w:rPr>
        <w:t>:</w:t>
      </w:r>
    </w:p>
    <w:p w14:paraId="69F9170B" w14:textId="73759C9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 xml:space="preserve">для разных наборов изображений (снимки с различной разрешением и контрастностью) </w:t>
      </w:r>
      <w:r w:rsidR="00EF687E">
        <w:rPr>
          <w:sz w:val="28"/>
          <w:szCs w:val="28"/>
        </w:rPr>
        <w:t>и применимы для</w:t>
      </w:r>
      <w:r w:rsidRPr="0093044F">
        <w:rPr>
          <w:sz w:val="28"/>
          <w:szCs w:val="28"/>
        </w:rPr>
        <w:t xml:space="preserve"> нескольких методов машинного обучения;</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lastRenderedPageBreak/>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r w:rsidR="00B527A0">
        <w:rPr>
          <w:sz w:val="28"/>
          <w:szCs w:val="28"/>
        </w:rPr>
        <w:t>до</w:t>
      </w:r>
      <w:r w:rsidRPr="006C2A4A">
        <w:rPr>
          <w:sz w:val="28"/>
          <w:szCs w:val="28"/>
        </w:rPr>
        <w:t>обучение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2E5153FE"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sidR="004269EB">
        <w:rPr>
          <w:rFonts w:eastAsia="Calibri"/>
          <w:sz w:val="28"/>
          <w:szCs w:val="28"/>
          <w:lang w:val="en-US"/>
        </w:rPr>
        <w:t>my</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6" w:name="_Toc95401171"/>
      <w:r>
        <w:rPr>
          <w:b/>
          <w:sz w:val="28"/>
          <w:szCs w:val="28"/>
        </w:rPr>
        <w:lastRenderedPageBreak/>
        <w:t>Упаковка</w:t>
      </w:r>
      <w:bookmarkEnd w:id="46"/>
    </w:p>
    <w:p w14:paraId="2B3E6B4C" w14:textId="4AE3886E"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5D1E37">
        <w:rPr>
          <w:sz w:val="28"/>
          <w:szCs w:val="28"/>
        </w:rPr>
        <w:t xml:space="preserve"> обтекателя системы ориентации и проведения обследования в топке</w:t>
      </w:r>
      <w:r w:rsidR="001C50E6" w:rsidRPr="001901B5">
        <w:rPr>
          <w:sz w:val="28"/>
          <w:szCs w:val="28"/>
        </w:rPr>
        <w:t xml:space="preserve"> </w:t>
      </w:r>
      <w:r w:rsidR="005D1E37">
        <w:rPr>
          <w:sz w:val="28"/>
          <w:szCs w:val="28"/>
        </w:rPr>
        <w:t xml:space="preserve">и </w:t>
      </w:r>
      <w:r w:rsidR="00E538BF">
        <w:rPr>
          <w:sz w:val="28"/>
          <w:szCs w:val="28"/>
        </w:rPr>
        <w:t xml:space="preserve">5 </w:t>
      </w:r>
      <w:r w:rsidR="001C50E6" w:rsidRPr="001901B5">
        <w:rPr>
          <w:sz w:val="28"/>
          <w:szCs w:val="28"/>
        </w:rPr>
        <w:t>кейсов</w:t>
      </w:r>
      <w:r>
        <w:rPr>
          <w:sz w:val="28"/>
          <w:szCs w:val="28"/>
        </w:rPr>
        <w:t>:</w:t>
      </w:r>
    </w:p>
    <w:p w14:paraId="58C586FE" w14:textId="31EB416D" w:rsidR="005D1E37" w:rsidRPr="005D1E37" w:rsidRDefault="005D1E37" w:rsidP="004C33D9">
      <w:pPr>
        <w:pStyle w:val="afa"/>
        <w:numPr>
          <w:ilvl w:val="0"/>
          <w:numId w:val="23"/>
        </w:numPr>
        <w:tabs>
          <w:tab w:val="left" w:pos="1134"/>
        </w:tabs>
        <w:spacing w:line="360" w:lineRule="auto"/>
        <w:ind w:left="0" w:firstLine="851"/>
        <w:rPr>
          <w:sz w:val="28"/>
          <w:szCs w:val="28"/>
        </w:rPr>
      </w:pPr>
      <w:r>
        <w:rPr>
          <w:sz w:val="28"/>
          <w:szCs w:val="28"/>
        </w:rPr>
        <w:t>И</w:t>
      </w:r>
      <w:r w:rsidRPr="000C72CD">
        <w:rPr>
          <w:sz w:val="28"/>
          <w:szCs w:val="28"/>
        </w:rPr>
        <w:t>нтегрированн</w:t>
      </w:r>
      <w:r>
        <w:rPr>
          <w:sz w:val="28"/>
          <w:szCs w:val="28"/>
        </w:rPr>
        <w:t xml:space="preserve">ая </w:t>
      </w:r>
      <w:r>
        <w:rPr>
          <w:sz w:val="28"/>
          <w:szCs w:val="28"/>
          <w:lang w:eastAsia="en-US"/>
        </w:rPr>
        <w:t>с</w:t>
      </w:r>
      <w:r w:rsidRPr="0072330D">
        <w:rPr>
          <w:sz w:val="28"/>
          <w:szCs w:val="28"/>
          <w:lang w:eastAsia="en-US"/>
        </w:rPr>
        <w:t>истем</w:t>
      </w:r>
      <w:r>
        <w:rPr>
          <w:sz w:val="28"/>
          <w:szCs w:val="28"/>
          <w:lang w:eastAsia="en-US"/>
        </w:rPr>
        <w:t>а</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в обтекателе; </w:t>
      </w:r>
    </w:p>
    <w:p w14:paraId="5DA45116" w14:textId="0D76EA8E" w:rsidR="005D1E37" w:rsidRPr="005D1E37" w:rsidRDefault="005D1E37" w:rsidP="005D1E37">
      <w:pPr>
        <w:pStyle w:val="afa"/>
        <w:numPr>
          <w:ilvl w:val="0"/>
          <w:numId w:val="23"/>
        </w:numPr>
        <w:tabs>
          <w:tab w:val="left" w:pos="851"/>
          <w:tab w:val="left" w:pos="1134"/>
        </w:tabs>
        <w:spacing w:line="360" w:lineRule="auto"/>
        <w:ind w:left="0" w:firstLine="851"/>
        <w:rPr>
          <w:sz w:val="28"/>
          <w:szCs w:val="28"/>
        </w:rPr>
      </w:pPr>
      <w:r>
        <w:rPr>
          <w:sz w:val="28"/>
          <w:szCs w:val="28"/>
        </w:rPr>
        <w:t xml:space="preserve">Кейс </w:t>
      </w:r>
      <w:hyperlink r:id="rId14" w:tooltip="ARIESYS" w:history="1">
        <w:r w:rsidRPr="00FB07F4">
          <w:rPr>
            <w:sz w:val="28"/>
            <w:szCs w:val="24"/>
          </w:rPr>
          <w:t>ARIESYS</w:t>
        </w:r>
      </w:hyperlink>
      <w:r>
        <w:rPr>
          <w:sz w:val="28"/>
          <w:szCs w:val="28"/>
        </w:rPr>
        <w:t xml:space="preserve"> АРМ;</w:t>
      </w:r>
    </w:p>
    <w:p w14:paraId="6572AB8F" w14:textId="774463E6"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r w:rsidR="00412321" w:rsidRPr="000C72CD">
        <w:rPr>
          <w:rFonts w:eastAsia="Calibri"/>
          <w:sz w:val="28"/>
          <w:szCs w:val="28"/>
          <w:lang w:val="en-US"/>
        </w:rPr>
        <w:t>Matrice</w:t>
      </w:r>
      <w:r w:rsidR="00412321" w:rsidRPr="000C72CD">
        <w:rPr>
          <w:rFonts w:eastAsia="Calibri"/>
          <w:sz w:val="28"/>
          <w:szCs w:val="28"/>
        </w:rPr>
        <w:t xml:space="preserve"> 300</w:t>
      </w:r>
      <w:r w:rsidR="005D1E37">
        <w:rPr>
          <w:sz w:val="28"/>
          <w:szCs w:val="28"/>
        </w:rPr>
        <w:t>;</w:t>
      </w:r>
    </w:p>
    <w:p w14:paraId="3A932D97" w14:textId="15B97847"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r w:rsidR="005D1E37">
        <w:rPr>
          <w:sz w:val="28"/>
          <w:szCs w:val="28"/>
        </w:rPr>
        <w:t>;</w:t>
      </w:r>
    </w:p>
    <w:p w14:paraId="762270B6" w14:textId="0747E9E1"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r w:rsidR="005D1E37">
        <w:rPr>
          <w:sz w:val="28"/>
          <w:szCs w:val="28"/>
        </w:rPr>
        <w:t>;</w:t>
      </w:r>
    </w:p>
    <w:p w14:paraId="1657210C" w14:textId="6CE4050C"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r w:rsidR="005D1E37">
        <w:rPr>
          <w:sz w:val="28"/>
          <w:szCs w:val="28"/>
        </w:rPr>
        <w:t>.</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7" w:name="_Toc95401172"/>
      <w:r w:rsidRPr="0093044F">
        <w:rPr>
          <w:b/>
          <w:sz w:val="28"/>
          <w:szCs w:val="28"/>
        </w:rPr>
        <w:lastRenderedPageBreak/>
        <w:t>Требования безопасности</w:t>
      </w:r>
      <w:bookmarkEnd w:id="47"/>
    </w:p>
    <w:p w14:paraId="43EA7BB4" w14:textId="21334125"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r w:rsidR="00D97A62">
        <w:rPr>
          <w:sz w:val="28"/>
          <w:szCs w:val="28"/>
          <w:lang w:val="en-US"/>
        </w:rPr>
        <w:t>M</w:t>
      </w:r>
      <w:r w:rsidR="00E65C09" w:rsidRPr="00F74920">
        <w:rPr>
          <w:sz w:val="28"/>
          <w:szCs w:val="28"/>
          <w:lang w:val="en-US"/>
        </w:rPr>
        <w:t>atrice</w:t>
      </w:r>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r w:rsidR="00EF687E">
        <w:rPr>
          <w:sz w:val="28"/>
        </w:rPr>
        <w:t>.</w:t>
      </w:r>
    </w:p>
    <w:p w14:paraId="49657986" w14:textId="6DA56E56"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8" w:name="_Hlk96343413"/>
      <w:r w:rsidR="00181845">
        <w:rPr>
          <w:sz w:val="28"/>
          <w:szCs w:val="28"/>
          <w:lang w:val="en-US"/>
        </w:rPr>
        <w:t>DJI</w:t>
      </w:r>
      <w:r w:rsidR="00181845" w:rsidRPr="003D2ED0">
        <w:rPr>
          <w:sz w:val="28"/>
          <w:szCs w:val="28"/>
        </w:rPr>
        <w:t xml:space="preserve"> </w:t>
      </w:r>
      <w:r w:rsidR="00D97A62">
        <w:rPr>
          <w:sz w:val="28"/>
          <w:lang w:val="en-US"/>
        </w:rPr>
        <w:t>M</w:t>
      </w:r>
      <w:r w:rsidR="00181845" w:rsidRPr="00181845">
        <w:rPr>
          <w:sz w:val="28"/>
        </w:rPr>
        <w:t xml:space="preserve">atrice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8"/>
      <w:r w:rsidRPr="003D2ED0">
        <w:rPr>
          <w:sz w:val="28"/>
        </w:rPr>
        <w:t xml:space="preserve">. </w:t>
      </w:r>
    </w:p>
    <w:p w14:paraId="680E9195" w14:textId="7263DB3A" w:rsidR="00911337" w:rsidRDefault="00911337" w:rsidP="00911337">
      <w:pPr>
        <w:pStyle w:val="afa"/>
        <w:tabs>
          <w:tab w:val="left" w:pos="0"/>
        </w:tabs>
        <w:autoSpaceDE w:val="0"/>
        <w:autoSpaceDN w:val="0"/>
        <w:adjustRightInd w:val="0"/>
        <w:spacing w:line="360" w:lineRule="auto"/>
        <w:ind w:left="0" w:firstLine="851"/>
        <w:jc w:val="both"/>
        <w:rPr>
          <w:bCs/>
          <w:sz w:val="28"/>
        </w:rPr>
      </w:pPr>
      <w:r>
        <w:rPr>
          <w:sz w:val="28"/>
        </w:rPr>
        <w:t xml:space="preserve">В виду особенностей условий эксплуатации в закрытом помещение штатные средства навигации </w:t>
      </w:r>
      <w:r>
        <w:rPr>
          <w:sz w:val="28"/>
          <w:lang w:val="en-US"/>
        </w:rPr>
        <w:t>GPS</w:t>
      </w:r>
      <w:r>
        <w:rPr>
          <w:sz w:val="28"/>
        </w:rPr>
        <w:t xml:space="preserve"> и магнитометры</w:t>
      </w:r>
      <w:r w:rsidRPr="00803D24">
        <w:rPr>
          <w:sz w:val="28"/>
        </w:rPr>
        <w:t xml:space="preserve"> </w:t>
      </w:r>
      <w:r>
        <w:rPr>
          <w:sz w:val="28"/>
        </w:rPr>
        <w:t>НЕ РАБОТАЮТ. В автоматическом режиме ориентация БВС осуществляется</w:t>
      </w:r>
      <w:r w:rsidRPr="00F14601">
        <w:rPr>
          <w:sz w:val="28"/>
        </w:rPr>
        <w:t xml:space="preserve"> </w:t>
      </w:r>
      <w:r>
        <w:rPr>
          <w:sz w:val="28"/>
        </w:rPr>
        <w:t xml:space="preserve">только по информации с дальномеров и оптических датчиков. Во избежание поломки БВС –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и прожектора, освещающего поверхность топки ПОЛЕТЫ НЕ СОВЕРШАТЬ!</w:t>
      </w:r>
    </w:p>
    <w:p w14:paraId="189F4BD1" w14:textId="1191EAA3" w:rsidR="00EF687E" w:rsidRDefault="00EF687E" w:rsidP="00EF687E">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Систем</w:t>
      </w:r>
      <w:r>
        <w:rPr>
          <w:sz w:val="28"/>
          <w:szCs w:val="28"/>
        </w:rPr>
        <w:t>а</w:t>
      </w:r>
      <w:r>
        <w:rPr>
          <w:sz w:val="28"/>
          <w:szCs w:val="28"/>
        </w:rPr>
        <w:t xml:space="preserve"> предотвращения столкновений </w:t>
      </w:r>
      <w:r>
        <w:rPr>
          <w:sz w:val="28"/>
          <w:szCs w:val="28"/>
          <w:lang w:val="en-US"/>
        </w:rPr>
        <w:t>DJI</w:t>
      </w:r>
      <w:r w:rsidRPr="003D2ED0">
        <w:rPr>
          <w:sz w:val="28"/>
          <w:szCs w:val="28"/>
        </w:rPr>
        <w:t xml:space="preserve"> </w:t>
      </w:r>
      <w:r>
        <w:rPr>
          <w:sz w:val="28"/>
          <w:szCs w:val="28"/>
          <w:lang w:val="en-US"/>
        </w:rPr>
        <w:t>Matrice</w:t>
      </w:r>
      <w:r w:rsidRPr="003D2ED0">
        <w:rPr>
          <w:sz w:val="28"/>
          <w:szCs w:val="28"/>
        </w:rPr>
        <w:t xml:space="preserve"> 300</w:t>
      </w:r>
      <w:r>
        <w:rPr>
          <w:sz w:val="28"/>
          <w:szCs w:val="28"/>
        </w:rPr>
        <w:t xml:space="preserve">, работает только в режимах: «выбор ракурса» </w:t>
      </w:r>
      <w:r w:rsidRPr="00A864C0">
        <w:rPr>
          <w:sz w:val="28"/>
          <w:szCs w:val="28"/>
        </w:rPr>
        <w:t xml:space="preserve">и </w:t>
      </w:r>
      <w:r>
        <w:rPr>
          <w:sz w:val="28"/>
          <w:szCs w:val="28"/>
        </w:rPr>
        <w:t>«фотоштатив»</w:t>
      </w:r>
      <w:r w:rsidRPr="00A864C0">
        <w:rPr>
          <w:sz w:val="28"/>
          <w:szCs w:val="28"/>
        </w:rPr>
        <w:t>.</w:t>
      </w:r>
    </w:p>
    <w:p w14:paraId="4E5C373C" w14:textId="234671FB"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729B8914"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w:t>
      </w:r>
      <w:r w:rsidR="003E398A">
        <w:rPr>
          <w:sz w:val="28"/>
          <w:szCs w:val="28"/>
        </w:rPr>
        <w:lastRenderedPageBreak/>
        <w:t>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709F4B47" w14:textId="06A03EC3"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00D52F9C">
        <w:rPr>
          <w:rFonts w:eastAsiaTheme="minorHAnsi"/>
          <w:sz w:val="28"/>
          <w:szCs w:val="28"/>
          <w:lang w:eastAsia="en-US"/>
        </w:rPr>
        <w:t xml:space="preserve">БВС </w:t>
      </w:r>
      <w:r w:rsidR="00D52F9C">
        <w:rPr>
          <w:rFonts w:eastAsiaTheme="minorHAnsi"/>
          <w:sz w:val="28"/>
          <w:szCs w:val="28"/>
          <w:lang w:val="en-US" w:eastAsia="en-US"/>
        </w:rPr>
        <w:t>Matrice</w:t>
      </w:r>
      <w:r w:rsidR="00D52F9C" w:rsidRPr="00D52F9C">
        <w:rPr>
          <w:rFonts w:eastAsiaTheme="minorHAnsi"/>
          <w:sz w:val="28"/>
          <w:szCs w:val="28"/>
          <w:lang w:eastAsia="en-US"/>
        </w:rPr>
        <w:t xml:space="preserve"> </w:t>
      </w:r>
      <w:r w:rsidRPr="00736584">
        <w:rPr>
          <w:sz w:val="28"/>
          <w:szCs w:val="28"/>
        </w:rPr>
        <w:t xml:space="preserve">в сборе </w:t>
      </w:r>
      <w:r w:rsidR="00A864C0" w:rsidRPr="00736584">
        <w:rPr>
          <w:sz w:val="28"/>
          <w:szCs w:val="28"/>
        </w:rPr>
        <w:t>приведены</w:t>
      </w:r>
      <w:r w:rsidRPr="00736584">
        <w:rPr>
          <w:sz w:val="28"/>
          <w:szCs w:val="28"/>
        </w:rPr>
        <w:t xml:space="preserve"> в </w:t>
      </w:r>
      <w:r w:rsidR="00D97A62" w:rsidRPr="00736584">
        <w:rPr>
          <w:rFonts w:eastAsia="Microsoft YaHei"/>
          <w:sz w:val="28"/>
          <w:szCs w:val="28"/>
          <w:shd w:val="clear" w:color="auto" w:fill="FFFFFF"/>
        </w:rPr>
        <w:t>Matrice</w:t>
      </w:r>
      <w:r w:rsidR="00736584" w:rsidRPr="00736584">
        <w:rPr>
          <w:rFonts w:eastAsia="Microsoft YaHei"/>
          <w:sz w:val="28"/>
          <w:szCs w:val="28"/>
          <w:shd w:val="clear" w:color="auto" w:fill="FFFFFF"/>
        </w:rPr>
        <w:t xml:space="preserve"> 300 RTK - Руководство пользователя v1.8 от 2021-04-19</w:t>
      </w:r>
      <w:r w:rsidRPr="00736584">
        <w:rPr>
          <w:sz w:val="28"/>
          <w:szCs w:val="28"/>
        </w:rPr>
        <w:t xml:space="preserve">, </w:t>
      </w:r>
      <w:r w:rsidR="00D97A62" w:rsidRPr="00736584">
        <w:rPr>
          <w:rFonts w:eastAsia="Microsoft YaHei"/>
          <w:sz w:val="28"/>
          <w:szCs w:val="28"/>
          <w:shd w:val="clear" w:color="auto" w:fill="FFFFFF"/>
        </w:rPr>
        <w:t>Matrice</w:t>
      </w:r>
      <w:r w:rsidR="00736584" w:rsidRPr="00736584">
        <w:rPr>
          <w:rFonts w:eastAsia="Microsoft YaHei"/>
          <w:sz w:val="28"/>
          <w:szCs w:val="28"/>
          <w:shd w:val="clear" w:color="auto" w:fill="FFFFFF"/>
        </w:rPr>
        <w:t xml:space="preserve"> 300 RTK Руководство по технике безопасности для аккумулятора Intelligent Flight Battery v1.2 от 2020-09-28</w:t>
      </w:r>
      <w:r w:rsidR="00736584" w:rsidRPr="00736584">
        <w:rPr>
          <w:rFonts w:eastAsia="Microsoft YaHei"/>
          <w:sz w:val="28"/>
          <w:szCs w:val="28"/>
        </w:rPr>
        <w:t>,</w:t>
      </w:r>
      <w:r w:rsidR="00D97A62" w:rsidRPr="00736584">
        <w:rPr>
          <w:rFonts w:eastAsia="Microsoft YaHei"/>
          <w:sz w:val="28"/>
          <w:szCs w:val="28"/>
        </w:rPr>
        <w:t xml:space="preserve"> </w:t>
      </w:r>
      <w:r w:rsidR="00D97A62" w:rsidRPr="00736584">
        <w:rPr>
          <w:sz w:val="28"/>
          <w:szCs w:val="28"/>
        </w:rPr>
        <w:t xml:space="preserve">Matrice </w:t>
      </w:r>
      <w:r w:rsidR="00736584" w:rsidRPr="00736584">
        <w:rPr>
          <w:sz w:val="28"/>
          <w:szCs w:val="28"/>
        </w:rPr>
        <w:t xml:space="preserve">300 RTK Зарядная станция для аккумуляторов Intelligent Battery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25089402" w:rsidR="00ED2BBA" w:rsidRDefault="00ED2BBA" w:rsidP="007039BF">
      <w:pPr>
        <w:tabs>
          <w:tab w:val="left" w:pos="1276"/>
          <w:tab w:val="left" w:pos="1701"/>
        </w:tabs>
        <w:ind w:firstLine="1134"/>
        <w:jc w:val="both"/>
        <w:rPr>
          <w:sz w:val="28"/>
          <w:szCs w:val="28"/>
        </w:rPr>
      </w:pPr>
      <w:r>
        <w:rPr>
          <w:sz w:val="28"/>
          <w:szCs w:val="28"/>
        </w:rPr>
        <w:t xml:space="preserve">Зона безопасности </w:t>
      </w:r>
    </w:p>
    <w:p w14:paraId="5AF8D6F0" w14:textId="79EEDEF9" w:rsidR="00ED2BBA" w:rsidRPr="00736584" w:rsidRDefault="00F66C6E" w:rsidP="007039BF">
      <w:pPr>
        <w:tabs>
          <w:tab w:val="left" w:pos="709"/>
          <w:tab w:val="left" w:pos="1701"/>
        </w:tabs>
        <w:spacing w:line="360" w:lineRule="auto"/>
        <w:ind w:firstLine="993"/>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2B0D7699">
                <wp:simplePos x="0" y="0"/>
                <wp:positionH relativeFrom="column">
                  <wp:posOffset>683821</wp:posOffset>
                </wp:positionH>
                <wp:positionV relativeFrom="paragraph">
                  <wp:posOffset>59542</wp:posOffset>
                </wp:positionV>
                <wp:extent cx="2333625" cy="2658140"/>
                <wp:effectExtent l="0" t="0" r="28575" b="27940"/>
                <wp:wrapNone/>
                <wp:docPr id="325" name="Прямоугольник 325"/>
                <wp:cNvGraphicFramePr/>
                <a:graphic xmlns:a="http://schemas.openxmlformats.org/drawingml/2006/main">
                  <a:graphicData uri="http://schemas.microsoft.com/office/word/2010/wordprocessingShape">
                    <wps:wsp>
                      <wps:cNvSpPr/>
                      <wps:spPr>
                        <a:xfrm>
                          <a:off x="0" y="0"/>
                          <a:ext cx="2333625" cy="265814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0DB25E" id="Прямоугольник 325" o:spid="_x0000_s1026" style="position:absolute;margin-left:53.85pt;margin-top:4.7pt;width:183.75pt;height:20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" fillcolor="#92d050"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603C39EE" wp14:editId="17CFA79B">
                <wp:simplePos x="0" y="0"/>
                <wp:positionH relativeFrom="column">
                  <wp:posOffset>680272</wp:posOffset>
                </wp:positionH>
                <wp:positionV relativeFrom="paragraph">
                  <wp:posOffset>68581</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A28C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3.5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" fillcolor="#ffc000 [3207]" strokecolor="red" strokeweight="1pt"/>
            </w:pict>
          </mc:Fallback>
        </mc:AlternateContent>
      </w:r>
    </w:p>
    <w:p w14:paraId="176EAA20" w14:textId="1550EEB8"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5CE2D352">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296F79" w:rsidRPr="00BD3227" w:rsidRDefault="00296F79"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9"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9"/>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50" w:name="_Toc34909288"/>
      <w:bookmarkStart w:id="51" w:name="_Toc34911052"/>
      <w:bookmarkEnd w:id="50"/>
      <w:bookmarkEnd w:id="51"/>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2" w:name="_Toc95401174"/>
      <w:r w:rsidRPr="0093044F">
        <w:rPr>
          <w:b/>
          <w:sz w:val="28"/>
          <w:szCs w:val="28"/>
        </w:rPr>
        <w:lastRenderedPageBreak/>
        <w:t>Методы контроля</w:t>
      </w:r>
      <w:bookmarkEnd w:id="52"/>
    </w:p>
    <w:p w14:paraId="7057E35C" w14:textId="025A5961" w:rsidR="00BA2380" w:rsidRDefault="00243BD4" w:rsidP="00DC01FC">
      <w:pPr>
        <w:spacing w:line="360" w:lineRule="auto"/>
        <w:ind w:firstLine="709"/>
        <w:jc w:val="both"/>
        <w:rPr>
          <w:sz w:val="28"/>
          <w:szCs w:val="28"/>
        </w:rPr>
      </w:pPr>
      <w:bookmarkStart w:id="53"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3"/>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4" w:name="_Toc95401175"/>
      <w:r w:rsidRPr="0093044F">
        <w:rPr>
          <w:b/>
          <w:sz w:val="28"/>
          <w:szCs w:val="28"/>
        </w:rPr>
        <w:lastRenderedPageBreak/>
        <w:t>Указания по</w:t>
      </w:r>
      <w:r w:rsidR="009F3314">
        <w:rPr>
          <w:b/>
          <w:sz w:val="28"/>
          <w:szCs w:val="28"/>
        </w:rPr>
        <w:t xml:space="preserve"> эксплуатации</w:t>
      </w:r>
      <w:bookmarkEnd w:id="54"/>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персонал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5" w:name="_Toc35088539"/>
      <w:bookmarkStart w:id="56"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5"/>
      <w:bookmarkEnd w:id="56"/>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7" w:name="_Toc95401176"/>
      <w:bookmarkStart w:id="58" w:name="_Toc196642161"/>
      <w:bookmarkStart w:id="59" w:name="_Toc216584140"/>
      <w:r w:rsidRPr="00D640BD">
        <w:rPr>
          <w:b/>
          <w:sz w:val="28"/>
          <w:szCs w:val="28"/>
        </w:rPr>
        <w:lastRenderedPageBreak/>
        <w:t>Гарантии изготовителя</w:t>
      </w:r>
      <w:bookmarkEnd w:id="57"/>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5"/>
          <w:footerReference w:type="default" r:id="rId16"/>
          <w:headerReference w:type="first" r:id="rId17"/>
          <w:footerReference w:type="first" r:id="rId18"/>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60" w:name="_Toc95401177"/>
      <w:r w:rsidR="00731B4F" w:rsidRPr="0093044F">
        <w:rPr>
          <w:szCs w:val="28"/>
        </w:rPr>
        <w:lastRenderedPageBreak/>
        <w:t xml:space="preserve">Приложение </w:t>
      </w:r>
      <w:bookmarkEnd w:id="58"/>
      <w:bookmarkEnd w:id="59"/>
      <w:r w:rsidR="00C60560" w:rsidRPr="0093044F">
        <w:rPr>
          <w:szCs w:val="28"/>
        </w:rPr>
        <w:t>А</w:t>
      </w:r>
      <w:r w:rsidR="00E67923" w:rsidRPr="0093044F">
        <w:rPr>
          <w:szCs w:val="28"/>
        </w:rPr>
        <w:t>.</w:t>
      </w:r>
      <w:bookmarkEnd w:id="60"/>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(справочно)</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96F79">
        <w:tc>
          <w:tcPr>
            <w:tcW w:w="7650" w:type="dxa"/>
            <w:shd w:val="clear" w:color="auto" w:fill="auto"/>
          </w:tcPr>
          <w:p w14:paraId="387701AA"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96F79">
        <w:tc>
          <w:tcPr>
            <w:tcW w:w="7650" w:type="dxa"/>
            <w:shd w:val="clear" w:color="auto" w:fill="auto"/>
          </w:tcPr>
          <w:p w14:paraId="3505471C" w14:textId="77777777" w:rsidR="00CD40D4"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r w:rsidRPr="00412321">
              <w:rPr>
                <w:rFonts w:eastAsia="Calibri"/>
                <w:sz w:val="28"/>
                <w:szCs w:val="28"/>
                <w:lang w:val="en-US"/>
              </w:rPr>
              <w:t>Matrice</w:t>
            </w:r>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96F79">
            <w:pPr>
              <w:rPr>
                <w:rFonts w:eastAsia="Microsoft YaHei"/>
                <w:color w:val="000000" w:themeColor="text1"/>
                <w:sz w:val="28"/>
                <w:szCs w:val="28"/>
              </w:rPr>
            </w:pPr>
          </w:p>
        </w:tc>
      </w:tr>
      <w:tr w:rsidR="00CD40D4" w:rsidRPr="00412321" w14:paraId="74F5EBA3" w14:textId="77777777" w:rsidTr="00296F79">
        <w:tc>
          <w:tcPr>
            <w:tcW w:w="7650" w:type="dxa"/>
            <w:shd w:val="clear" w:color="auto" w:fill="auto"/>
            <w:hideMark/>
          </w:tcPr>
          <w:p w14:paraId="27B1D1BB" w14:textId="77777777" w:rsidR="00CD40D4" w:rsidRDefault="00CD40D4" w:rsidP="00296F79">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96F79">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96F79">
            <w:pPr>
              <w:rPr>
                <w:rFonts w:eastAsia="Microsoft YaHei"/>
                <w:color w:val="000000" w:themeColor="text1"/>
                <w:sz w:val="28"/>
                <w:szCs w:val="28"/>
              </w:rPr>
            </w:pPr>
          </w:p>
          <w:p w14:paraId="2C0ACCC3" w14:textId="77777777" w:rsidR="00CD40D4" w:rsidRDefault="00CD40D4" w:rsidP="00296F79">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96F79">
        <w:tc>
          <w:tcPr>
            <w:tcW w:w="7650" w:type="dxa"/>
            <w:shd w:val="clear" w:color="auto" w:fill="auto"/>
          </w:tcPr>
          <w:p w14:paraId="195DB8B7"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96F79">
        <w:tc>
          <w:tcPr>
            <w:tcW w:w="7650" w:type="dxa"/>
            <w:shd w:val="clear" w:color="auto" w:fill="auto"/>
            <w:hideMark/>
          </w:tcPr>
          <w:p w14:paraId="39806C5D"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96F79">
        <w:tc>
          <w:tcPr>
            <w:tcW w:w="7650" w:type="dxa"/>
            <w:shd w:val="clear" w:color="auto" w:fill="auto"/>
          </w:tcPr>
          <w:p w14:paraId="61588612" w14:textId="77777777" w:rsidR="00CD40D4" w:rsidRPr="00412321" w:rsidRDefault="00CD40D4" w:rsidP="00296F79">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96F79">
        <w:tc>
          <w:tcPr>
            <w:tcW w:w="7650" w:type="dxa"/>
            <w:shd w:val="clear" w:color="auto" w:fill="auto"/>
          </w:tcPr>
          <w:p w14:paraId="33E16FAC" w14:textId="77777777" w:rsidR="00CD40D4" w:rsidRPr="006C1CB8" w:rsidRDefault="00CD40D4" w:rsidP="00296F79">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96F79">
            <w:pPr>
              <w:tabs>
                <w:tab w:val="left" w:pos="289"/>
              </w:tabs>
              <w:rPr>
                <w:rFonts w:eastAsia="Calibri"/>
                <w:sz w:val="28"/>
                <w:szCs w:val="28"/>
              </w:rPr>
            </w:pPr>
          </w:p>
        </w:tc>
      </w:tr>
      <w:tr w:rsidR="00CD40D4" w:rsidRPr="00412321" w14:paraId="19A6E3E5" w14:textId="77777777" w:rsidTr="00296F79">
        <w:tc>
          <w:tcPr>
            <w:tcW w:w="7650" w:type="dxa"/>
            <w:shd w:val="clear" w:color="auto" w:fill="auto"/>
          </w:tcPr>
          <w:p w14:paraId="2388991D"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96F79">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96F79">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049FDAC4" w14:textId="77777777" w:rsidR="00CD40D4" w:rsidRDefault="00CD40D4" w:rsidP="00296F79">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96F79">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96F79">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96F79">
        <w:tc>
          <w:tcPr>
            <w:tcW w:w="7650" w:type="dxa"/>
            <w:shd w:val="clear" w:color="auto" w:fill="auto"/>
          </w:tcPr>
          <w:p w14:paraId="32818496" w14:textId="77777777" w:rsidR="00CD40D4" w:rsidRPr="00412321" w:rsidRDefault="00CD40D4" w:rsidP="00296F79">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96F79">
            <w:pPr>
              <w:pStyle w:val="afa"/>
              <w:tabs>
                <w:tab w:val="left" w:pos="289"/>
              </w:tabs>
              <w:ind w:left="5"/>
              <w:rPr>
                <w:rFonts w:eastAsia="Calibri"/>
                <w:sz w:val="28"/>
                <w:szCs w:val="28"/>
              </w:rPr>
            </w:pPr>
          </w:p>
        </w:tc>
      </w:tr>
      <w:tr w:rsidR="00CD40D4" w:rsidRPr="00412321" w14:paraId="6331A958" w14:textId="77777777" w:rsidTr="00296F79">
        <w:tc>
          <w:tcPr>
            <w:tcW w:w="7650" w:type="dxa"/>
            <w:shd w:val="clear" w:color="auto" w:fill="auto"/>
          </w:tcPr>
          <w:p w14:paraId="342D8281" w14:textId="77777777" w:rsidR="00CD40D4" w:rsidRDefault="00CD40D4" w:rsidP="00296F79">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96F79">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96F79">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96F79">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96F79">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96F79">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96F79">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96F79">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96F79">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96F79">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r>
              <w:rPr>
                <w:rFonts w:eastAsia="Calibri"/>
                <w:sz w:val="28"/>
                <w:szCs w:val="28"/>
              </w:rPr>
              <w:t>лк</w:t>
            </w:r>
            <w:r w:rsidRPr="00412321">
              <w:rPr>
                <w:rFonts w:eastAsia="Calibri"/>
                <w:sz w:val="28"/>
                <w:szCs w:val="28"/>
              </w:rPr>
              <w:t>)</w:t>
            </w:r>
          </w:p>
        </w:tc>
        <w:tc>
          <w:tcPr>
            <w:tcW w:w="2268" w:type="dxa"/>
            <w:shd w:val="clear" w:color="auto" w:fill="auto"/>
          </w:tcPr>
          <w:p w14:paraId="3D75A3C2" w14:textId="77777777" w:rsidR="00CD40D4" w:rsidRPr="00961471" w:rsidRDefault="00CD40D4" w:rsidP="00296F79">
            <w:pPr>
              <w:tabs>
                <w:tab w:val="left" w:pos="289"/>
              </w:tabs>
              <w:rPr>
                <w:rFonts w:eastAsia="Calibri"/>
                <w:sz w:val="28"/>
                <w:szCs w:val="28"/>
              </w:rPr>
            </w:pPr>
          </w:p>
          <w:p w14:paraId="65180E69" w14:textId="77777777" w:rsidR="00CD40D4" w:rsidRPr="00961471" w:rsidRDefault="00CD40D4" w:rsidP="00296F79">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96F79">
            <w:pPr>
              <w:tabs>
                <w:tab w:val="left" w:pos="289"/>
              </w:tabs>
              <w:rPr>
                <w:rFonts w:eastAsia="Calibri"/>
                <w:sz w:val="28"/>
                <w:szCs w:val="28"/>
              </w:rPr>
            </w:pPr>
            <w:r>
              <w:rPr>
                <w:rFonts w:eastAsia="Calibri"/>
                <w:sz w:val="28"/>
                <w:szCs w:val="28"/>
              </w:rPr>
              <w:t>0,6-30</w:t>
            </w:r>
          </w:p>
          <w:p w14:paraId="478CACFA" w14:textId="77777777" w:rsidR="00CD40D4" w:rsidRDefault="00CD40D4" w:rsidP="00296F79">
            <w:pPr>
              <w:tabs>
                <w:tab w:val="left" w:pos="289"/>
              </w:tabs>
              <w:rPr>
                <w:rFonts w:eastAsia="Calibri"/>
                <w:sz w:val="28"/>
                <w:szCs w:val="28"/>
              </w:rPr>
            </w:pPr>
          </w:p>
          <w:p w14:paraId="7AD4CB9B" w14:textId="77777777" w:rsidR="00CD40D4" w:rsidRDefault="00CD40D4" w:rsidP="00296F79">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96F79">
            <w:pPr>
              <w:tabs>
                <w:tab w:val="left" w:pos="289"/>
              </w:tabs>
              <w:rPr>
                <w:rFonts w:eastAsia="Calibri"/>
                <w:sz w:val="28"/>
                <w:szCs w:val="28"/>
              </w:rPr>
            </w:pPr>
          </w:p>
          <w:p w14:paraId="6957E00F" w14:textId="77777777" w:rsidR="00CD40D4" w:rsidRDefault="00CD40D4" w:rsidP="00296F79">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96F79">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96F79">
            <w:pPr>
              <w:tabs>
                <w:tab w:val="left" w:pos="289"/>
              </w:tabs>
              <w:rPr>
                <w:rFonts w:eastAsia="Calibri"/>
                <w:sz w:val="28"/>
                <w:szCs w:val="28"/>
              </w:rPr>
            </w:pPr>
          </w:p>
          <w:p w14:paraId="558ED296" w14:textId="77777777" w:rsidR="00CD40D4" w:rsidRPr="00961471" w:rsidRDefault="00CD40D4" w:rsidP="00296F79">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96F79">
        <w:tc>
          <w:tcPr>
            <w:tcW w:w="7650" w:type="dxa"/>
            <w:shd w:val="clear" w:color="auto" w:fill="auto"/>
          </w:tcPr>
          <w:p w14:paraId="033A818B" w14:textId="77777777" w:rsidR="00CD40D4" w:rsidRPr="006C1CB8" w:rsidRDefault="00CD40D4" w:rsidP="00296F79">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96F79">
            <w:pPr>
              <w:tabs>
                <w:tab w:val="left" w:pos="289"/>
              </w:tabs>
              <w:rPr>
                <w:rFonts w:eastAsia="Calibri"/>
                <w:sz w:val="28"/>
                <w:szCs w:val="28"/>
              </w:rPr>
            </w:pPr>
          </w:p>
        </w:tc>
      </w:tr>
      <w:tr w:rsidR="00CD40D4" w:rsidRPr="00412321" w14:paraId="4A9B6E51" w14:textId="77777777" w:rsidTr="00296F79">
        <w:tc>
          <w:tcPr>
            <w:tcW w:w="7650" w:type="dxa"/>
            <w:shd w:val="clear" w:color="auto" w:fill="auto"/>
          </w:tcPr>
          <w:p w14:paraId="4E068756"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96F79">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96F79">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74A12A50" w14:textId="77777777" w:rsidR="00CD40D4" w:rsidRDefault="00CD40D4" w:rsidP="00296F79">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96F79">
            <w:pPr>
              <w:tabs>
                <w:tab w:val="left" w:pos="289"/>
              </w:tabs>
              <w:rPr>
                <w:rFonts w:eastAsia="Calibri"/>
                <w:sz w:val="28"/>
                <w:szCs w:val="28"/>
              </w:rPr>
            </w:pPr>
            <w:r>
              <w:rPr>
                <w:rFonts w:eastAsia="Calibri"/>
                <w:sz w:val="28"/>
                <w:szCs w:val="28"/>
              </w:rPr>
              <w:t>30±15</w:t>
            </w:r>
          </w:p>
          <w:p w14:paraId="0A6AC64D" w14:textId="77777777" w:rsidR="00CD40D4" w:rsidRDefault="00CD40D4" w:rsidP="00296F79">
            <w:pPr>
              <w:tabs>
                <w:tab w:val="left" w:pos="289"/>
              </w:tabs>
              <w:rPr>
                <w:rFonts w:eastAsia="Calibri"/>
                <w:sz w:val="28"/>
                <w:szCs w:val="28"/>
              </w:rPr>
            </w:pPr>
          </w:p>
          <w:p w14:paraId="3D463CE8" w14:textId="77777777" w:rsidR="00CD40D4" w:rsidRPr="00961471" w:rsidRDefault="00CD40D4" w:rsidP="00296F79">
            <w:pPr>
              <w:tabs>
                <w:tab w:val="left" w:pos="289"/>
              </w:tabs>
              <w:rPr>
                <w:rFonts w:eastAsia="Calibri"/>
                <w:sz w:val="28"/>
                <w:szCs w:val="28"/>
              </w:rPr>
            </w:pPr>
            <w:r w:rsidRPr="00412321">
              <w:rPr>
                <w:rFonts w:eastAsia="Calibri"/>
                <w:sz w:val="28"/>
                <w:szCs w:val="28"/>
              </w:rPr>
              <w:t>&gt;10</w:t>
            </w:r>
          </w:p>
        </w:tc>
      </w:tr>
      <w:tr w:rsidR="00CD40D4" w:rsidRPr="00736A5C" w14:paraId="5A5D118F" w14:textId="77777777" w:rsidTr="00296F79">
        <w:tc>
          <w:tcPr>
            <w:tcW w:w="7650" w:type="dxa"/>
            <w:shd w:val="clear" w:color="auto" w:fill="auto"/>
          </w:tcPr>
          <w:p w14:paraId="47E3F1B1" w14:textId="77777777" w:rsidR="00CD40D4" w:rsidRPr="006C1CB8" w:rsidRDefault="00CD40D4" w:rsidP="00296F79">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96F79">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96F79">
        <w:tc>
          <w:tcPr>
            <w:tcW w:w="7650" w:type="dxa"/>
            <w:shd w:val="clear" w:color="auto" w:fill="auto"/>
          </w:tcPr>
          <w:p w14:paraId="3F7787AC"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96F79">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96F79">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96F79">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48AD486F"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96F79">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96F79">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96F79">
        <w:tc>
          <w:tcPr>
            <w:tcW w:w="7650" w:type="dxa"/>
            <w:shd w:val="clear" w:color="auto" w:fill="auto"/>
          </w:tcPr>
          <w:p w14:paraId="2A3B3BFA" w14:textId="77777777" w:rsidR="00CD40D4" w:rsidRPr="00412321" w:rsidRDefault="00CD40D4" w:rsidP="00296F79">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96F79">
            <w:pPr>
              <w:pStyle w:val="afa"/>
              <w:tabs>
                <w:tab w:val="left" w:pos="289"/>
              </w:tabs>
              <w:ind w:left="5"/>
              <w:rPr>
                <w:rFonts w:eastAsia="Calibri"/>
                <w:sz w:val="28"/>
                <w:szCs w:val="28"/>
              </w:rPr>
            </w:pPr>
          </w:p>
        </w:tc>
      </w:tr>
      <w:tr w:rsidR="00CD40D4" w:rsidRPr="00412321" w14:paraId="58CBA0E5" w14:textId="77777777" w:rsidTr="00296F79">
        <w:tc>
          <w:tcPr>
            <w:tcW w:w="7650" w:type="dxa"/>
            <w:shd w:val="clear" w:color="auto" w:fill="auto"/>
          </w:tcPr>
          <w:p w14:paraId="54474BC5"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r w:rsidRPr="00412321">
              <w:rPr>
                <w:color w:val="211F21"/>
                <w:sz w:val="28"/>
                <w:szCs w:val="28"/>
                <w:lang w:val="en-US"/>
              </w:rPr>
              <w:t xml:space="preserve">Benewake LiDAR </w:t>
            </w:r>
            <w:r w:rsidRPr="00412321">
              <w:rPr>
                <w:sz w:val="28"/>
                <w:szCs w:val="28"/>
                <w:lang w:val="en-US" w:eastAsia="en-US"/>
              </w:rPr>
              <w:t>Tfmini plus (</w:t>
            </w:r>
            <w:r w:rsidRPr="00412321">
              <w:rPr>
                <w:color w:val="000000"/>
                <w:sz w:val="28"/>
                <w:szCs w:val="28"/>
                <w:lang w:val="en-US"/>
              </w:rPr>
              <w:t>ToF)</w:t>
            </w:r>
          </w:p>
          <w:p w14:paraId="4E32A453" w14:textId="77777777" w:rsidR="00CD40D4" w:rsidRDefault="00CD40D4" w:rsidP="00296F79">
            <w:pPr>
              <w:tabs>
                <w:tab w:val="left" w:pos="1418"/>
              </w:tabs>
              <w:jc w:val="right"/>
              <w:rPr>
                <w:rFonts w:eastAsia="Calibri"/>
                <w:sz w:val="28"/>
                <w:szCs w:val="28"/>
              </w:rPr>
            </w:pPr>
            <w:r w:rsidRPr="00412321">
              <w:rPr>
                <w:rFonts w:eastAsia="Calibri"/>
                <w:sz w:val="28"/>
                <w:szCs w:val="28"/>
              </w:rPr>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96F79">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96F79">
            <w:pPr>
              <w:pStyle w:val="afa"/>
              <w:tabs>
                <w:tab w:val="left" w:pos="289"/>
              </w:tabs>
              <w:ind w:left="5"/>
              <w:rPr>
                <w:rFonts w:eastAsia="Calibri"/>
                <w:sz w:val="28"/>
                <w:szCs w:val="28"/>
              </w:rPr>
            </w:pPr>
          </w:p>
          <w:p w14:paraId="5D3053A6"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0,1 - 12 </w:t>
            </w:r>
          </w:p>
          <w:p w14:paraId="2205EFC2" w14:textId="77777777" w:rsidR="00CD40D4" w:rsidRPr="00412321" w:rsidRDefault="00CD40D4" w:rsidP="00296F79">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96F79">
        <w:tc>
          <w:tcPr>
            <w:tcW w:w="7650" w:type="dxa"/>
            <w:shd w:val="clear" w:color="auto" w:fill="auto"/>
          </w:tcPr>
          <w:p w14:paraId="16E84C9B" w14:textId="77777777" w:rsidR="00CD40D4" w:rsidRDefault="00CD40D4" w:rsidP="00296F79">
            <w:pPr>
              <w:tabs>
                <w:tab w:val="left" w:pos="1418"/>
              </w:tabs>
              <w:jc w:val="both"/>
              <w:rPr>
                <w:color w:val="000000"/>
                <w:sz w:val="28"/>
                <w:szCs w:val="28"/>
                <w:lang w:val="en-US"/>
              </w:rPr>
            </w:pPr>
            <w:r w:rsidRPr="00412321">
              <w:rPr>
                <w:sz w:val="28"/>
                <w:szCs w:val="28"/>
                <w:lang w:eastAsia="en-US"/>
              </w:rPr>
              <w:t>Дальномер</w:t>
            </w:r>
            <w:r>
              <w:rPr>
                <w:sz w:val="28"/>
                <w:szCs w:val="28"/>
                <w:lang w:val="en-US" w:eastAsia="en-US"/>
              </w:rPr>
              <w:t xml:space="preserve"> Benewake LiDAR</w:t>
            </w:r>
            <w:r w:rsidRPr="00412321">
              <w:rPr>
                <w:sz w:val="28"/>
                <w:szCs w:val="28"/>
                <w:lang w:val="en-US" w:eastAsia="en-US"/>
              </w:rPr>
              <w:t xml:space="preserve"> Tf2 Pro (</w:t>
            </w:r>
            <w:r w:rsidRPr="00412321">
              <w:rPr>
                <w:color w:val="000000"/>
                <w:sz w:val="28"/>
                <w:szCs w:val="28"/>
                <w:lang w:val="en-US"/>
              </w:rPr>
              <w:t>ToF)</w:t>
            </w:r>
          </w:p>
          <w:p w14:paraId="68CFA0DC" w14:textId="77777777" w:rsidR="00CD40D4" w:rsidRPr="00412321" w:rsidRDefault="00CD40D4" w:rsidP="00296F79">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96F79">
            <w:pPr>
              <w:pStyle w:val="afa"/>
              <w:tabs>
                <w:tab w:val="left" w:pos="289"/>
              </w:tabs>
              <w:ind w:left="5"/>
              <w:jc w:val="right"/>
              <w:rPr>
                <w:sz w:val="28"/>
                <w:szCs w:val="28"/>
                <w:lang w:eastAsia="en-US"/>
              </w:rPr>
            </w:pPr>
            <w:r>
              <w:rPr>
                <w:sz w:val="28"/>
                <w:szCs w:val="28"/>
                <w:lang w:eastAsia="en-US"/>
              </w:rPr>
              <w:lastRenderedPageBreak/>
              <w:t>при отражающей способности 90% (м)</w:t>
            </w:r>
          </w:p>
          <w:p w14:paraId="402F8704" w14:textId="77777777" w:rsidR="00CD40D4" w:rsidRDefault="00CD40D4" w:rsidP="00296F79">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96F79">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96F79">
            <w:pPr>
              <w:pStyle w:val="afa"/>
              <w:tabs>
                <w:tab w:val="left" w:pos="289"/>
              </w:tabs>
              <w:ind w:left="5"/>
              <w:rPr>
                <w:sz w:val="28"/>
                <w:szCs w:val="28"/>
                <w:lang w:eastAsia="en-US"/>
              </w:rPr>
            </w:pPr>
          </w:p>
          <w:p w14:paraId="1B7C8684" w14:textId="77777777" w:rsidR="00CD40D4" w:rsidRDefault="00CD40D4" w:rsidP="00296F79">
            <w:pPr>
              <w:pStyle w:val="afa"/>
              <w:tabs>
                <w:tab w:val="left" w:pos="289"/>
              </w:tabs>
              <w:ind w:left="5"/>
              <w:rPr>
                <w:sz w:val="28"/>
                <w:szCs w:val="28"/>
                <w:lang w:eastAsia="en-US"/>
              </w:rPr>
            </w:pPr>
          </w:p>
          <w:p w14:paraId="13414754"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lastRenderedPageBreak/>
              <w:t>0,1–40</w:t>
            </w:r>
          </w:p>
          <w:p w14:paraId="4A5A1F08" w14:textId="77777777" w:rsidR="00CD40D4" w:rsidRPr="00890BE8" w:rsidRDefault="00CD40D4" w:rsidP="00296F79">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96F79">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96F79">
        <w:tc>
          <w:tcPr>
            <w:tcW w:w="7650" w:type="dxa"/>
            <w:shd w:val="clear" w:color="auto" w:fill="auto"/>
          </w:tcPr>
          <w:p w14:paraId="19A20FCF"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lastRenderedPageBreak/>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96F79">
            <w:pPr>
              <w:tabs>
                <w:tab w:val="left" w:pos="430"/>
              </w:tabs>
              <w:rPr>
                <w:rFonts w:eastAsia="Microsoft YaHei"/>
                <w:color w:val="000000" w:themeColor="text1"/>
                <w:sz w:val="28"/>
                <w:szCs w:val="28"/>
              </w:rPr>
            </w:pPr>
          </w:p>
        </w:tc>
      </w:tr>
      <w:tr w:rsidR="00CD40D4" w:rsidRPr="00412321" w14:paraId="38061DBE" w14:textId="77777777" w:rsidTr="00296F79">
        <w:tc>
          <w:tcPr>
            <w:tcW w:w="7650" w:type="dxa"/>
            <w:shd w:val="clear" w:color="auto" w:fill="auto"/>
          </w:tcPr>
          <w:p w14:paraId="5FCC5A06" w14:textId="77777777" w:rsidR="00CD40D4"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r w:rsidRPr="00412321">
              <w:rPr>
                <w:rFonts w:eastAsia="Microsoft YaHei"/>
                <w:color w:val="000000" w:themeColor="text1"/>
                <w:sz w:val="28"/>
                <w:szCs w:val="28"/>
                <w:lang w:val="en-US"/>
              </w:rPr>
              <w:t>zenmuse</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96F79">
            <w:pPr>
              <w:tabs>
                <w:tab w:val="left" w:pos="430"/>
              </w:tabs>
              <w:rPr>
                <w:rFonts w:eastAsia="Microsoft YaHei"/>
                <w:color w:val="000000" w:themeColor="text1"/>
                <w:sz w:val="28"/>
                <w:szCs w:val="28"/>
              </w:rPr>
            </w:pPr>
          </w:p>
        </w:tc>
      </w:tr>
      <w:tr w:rsidR="00CD40D4" w:rsidRPr="00412321" w14:paraId="2BE0FBC9" w14:textId="77777777" w:rsidTr="00296F79">
        <w:tc>
          <w:tcPr>
            <w:tcW w:w="7650" w:type="dxa"/>
            <w:shd w:val="clear" w:color="auto" w:fill="auto"/>
          </w:tcPr>
          <w:p w14:paraId="5DAFE6A7"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96F79">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96F79">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96F79">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96F79">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96F79">
            <w:pPr>
              <w:pStyle w:val="afa"/>
              <w:tabs>
                <w:tab w:val="left" w:pos="430"/>
              </w:tabs>
              <w:ind w:left="5"/>
              <w:rPr>
                <w:rFonts w:eastAsia="Microsoft YaHei"/>
                <w:color w:val="000000" w:themeColor="text1"/>
                <w:sz w:val="28"/>
                <w:szCs w:val="28"/>
              </w:rPr>
            </w:pPr>
          </w:p>
          <w:p w14:paraId="3ED9AF22"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96F79">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96F79">
        <w:tc>
          <w:tcPr>
            <w:tcW w:w="7650" w:type="dxa"/>
            <w:shd w:val="clear" w:color="auto" w:fill="auto"/>
          </w:tcPr>
          <w:p w14:paraId="71280DC8" w14:textId="77777777" w:rsidR="00CD40D4" w:rsidRPr="00412321"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Прожектор DJI Wingsland Z15</w:t>
            </w:r>
          </w:p>
        </w:tc>
        <w:tc>
          <w:tcPr>
            <w:tcW w:w="2268" w:type="dxa"/>
            <w:shd w:val="clear" w:color="auto" w:fill="auto"/>
          </w:tcPr>
          <w:p w14:paraId="28A5A19A"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67033633" w14:textId="77777777" w:rsidTr="00296F79">
        <w:tc>
          <w:tcPr>
            <w:tcW w:w="7650" w:type="dxa"/>
            <w:shd w:val="clear" w:color="auto" w:fill="auto"/>
          </w:tcPr>
          <w:p w14:paraId="19B69C14"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r w:rsidRPr="00412321">
              <w:rPr>
                <w:rFonts w:eastAsia="Microsoft YaHei"/>
                <w:color w:val="000000" w:themeColor="text1"/>
                <w:sz w:val="28"/>
                <w:szCs w:val="28"/>
              </w:rPr>
              <w:t>шт</w:t>
            </w:r>
            <w:r>
              <w:rPr>
                <w:rFonts w:eastAsia="Microsoft YaHei"/>
                <w:color w:val="000000" w:themeColor="text1"/>
                <w:sz w:val="28"/>
                <w:szCs w:val="28"/>
              </w:rPr>
              <w:t>)</w:t>
            </w:r>
          </w:p>
          <w:p w14:paraId="0D8E6CD5"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96F79">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96F79">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r w:rsidRPr="00412321">
              <w:rPr>
                <w:rFonts w:eastAsia="Microsoft YaHei"/>
                <w:color w:val="000000" w:themeColor="text1"/>
                <w:sz w:val="28"/>
                <w:szCs w:val="28"/>
              </w:rPr>
              <w:t>гр</w:t>
            </w:r>
            <w:r>
              <w:rPr>
                <w:rFonts w:eastAsia="Microsoft YaHei"/>
                <w:color w:val="000000" w:themeColor="text1"/>
                <w:sz w:val="28"/>
                <w:szCs w:val="28"/>
              </w:rPr>
              <w:t>)</w:t>
            </w:r>
          </w:p>
        </w:tc>
        <w:tc>
          <w:tcPr>
            <w:tcW w:w="2268" w:type="dxa"/>
            <w:shd w:val="clear" w:color="auto" w:fill="auto"/>
          </w:tcPr>
          <w:p w14:paraId="45FA5550"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736A5C" w14:paraId="6F4CCD9E" w14:textId="77777777" w:rsidTr="00296F79">
        <w:tc>
          <w:tcPr>
            <w:tcW w:w="7650" w:type="dxa"/>
            <w:shd w:val="clear" w:color="auto" w:fill="auto"/>
          </w:tcPr>
          <w:p w14:paraId="01431E78" w14:textId="77777777" w:rsidR="00CD40D4" w:rsidRPr="006C1CB8" w:rsidRDefault="00CD40D4" w:rsidP="00296F79">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96F79">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96F79">
        <w:tc>
          <w:tcPr>
            <w:tcW w:w="7650" w:type="dxa"/>
            <w:shd w:val="clear" w:color="auto" w:fill="auto"/>
          </w:tcPr>
          <w:p w14:paraId="70790A9D"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r w:rsidRPr="00412321">
              <w:rPr>
                <w:rFonts w:eastAsia="Microsoft YaHei"/>
                <w:color w:val="000000" w:themeColor="text1"/>
                <w:sz w:val="28"/>
                <w:szCs w:val="28"/>
              </w:rPr>
              <w:t>мАч</w:t>
            </w:r>
            <w:r>
              <w:rPr>
                <w:rFonts w:eastAsia="Microsoft YaHei"/>
                <w:color w:val="000000" w:themeColor="text1"/>
                <w:sz w:val="28"/>
                <w:szCs w:val="28"/>
              </w:rPr>
              <w:t>)</w:t>
            </w:r>
          </w:p>
          <w:p w14:paraId="6E9913F5"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96F79">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96F79">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96F79">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96F79">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96F79">
        <w:tc>
          <w:tcPr>
            <w:tcW w:w="7650" w:type="dxa"/>
            <w:shd w:val="clear" w:color="auto" w:fill="auto"/>
          </w:tcPr>
          <w:p w14:paraId="017AE805" w14:textId="77777777" w:rsidR="00CD40D4" w:rsidRDefault="00CD40D4" w:rsidP="00296F79">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96F79">
            <w:pPr>
              <w:pStyle w:val="afa"/>
              <w:tabs>
                <w:tab w:val="left" w:pos="430"/>
              </w:tabs>
              <w:ind w:left="5"/>
              <w:rPr>
                <w:rFonts w:eastAsia="Microsoft YaHei"/>
                <w:color w:val="000000" w:themeColor="text1"/>
                <w:sz w:val="28"/>
                <w:szCs w:val="28"/>
              </w:rPr>
            </w:pPr>
          </w:p>
        </w:tc>
      </w:tr>
      <w:tr w:rsidR="00CD40D4" w:rsidRPr="00412321" w14:paraId="47D06C05" w14:textId="77777777" w:rsidTr="00296F79">
        <w:tc>
          <w:tcPr>
            <w:tcW w:w="7650" w:type="dxa"/>
            <w:shd w:val="clear" w:color="auto" w:fill="auto"/>
          </w:tcPr>
          <w:p w14:paraId="4BA0798B" w14:textId="77777777" w:rsidR="00CD40D4" w:rsidRPr="00D64399" w:rsidRDefault="00CD40D4" w:rsidP="00296F79">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96F79">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96F79">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96F79">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96F79">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96F79">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r>
              <w:rPr>
                <w:rFonts w:eastAsia="Calibri"/>
                <w:sz w:val="28"/>
                <w:szCs w:val="28"/>
              </w:rPr>
              <w:t>шт</w:t>
            </w:r>
            <w:r w:rsidRPr="00422FC8">
              <w:rPr>
                <w:rFonts w:eastAsia="Calibri"/>
                <w:sz w:val="28"/>
                <w:szCs w:val="28"/>
                <w:lang w:val="en-US"/>
              </w:rPr>
              <w:t>.)</w:t>
            </w:r>
          </w:p>
        </w:tc>
        <w:tc>
          <w:tcPr>
            <w:tcW w:w="2268" w:type="dxa"/>
            <w:shd w:val="clear" w:color="auto" w:fill="auto"/>
          </w:tcPr>
          <w:p w14:paraId="757939E3" w14:textId="77777777" w:rsidR="00CD40D4" w:rsidRDefault="00CD40D4" w:rsidP="00296F79">
            <w:pPr>
              <w:pStyle w:val="afa"/>
              <w:tabs>
                <w:tab w:val="left" w:pos="289"/>
              </w:tabs>
              <w:ind w:left="0"/>
              <w:rPr>
                <w:rFonts w:eastAsia="Microsoft YaHei"/>
                <w:color w:val="000000" w:themeColor="text1"/>
                <w:sz w:val="28"/>
                <w:szCs w:val="28"/>
                <w:lang w:val="en-US"/>
              </w:rPr>
            </w:pPr>
          </w:p>
          <w:p w14:paraId="46AEAECD"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96F79">
            <w:pPr>
              <w:pStyle w:val="afa"/>
              <w:tabs>
                <w:tab w:val="left" w:pos="289"/>
              </w:tabs>
              <w:ind w:left="0"/>
              <w:rPr>
                <w:rFonts w:eastAsia="Calibri"/>
                <w:sz w:val="28"/>
                <w:szCs w:val="28"/>
              </w:rPr>
            </w:pPr>
          </w:p>
          <w:p w14:paraId="1DA0C970" w14:textId="77777777" w:rsidR="00CD40D4" w:rsidRDefault="00CD40D4" w:rsidP="00296F79">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96F79">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EF687E" w:rsidRPr="00412321" w14:paraId="2977F0F4" w14:textId="77777777" w:rsidTr="00296F79">
        <w:tc>
          <w:tcPr>
            <w:tcW w:w="7650" w:type="dxa"/>
            <w:shd w:val="clear" w:color="auto" w:fill="auto"/>
          </w:tcPr>
          <w:p w14:paraId="6B777CA5" w14:textId="77777777" w:rsidR="00EF687E" w:rsidRPr="00412321" w:rsidRDefault="00EF687E" w:rsidP="00296F79">
            <w:pPr>
              <w:pStyle w:val="afa"/>
              <w:tabs>
                <w:tab w:val="left" w:pos="289"/>
              </w:tabs>
              <w:ind w:left="0" w:right="801"/>
              <w:jc w:val="right"/>
              <w:rPr>
                <w:rFonts w:eastAsia="Microsoft YaHei"/>
                <w:color w:val="000000" w:themeColor="text1"/>
                <w:sz w:val="28"/>
                <w:szCs w:val="28"/>
              </w:rPr>
            </w:pPr>
          </w:p>
        </w:tc>
        <w:tc>
          <w:tcPr>
            <w:tcW w:w="2268" w:type="dxa"/>
            <w:shd w:val="clear" w:color="auto" w:fill="auto"/>
          </w:tcPr>
          <w:p w14:paraId="61F5B043" w14:textId="77777777" w:rsidR="00EF687E" w:rsidRDefault="00EF687E" w:rsidP="00296F79">
            <w:pPr>
              <w:pStyle w:val="afa"/>
              <w:tabs>
                <w:tab w:val="left" w:pos="289"/>
              </w:tabs>
              <w:ind w:left="0"/>
              <w:rPr>
                <w:rFonts w:eastAsia="Microsoft YaHei"/>
                <w:color w:val="000000" w:themeColor="text1"/>
                <w:sz w:val="28"/>
                <w:szCs w:val="28"/>
                <w:lang w:val="en-US"/>
              </w:rPr>
            </w:pPr>
          </w:p>
        </w:tc>
      </w:tr>
      <w:tr w:rsidR="00CD40D4" w:rsidRPr="00412321" w14:paraId="7B1C4FFA" w14:textId="77777777" w:rsidTr="00296F79">
        <w:tc>
          <w:tcPr>
            <w:tcW w:w="7650" w:type="dxa"/>
            <w:shd w:val="clear" w:color="auto" w:fill="auto"/>
          </w:tcPr>
          <w:p w14:paraId="21CCD00A" w14:textId="77777777" w:rsidR="00CD40D4" w:rsidRPr="00EA129F" w:rsidRDefault="00CD40D4" w:rsidP="00296F79">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96F79">
            <w:pPr>
              <w:rPr>
                <w:rFonts w:eastAsia="Microsoft YaHei"/>
                <w:color w:val="000000" w:themeColor="text1"/>
                <w:sz w:val="28"/>
                <w:szCs w:val="28"/>
              </w:rPr>
            </w:pPr>
          </w:p>
        </w:tc>
      </w:tr>
      <w:tr w:rsidR="00CD40D4" w:rsidRPr="00412321" w14:paraId="3F22676D" w14:textId="77777777" w:rsidTr="00296F79">
        <w:tc>
          <w:tcPr>
            <w:tcW w:w="7650" w:type="dxa"/>
            <w:shd w:val="clear" w:color="auto" w:fill="auto"/>
          </w:tcPr>
          <w:p w14:paraId="083528AD" w14:textId="77777777" w:rsidR="00CD40D4" w:rsidRPr="00412321" w:rsidRDefault="00CD40D4" w:rsidP="00296F79">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96F79">
        <w:tc>
          <w:tcPr>
            <w:tcW w:w="7650" w:type="dxa"/>
            <w:shd w:val="clear" w:color="auto" w:fill="auto"/>
          </w:tcPr>
          <w:p w14:paraId="25E683F6" w14:textId="77777777" w:rsidR="00CD40D4" w:rsidRPr="00D64399" w:rsidRDefault="00CD40D4" w:rsidP="00296F79">
            <w:pPr>
              <w:pStyle w:val="afa"/>
              <w:tabs>
                <w:tab w:val="left" w:pos="289"/>
              </w:tabs>
              <w:ind w:left="0"/>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17613329" w14:textId="77777777" w:rsidR="00CD40D4" w:rsidRDefault="00CD40D4" w:rsidP="00296F79">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96F79">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96F79">
            <w:pPr>
              <w:pStyle w:val="afa"/>
              <w:tabs>
                <w:tab w:val="left" w:pos="289"/>
              </w:tabs>
              <w:ind w:left="0"/>
              <w:rPr>
                <w:rFonts w:eastAsia="Calibri"/>
                <w:sz w:val="28"/>
                <w:szCs w:val="28"/>
              </w:rPr>
            </w:pPr>
          </w:p>
          <w:p w14:paraId="1B3F1170" w14:textId="77777777" w:rsidR="00CD40D4" w:rsidRDefault="00CD40D4" w:rsidP="00296F79">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96F79">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96F79">
        <w:tc>
          <w:tcPr>
            <w:tcW w:w="7650" w:type="dxa"/>
            <w:shd w:val="clear" w:color="auto" w:fill="auto"/>
          </w:tcPr>
          <w:p w14:paraId="5124C3A9" w14:textId="77777777" w:rsidR="00CD40D4" w:rsidRPr="00412321"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96F79">
        <w:tc>
          <w:tcPr>
            <w:tcW w:w="7650" w:type="dxa"/>
            <w:shd w:val="clear" w:color="auto" w:fill="auto"/>
          </w:tcPr>
          <w:p w14:paraId="1F24A4EF"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lastRenderedPageBreak/>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96F79">
        <w:tc>
          <w:tcPr>
            <w:tcW w:w="7650" w:type="dxa"/>
            <w:shd w:val="clear" w:color="auto" w:fill="auto"/>
          </w:tcPr>
          <w:p w14:paraId="5D7393DF" w14:textId="77777777" w:rsidR="00CD40D4" w:rsidRPr="00AE3C39" w:rsidRDefault="00CD40D4" w:rsidP="00296F79">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96F79">
        <w:tc>
          <w:tcPr>
            <w:tcW w:w="7650" w:type="dxa"/>
            <w:shd w:val="clear" w:color="auto" w:fill="auto"/>
          </w:tcPr>
          <w:p w14:paraId="18443FA7" w14:textId="77777777" w:rsidR="00CD40D4" w:rsidRPr="00AE3C39"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96F79">
            <w:pPr>
              <w:rPr>
                <w:rFonts w:eastAsia="Microsoft YaHei"/>
                <w:color w:val="000000" w:themeColor="text1"/>
                <w:sz w:val="28"/>
                <w:szCs w:val="28"/>
              </w:rPr>
            </w:pPr>
            <w:r w:rsidRPr="00AE3C39">
              <w:rPr>
                <w:rFonts w:eastAsia="Microsoft YaHei"/>
                <w:color w:val="000000" w:themeColor="text1"/>
                <w:sz w:val="28"/>
                <w:szCs w:val="28"/>
              </w:rPr>
              <w:t>10</w:t>
            </w:r>
          </w:p>
        </w:tc>
      </w:tr>
      <w:tr w:rsidR="00A024B1" w:rsidRPr="00AE3C39" w14:paraId="11CD8410" w14:textId="77777777" w:rsidTr="00296F79">
        <w:tc>
          <w:tcPr>
            <w:tcW w:w="7650" w:type="dxa"/>
            <w:shd w:val="clear" w:color="auto" w:fill="auto"/>
          </w:tcPr>
          <w:p w14:paraId="03D0D9E6" w14:textId="77777777" w:rsidR="00A024B1" w:rsidRDefault="00A024B1" w:rsidP="00296F79">
            <w:pPr>
              <w:ind w:left="313"/>
              <w:jc w:val="right"/>
              <w:rPr>
                <w:rFonts w:eastAsia="Microsoft YaHei"/>
                <w:color w:val="000000" w:themeColor="text1"/>
                <w:sz w:val="28"/>
                <w:szCs w:val="28"/>
              </w:rPr>
            </w:pPr>
          </w:p>
        </w:tc>
        <w:tc>
          <w:tcPr>
            <w:tcW w:w="2268" w:type="dxa"/>
            <w:shd w:val="clear" w:color="auto" w:fill="auto"/>
          </w:tcPr>
          <w:p w14:paraId="7E440054" w14:textId="77777777" w:rsidR="00A024B1" w:rsidRPr="00AE3C39" w:rsidRDefault="00A024B1" w:rsidP="00296F79">
            <w:pPr>
              <w:rPr>
                <w:rFonts w:eastAsia="Microsoft YaHei"/>
                <w:color w:val="000000" w:themeColor="text1"/>
                <w:sz w:val="28"/>
                <w:szCs w:val="28"/>
              </w:rPr>
            </w:pPr>
          </w:p>
        </w:tc>
      </w:tr>
      <w:tr w:rsidR="00CD40D4" w:rsidRPr="00412321" w14:paraId="2E9893E9" w14:textId="77777777" w:rsidTr="00296F79">
        <w:tc>
          <w:tcPr>
            <w:tcW w:w="7650" w:type="dxa"/>
            <w:shd w:val="clear" w:color="auto" w:fill="auto"/>
          </w:tcPr>
          <w:p w14:paraId="53093FEC"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96F79">
            <w:pPr>
              <w:rPr>
                <w:rFonts w:eastAsia="Microsoft YaHei"/>
                <w:color w:val="000000" w:themeColor="text1"/>
                <w:sz w:val="28"/>
                <w:szCs w:val="28"/>
              </w:rPr>
            </w:pPr>
          </w:p>
        </w:tc>
      </w:tr>
      <w:tr w:rsidR="00CD40D4" w:rsidRPr="00412321" w14:paraId="6B91AAB0" w14:textId="77777777" w:rsidTr="00296F79">
        <w:tc>
          <w:tcPr>
            <w:tcW w:w="7650" w:type="dxa"/>
            <w:shd w:val="clear" w:color="auto" w:fill="auto"/>
          </w:tcPr>
          <w:p w14:paraId="2E6F148F" w14:textId="77777777" w:rsidR="00CD40D4" w:rsidRPr="00412321" w:rsidRDefault="00CD40D4" w:rsidP="00296F79">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96F79">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96F79">
        <w:tc>
          <w:tcPr>
            <w:tcW w:w="7650" w:type="dxa"/>
            <w:shd w:val="clear" w:color="auto" w:fill="auto"/>
          </w:tcPr>
          <w:p w14:paraId="4E4E170D" w14:textId="77777777" w:rsidR="00CD40D4" w:rsidRPr="00412321" w:rsidRDefault="00CD40D4" w:rsidP="00296F79">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96F79">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296F79">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6DAF6C8" w:rsidR="00CD40D4" w:rsidRDefault="00CD40D4" w:rsidP="00CD40D4">
                  <w:pPr>
                    <w:spacing w:line="360" w:lineRule="auto"/>
                    <w:jc w:val="both"/>
                    <w:rPr>
                      <w:sz w:val="28"/>
                      <w:szCs w:val="28"/>
                    </w:rPr>
                  </w:pPr>
                  <w:r>
                    <w:rPr>
                      <w:sz w:val="28"/>
                      <w:szCs w:val="28"/>
                    </w:rPr>
                    <w:t>Вес</w:t>
                  </w:r>
                  <w:r w:rsidR="00506BF1">
                    <w:rPr>
                      <w:sz w:val="28"/>
                      <w:szCs w:val="28"/>
                    </w:rPr>
                    <w:t>, кг</w:t>
                  </w:r>
                </w:p>
              </w:tc>
              <w:tc>
                <w:tcPr>
                  <w:tcW w:w="2124" w:type="dxa"/>
                </w:tcPr>
                <w:p w14:paraId="2D3C1E9C" w14:textId="79F23A7A" w:rsidR="00CD40D4" w:rsidRDefault="00CD40D4" w:rsidP="00CD40D4">
                  <w:pPr>
                    <w:spacing w:line="360" w:lineRule="auto"/>
                    <w:jc w:val="both"/>
                    <w:rPr>
                      <w:sz w:val="28"/>
                      <w:szCs w:val="28"/>
                    </w:rPr>
                  </w:pPr>
                  <w:r>
                    <w:rPr>
                      <w:sz w:val="28"/>
                      <w:szCs w:val="28"/>
                    </w:rPr>
                    <w:t>Габариты</w:t>
                  </w:r>
                  <w:r w:rsidR="00CC09A4">
                    <w:rPr>
                      <w:sz w:val="28"/>
                      <w:szCs w:val="28"/>
                    </w:rPr>
                    <w:t>, мм</w:t>
                  </w:r>
                </w:p>
              </w:tc>
            </w:tr>
            <w:tr w:rsidR="00CE6453" w14:paraId="6ABB985F" w14:textId="77777777" w:rsidTr="00CD40D4">
              <w:tc>
                <w:tcPr>
                  <w:tcW w:w="5240" w:type="dxa"/>
                </w:tcPr>
                <w:p w14:paraId="17B0EF03" w14:textId="77777777" w:rsidR="00CE6453" w:rsidRPr="00500323" w:rsidRDefault="00CE6453" w:rsidP="00CD40D4">
                  <w:pPr>
                    <w:jc w:val="both"/>
                    <w:rPr>
                      <w:sz w:val="24"/>
                      <w:szCs w:val="24"/>
                    </w:rPr>
                  </w:pPr>
                </w:p>
              </w:tc>
              <w:tc>
                <w:tcPr>
                  <w:tcW w:w="2286" w:type="dxa"/>
                </w:tcPr>
                <w:p w14:paraId="79CDF451" w14:textId="77777777" w:rsidR="00CE6453" w:rsidRDefault="00CE6453" w:rsidP="00CD40D4">
                  <w:pPr>
                    <w:spacing w:line="360" w:lineRule="auto"/>
                    <w:jc w:val="both"/>
                    <w:rPr>
                      <w:sz w:val="28"/>
                      <w:szCs w:val="28"/>
                    </w:rPr>
                  </w:pPr>
                </w:p>
              </w:tc>
              <w:tc>
                <w:tcPr>
                  <w:tcW w:w="2124" w:type="dxa"/>
                </w:tcPr>
                <w:p w14:paraId="6D22CA66" w14:textId="77777777" w:rsidR="00CE6453" w:rsidRDefault="00CE6453" w:rsidP="00CD40D4">
                  <w:pPr>
                    <w:spacing w:line="360" w:lineRule="auto"/>
                    <w:jc w:val="both"/>
                    <w:rPr>
                      <w:sz w:val="28"/>
                      <w:szCs w:val="28"/>
                    </w:rPr>
                  </w:pP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Оригинальный DJI кейс с БВС DJI Matrice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Pr="005761AE" w:rsidRDefault="00CD40D4" w:rsidP="00CD40D4">
                  <w:pPr>
                    <w:spacing w:line="360" w:lineRule="auto"/>
                    <w:jc w:val="both"/>
                    <w:rPr>
                      <w:sz w:val="28"/>
                      <w:szCs w:val="28"/>
                      <w:lang w:val="en-US"/>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693A0B7A" w:rsidR="00CD40D4" w:rsidRDefault="00CC09A4" w:rsidP="00CD40D4">
                  <w:pPr>
                    <w:spacing w:line="360" w:lineRule="auto"/>
                    <w:jc w:val="both"/>
                    <w:rPr>
                      <w:sz w:val="28"/>
                      <w:szCs w:val="28"/>
                    </w:rPr>
                  </w:pPr>
                  <w:r>
                    <w:rPr>
                      <w:sz w:val="28"/>
                      <w:szCs w:val="28"/>
                    </w:rPr>
                    <w:t>1</w:t>
                  </w: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2D749B1" w:rsidR="00CD40D4" w:rsidRDefault="00CC09A4" w:rsidP="00CD40D4">
                  <w:pPr>
                    <w:spacing w:line="360" w:lineRule="auto"/>
                    <w:jc w:val="both"/>
                    <w:rPr>
                      <w:sz w:val="28"/>
                      <w:szCs w:val="28"/>
                    </w:rPr>
                  </w:pPr>
                  <w:r>
                    <w:rPr>
                      <w:sz w:val="28"/>
                      <w:szCs w:val="28"/>
                    </w:rPr>
                    <w:t>1</w:t>
                  </w: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699DA1FD" w:rsidR="00CD40D4" w:rsidRDefault="00CC09A4" w:rsidP="00CD40D4">
                  <w:pPr>
                    <w:spacing w:line="360" w:lineRule="auto"/>
                    <w:jc w:val="both"/>
                    <w:rPr>
                      <w:sz w:val="28"/>
                      <w:szCs w:val="28"/>
                    </w:rPr>
                  </w:pPr>
                  <w:r>
                    <w:rPr>
                      <w:sz w:val="28"/>
                      <w:szCs w:val="28"/>
                    </w:rPr>
                    <w:t>10</w:t>
                  </w:r>
                </w:p>
              </w:tc>
              <w:tc>
                <w:tcPr>
                  <w:tcW w:w="2124" w:type="dxa"/>
                </w:tcPr>
                <w:p w14:paraId="5ECFFFE9" w14:textId="78D1774E" w:rsidR="00CD40D4" w:rsidRDefault="00CC09A4" w:rsidP="00CD40D4">
                  <w:pPr>
                    <w:spacing w:line="360" w:lineRule="auto"/>
                    <w:jc w:val="both"/>
                    <w:rPr>
                      <w:sz w:val="28"/>
                      <w:szCs w:val="28"/>
                    </w:rPr>
                  </w:pPr>
                  <w:r>
                    <w:rPr>
                      <w:sz w:val="28"/>
                      <w:szCs w:val="28"/>
                    </w:rPr>
                    <w:t>435</w:t>
                  </w:r>
                  <w:r>
                    <w:rPr>
                      <w:sz w:val="28"/>
                      <w:szCs w:val="28"/>
                    </w:rPr>
                    <w:t xml:space="preserve"> х</w:t>
                  </w:r>
                  <w:r>
                    <w:rPr>
                      <w:sz w:val="28"/>
                      <w:szCs w:val="28"/>
                    </w:rPr>
                    <w:t xml:space="preserve"> 350</w:t>
                  </w:r>
                  <w:r>
                    <w:rPr>
                      <w:sz w:val="28"/>
                      <w:szCs w:val="28"/>
                    </w:rPr>
                    <w:t xml:space="preserve"> х</w:t>
                  </w:r>
                  <w:r>
                    <w:rPr>
                      <w:sz w:val="28"/>
                      <w:szCs w:val="28"/>
                    </w:rPr>
                    <w:t xml:space="preserve"> 230</w:t>
                  </w:r>
                </w:p>
              </w:tc>
            </w:tr>
          </w:tbl>
          <w:p w14:paraId="207C7D7E" w14:textId="77777777" w:rsidR="00CD40D4" w:rsidRPr="00412321" w:rsidRDefault="00CD40D4" w:rsidP="00296F79">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61" w:name="_Toc180230899"/>
      <w:bookmarkStart w:id="62" w:name="_Toc180480012"/>
      <w:bookmarkStart w:id="63" w:name="_Toc180480169"/>
      <w:bookmarkStart w:id="64" w:name="_Toc180483192"/>
      <w:bookmarkStart w:id="65" w:name="_Toc180914565"/>
      <w:bookmarkStart w:id="66" w:name="_Toc180914603"/>
      <w:bookmarkStart w:id="67" w:name="_Toc180924840"/>
      <w:bookmarkStart w:id="68" w:name="_Toc180925232"/>
      <w:bookmarkStart w:id="69" w:name="_Toc181165682"/>
      <w:bookmarkStart w:id="70" w:name="_Toc181523124"/>
      <w:bookmarkStart w:id="71" w:name="_Toc181523402"/>
      <w:bookmarkStart w:id="72" w:name="_Toc181528453"/>
      <w:bookmarkStart w:id="73" w:name="_Toc181531980"/>
      <w:bookmarkStart w:id="74" w:name="_Toc181532316"/>
      <w:bookmarkStart w:id="75" w:name="_Toc181601711"/>
      <w:bookmarkStart w:id="76" w:name="_Toc181601742"/>
      <w:bookmarkStart w:id="77" w:name="_Toc181601814"/>
      <w:bookmarkStart w:id="78" w:name="_Toc181601846"/>
      <w:bookmarkStart w:id="79" w:name="_Toc181601942"/>
      <w:bookmarkStart w:id="80" w:name="_Toc181604211"/>
      <w:bookmarkStart w:id="81" w:name="_Toc183840844"/>
      <w:bookmarkStart w:id="82" w:name="_Toc183840890"/>
      <w:bookmarkStart w:id="83" w:name="_Toc183841184"/>
      <w:bookmarkStart w:id="84" w:name="_Toc189036306"/>
      <w:bookmarkStart w:id="85"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6" w:name="_Toc95401178"/>
      <w:r w:rsidR="00DB2A3A" w:rsidRPr="0093044F">
        <w:rPr>
          <w:szCs w:val="28"/>
        </w:rPr>
        <w:lastRenderedPageBreak/>
        <w:t>Лист регистрации изменений</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заменен--ных</w:t>
            </w:r>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9"/>
      <w:headerReference w:type="default" r:id="rId20"/>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F8D7" w14:textId="77777777" w:rsidR="005E5A68" w:rsidRDefault="005E5A68">
      <w:r>
        <w:separator/>
      </w:r>
    </w:p>
  </w:endnote>
  <w:endnote w:type="continuationSeparator" w:id="0">
    <w:p w14:paraId="13E7643C" w14:textId="77777777" w:rsidR="005E5A68" w:rsidRDefault="005E5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296F79" w:rsidRDefault="00296F79">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296F79" w:rsidRDefault="00296F79">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296F79" w:rsidRDefault="00296F79">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296F79" w:rsidRDefault="00296F79">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296F79" w:rsidRDefault="00296F79">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296F79" w:rsidRDefault="00296F79">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296F79" w:rsidRPr="00987148" w:rsidRDefault="00296F79"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296F79" w:rsidRDefault="00296F79">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296F79" w:rsidRDefault="00296F79">
                                <w:pPr>
                                  <w:jc w:val="center"/>
                                  <w:rPr>
                                    <w:sz w:val="16"/>
                                  </w:rPr>
                                </w:pPr>
                              </w:p>
                              <w:p w14:paraId="26C83F23" w14:textId="77777777" w:rsidR="00296F79" w:rsidRDefault="00296F79">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296F79" w:rsidRDefault="00296F79"/>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296F79" w:rsidRDefault="00296F79">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296F79" w:rsidRDefault="00296F79">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296F79" w:rsidRDefault="00296F79"/>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296F79" w:rsidRDefault="00296F79">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296F79" w:rsidRDefault="00296F79">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296F79" w:rsidRPr="00987148" w:rsidRDefault="00296F79"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296F79" w:rsidRDefault="00296F79">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296F79" w:rsidRDefault="00296F79">
                                <w:pPr>
                                  <w:jc w:val="center"/>
                                  <w:rPr>
                                    <w:sz w:val="16"/>
                                  </w:rPr>
                                </w:pPr>
                              </w:p>
                              <w:p w14:paraId="53EFF3DC" w14:textId="77777777" w:rsidR="00296F79" w:rsidRDefault="00296F79">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296F79" w:rsidRDefault="00296F79"/>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296F79" w:rsidRDefault="00296F79">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296F79" w:rsidRDefault="00296F79">
                                <w:pPr>
                                  <w:jc w:val="center"/>
                                  <w:rPr>
                                    <w:sz w:val="16"/>
                                  </w:rPr>
                                </w:pPr>
                              </w:p>
                              <w:p w14:paraId="37D9144F" w14:textId="77777777" w:rsidR="00296F79" w:rsidRDefault="00296F79">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296F79" w:rsidRDefault="00296F79"/>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296F79" w:rsidRDefault="00296F79"/>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296F79" w:rsidRPr="00264D24" w:rsidRDefault="00296F79"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296F79" w:rsidRDefault="00296F79">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296F79" w:rsidRDefault="00296F79">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296F79" w:rsidRDefault="00296F79">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296F79" w:rsidRDefault="00296F79">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296F79" w:rsidRDefault="00296F79">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296F79" w:rsidRDefault="00296F79">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296F79" w:rsidRDefault="00296F79">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296F79" w:rsidRDefault="00296F79">
                          <w:pPr>
                            <w:jc w:val="center"/>
                            <w:rPr>
                              <w:sz w:val="16"/>
                            </w:rPr>
                          </w:pPr>
                          <w:r>
                            <w:rPr>
                              <w:sz w:val="16"/>
                            </w:rPr>
                            <w:t>Инв. № дубл.</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296F79" w:rsidRDefault="00296F79">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296F79" w:rsidRDefault="00296F79">
                          <w:pPr>
                            <w:jc w:val="center"/>
                            <w:rPr>
                              <w:sz w:val="16"/>
                            </w:rPr>
                          </w:pPr>
                          <w:r>
                            <w:rPr>
                              <w:sz w:val="16"/>
                            </w:rPr>
                            <w:t>Подпись и дата</w:t>
                          </w:r>
                        </w:p>
                        <w:p w14:paraId="153CE6C3" w14:textId="77777777" w:rsidR="00296F79" w:rsidRDefault="00296F79"/>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296F79" w:rsidRPr="00987148" w:rsidRDefault="00296F79"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296F79" w:rsidRDefault="00296F79">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296F79" w:rsidRDefault="00296F79">
                          <w:pPr>
                            <w:jc w:val="center"/>
                            <w:rPr>
                              <w:sz w:val="16"/>
                            </w:rPr>
                          </w:pPr>
                        </w:p>
                        <w:p w14:paraId="26C83F23" w14:textId="77777777" w:rsidR="00296F79" w:rsidRDefault="00296F79">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296F79" w:rsidRDefault="00296F79"/>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296F79" w:rsidRDefault="00296F79">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296F79" w:rsidRDefault="00296F79">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296F79" w:rsidRDefault="00296F79"/>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296F79" w:rsidRDefault="00296F79">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296F79" w:rsidRDefault="00296F79">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296F79" w:rsidRPr="00987148" w:rsidRDefault="00296F79"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296F79" w:rsidRDefault="00296F79">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296F79" w:rsidRDefault="00296F79">
                          <w:pPr>
                            <w:jc w:val="center"/>
                            <w:rPr>
                              <w:sz w:val="16"/>
                            </w:rPr>
                          </w:pPr>
                        </w:p>
                        <w:p w14:paraId="53EFF3DC" w14:textId="77777777" w:rsidR="00296F79" w:rsidRDefault="00296F79">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296F79" w:rsidRDefault="00296F79"/>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296F79" w:rsidRDefault="00296F79">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296F79" w:rsidRDefault="00296F79">
                          <w:pPr>
                            <w:jc w:val="center"/>
                            <w:rPr>
                              <w:sz w:val="16"/>
                            </w:rPr>
                          </w:pPr>
                        </w:p>
                        <w:p w14:paraId="37D9144F" w14:textId="77777777" w:rsidR="00296F79" w:rsidRDefault="00296F79">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296F79" w:rsidRDefault="00296F79"/>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296F79" w:rsidRDefault="00296F79"/>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296F79" w:rsidRPr="00264D24" w:rsidRDefault="00296F79"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296F79" w:rsidRDefault="00296F79">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296F79" w:rsidRDefault="00296F79">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296F79" w:rsidRDefault="00296F79">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296F79" w:rsidRDefault="00296F79">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296F79" w:rsidRDefault="00296F79">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296F79" w:rsidRDefault="00296F79">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296F79" w:rsidRDefault="00296F79">
                                <w:pPr>
                                  <w:jc w:val="center"/>
                                  <w:rPr>
                                    <w:sz w:val="16"/>
                                  </w:rPr>
                                </w:pPr>
                              </w:p>
                              <w:p w14:paraId="7ADC00EC" w14:textId="77777777" w:rsidR="00296F79" w:rsidRDefault="00296F79">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296F79" w:rsidRDefault="00296F79">
                                <w:pPr>
                                  <w:jc w:val="center"/>
                                  <w:rPr>
                                    <w:sz w:val="16"/>
                                  </w:rPr>
                                </w:pPr>
                              </w:p>
                              <w:p w14:paraId="0E29A0FA" w14:textId="77777777" w:rsidR="00296F79" w:rsidRDefault="00296F79">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296F79" w:rsidRDefault="00296F79">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296F79" w:rsidRDefault="00296F79">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296F79" w:rsidRDefault="00296F79">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296F79" w:rsidRDefault="00296F79">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296F79" w:rsidRDefault="00296F79">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296F79" w:rsidRDefault="00296F79">
                                <w:pPr>
                                  <w:jc w:val="center"/>
                                  <w:rPr>
                                    <w:sz w:val="16"/>
                                  </w:rPr>
                                </w:pPr>
                              </w:p>
                              <w:p w14:paraId="3EA09F92" w14:textId="77777777" w:rsidR="00296F79" w:rsidRDefault="00296F79">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296F79" w:rsidRDefault="00296F79">
                                <w:pPr>
                                  <w:jc w:val="center"/>
                                  <w:rPr>
                                    <w:sz w:val="16"/>
                                  </w:rPr>
                                </w:pPr>
                              </w:p>
                              <w:p w14:paraId="5ECDDB0F" w14:textId="77777777" w:rsidR="00296F79" w:rsidRDefault="00296F79">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296F79" w:rsidRDefault="00296F79">
                                <w:pPr>
                                  <w:jc w:val="center"/>
                                  <w:rPr>
                                    <w:sz w:val="16"/>
                                  </w:rPr>
                                </w:pPr>
                              </w:p>
                              <w:p w14:paraId="2E904B1F" w14:textId="77777777" w:rsidR="00296F79" w:rsidRDefault="00296F79">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296F79" w:rsidRDefault="00296F79">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296F79" w:rsidRDefault="00296F79">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296F79" w:rsidRDefault="00296F79">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296F79" w:rsidRDefault="00296F79">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296F79" w:rsidRDefault="00296F79">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296F79" w:rsidRDefault="00296F79">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296F79" w:rsidRDefault="00296F79">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296F79" w:rsidRDefault="00296F79">
                          <w:pPr>
                            <w:jc w:val="center"/>
                            <w:rPr>
                              <w:sz w:val="16"/>
                            </w:rPr>
                          </w:pPr>
                          <w:r>
                            <w:rPr>
                              <w:sz w:val="16"/>
                            </w:rPr>
                            <w:t>Инв. № дубл.</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296F79" w:rsidRDefault="00296F79">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296F79" w:rsidRDefault="00296F79">
                          <w:pPr>
                            <w:jc w:val="center"/>
                            <w:rPr>
                              <w:sz w:val="16"/>
                            </w:rPr>
                          </w:pPr>
                          <w:r>
                            <w:rPr>
                              <w:sz w:val="16"/>
                            </w:rPr>
                            <w:t>Подпись и дата</w:t>
                          </w:r>
                        </w:p>
                        <w:p w14:paraId="1CE0930D" w14:textId="77777777" w:rsidR="00296F79" w:rsidRDefault="00296F79"/>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296F79" w:rsidRDefault="00296F79">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296F79" w:rsidRDefault="00296F79">
                          <w:pPr>
                            <w:jc w:val="center"/>
                            <w:rPr>
                              <w:sz w:val="16"/>
                            </w:rPr>
                          </w:pPr>
                        </w:p>
                        <w:p w14:paraId="7ADC00EC" w14:textId="77777777" w:rsidR="00296F79" w:rsidRDefault="00296F79">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296F79" w:rsidRDefault="00296F79">
                          <w:pPr>
                            <w:jc w:val="center"/>
                            <w:rPr>
                              <w:sz w:val="16"/>
                            </w:rPr>
                          </w:pPr>
                        </w:p>
                        <w:p w14:paraId="0E29A0FA" w14:textId="77777777" w:rsidR="00296F79" w:rsidRDefault="00296F79">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296F79" w:rsidRDefault="00296F79">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296F79" w:rsidRDefault="00296F79">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296F79" w:rsidRDefault="00296F79">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296F79" w:rsidRDefault="00296F79">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296F79" w:rsidRDefault="00296F79">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296F79" w:rsidRDefault="00296F79">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296F79" w:rsidRDefault="00296F79">
                          <w:pPr>
                            <w:jc w:val="center"/>
                            <w:rPr>
                              <w:sz w:val="12"/>
                            </w:rPr>
                          </w:pPr>
                          <w:r>
                            <w:rPr>
                              <w:sz w:val="16"/>
                            </w:rPr>
                            <w:t>Изм</w:t>
                          </w:r>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296F79" w:rsidRDefault="00296F79">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296F79" w:rsidRDefault="00296F79">
                          <w:pPr>
                            <w:jc w:val="center"/>
                            <w:rPr>
                              <w:sz w:val="16"/>
                            </w:rPr>
                          </w:pPr>
                        </w:p>
                        <w:p w14:paraId="3EA09F92" w14:textId="77777777" w:rsidR="00296F79" w:rsidRDefault="00296F79">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296F79" w:rsidRDefault="00296F79">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296F79" w:rsidRDefault="00296F79">
                          <w:pPr>
                            <w:jc w:val="center"/>
                            <w:rPr>
                              <w:sz w:val="16"/>
                            </w:rPr>
                          </w:pPr>
                        </w:p>
                        <w:p w14:paraId="5ECDDB0F" w14:textId="77777777" w:rsidR="00296F79" w:rsidRDefault="00296F79">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296F79" w:rsidRDefault="00296F79">
                          <w:pPr>
                            <w:jc w:val="center"/>
                            <w:rPr>
                              <w:sz w:val="16"/>
                            </w:rPr>
                          </w:pPr>
                        </w:p>
                        <w:p w14:paraId="2E904B1F" w14:textId="77777777" w:rsidR="00296F79" w:rsidRDefault="00296F79">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296F79" w:rsidRDefault="00296F79">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296F79" w:rsidRDefault="00296F79">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296F79" w:rsidRDefault="00296F79">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296F79" w:rsidRPr="00AC3C24" w:rsidRDefault="00296F79">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296F79" w:rsidRPr="00AC3C24" w:rsidRDefault="00296F79">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296F79" w:rsidRPr="0020377A" w:rsidRDefault="00296F79"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296F79" w:rsidRPr="008A5721" w:rsidRDefault="00296F79"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296F79" w:rsidRDefault="00296F79">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296F79" w:rsidRDefault="00296F79">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296F79" w:rsidRDefault="00296F79">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296F79" w:rsidRDefault="00296F79">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296F79" w:rsidRDefault="00296F79">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296F79" w:rsidRDefault="00296F79">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296F79" w:rsidRDefault="00296F79">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296F79" w:rsidRDefault="00296F79">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296F79" w:rsidRDefault="00296F79">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296F79" w:rsidRDefault="00296F79">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296F79" w:rsidRDefault="00296F79">
                                  <w:pPr>
                                    <w:jc w:val="center"/>
                                    <w:rPr>
                                      <w:sz w:val="16"/>
                                    </w:rPr>
                                  </w:pPr>
                                </w:p>
                                <w:p w14:paraId="04AAF41F" w14:textId="77777777" w:rsidR="00296F79" w:rsidRDefault="00296F79">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296F79" w:rsidRDefault="00296F79">
                                  <w:pPr>
                                    <w:rPr>
                                      <w:sz w:val="16"/>
                                      <w:szCs w:val="16"/>
                                    </w:rPr>
                                  </w:pPr>
                                </w:p>
                                <w:p w14:paraId="0FD8362B" w14:textId="77777777" w:rsidR="00296F79" w:rsidRDefault="00296F79">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296F79" w:rsidRDefault="00296F79">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296F79" w:rsidRPr="003B239D" w:rsidRDefault="00296F79">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296F79" w:rsidRDefault="00296F79">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296F79" w:rsidRDefault="00296F79">
                                  <w:pPr>
                                    <w:jc w:val="center"/>
                                    <w:rPr>
                                      <w:sz w:val="16"/>
                                    </w:rPr>
                                  </w:pPr>
                                  <w:r>
                                    <w:rPr>
                                      <w:sz w:val="16"/>
                                    </w:rPr>
                                    <w:t>в.в.</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296F79" w:rsidRDefault="00296F79">
                                  <w:pPr>
                                    <w:jc w:val="center"/>
                                    <w:rPr>
                                      <w:sz w:val="16"/>
                                    </w:rPr>
                                  </w:pPr>
                                </w:p>
                                <w:p w14:paraId="73B086F9" w14:textId="77777777" w:rsidR="00296F79" w:rsidRDefault="00296F79">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296F79" w:rsidRDefault="00296F79">
                                  <w:pPr>
                                    <w:jc w:val="center"/>
                                    <w:rPr>
                                      <w:sz w:val="16"/>
                                    </w:rPr>
                                  </w:pPr>
                                </w:p>
                                <w:p w14:paraId="7CF6A244" w14:textId="77777777" w:rsidR="00296F79" w:rsidRDefault="00296F79">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296F79" w:rsidRDefault="00296F79">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296F79" w:rsidRDefault="00296F79">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296F79" w:rsidRDefault="00296F79">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296F79" w:rsidRDefault="00296F79">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296F79" w:rsidRDefault="00296F79">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296F79" w:rsidRDefault="00296F79">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296F79" w:rsidRDefault="00296F79">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296F79" w:rsidRDefault="00296F79">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296F79" w:rsidRDefault="00296F79">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296F79" w:rsidRDefault="00296F79">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296F79" w:rsidRDefault="00296F79">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296F79" w:rsidRDefault="00296F79">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296F79" w:rsidRDefault="00296F79">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296F79" w:rsidRPr="00AC3C24" w:rsidRDefault="00296F79">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296F79" w:rsidRPr="00AC3C24" w:rsidRDefault="00296F79">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296F79" w:rsidRPr="0020377A" w:rsidRDefault="00296F79"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296F79" w:rsidRPr="008A5721" w:rsidRDefault="00296F79"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296F79" w:rsidRDefault="00296F79">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296F79" w:rsidRDefault="00296F79">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296F79" w:rsidRDefault="00296F79">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296F79" w:rsidRDefault="00296F79">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296F79" w:rsidRDefault="00296F79">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296F79" w:rsidRDefault="00296F79">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296F79" w:rsidRDefault="00296F79">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296F79" w:rsidRDefault="00296F79">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296F79" w:rsidRDefault="00296F79">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296F79" w:rsidRDefault="00296F79">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296F79" w:rsidRDefault="00296F79">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296F79" w:rsidRPr="003B239D" w:rsidRDefault="00296F79"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296F79" w:rsidRDefault="00296F79">
                            <w:pPr>
                              <w:jc w:val="center"/>
                              <w:rPr>
                                <w:sz w:val="16"/>
                              </w:rPr>
                            </w:pPr>
                          </w:p>
                          <w:p w14:paraId="04AAF41F" w14:textId="77777777" w:rsidR="00296F79" w:rsidRDefault="00296F79">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296F79" w:rsidRDefault="00296F79">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296F79" w:rsidRDefault="00296F79">
                            <w:pPr>
                              <w:rPr>
                                <w:sz w:val="16"/>
                                <w:szCs w:val="16"/>
                              </w:rPr>
                            </w:pPr>
                          </w:p>
                          <w:p w14:paraId="0FD8362B" w14:textId="77777777" w:rsidR="00296F79" w:rsidRDefault="00296F79">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296F79" w:rsidRDefault="00296F79">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296F79" w:rsidRDefault="00296F79">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296F79" w:rsidRPr="003B239D" w:rsidRDefault="00296F79">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296F79" w:rsidRDefault="00296F79">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296F79" w:rsidRDefault="00296F79">
                            <w:pPr>
                              <w:jc w:val="center"/>
                              <w:rPr>
                                <w:sz w:val="12"/>
                              </w:rPr>
                            </w:pPr>
                            <w:r>
                              <w:rPr>
                                <w:sz w:val="16"/>
                              </w:rPr>
                              <w:t>Изм</w:t>
                            </w:r>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296F79" w:rsidRDefault="00296F79">
                            <w:pPr>
                              <w:jc w:val="center"/>
                              <w:rPr>
                                <w:sz w:val="16"/>
                              </w:rPr>
                            </w:pPr>
                            <w:r>
                              <w:rPr>
                                <w:sz w:val="16"/>
                              </w:rPr>
                              <w:t>в.в.</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296F79" w:rsidRDefault="00296F79">
                            <w:pPr>
                              <w:jc w:val="center"/>
                              <w:rPr>
                                <w:sz w:val="16"/>
                              </w:rPr>
                            </w:pPr>
                          </w:p>
                          <w:p w14:paraId="73B086F9" w14:textId="77777777" w:rsidR="00296F79" w:rsidRDefault="00296F79">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296F79" w:rsidRDefault="00296F79">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296F79" w:rsidRDefault="00296F79">
                            <w:pPr>
                              <w:jc w:val="center"/>
                              <w:rPr>
                                <w:sz w:val="16"/>
                              </w:rPr>
                            </w:pPr>
                            <w:r>
                              <w:rPr>
                                <w:sz w:val="16"/>
                              </w:rPr>
                              <w:t>Сл.</w:t>
                            </w:r>
                          </w:p>
                          <w:p w14:paraId="30DC95D5" w14:textId="77777777" w:rsidR="00296F79" w:rsidRDefault="00296F79">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296F79" w:rsidRDefault="00296F79">
                            <w:pPr>
                              <w:jc w:val="center"/>
                              <w:rPr>
                                <w:sz w:val="16"/>
                              </w:rPr>
                            </w:pPr>
                          </w:p>
                          <w:p w14:paraId="7CF6A244" w14:textId="77777777" w:rsidR="00296F79" w:rsidRDefault="00296F79">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296F79" w:rsidRDefault="00296F79">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296F79" w:rsidRDefault="00296F79">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296F79" w:rsidRDefault="00296F79">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296F79" w:rsidRPr="00E70AF4" w:rsidRDefault="00296F79"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67A5253E"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296F79" w:rsidRDefault="00296F79">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296F79" w:rsidRDefault="00296F79">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296F79" w:rsidRDefault="00296F79">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296F79" w:rsidRDefault="00296F79"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296F79" w:rsidRPr="002B2345" w:rsidRDefault="00296F79"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296F79" w:rsidRDefault="00296F79" w:rsidP="003D2396">
                            <w:pPr>
                              <w:tabs>
                                <w:tab w:val="left" w:pos="495"/>
                              </w:tabs>
                              <w:jc w:val="center"/>
                              <w:rPr>
                                <w:rFonts w:ascii="GOST type A" w:hAnsi="GOST type A"/>
                                <w:sz w:val="28"/>
                                <w:szCs w:val="28"/>
                              </w:rPr>
                            </w:pPr>
                          </w:p>
                          <w:p w14:paraId="008DFDBA" w14:textId="008630D0" w:rsidR="00296F79" w:rsidRPr="002B2345" w:rsidRDefault="00296F79"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296F79" w:rsidRDefault="00296F79">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296F79" w:rsidRDefault="00296F79">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296F79" w:rsidRDefault="00296F79">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296F79" w:rsidRDefault="00296F79">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296F79" w:rsidRDefault="00296F79">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296F79" w:rsidRDefault="00296F79">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296F79" w:rsidRDefault="00296F79">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296F79" w:rsidRDefault="00296F79">
                          <w:pPr>
                            <w:jc w:val="center"/>
                            <w:rPr>
                              <w:sz w:val="16"/>
                            </w:rPr>
                          </w:pPr>
                          <w:r>
                            <w:rPr>
                              <w:sz w:val="16"/>
                            </w:rPr>
                            <w:t>Инв. № дубл.</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296F79" w:rsidRDefault="00296F79">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296F79" w:rsidRDefault="00296F79">
                          <w:pPr>
                            <w:jc w:val="center"/>
                            <w:rPr>
                              <w:sz w:val="16"/>
                            </w:rPr>
                          </w:pPr>
                          <w:r>
                            <w:rPr>
                              <w:sz w:val="16"/>
                            </w:rPr>
                            <w:t>Подпись и дата</w:t>
                          </w:r>
                        </w:p>
                        <w:p w14:paraId="2CE69C0D" w14:textId="77777777" w:rsidR="00296F79" w:rsidRDefault="00296F79"/>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296F79" w:rsidRDefault="00296F79">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296F79" w:rsidRDefault="00296F79">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296F79" w:rsidRDefault="00296F79">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296F79" w:rsidRDefault="00296F79">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296F79" w:rsidRDefault="00296F79">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296F79" w:rsidRDefault="00296F79">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296F79" w:rsidRDefault="00296F79">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296F79" w:rsidRDefault="00296F79">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296F79" w:rsidRDefault="00296F79">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296F79" w:rsidRDefault="00296F79">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296F79" w:rsidRDefault="00296F79">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296F79" w:rsidRDefault="00296F79">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296F79" w:rsidRDefault="00296F79">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296F79" w:rsidRDefault="00296F79">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296F79" w:rsidRDefault="00296F79">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296F79" w:rsidRDefault="00296F79">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296F79" w:rsidRDefault="00296F79">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296F79" w:rsidRDefault="00296F79">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296F79" w:rsidRDefault="00296F79">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296F79" w:rsidRDefault="00296F79">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296F79" w:rsidRDefault="00296F79">
                                  <w:pPr>
                                    <w:jc w:val="center"/>
                                    <w:rPr>
                                      <w:sz w:val="16"/>
                                    </w:rPr>
                                  </w:pPr>
                                </w:p>
                                <w:p w14:paraId="2423100F" w14:textId="77777777" w:rsidR="00296F79" w:rsidRDefault="00296F79">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296F79" w:rsidRDefault="00296F79">
                                  <w:pPr>
                                    <w:jc w:val="center"/>
                                    <w:rPr>
                                      <w:sz w:val="16"/>
                                    </w:rPr>
                                  </w:pPr>
                                </w:p>
                                <w:p w14:paraId="09A7CB06" w14:textId="77777777" w:rsidR="00296F79" w:rsidRDefault="00296F79">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296F79" w:rsidRDefault="00296F79">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296F79" w:rsidRDefault="00296F79">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296F79" w:rsidRDefault="00296F79">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296F79" w:rsidRDefault="00296F79">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296F79" w:rsidRDefault="00296F79">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296F79" w:rsidRDefault="00296F79">
                                  <w:pPr>
                                    <w:jc w:val="center"/>
                                    <w:rPr>
                                      <w:sz w:val="16"/>
                                    </w:rPr>
                                  </w:pPr>
                                </w:p>
                                <w:p w14:paraId="0E012E3D" w14:textId="77777777" w:rsidR="00296F79" w:rsidRDefault="00296F79">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296F79" w:rsidRDefault="00296F79">
                                  <w:pPr>
                                    <w:jc w:val="center"/>
                                    <w:rPr>
                                      <w:sz w:val="16"/>
                                    </w:rPr>
                                  </w:pPr>
                                </w:p>
                                <w:p w14:paraId="11D5C618" w14:textId="77777777" w:rsidR="00296F79" w:rsidRDefault="00296F79">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296F79" w:rsidRDefault="00296F79">
                                  <w:pPr>
                                    <w:jc w:val="center"/>
                                    <w:rPr>
                                      <w:sz w:val="16"/>
                                    </w:rPr>
                                  </w:pPr>
                                </w:p>
                                <w:p w14:paraId="576DDC77" w14:textId="77777777" w:rsidR="00296F79" w:rsidRDefault="00296F79">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296F79" w:rsidRDefault="00296F79">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296F79" w:rsidRDefault="00296F79">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296F79" w:rsidRDefault="00296F79">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296F79" w:rsidRDefault="00296F79">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296F79" w:rsidRDefault="00296F79">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296F79" w:rsidRDefault="00296F79">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296F79" w:rsidRDefault="00296F79">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296F79" w:rsidRDefault="00296F79">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296F79" w:rsidRDefault="00296F79">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296F79" w:rsidRDefault="00296F79">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296F79" w:rsidRDefault="00296F79">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296F79" w:rsidRDefault="00296F79">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296F79" w:rsidRDefault="00296F79">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296F79" w:rsidRDefault="00296F79">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296F79" w:rsidRDefault="00296F79">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296F79" w:rsidRDefault="00296F79">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296F79" w:rsidRDefault="00296F79">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296F79" w:rsidRDefault="00296F79">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296F79" w:rsidRDefault="00296F79">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296F79" w:rsidRDefault="00296F79">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296F79" w:rsidRDefault="00296F79">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296F79" w:rsidRDefault="00296F79">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296F79" w:rsidRDefault="00296F79">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296F79" w:rsidRDefault="00296F79">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296F79" w:rsidRDefault="00296F79">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296F79" w:rsidRDefault="00296F79">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296F79" w:rsidRDefault="00296F79">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296F79" w:rsidRDefault="00296F79">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296F79" w:rsidRDefault="00296F79">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296F79" w:rsidRDefault="00296F79">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296F79" w:rsidRDefault="00296F79">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296F79" w:rsidRDefault="00296F79">
                            <w:pPr>
                              <w:jc w:val="center"/>
                              <w:rPr>
                                <w:sz w:val="16"/>
                              </w:rPr>
                            </w:pPr>
                          </w:p>
                          <w:p w14:paraId="2423100F" w14:textId="77777777" w:rsidR="00296F79" w:rsidRDefault="00296F79">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296F79" w:rsidRDefault="00296F79">
                            <w:pPr>
                              <w:jc w:val="center"/>
                              <w:rPr>
                                <w:sz w:val="16"/>
                              </w:rPr>
                            </w:pPr>
                          </w:p>
                          <w:p w14:paraId="09A7CB06" w14:textId="77777777" w:rsidR="00296F79" w:rsidRDefault="00296F79">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296F79" w:rsidRDefault="00296F79">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296F79" w:rsidRDefault="00296F79">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296F79" w:rsidRDefault="00296F79">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296F79" w:rsidRDefault="00296F79">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296F79" w:rsidRDefault="00296F79">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296F79" w:rsidRDefault="00296F79">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296F79" w:rsidRDefault="00296F79">
                            <w:pPr>
                              <w:jc w:val="center"/>
                              <w:rPr>
                                <w:sz w:val="12"/>
                              </w:rPr>
                            </w:pPr>
                            <w:r>
                              <w:rPr>
                                <w:sz w:val="16"/>
                              </w:rPr>
                              <w:t>Изм</w:t>
                            </w:r>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296F79" w:rsidRDefault="00296F79">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296F79" w:rsidRDefault="00296F79">
                            <w:pPr>
                              <w:jc w:val="center"/>
                              <w:rPr>
                                <w:sz w:val="16"/>
                              </w:rPr>
                            </w:pPr>
                          </w:p>
                          <w:p w14:paraId="0E012E3D" w14:textId="77777777" w:rsidR="00296F79" w:rsidRDefault="00296F79">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296F79" w:rsidRDefault="00296F79">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296F79" w:rsidRDefault="00296F79">
                            <w:pPr>
                              <w:jc w:val="center"/>
                              <w:rPr>
                                <w:sz w:val="16"/>
                              </w:rPr>
                            </w:pPr>
                          </w:p>
                          <w:p w14:paraId="11D5C618" w14:textId="77777777" w:rsidR="00296F79" w:rsidRDefault="00296F79">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296F79" w:rsidRDefault="00296F79">
                            <w:pPr>
                              <w:jc w:val="center"/>
                              <w:rPr>
                                <w:sz w:val="16"/>
                              </w:rPr>
                            </w:pPr>
                          </w:p>
                          <w:p w14:paraId="576DDC77" w14:textId="77777777" w:rsidR="00296F79" w:rsidRDefault="00296F79">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296F79" w:rsidRDefault="00296F79">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296F79" w:rsidRDefault="00296F79">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296F79" w:rsidRDefault="00296F79">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296F79" w:rsidRDefault="00296F79">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296F79" w:rsidRDefault="00296F79">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296F79" w:rsidRDefault="00296F79">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296F79" w:rsidRDefault="00296F79">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296F79" w:rsidRDefault="00296F79">
                            <w:pPr>
                              <w:jc w:val="center"/>
                              <w:rPr>
                                <w:rFonts w:ascii="Arial" w:hAnsi="Arial"/>
                                <w:b/>
                                <w:lang w:val="en-US"/>
                              </w:rPr>
                            </w:pPr>
                            <w:r>
                              <w:rPr>
                                <w:rFonts w:ascii="Arial" w:hAnsi="Arial"/>
                                <w:b/>
                              </w:rPr>
                              <w:t>ХХХХХХХХХХХХХХХХХХХХХХХХХХХХХ</w:t>
                            </w:r>
                          </w:p>
                          <w:p w14:paraId="738C2D7B" w14:textId="77777777" w:rsidR="00296F79" w:rsidRDefault="00296F79">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296F79" w:rsidRDefault="00296F79">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296F79" w:rsidRDefault="00296F79">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296F79" w:rsidRDefault="00296F79">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296F79" w:rsidRDefault="00296F79">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296F79" w:rsidRDefault="00296F79">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296F79" w:rsidRDefault="00296F79">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296F79" w:rsidRDefault="00296F79">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296F79" w:rsidRDefault="00296F79">
                          <w:pPr>
                            <w:jc w:val="center"/>
                            <w:rPr>
                              <w:sz w:val="16"/>
                            </w:rPr>
                          </w:pPr>
                          <w:r>
                            <w:rPr>
                              <w:sz w:val="16"/>
                            </w:rPr>
                            <w:t>Инв. № дубл.</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296F79" w:rsidRDefault="00296F79">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296F79" w:rsidRDefault="00296F79">
                          <w:pPr>
                            <w:jc w:val="center"/>
                            <w:rPr>
                              <w:sz w:val="16"/>
                            </w:rPr>
                          </w:pPr>
                          <w:r>
                            <w:rPr>
                              <w:sz w:val="16"/>
                            </w:rPr>
                            <w:t>Подпись и дата</w:t>
                          </w:r>
                        </w:p>
                        <w:p w14:paraId="5E72849F" w14:textId="77777777" w:rsidR="00296F79" w:rsidRDefault="00296F79"/>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296F79" w:rsidRDefault="00296F79">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296F79" w:rsidRDefault="00296F79">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296F79" w:rsidRDefault="00296F79">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296F79" w:rsidRDefault="00296F79">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296F79" w:rsidRDefault="00296F79">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296F79" w:rsidRDefault="00296F79">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296F79" w:rsidRPr="003B239D" w:rsidRDefault="00296F79"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296F79" w:rsidRDefault="00296F79">
                                <w:pPr>
                                  <w:jc w:val="center"/>
                                  <w:rPr>
                                    <w:sz w:val="16"/>
                                  </w:rPr>
                                </w:pPr>
                              </w:p>
                              <w:p w14:paraId="285D8BDC" w14:textId="77777777" w:rsidR="00296F79" w:rsidRDefault="00296F79">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296F79" w:rsidRDefault="00296F79">
                                <w:pPr>
                                  <w:rPr>
                                    <w:sz w:val="16"/>
                                    <w:szCs w:val="16"/>
                                  </w:rPr>
                                </w:pPr>
                              </w:p>
                              <w:p w14:paraId="57B33049" w14:textId="77777777" w:rsidR="00296F79" w:rsidRDefault="00296F79">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296F79" w:rsidRDefault="00296F79">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296F79" w:rsidRDefault="00296F79"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296F79" w:rsidRDefault="00296F79">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296F79" w:rsidRDefault="00296F79">
                                <w:pPr>
                                  <w:jc w:val="center"/>
                                  <w:rPr>
                                    <w:sz w:val="16"/>
                                  </w:rPr>
                                </w:pPr>
                                <w:r>
                                  <w:rPr>
                                    <w:sz w:val="16"/>
                                  </w:rPr>
                                  <w:t>в.в.</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296F79" w:rsidRDefault="00296F79">
                                <w:pPr>
                                  <w:jc w:val="center"/>
                                  <w:rPr>
                                    <w:sz w:val="16"/>
                                  </w:rPr>
                                </w:pPr>
                              </w:p>
                              <w:p w14:paraId="214EA60F" w14:textId="77777777" w:rsidR="00296F79" w:rsidRDefault="00296F79">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296F79" w:rsidRDefault="00296F79">
                                <w:pPr>
                                  <w:jc w:val="center"/>
                                  <w:rPr>
                                    <w:sz w:val="16"/>
                                  </w:rPr>
                                </w:pPr>
                              </w:p>
                              <w:p w14:paraId="5B190398" w14:textId="77777777" w:rsidR="00296F79" w:rsidRDefault="00296F79">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296F79" w:rsidRDefault="00296F79">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296F79" w:rsidRDefault="00296F79">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296F79" w:rsidRDefault="00296F79">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296F79" w:rsidRDefault="00296F79">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296F79" w:rsidRDefault="00296F79">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296F79" w:rsidRDefault="00296F79">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296F79" w:rsidRDefault="00296F79">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296F79" w:rsidRDefault="00296F79">
                          <w:pPr>
                            <w:jc w:val="center"/>
                            <w:rPr>
                              <w:sz w:val="16"/>
                            </w:rPr>
                          </w:pPr>
                          <w:r>
                            <w:rPr>
                              <w:sz w:val="16"/>
                            </w:rPr>
                            <w:t>Инв. № дубл.</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296F79" w:rsidRDefault="00296F79">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296F79" w:rsidRDefault="00296F79">
                          <w:pPr>
                            <w:jc w:val="center"/>
                            <w:rPr>
                              <w:sz w:val="16"/>
                            </w:rPr>
                          </w:pPr>
                          <w:r>
                            <w:rPr>
                              <w:sz w:val="16"/>
                            </w:rPr>
                            <w:t>Подпись и дата</w:t>
                          </w:r>
                        </w:p>
                        <w:p w14:paraId="2FA50A3C" w14:textId="77777777" w:rsidR="00296F79" w:rsidRDefault="00296F79"/>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296F79" w:rsidRDefault="00296F79">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296F79" w:rsidRPr="003B239D" w:rsidRDefault="00296F79"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296F79" w:rsidRDefault="00296F79">
                          <w:pPr>
                            <w:jc w:val="center"/>
                            <w:rPr>
                              <w:sz w:val="16"/>
                            </w:rPr>
                          </w:pPr>
                        </w:p>
                        <w:p w14:paraId="285D8BDC" w14:textId="77777777" w:rsidR="00296F79" w:rsidRDefault="00296F79">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296F79" w:rsidRDefault="00296F79">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296F79" w:rsidRDefault="00296F79">
                          <w:pPr>
                            <w:rPr>
                              <w:sz w:val="16"/>
                              <w:szCs w:val="16"/>
                            </w:rPr>
                          </w:pPr>
                        </w:p>
                        <w:p w14:paraId="57B33049" w14:textId="77777777" w:rsidR="00296F79" w:rsidRDefault="00296F79">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296F79" w:rsidRDefault="00296F79">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296F79" w:rsidRDefault="00296F79">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296F79" w:rsidRDefault="00296F79"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296F79" w:rsidRDefault="00296F79">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296F79" w:rsidRDefault="00296F79">
                          <w:pPr>
                            <w:jc w:val="center"/>
                            <w:rPr>
                              <w:sz w:val="12"/>
                            </w:rPr>
                          </w:pPr>
                          <w:r>
                            <w:rPr>
                              <w:sz w:val="16"/>
                            </w:rPr>
                            <w:t>Изм</w:t>
                          </w:r>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296F79" w:rsidRDefault="00296F79">
                          <w:pPr>
                            <w:jc w:val="center"/>
                            <w:rPr>
                              <w:sz w:val="16"/>
                            </w:rPr>
                          </w:pPr>
                          <w:r>
                            <w:rPr>
                              <w:sz w:val="16"/>
                            </w:rPr>
                            <w:t>в.в.</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296F79" w:rsidRDefault="00296F79">
                          <w:pPr>
                            <w:jc w:val="center"/>
                            <w:rPr>
                              <w:sz w:val="16"/>
                            </w:rPr>
                          </w:pPr>
                        </w:p>
                        <w:p w14:paraId="214EA60F" w14:textId="77777777" w:rsidR="00296F79" w:rsidRDefault="00296F79">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296F79" w:rsidRDefault="00296F79">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296F79" w:rsidRDefault="00296F79">
                          <w:pPr>
                            <w:jc w:val="center"/>
                            <w:rPr>
                              <w:sz w:val="16"/>
                            </w:rPr>
                          </w:pPr>
                          <w:r>
                            <w:rPr>
                              <w:sz w:val="16"/>
                            </w:rPr>
                            <w:t>Сл.</w:t>
                          </w:r>
                        </w:p>
                        <w:p w14:paraId="6E78671F" w14:textId="77777777" w:rsidR="00296F79" w:rsidRDefault="00296F79">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296F79" w:rsidRDefault="00296F79">
                          <w:pPr>
                            <w:jc w:val="center"/>
                            <w:rPr>
                              <w:sz w:val="16"/>
                            </w:rPr>
                          </w:pPr>
                        </w:p>
                        <w:p w14:paraId="5B190398" w14:textId="77777777" w:rsidR="00296F79" w:rsidRDefault="00296F79">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296F79" w:rsidRDefault="00296F79">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7261F415"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B43E63" w:rsidRPr="00B43E63">
                            <w:rPr>
                              <w:rFonts w:ascii="Arial" w:hAnsi="Arial"/>
                              <w:b/>
                              <w:noProof/>
                              <w:lang w:val="en-US"/>
                            </w:rPr>
                            <w:t>21</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296F79" w:rsidRPr="009D70D8" w:rsidRDefault="00296F79"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296F79" w:rsidRDefault="00296F79">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296F79" w:rsidRDefault="00296F79">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296F79" w:rsidRDefault="00296F79">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296F79" w:rsidRDefault="00296F79">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296F79" w:rsidRDefault="00296F79">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296F79" w:rsidRDefault="00296F79">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296F79" w:rsidRDefault="00296F79">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296F79" w:rsidRDefault="00296F79">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296F79" w:rsidRDefault="00296F79">
                                <w:pPr>
                                  <w:jc w:val="center"/>
                                  <w:rPr>
                                    <w:sz w:val="16"/>
                                  </w:rPr>
                                </w:pPr>
                                <w:r>
                                  <w:rPr>
                                    <w:sz w:val="16"/>
                                  </w:rPr>
                                  <w:t>Инв. № дубл.</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296F79" w:rsidRDefault="00296F79">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296F79" w:rsidRDefault="00296F79">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296F79" w:rsidRDefault="00296F79">
                                <w:pPr>
                                  <w:jc w:val="center"/>
                                  <w:rPr>
                                    <w:sz w:val="16"/>
                                  </w:rPr>
                                </w:pPr>
                              </w:p>
                              <w:p w14:paraId="73181F64" w14:textId="77777777" w:rsidR="00296F79" w:rsidRDefault="00296F79">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296F79" w:rsidRDefault="00296F79">
                                <w:pPr>
                                  <w:jc w:val="center"/>
                                  <w:rPr>
                                    <w:sz w:val="16"/>
                                  </w:rPr>
                                </w:pPr>
                              </w:p>
                              <w:p w14:paraId="1FD9C186" w14:textId="77777777" w:rsidR="00296F79" w:rsidRDefault="00296F79">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296F79" w:rsidRDefault="00296F79">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296F79" w:rsidRDefault="00296F79">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296F79" w:rsidRDefault="00296F79">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296F79" w:rsidRDefault="00296F79">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296F79" w:rsidRDefault="00296F79">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296F79" w:rsidRDefault="00296F79">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296F79" w:rsidRDefault="00296F79">
                                <w:pPr>
                                  <w:jc w:val="center"/>
                                  <w:rPr>
                                    <w:sz w:val="12"/>
                                  </w:rPr>
                                </w:pPr>
                                <w:r>
                                  <w:rPr>
                                    <w:sz w:val="16"/>
                                  </w:rPr>
                                  <w:t>Изм</w:t>
                                </w:r>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296F79" w:rsidRDefault="00296F79">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296F79" w:rsidRDefault="00296F79">
                                <w:pPr>
                                  <w:jc w:val="center"/>
                                  <w:rPr>
                                    <w:sz w:val="16"/>
                                  </w:rPr>
                                </w:pPr>
                              </w:p>
                              <w:p w14:paraId="2D58635D" w14:textId="77777777" w:rsidR="00296F79" w:rsidRDefault="00296F79">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296F79" w:rsidRDefault="00296F79">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296F79" w:rsidRDefault="00296F79">
                                <w:pPr>
                                  <w:jc w:val="center"/>
                                  <w:rPr>
                                    <w:sz w:val="16"/>
                                  </w:rPr>
                                </w:pPr>
                              </w:p>
                              <w:p w14:paraId="15535649" w14:textId="77777777" w:rsidR="00296F79" w:rsidRDefault="00296F79">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296F79" w:rsidRDefault="00296F79">
                                <w:pPr>
                                  <w:jc w:val="center"/>
                                  <w:rPr>
                                    <w:sz w:val="16"/>
                                  </w:rPr>
                                </w:pPr>
                              </w:p>
                              <w:p w14:paraId="60AD46D5" w14:textId="77777777" w:rsidR="00296F79" w:rsidRDefault="00296F79">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296F79" w:rsidRDefault="00296F79">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296F79" w:rsidRDefault="00296F79">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296F79" w:rsidRDefault="00296F79">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296F79" w:rsidRDefault="00296F79">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296F79" w:rsidRDefault="00296F79">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296F79" w:rsidRDefault="00296F79">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296F79" w:rsidRDefault="00296F79">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296F79" w:rsidRDefault="00296F79">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296F79" w:rsidRDefault="00296F79">
                          <w:pPr>
                            <w:jc w:val="center"/>
                            <w:rPr>
                              <w:sz w:val="16"/>
                            </w:rPr>
                          </w:pPr>
                          <w:r>
                            <w:rPr>
                              <w:sz w:val="16"/>
                            </w:rPr>
                            <w:t>Инв. № дубл.</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296F79" w:rsidRDefault="00296F79">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296F79" w:rsidRDefault="00296F79">
                          <w:pPr>
                            <w:jc w:val="center"/>
                            <w:rPr>
                              <w:sz w:val="16"/>
                            </w:rPr>
                          </w:pPr>
                          <w:r>
                            <w:rPr>
                              <w:sz w:val="16"/>
                            </w:rPr>
                            <w:t>Подпись и дата</w:t>
                          </w:r>
                        </w:p>
                        <w:p w14:paraId="685CCBD5" w14:textId="77777777" w:rsidR="00296F79" w:rsidRDefault="00296F79"/>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296F79" w:rsidRDefault="00296F79">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296F79" w:rsidRDefault="00296F79">
                          <w:pPr>
                            <w:jc w:val="center"/>
                            <w:rPr>
                              <w:sz w:val="16"/>
                            </w:rPr>
                          </w:pPr>
                        </w:p>
                        <w:p w14:paraId="73181F64" w14:textId="77777777" w:rsidR="00296F79" w:rsidRDefault="00296F79">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296F79" w:rsidRDefault="00296F79">
                          <w:pPr>
                            <w:jc w:val="center"/>
                            <w:rPr>
                              <w:sz w:val="16"/>
                            </w:rPr>
                          </w:pPr>
                        </w:p>
                        <w:p w14:paraId="1FD9C186" w14:textId="77777777" w:rsidR="00296F79" w:rsidRDefault="00296F79">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296F79" w:rsidRDefault="00296F79">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296F79" w:rsidRDefault="00296F79">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296F79" w:rsidRDefault="00296F79">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296F79" w:rsidRDefault="00296F79">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296F79" w:rsidRDefault="00296F79">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296F79" w:rsidRDefault="00296F79">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296F79" w:rsidRDefault="00296F79">
                          <w:pPr>
                            <w:jc w:val="center"/>
                            <w:rPr>
                              <w:sz w:val="12"/>
                            </w:rPr>
                          </w:pPr>
                          <w:r>
                            <w:rPr>
                              <w:sz w:val="16"/>
                            </w:rPr>
                            <w:t>Изм</w:t>
                          </w:r>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296F79" w:rsidRDefault="00296F79">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296F79" w:rsidRDefault="00296F79">
                          <w:pPr>
                            <w:jc w:val="center"/>
                            <w:rPr>
                              <w:sz w:val="16"/>
                            </w:rPr>
                          </w:pPr>
                        </w:p>
                        <w:p w14:paraId="2D58635D" w14:textId="77777777" w:rsidR="00296F79" w:rsidRDefault="00296F79">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296F79" w:rsidRDefault="00296F79">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296F79" w:rsidRDefault="00296F79">
                          <w:pPr>
                            <w:jc w:val="center"/>
                            <w:rPr>
                              <w:sz w:val="16"/>
                            </w:rPr>
                          </w:pPr>
                        </w:p>
                        <w:p w14:paraId="15535649" w14:textId="77777777" w:rsidR="00296F79" w:rsidRDefault="00296F79">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296F79" w:rsidRDefault="00296F79">
                          <w:pPr>
                            <w:jc w:val="center"/>
                            <w:rPr>
                              <w:sz w:val="16"/>
                            </w:rPr>
                          </w:pPr>
                        </w:p>
                        <w:p w14:paraId="60AD46D5" w14:textId="77777777" w:rsidR="00296F79" w:rsidRDefault="00296F79">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296F79" w:rsidRDefault="00296F79">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296F79" w:rsidRDefault="00296F79">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296F79" w:rsidRDefault="00296F79">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C91AB" w14:textId="77777777" w:rsidR="005E5A68" w:rsidRDefault="005E5A68">
      <w:r>
        <w:separator/>
      </w:r>
    </w:p>
  </w:footnote>
  <w:footnote w:type="continuationSeparator" w:id="0">
    <w:p w14:paraId="4DFF739D" w14:textId="77777777" w:rsidR="005E5A68" w:rsidRDefault="005E5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296F79" w:rsidRDefault="00296F79">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296F79" w:rsidRDefault="00296F79">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296F79" w:rsidRDefault="00296F7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296F79" w:rsidRDefault="00296F7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47E5"/>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1AE8"/>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8B8"/>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7AB"/>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0DD3"/>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49A8"/>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0260"/>
    <w:rsid w:val="00290EFE"/>
    <w:rsid w:val="00291277"/>
    <w:rsid w:val="0029242F"/>
    <w:rsid w:val="00292921"/>
    <w:rsid w:val="00292B30"/>
    <w:rsid w:val="00292D65"/>
    <w:rsid w:val="00292F7E"/>
    <w:rsid w:val="00292FC4"/>
    <w:rsid w:val="002932B2"/>
    <w:rsid w:val="0029366E"/>
    <w:rsid w:val="0029657A"/>
    <w:rsid w:val="00296656"/>
    <w:rsid w:val="00296F79"/>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4C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4E4A"/>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2E5"/>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878"/>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69EB"/>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1767"/>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90B"/>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3452"/>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66A"/>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61AE"/>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0D4"/>
    <w:rsid w:val="005D17D6"/>
    <w:rsid w:val="005D1E37"/>
    <w:rsid w:val="005D31D2"/>
    <w:rsid w:val="005D4096"/>
    <w:rsid w:val="005D5344"/>
    <w:rsid w:val="005D594A"/>
    <w:rsid w:val="005D5E41"/>
    <w:rsid w:val="005D6B3E"/>
    <w:rsid w:val="005D6BAD"/>
    <w:rsid w:val="005E16B6"/>
    <w:rsid w:val="005E255D"/>
    <w:rsid w:val="005E2A91"/>
    <w:rsid w:val="005E451C"/>
    <w:rsid w:val="005E51A3"/>
    <w:rsid w:val="005E5A68"/>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07B"/>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182D"/>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5891"/>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08EA"/>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58C"/>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9BF"/>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6A5C"/>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158F"/>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630D"/>
    <w:rsid w:val="008C7578"/>
    <w:rsid w:val="008C76C6"/>
    <w:rsid w:val="008C7AD0"/>
    <w:rsid w:val="008D0544"/>
    <w:rsid w:val="008D0C94"/>
    <w:rsid w:val="008D159F"/>
    <w:rsid w:val="008D238C"/>
    <w:rsid w:val="008D2390"/>
    <w:rsid w:val="008D2F6A"/>
    <w:rsid w:val="008D3D80"/>
    <w:rsid w:val="008D443F"/>
    <w:rsid w:val="008D6399"/>
    <w:rsid w:val="008D64C2"/>
    <w:rsid w:val="008D6F05"/>
    <w:rsid w:val="008E0003"/>
    <w:rsid w:val="008E01D4"/>
    <w:rsid w:val="008E168D"/>
    <w:rsid w:val="008E3123"/>
    <w:rsid w:val="008E3464"/>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337"/>
    <w:rsid w:val="009114F0"/>
    <w:rsid w:val="009121B3"/>
    <w:rsid w:val="0091337B"/>
    <w:rsid w:val="00913B00"/>
    <w:rsid w:val="00914B75"/>
    <w:rsid w:val="00914CEC"/>
    <w:rsid w:val="00915794"/>
    <w:rsid w:val="009158D8"/>
    <w:rsid w:val="009179AF"/>
    <w:rsid w:val="00917DE6"/>
    <w:rsid w:val="00920DA4"/>
    <w:rsid w:val="009211A4"/>
    <w:rsid w:val="00921D9C"/>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24B1"/>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5437"/>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47C5F"/>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1AE"/>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3E63"/>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4EA"/>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1DDC"/>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1BD"/>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9FE"/>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0FF5"/>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DB4"/>
    <w:rsid w:val="00C80FD4"/>
    <w:rsid w:val="00C8127C"/>
    <w:rsid w:val="00C81826"/>
    <w:rsid w:val="00C81DF7"/>
    <w:rsid w:val="00C823ED"/>
    <w:rsid w:val="00C840AF"/>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9A4"/>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453"/>
    <w:rsid w:val="00CE6D80"/>
    <w:rsid w:val="00CE7580"/>
    <w:rsid w:val="00CE79B5"/>
    <w:rsid w:val="00CF0130"/>
    <w:rsid w:val="00CF04C8"/>
    <w:rsid w:val="00CF2311"/>
    <w:rsid w:val="00CF2D89"/>
    <w:rsid w:val="00CF32A7"/>
    <w:rsid w:val="00CF38C0"/>
    <w:rsid w:val="00CF3ACA"/>
    <w:rsid w:val="00CF43A4"/>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07EFE"/>
    <w:rsid w:val="00D101E6"/>
    <w:rsid w:val="00D123DC"/>
    <w:rsid w:val="00D14BBB"/>
    <w:rsid w:val="00D15525"/>
    <w:rsid w:val="00D15B2E"/>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30F6"/>
    <w:rsid w:val="00D463A2"/>
    <w:rsid w:val="00D467D5"/>
    <w:rsid w:val="00D46CCF"/>
    <w:rsid w:val="00D47209"/>
    <w:rsid w:val="00D4797D"/>
    <w:rsid w:val="00D479D7"/>
    <w:rsid w:val="00D47B7D"/>
    <w:rsid w:val="00D47FA1"/>
    <w:rsid w:val="00D50744"/>
    <w:rsid w:val="00D52F9C"/>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325"/>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A62"/>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5AD5"/>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4DFA"/>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256B"/>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2FA7"/>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3C68"/>
    <w:rsid w:val="00ED41C3"/>
    <w:rsid w:val="00ED42E5"/>
    <w:rsid w:val="00ED56F4"/>
    <w:rsid w:val="00ED5C71"/>
    <w:rsid w:val="00ED7751"/>
    <w:rsid w:val="00EE03EE"/>
    <w:rsid w:val="00EE32EA"/>
    <w:rsid w:val="00EE3E94"/>
    <w:rsid w:val="00EE4196"/>
    <w:rsid w:val="00EE4214"/>
    <w:rsid w:val="00EE4D6A"/>
    <w:rsid w:val="00EE6503"/>
    <w:rsid w:val="00EE6AA5"/>
    <w:rsid w:val="00EF1FFF"/>
    <w:rsid w:val="00EF23E4"/>
    <w:rsid w:val="00EF342C"/>
    <w:rsid w:val="00EF456F"/>
    <w:rsid w:val="00EF4ED5"/>
    <w:rsid w:val="00EF59D5"/>
    <w:rsid w:val="00EF5AB8"/>
    <w:rsid w:val="00EF5C44"/>
    <w:rsid w:val="00EF61EB"/>
    <w:rsid w:val="00EF620E"/>
    <w:rsid w:val="00EF6214"/>
    <w:rsid w:val="00EF687E"/>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C6E"/>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ji.com/ru/matrice-300/downloa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ipc2u.ru/about/vendors/ariesy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F90-5645-4D06-97F8-654B79EC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1423</TotalTime>
  <Pages>25</Pages>
  <Words>2946</Words>
  <Characters>16798</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93</cp:revision>
  <cp:lastPrinted>2022-02-16T14:34:00Z</cp:lastPrinted>
  <dcterms:created xsi:type="dcterms:W3CDTF">2022-02-11T07:02:00Z</dcterms:created>
  <dcterms:modified xsi:type="dcterms:W3CDTF">2022-05-05T10:47:00Z</dcterms:modified>
</cp:coreProperties>
</file>