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Temporal Trends in the Real-World Use of SAVR and TAVI in the UK Clinical Practice: A Population-Base Cohort Study from 2012 to 2025</w:t>
      </w:r>
    </w:p>
    <w:p>
      <w:pPr>
        <w:pStyle w:val="Author"/>
      </w:pPr>
      <w:r>
        <w:t xml:space="preserve">Marta Alcalde Herraiz</w:t>
      </w:r>
    </w:p>
    <w:p>
      <w:pPr>
        <w:pStyle w:val="Date"/>
      </w:pPr>
      <w:r>
        <w:t xml:space="preserve">This version: 3pmrc6, 2026</w:t>
      </w:r>
    </w:p>
    <w:bookmarkStart w:id="32" w:name="section"/>
    <w:p>
      <w:pPr>
        <w:pStyle w:val="Heading2"/>
      </w:pPr>
      <w:r>
        <w:t xml:space="preserve">1 @ -0,0 +1,32 @@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“Temporal Trends in the Real-World Use of SAVR and TAVI in the UK Clinical Practice: A Population-Base Cohort Study from 2012 to 2025”</w:t>
      </w:r>
      <w:r>
        <w:t xml:space="preserve"> </w:t>
      </w:r>
      <w:r>
        <w:t xml:space="preserve">author:</w:t>
      </w:r>
      <w:r>
        <w:t xml:space="preserve"> </w:t>
      </w:r>
      <w:r>
        <w:t xml:space="preserve">- name: Marta Alcalde Herraiz</w:t>
      </w:r>
      <w:r>
        <w:t xml:space="preserve"> </w:t>
      </w:r>
      <w:r>
        <w:t xml:space="preserve">format:</w:t>
      </w:r>
      <w:r>
        <w:t xml:space="preserve"> </w:t>
      </w:r>
      <w:r>
        <w:t xml:space="preserve">docx:</w:t>
      </w:r>
      <w:r>
        <w:t xml:space="preserve"> </w:t>
      </w:r>
      <w:r>
        <w:t xml:space="preserve">number-sections: true</w:t>
      </w:r>
      <w:r>
        <w:t xml:space="preserve"> </w:t>
      </w:r>
      <w:r>
        <w:t xml:space="preserve">colorlinks: true</w:t>
      </w:r>
      <w:r>
        <w:t xml:space="preserve"> </w:t>
      </w:r>
      <w:r>
        <w:t xml:space="preserve">keeptex: true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‘last-modified’</w:t>
      </w:r>
      <w:r>
        <w:t xml:space="preserve"> </w:t>
      </w:r>
      <w:r>
        <w:t xml:space="preserve">date-format:</w:t>
      </w:r>
      <w:r>
        <w:t xml:space="preserve"> </w:t>
      </w:r>
      <w:r>
        <w:t xml:space="preserve">‘[This version:] March, 2026’</w:t>
      </w:r>
      <w:r>
        <w:t xml:space="preserve"> </w:t>
      </w:r>
      <w:r>
        <w:t xml:space="preserve">csl: american-sociological-association.csl</w:t>
      </w:r>
      <w:r>
        <w:t xml:space="preserve"> </w:t>
      </w:r>
      <w:r>
        <w:t xml:space="preserve">tbl-cap-location: top</w:t>
      </w:r>
      <w:r>
        <w:t xml:space="preserve"> </w:t>
      </w:r>
      <w:r>
        <w:t xml:space="preserve">number-sections: true</w:t>
      </w:r>
      <w:r>
        <w:t xml:space="preserve"> </w:t>
      </w:r>
      <w:r>
        <w:t xml:space="preserve">execute:</w:t>
      </w:r>
      <w:r>
        <w:t xml:space="preserve"> </w:t>
      </w:r>
      <w:r>
        <w:t xml:space="preserve">echo: false</w:t>
      </w:r>
      <w:r>
        <w:t xml:space="preserve"> </w:t>
      </w:r>
      <w:r>
        <w:t xml:space="preserve">warning: false</w:t>
      </w:r>
      <w:r>
        <w:t xml:space="preserve"> </w:t>
      </w:r>
      <w:r>
        <w:t xml:space="preserve">message: false</w:t>
      </w:r>
      <w:r>
        <w:t xml:space="preserve"> </w:t>
      </w:r>
      <w:r>
        <w:t xml:space="preserve">cache: false</w:t>
      </w:r>
      <w:r>
        <w:t xml:space="preserve"> </w:t>
      </w:r>
      <w:r>
        <w:t xml:space="preserve">editor:</w:t>
      </w:r>
      <w:r>
        <w:t xml:space="preserve"> </w:t>
      </w:r>
      <w:r>
        <w:t xml:space="preserve">mode: source</w:t>
      </w:r>
      <w:r>
        <w:t xml:space="preserve"> </w:t>
      </w:r>
      <w:r>
        <w:t xml:space="preserve">filters:</w:t>
      </w:r>
      <w:r>
        <w:t xml:space="preserve"> </w:t>
      </w:r>
      <w:r>
        <w:t xml:space="preserve">- docx-landscape.lua</w:t>
      </w:r>
      <w:r>
        <w:t xml:space="preserve"> </w:t>
      </w:r>
      <w:r>
        <w:t xml:space="preserve">—</w:t>
      </w:r>
    </w:p>
    <w:p>
      <w:r>
        <w:br w:type="page"/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Concept ID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Concept name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Domain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Vocabulary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Aortic stenosis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4108595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stenosis with doming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4111098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stenosis, non-rheumatic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4189343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valve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4111099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valve stenosis with insufficiency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4119463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Calcific aortic stenosis - bicuspid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4314258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Calcific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4244966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Congenital hypertrophy of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314457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Congenital stenosis of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4144901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Critical stenosis of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4230774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Heart valve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4195003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Heart valve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4081037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Isolated aortic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3654574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Mild aortic valve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317890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Mitral and aortic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320115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Mitral insufficiency and aortic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3654575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aortic valve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4058384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Nodular calcific aortic valve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45766136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Non-rheumatic aortic valve stenosis with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45766125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Postprocedural aortic valve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45766081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Prosthetic aortic valve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45766186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Prosthetic aortic valve stenosis and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313221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Rheumatic aortic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320429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Rheumatic aortic stenosis with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607641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Rheumatic aortic valve obstruction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4181949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Rheumatic aortic valve sclerosis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4156119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Rheumatic mitral AND aortic valve obstruction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4259295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Rheumatic mitral valve and aortic valve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4304541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Rheumatic mitral valve insufficiency and aortic valve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4119956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Senile aortic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3654576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aortic valve stenosis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43020959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Stenosis of fetal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Aortic insufficiency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4108596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cusp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4111409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incompetence, non-rheumatic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4119589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regurgitation due to cystic medial necrosis of aorta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315564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valve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45771326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valve regurgitation due to aortic dilation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45766211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valve regurgitation due to dissection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45766210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valve regurgitation due to trauma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321107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Congenital insufficiency of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4230774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Heart valve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3654798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Mild aortic valve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4108659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Mitral and aortic incompetence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321041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Mitral stenosis and aortic insufficiency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3654799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aortic valve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45766136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Non-rheumatic aortic valve stenosis with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43021945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Regurgitation of fetal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439834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Rheumatic aortic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4244437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Rheumatic mitral AND aortic valve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4215619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Rheumatic mitral valve stenosis AND aortic valve insufficiency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3654800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aortic valve regurgitation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4189522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Syphilitic aortic incompetence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Aortic endocarditis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42539157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Endocarditis of neoaortic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45766095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Endocarditis of prosthetic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43020882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Infective endocarditis of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318689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Syphilitic endocarditis of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4232337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Valvular endocarditis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</w:tbl>
    <w:p>
      <w:r>
        <w:br w:type="page"/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Concept ID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Concept name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Domain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Vocabulary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Aortic valve replacement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4339824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Aortic valve replacement and replacement of ascending aorta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4170281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Ball valve aortic valve replacement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4166457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Bi-leaflet aortic valve replacement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4018560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Homograft aortic valve replacement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4018561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Mechanical prosthetic aortic valve replacement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4095407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Replacement of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4020077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Xenograft aortic valve replacement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Aortic valve replacement (potential TAVI)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4170281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Ball valve aortic valve replacement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4166457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Bi-leaflet aortic valve replacement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4095407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Replacement of aortic valve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4020077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Xenograft aortic valve replacement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TAVI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37157401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Bioprosthetic transcatheter aortic valve implantation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36676805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Transcatheter aortic valve implantation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TAVI (used in combination with an aortic valve replacement -potential TAVI- code)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44517104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specified approach to organ through artery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OPCS4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4129306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Transaortic approach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44793263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Transapical approach to heart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4011473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Transarterial approach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4044372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Transaxillary approach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4125581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Via femoral artery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4129781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Via subclavian artery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SNOMED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Indications by age group (0 to 64)</w:t>
      </w:r>
    </w:p>
    <w:p>
      <w:pPr>
        <w:pStyle w:val="BodyText"/>
      </w:pPr>
      <w:r>
        <w:drawing>
          <wp:inline>
            <wp:extent cx="5334000" cy="8001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AndTables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t xml:space="preserve">Indications by age group (65 to 150)</w:t>
      </w:r>
    </w:p>
    <w:p>
      <w:pPr>
        <w:pStyle w:val="BodyText"/>
      </w:pPr>
      <w:r>
        <w:drawing>
          <wp:inline>
            <wp:extent cx="5334000" cy="8001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AndTables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t xml:space="preserve">Indications by sex (Females)</w:t>
      </w:r>
    </w:p>
    <w:p>
      <w:pPr>
        <w:pStyle w:val="BodyText"/>
      </w:pPr>
      <w:r>
        <w:drawing>
          <wp:inline>
            <wp:extent cx="5334000" cy="8001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AndTables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t xml:space="preserve">Indications by sex (Males)</w:t>
      </w:r>
    </w:p>
    <w:p>
      <w:pPr>
        <w:pStyle w:val="BodyText"/>
      </w:pPr>
      <w:r>
        <w:drawing>
          <wp:inline>
            <wp:extent cx="5334000" cy="8001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AndTables_files/figure-docx/unnamed-chunk-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t xml:space="preserve">Incidence stratified by sex (Female)</w:t>
      </w:r>
    </w:p>
    <w:p>
      <w:r>
        <w:br w:type="page"/>
      </w:r>
    </w:p>
    <w:p>
      <w:pPr>
        <w:pStyle w:val="BodyText"/>
      </w:pPr>
      <w:r>
        <w:t xml:space="preserve">Incidence stratified by sex (Male)</w:t>
      </w:r>
    </w:p>
    <w:p>
      <w:r>
        <w:br w:type="page"/>
      </w:r>
    </w:p>
    <w:p>
      <w:pPr>
        <w:pStyle w:val="BodyText"/>
      </w:pPr>
      <w:r>
        <w:t xml:space="preserve">Table incidence (Aortic valve replacement) - Overall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start date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end date</w:t>
            </w: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Denominator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Person-years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150;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13,735,000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12,730,303.14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20.19 (19.41 -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20.98)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13,978,227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12,846,090.75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2,702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21.03 (20.25 -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21.84)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14,111,995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13,012,068.77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21.59 (20.80 -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22.41)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14,429,455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13,300,793.01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2,906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21.85 (21.06 -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22.66)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14,734,996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13,663,159.36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3,097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22.67 (21.88 -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23.48)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15,063,758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13,942,722.70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3,442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24.69 (23.87 -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25.52)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15,394,936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14,229,446.88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3,643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25.60 (24.78 -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26.45)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15,590,818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14,293,399.51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3,755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26.27 (25.44 -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27.12)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15,655,497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14,525,372.62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3,074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21.16 (20.42 -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21.92)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15,705,551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14,514,767.96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3,297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22.72 (21.95 -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23.50)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15,986,963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14,434,505.43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3,660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25.36 (24.54 -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26.19)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15,723,952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14,560,979.57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3,793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26.05 (25.23 -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26.89)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15,673,692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14,439,982.36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4,173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28.90 (28.03 -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29.79)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Table incidence (TAVI) - Overall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start date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end date</w:t>
            </w: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Denominator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Person-years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150;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13,753,422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12,749,009.35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2.06 (1.81 -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2.32)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13,997,489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12,865,467.97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2.53 (2.26 -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2.82)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14,132,016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13,032,284.27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2.86 (2.58 -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3.17)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14,450,330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13,321,721.88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4.02 (3.68 -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4.37)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14,756,510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13,684,796.29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5.25 (4.88 -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5.65)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15,085,943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13,964,960.22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6.94 (6.51 -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7.39)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15,417,746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14,252,171.58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7.96 (7.50 -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8.43)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15,613,976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14,316,343.40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8.67 (8.19 -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9.16)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15,678,626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14,548,168.52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8.89 (8.41 -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9.39)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15,728,198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14,536,931.74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10.70 (10.18 -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11.25)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16,009,135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14,455,933.37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12.51 (11.94 -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13.10)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15,745,360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14,582,002.08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14.14 (13.54 -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14.77)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15,694,700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14,460,585.69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2,360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16.32 (15.67 -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16.99)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Table incidence (SAVR) - Overall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start date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end date</w:t>
            </w: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Denominator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Person-years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150;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13,735,150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12,730,517.79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18.86 (18.11 -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19.63)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13,978,506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12,846,432.75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19.27 (18.51 -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20.04)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14,112,418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13,012,565.60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19.79 (19.03 -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20.57)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14,430,034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13,301,493.69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19.16 (18.42 -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19.91)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14,735,850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13,664,165.88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19.01 (18.28 -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19.75)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15,064,937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13,944,089.00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2,792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20.02 (19.29 -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20.78)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15,396,544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14,231,259.77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20.19 (19.46 -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20.94)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15,592,882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14,295,599.37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2,933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20.52 (19.78 -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21.27)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15,657,910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14,527,946.27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2,127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14.64 (14.03 -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15.28)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15,708,414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14,517,922.85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14.06 (13.46 -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14.68)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15,990,530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14,438,319.62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2,193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15.19 (14.56 -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15.84)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15,728,216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14,565,629.38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2,127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14.60 (13.99 -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15.24)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15,678,832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14,445,610.94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2,189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15.15 (14.53 -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15.80)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Table incidence (Aortic valve replacement) - By 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start date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end date</w:t>
            </w: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Denominator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Person-years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39;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6,601,244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5,909,744.02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 (0.97 -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1.55)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6,744,122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5,994,029.00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 (0.74 -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1.25)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6,842,103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6,102,974.28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1.38 (1.10 -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1.70)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7,020,476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6,273,949.60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 (1.07 -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1.66)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7,209,670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6,484,968.68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 (0.95 -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7,416,852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6,671,863.92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1.29 (1.03 -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1.59)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7,617,602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6,849,971.30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1.39 (1.12 -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1.70)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7,725,033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6,891,204.86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1.35 (1.09 -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1.65)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7,790,282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7,043,847.72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 (0.76 -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1.24)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7,810,618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7,039,937.19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 (0.82 -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1.32)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7,981,474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7,008,677.44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 (1.06 -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1.61)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7,832,487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7,086,103.58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 (1.00 -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1.53)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7,772,332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6,982,489.82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 (0.95 -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1.47)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40 to 64;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4,616,252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4,425,140.65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12.56 (11.54 -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13.65)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4,661,117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4,430,770.24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11.67 (10.68 -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12.72)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4,676,987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4,454,374.69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13.00 (11.96 -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14.10)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4,754,996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4,521,990.82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13.03 (11.99 -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14.12)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4,823,949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4,613,576.84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13.22 (12.19 -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14.31)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4,895,918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4,668,477.61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13.52 (12.48 -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14.61)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4,975,213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4,735,314.18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13.81 (12.77 -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14.91)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5,031,043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4,747,601.75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14.18 (13.12 -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15.29)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5,043,355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4,815,273.05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11.96 (11.01 -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12.98)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5,064,328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4,807,588.22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12.83 (11.84 -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13.89)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5,136,225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4,777,039.78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14.49 (13.43 -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15.61)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5,052,469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4,800,136.89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14.27 (13.22 -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15.38)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5,039,932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4,768,503.30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15.52 (14.42 -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16.68)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65 to 69;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740,246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716,645.81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43.68 (38.97 -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48.79)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765,572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736,587.87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47.38 (42.54 -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52.62)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769,228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740,307.45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49.44 (44.50 -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54.77)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790,592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759,149.80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50.06 (45.15 -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55.35)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777,829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750,354.07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51.71 (46.69 -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57.12)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750,882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722,096.56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48.47 (43.52 -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53.82)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745,226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714,963.31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54.83 (49.53 -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60.53)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742,267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705,403.22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53.16 (47.92 -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58.82)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732,585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704,558.79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43.01 (38.30 -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48.13)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740,789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708,271.88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47.44 (42.50 -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52.79)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758,150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709,349.03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53.01 (47.78 -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58.64)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757,662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724,244.58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55.92 (50.61 -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61.64)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770,196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734,008.47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56.13 (50.84 -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61.82)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70 to 74;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549,520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531,629.67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79.94 (72.52 -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87.92)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563,429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541,582.04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91.58 (83.70 -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100.01)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586,235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564,308.83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76.91 (69.84 -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84.50)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607,528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583,277.61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83.84 (76.57 -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91.61)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656,279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633,384.46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77.52 (70.81 -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84.69)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706,170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679,801.44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90.61 (83.60 -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98.06)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733,298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703,846.34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85.67 (78.97 -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92.79)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737,079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701,204.08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87.99 (81.18 -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95.22)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736,344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708,487.69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72.12 (66.01 -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78.66)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712,841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682,980.84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72.33 (66.09 -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79.00)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682,673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639,807.48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80.18 (73.39 -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87.43)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655,640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627,306.16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88.00 (80.81 -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95.65)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647,616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617,283.10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95.26 (87.71 -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103.28)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75 to 79;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462,589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444,903.87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120.70 (110.71 -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131.35)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474,232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452,429.42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116.04 (106.33 -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126.40)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479,070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458,652.71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122.10 (112.19 -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132.64)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484,963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462,987.56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117.71 (108.04 -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128.02)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485,026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465,251.45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127.24 (117.20 -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137.92)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497,913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476,033.22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126.46 (116.56 -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136.98)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512,573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489,100.02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137.40 (127.20 -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148.19)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534,785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505,990.14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143.28 (133.04 -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154.10)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539,211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515,313.77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110.22 (101.34 -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119.67)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573,290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546,623.16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122.20 (113.11 -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131.83)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613,066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572,016.02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120.98 (112.13 -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130.34)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614,915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585,988.54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135.33 (126.07 -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145.08)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613,460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582,268.63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146.15 (136.50 -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156.31)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80 to 84;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364,208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343,969.34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120.94 (109.60 -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133.14)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364,097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340,517.83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138.91 (126.67 -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152.01)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364,160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342,529.47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143.34 (130.94 -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156.60)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368,136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345,478.23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142.99 (130.66 -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156.17)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374,932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353,979.41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149.44 (136.98 -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162.74)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382,303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359,845.08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178.69 (165.14 -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193.05)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394,574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370,445.89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182.48 (168.98 -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196.77)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400,643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373,255.42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188.88 (175.19 -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203.35)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395,117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370,773.22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148.07 (135.94 -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160.99)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387,358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363,121.85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156.97 (144.35 -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170.40)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393,691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361,960.66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184.55 (170.82 -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199.09)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393,085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368,762.49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176.54 (163.23 -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190.63)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408,220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382,293.63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194.62 (180.88 -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209.12)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85 to 150;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400,941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358,269.78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69.78 (61.40 -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78.99)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405,658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350,174.33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81.10 (71.94 -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91.11)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394,212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348,921.34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84.83 (75.44 -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95.07)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402,764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353,959.39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91.82 (82.11 -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102.36)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407,311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361,644.44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113.10 (102.40 -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124.60)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413,720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364,604.87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140.98 (129.05 -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153.71)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416,450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365,805.85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150.63 (138.31 -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163.74)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419,968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368,740.02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153.77 (141.37 -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166.96)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418,603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367,118.38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135.65 (124.00 -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148.10)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416,327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366,244.82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146.90 (134.74 -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159.85)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421,684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365,655.02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171.47 (158.31 -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185.44)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417,694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368,437.32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168.01 (155.03 -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181.78)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421,936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373,135.41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202.34 (188.16 -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217.30)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Table incidence (Tavi) - By 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start date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end date</w:t>
            </w: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Denominator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Person-years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39;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6,601,761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5,910,262.58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(0.00 -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0.06)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6,744,651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5,994,546.78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(0.00 -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0.06)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6,842,628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6,103,506.15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7,021,029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6,274,512.75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(0.00 -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0.06)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7,210,258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6,485,555.80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7,417,451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6,672,466.78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(0.00 -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0.06)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7,618,232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6,850,597.63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7,725,681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6,891,844.71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(0.00 -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0.05)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7,790,920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7,044,483.90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7,811,252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7,040,555.90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 (0.02 -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0.17)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7,982,092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7,009,291.12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7,833,106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7,086,718.02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(0.06 -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0.24)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7,772,927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6,983,078.80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 (0.02 -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0.17)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40 to 64;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4,619,571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4,428,624.65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 (0.11 -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0.42)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4,664,572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4,434,317.17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 (0.14 -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0.47)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4,680,492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4,458,026.77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 (0.14 -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0.47)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4,758,621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4,525,739.59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 (0.17 -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0.52)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4,827,726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4,617,502.49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 (0.21 -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0.59)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4,899,832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4,672,536.16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 (0.47 -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0.97)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4,979,265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4,739,489.14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 (0.38 -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0.83)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5,035,149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4,751,843.03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 (0.37 -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0.83)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5,047,551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4,819,595.10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 (0.37 -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0.81)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5,068,545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4,811,883.53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 (0.58 -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1.11)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5,140,445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4,781,321.62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(0.83 -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1.45)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5,056,662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4,804,442.28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1.67 (1.32 -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2.07)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5,044,156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4,772,839.76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1.74 (1.39 -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2.16)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65 to 69;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742,448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718,914.38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2.50 (1.48 -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3.96)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767,800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738,896.85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 (1.04 -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3.18)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771,432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742,607.55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1.75 (0.93 -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2.99)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792,898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761,523.79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3.94 (2.66 -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5.62)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780,014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752,643.26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3.59 (2.36 -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5.22)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753,058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724,372.82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4.14 (2.79 -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5.91)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747,389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717,217.37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6.69 (4.93 -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8.87)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744,505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707,714.18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4.10 (2.74 -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5.88)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734,785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706,800.25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7.36 (5.50 -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9.65)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742,963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710,490.68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7.60 (5.71 -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9.92)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760,333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711,562.62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9.42 (7.30 -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11.96)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759,863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726,512.31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11.56 (9.22 -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14.31)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772,433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736,297.44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11.27 (8.98 -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13.97)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70 to 74;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552,348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534,577.34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3.74 (2.29 -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5.78)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566,270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544,510.91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7.53 (5.40 -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10.21)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589,214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567,376.10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5.64 (3.86 -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7.96)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610,615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586,471.88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8.70 (6.47 -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11.43)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659,589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636,795.20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8.79 (6.64 -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11.42)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709,612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683,373.22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12.29 (9.80 -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15.22)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736,898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707,542.10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14.84 (12.14 -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17.96)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740,619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704,813.60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16.32 (13.47 -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19.59)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739,920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712,131.98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18.11 (15.12 -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21.52)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716,156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686,333.95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22.44 (19.03 -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26.27)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685,759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642,872.46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24.89 (21.18 -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29.06)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658,586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630,304.10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30.78 (26.60 -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35.43)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650,549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620,272.51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31.28 (27.03 -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36.00)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75 to 79;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466,042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448,461.31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10.26 (7.51 -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13.68)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477,898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456,161.35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11.40 (8.51 -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14.95)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482,818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462,480.87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16.22 (12.76 -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20.33)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488,788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466,874.51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17.99 (14.35 -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22.27)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488,911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469,214.23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25.79 (21.40 -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30.81)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501,891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480,065.01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28.95 (24.34 -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34.19)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516,610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493,208.33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32.44 (27.61 -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37.88)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538,990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510,246.95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38.22 (33.04 -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43.97)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543,467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519,533.59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46.58 (40.90 -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52.83)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577,630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550,914.25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62.80 (56.36 -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69.78)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617,409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576,255.48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62.65 (56.35 -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69.45)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619,090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590,147.99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79.98 (72.93 -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87.53)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617,489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586,253.41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90.40 (82.87 -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98.44)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80 to 84;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367,602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347,334.29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21.30 (16.73 -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26.75)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367,643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344,053.47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27.90 (22.60 -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34.07)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367,923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346,288.05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25.70 (20.64 -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31.63)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372,004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349,303.63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44.66 (37.93 -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52.24)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378,889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357,927.67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52.24 (45.02 -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60.29)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386,437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363,912.84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76.94 (68.19 -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86.50)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398,854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374,626.69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91.02 (81.62 -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101.22)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404,895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377,380.62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101.22 (91.33 -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111.90)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399,227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374,755.48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101.93 (91.97 -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112.69)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391,312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366,893.26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123.20 (112.10 -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135.10)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397,450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365,505.57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149.93 (137.64 -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163.02)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396,648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372,160.57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155.04 (142.65 -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168.22)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411,712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385,616.50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176.08 (163.08 -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189.84)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85 to 150;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403,650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360,834.79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26.05 (21.05 -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31.88)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408,655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352,981.44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31.16 (25.61 -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37.56)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397,509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351,998.77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42.90 (36.33 -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50.31)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406,375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357,295.73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55.98 (48.49 -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64.30)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411,123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365,157.63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84.62 (75.45 -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94.60)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417,662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368,233.39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109.71 (99.27 -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120.95)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420,498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369,490.31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122.06 (111.05 -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133.86)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424,137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372,500.30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132.35 (120.92 -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144.56)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422,756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370,868.22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124.03 (112.96 -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135.90)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420,340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369,860.18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136.81 (125.15 -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149.26)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425,647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369,124.51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166.88 (153.96 -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180.60)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421,405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371,716.83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173.79 (160.64 -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187.72)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425,434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376,227.28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208.92 (194.56 -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224.05)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Table incidence (savr) - By 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start date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end date</w:t>
            </w: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Denominator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Person-years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39;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6,601,244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5,909,744.02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 (0.97 -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1.55)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6,744,122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5,994,029.00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 (0.74 -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1.25)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6,842,103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6,102,974.28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1.38 (1.10 -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1.70)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7,020,476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6,273,949.60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 (1.07 -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1.66)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7,209,671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6,484,968.99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 (0.94 -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1.48)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7,416,854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6,671,865.60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1.29 (1.03 -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1.59)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7,617,604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6,849,974.15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1.37 (1.11 -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1.68)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7,725,036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6,891,207.86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1.35 (1.09 -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1.65)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7,790,285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7,043,851.07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 (0.75 -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1.22)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7,810,622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7,039,941.44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 (0.81 -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1.30)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7,981,479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7,008,682.88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 (1.03 -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1.58)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7,832,494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7,086,111.61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 (0.96 -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1.48)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7,772,341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6,982,498.84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 (0.95 -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1.47)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40 to 64;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4,616,259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4,425,151.86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12.43 (11.41 -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13.51)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4,661,126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4,430,780.59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11.56 (10.58 -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12.60)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4,676,997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4,454,386.90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12.86 (11.83 -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13.96)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4,755,006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4,522,005.79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12.80 (11.78 -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13.89)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4,823,966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4,613,598.14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12.98 (11.96 -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14.07)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4,895,942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4,668,506.20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13.15 (12.13 -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14.23)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4,975,247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4,735,351.54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13.37 (12.35 -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14.45)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5,031,086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4,747,649.47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13.86 (12.82 -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5,043,400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4,815,321.90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11.69 (10.75 -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12.70)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5,064,373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4,807,643.57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12.27 (11.30 -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13.30)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5,136,280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4,777,106.58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13.71 (12.68 -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14.80)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5,052,538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4,800,217.52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13.23 (12.22 -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14.30)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5,040,014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4,768,602.04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14.55 (13.49 -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15.68)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65 to 69;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740,257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716,658.52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42.70 (38.05 -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47.76)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765,590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736,605.71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46.16 (41.38 -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51.33)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769,244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740,324.46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48.49 (43.60 -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53.78)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790,607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759,173.59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47.95 (43.15 -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53.13)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777,857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750,390.09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48.77 (43.91 -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54.04)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750,913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722,135.48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45.28 (40.51 -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50.47)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745,265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715,014.48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50.49 (45.41 -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55.98)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742,326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705,468.24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50.32 (45.22 -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55.84)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732,648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704,631.76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37.75 (33.35 -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42.57)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740,854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708,345.44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42.07 (37.43 -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47.13)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758,233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709,451.10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46.37 (41.50 -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51.67)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757,772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724,377.41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48.59 (43.65 -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53.94)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770,321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734,149.92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47.95 (43.07 -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53.23)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70 to 74;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549,530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531,645.66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77.31 (70.01 -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85.16)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563,447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541,615.94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84.93 (77.35 -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93.06)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586,281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564,361.96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73.00 (66.12 -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80.40)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607,584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583,343.09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77.83 (70.83 -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85.33)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656,344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633,460.14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71.35 (64.93 -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78.25)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706,248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679,900.22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82.95 (76.25 -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90.09)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733,396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703,970.70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76.28 (69.97 -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83.02)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737,186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701,334.71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77.14 (70.78 -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83.92)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736,484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708,651.68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60.26 (54.67 -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66.25)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713,022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683,199.35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55.18 (49.75 -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61.04)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682,884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640,046.81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61.71 (55.78 -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68.11)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655,854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627,573.93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65.01 (58.86 -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71.64)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647,895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617,605.78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69.79 (63.35 -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76.69)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75 to 79;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462,610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444,935.90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113.28 (103.60 -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123.61)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474,274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452,481.38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109.84 (100.39 -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119.93)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479,125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458,725.22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112.49 (102.99 -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122.62)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485,046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463,086.55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106.46 (97.27 -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116.28)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485,142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465,401.30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108.72 (99.46 -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118.62)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498,076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476,225.85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107.30 (98.20 -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117.02)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512,784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489,339.26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115.46 (106.14 -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125.39)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535,044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506,277.57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116.93 (107.70 -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126.74)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539,508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515,658.86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74.08 (66.84 -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81.89)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573,679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547,098.93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72.75 (65.78 -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80.26)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613,574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572,591.18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70.03 (63.34 -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77.23)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615,513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586,721.00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70.05 (63.44 -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77.16)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614,198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583,174.02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70.31 (63.66 -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77.45)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80 to 84;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364,247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344,023.79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108.13 (97.42 -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119.70)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364,167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340,604.97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119.20 (107.89 -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131.38)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364,259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342,647.93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127.83 (116.14 -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140.38)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368,259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345,648.42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110.23 (99.44 -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121.87)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375,135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354,228.92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112.64 (101.86 -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124.25)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382,576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360,184.45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126.05 (114.72 -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138.19)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394,939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370,879.13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120.52 (109.61 -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132.23)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401,119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373,795.72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120.65 (109.77 -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132.32)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395,683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371,411.69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72.16 (63.78 -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81.33)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388,027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363,910.17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52.48 (45.31 -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60.48)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394,576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362,966.31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60.06 (52.35 -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68.58)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394,171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369,993.56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47.03 (40.30 -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54.56)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409,547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383,797.38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39.60 (33.56 -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46.42)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85 to 150; Both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401,003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358,358.04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51.62 (44.45 -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59.62)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405,780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350,315.17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57.66 (49.98 -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66.19)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394,409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349,144.85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55.28 (47.75 -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63.65)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403,056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354,286.64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54.48 (47.06 -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62.73)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407,735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362,118.30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54.68 (47.33 -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62.85)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414,328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365,271.20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64.61 (56.63 -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73.40)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417,309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366,730.51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64.35 (56.40 -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73.11)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421,085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369,865.81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65.70 (57.70 -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74.50)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419,902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368,419.30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41.53 (35.21 -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48.66)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417,837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367,783.95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31.00 (25.57 -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37.24)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423,504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367,474.75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28.57 (23.37 -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34.59)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419,874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370,634.34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16.73 (12.82 -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21.44)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424,516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375,782.96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17.83 (13.82 -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22.64)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Table incidence (aortic valve replacement) - By sex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start date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end date</w:t>
            </w: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Denominator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Person-years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150; Female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6,866,144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6,350,026.67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15.04 (14.10 -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16.02)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6,986,059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6,410,279.83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15.63 (14.68 -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16.63)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7,055,111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6,482,530.49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16.03 (15.07 -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17.03)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7,208,042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6,624,626.02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16.21 (15.26 -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17.21)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7,358,715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6,803,969.13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16.90 (15.94 -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17.91)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7,520,677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6,939,655.26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1,265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18.23 (17.24 -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19.26)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7,681,781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7,078,395.76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19.06 (18.05 -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20.10)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7,778,306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7,106,909.56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18.62 (17.63 -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19.65)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7,809,704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7,224,248.10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15.45 (14.55 -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16.38)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7,834,618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7,226,807.50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16.54 (15.61 -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17.50)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7,961,999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7,170,503.04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1,287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17.95 (16.98 -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18.96)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7,826,431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7,222,767.53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18.19 (17.22 -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19.20)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7,806,902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7,171,396.08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20.97 (19.93 -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22.06)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150; Male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6,868,856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6,380,276.47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25.31 (24.09 -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26.58)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6,992,168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6,435,810.92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26.41 (25.17 -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27.70)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7,056,884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6,529,538.28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27.12 (25.87 -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28.42)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7,221,413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6,676,166.99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27.44 (26.20 -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28.73)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7,376,281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6,859,190.23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28.39 (27.14 -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29.68)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7,543,081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7,003,067.44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2,177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31.09 (29.79 -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32.42)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7,713,155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7,151,051.12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2,294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32.08 (30.78 -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33.42)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7,812,512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7,186,489.95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2,432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33.84 (32.51 -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35.21)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7,845,793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7,301,124.51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26.82 (25.64 -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28.03)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7,870,933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7,287,960.46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2,102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28.84 (27.62 -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30.10)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8,024,964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7,264,002.39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2,373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32.67 (31.37 -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34.01)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7,897,521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7,338,212.04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33.78 (32.47 -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35.14)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7,866,790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7,268,586.28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36.72 (35.34 -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38.14)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Table incidence (tavi) - By sex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start date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end date</w:t>
            </w: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Denominator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Person-years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150; Female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6,872,826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6,356,820.82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(1.67 -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2.38)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6,993,012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6,417,261.37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2.40 (2.04 -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2.81)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7,062,306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6,489,799.07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2.53 (2.15 -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2.94)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7,215,508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6,632,108.63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3.57 (3.13 -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4.06)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7,366,357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6,811,607.47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4.89 (4.38 -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5.44)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7,528,472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6,947,426.63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6.19 (5.62 -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6.80)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7,689,690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7,086,262.76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7.06 (6.45 -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7.70)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7,786,257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7,114,710.54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7.83 (7.19 -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8.51)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7,817,477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7,231,862.16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7.85 (7.22 -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8.53)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7,842,127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7,234,099.21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9.61 (8.91 -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10.35)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7,969,216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7,177,415.35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10.98 (10.23 -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11.77)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7,833,231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7,229,405.83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11.27 (10.51 -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12.07)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7,813,496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7,177,807.27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13.77 (12.92 -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14.65)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150; Male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6,880,596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6,392,188.53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2.11 (1.77 -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2.50)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7,004,477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6,448,206.61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2.65 (2.27 -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3.08)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7,069,710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6,542,485.20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3.19 (2.78 -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3.66)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7,234,822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6,689,613.25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4.46 (3.96 -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4.99)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7,390,153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6,873,188.81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5.62 (5.07 -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6.20)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7,557,471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7,017,533.59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7.68 (7.05 -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8.36)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7,728,056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7,165,908.82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8.85 (8.17 -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9.56)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7,827,719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7,201,632.86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9.50 (8.80 -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10.24)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7,861,149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7,316,306.36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9.91 (9.20 -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10.66)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7,886,071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7,302,832.53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11.79 (11.02 -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12.60)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8,039,919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7,278,518.03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1,021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14.03 (13.18 -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14.91)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7,912,129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7,352,596.25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16.96 (16.03 -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17.93)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7,881,204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7,282,778.42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18.84 (17.86 -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19.86)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Table incidence (savi) - By sex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start date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end date</w:t>
            </w: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Denominator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Person-years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 (N)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150; Female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6,866,216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6,350,134.42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13.70 (12.80 -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14.64)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6,986,203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6,410,452.00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14.09 (13.18 -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15.04)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7,055,323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6,482,775.39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14.35 (13.44 -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15.30)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7,208,324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6,624,968.81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13.64 (12.77 -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14.56)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7,359,124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6,804,454.15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13.51 (12.65 -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14.41)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7,521,247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6,940,305.24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14.09 (13.22 -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7,682,539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7,079,254.16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14.28 (13.41 -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15.19)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7,779,289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7,107,956.99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13.41 (12.57 -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14.29)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7,810,847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7,225,452.24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9.47 (8.77 -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10.20)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7,835,956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7,228,281.23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8.77 (8.10 -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9.48)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7,963,660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7,172,264.71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8.94 (8.26 -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9.66)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7,828,381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7,224,857.04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8.76 (8.09 -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9.47)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7,809,181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7,173,901.84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9.26 (8.56 -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9.99)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to 150; Male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6,868,934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6,380,383.37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24.00 (22.81 -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25.23)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6,992,303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6,435,980.75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1,572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24.42 (23.23 -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25.66)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7,057,095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6,529,790.20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1,645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25.19 (23.99 -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26.44)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7,221,710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6,676,524.88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1,644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24.62 (23.45 -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25.84)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7,376,726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6,859,711.73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1,678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24.46 (23.30 -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25.66)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7,543,690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7,003,783.76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25.90 (24.72 -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27.12)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7,714,005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7,152,005.61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26.04 (24.86 -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27.25)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7,813,593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7,187,642.38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27.55 (26.35 -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28.79)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7,847,063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7,302,494.03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19.76 (18.75 -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20.81)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7,872,458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7,289,641.62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19.30 (18.31 -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20.34)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8,026,870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7,266,054.91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21.36 (20.31 -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22.45)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7,899,835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7,340,772.34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1,494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20.35 (19.33 -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21.41)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7,869,651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7,271,709.09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20.97 (19.93 -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22.05)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Table incidence (aortic valve replacement) - By age and sex</w:t>
      </w:r>
    </w:p>
    <w:p>
      <w:r>
        <w:br w:type="page"/>
      </w:r>
    </w:p>
    <w:p>
      <w:pPr>
        <w:pStyle w:val="BodyText"/>
      </w:pPr>
      <w:r>
        <w:t xml:space="preserve">Table incidence (tavi) - By age and sex</w:t>
      </w:r>
    </w:p>
    <w:p>
      <w:r>
        <w:br w:type="page"/>
      </w:r>
    </w:p>
    <w:p>
      <w:pPr>
        <w:pStyle w:val="BodyText"/>
      </w:pPr>
      <w:r>
        <w:t xml:space="preserve">Table incidence (savr) - By age and sex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Temporal Trends in the Real-World Use of SAVR and TAVI in the UK Clinical Practice: A Population-Base Cohort Study from 2012 to 2025</dc:title>
  <dc:creator>Marta Alcalde Herraiz</dc:creator>
  <cp:keywords/>
  <dcterms:created xsi:type="dcterms:W3CDTF">2026-03-15T18:02:17Z</dcterms:created>
  <dcterms:modified xsi:type="dcterms:W3CDTF">2026-03-15T18:02:17Z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lorlinks">
    <vt:lpwstr>True</vt:lpwstr>
  </property>
  <property fmtid="{D5CDD505-2E9C-101B-9397-08002B2CF9AE}" pid="6" name="csl">
    <vt:lpwstr>american-sociological-association.csl</vt:lpwstr>
  </property>
  <property fmtid="{D5CDD505-2E9C-101B-9397-08002B2CF9AE}" pid="7" name="date">
    <vt:lpwstr>This version: 3pmrc6, 2026</vt:lpwstr>
  </property>
  <property fmtid="{D5CDD505-2E9C-101B-9397-08002B2CF9AE}" pid="8" name="date-format">
    <vt:lpwstr>[This version:] March, 2026</vt:lpwstr>
  </property>
  <property fmtid="{D5CDD505-2E9C-101B-9397-08002B2CF9AE}" pid="9" name="editor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eeptex">
    <vt:lpwstr>True</vt:lpwstr>
  </property>
  <property fmtid="{D5CDD505-2E9C-101B-9397-08002B2CF9AE}" pid="14" name="labels">
    <vt:lpwstr/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