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35" w:rsidRDefault="00F86EF7" w:rsidP="00C92635">
      <w:pPr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fldChar w:fldCharType="begin"/>
      </w:r>
      <w:r>
        <w:instrText xml:space="preserve"> HYPERLINK "https://blog.csdn.net/m0_37565948/article/details/81566949" </w:instrText>
      </w:r>
      <w:r>
        <w:fldChar w:fldCharType="separate"/>
      </w:r>
      <w:r w:rsidRPr="00F86EF7">
        <w:t>https://blog.csdn.net/m0_37565948/article/details/81566949</w:t>
      </w:r>
      <w:r>
        <w:fldChar w:fldCharType="end"/>
      </w:r>
    </w:p>
    <w:p w:rsidR="003640AC" w:rsidRPr="003640AC" w:rsidRDefault="00C92635" w:rsidP="007B0A6A">
      <w:pPr>
        <w:pStyle w:val="3"/>
        <w:rPr>
          <w:rFonts w:ascii="微软雅黑" w:eastAsia="微软雅黑" w:hAnsi="微软雅黑" w:cs="宋体"/>
          <w:color w:val="3F3F3F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 xml:space="preserve">1 </w:t>
      </w:r>
      <w:r w:rsidR="003640AC" w:rsidRPr="003640AC">
        <w:rPr>
          <w:rFonts w:ascii="微软雅黑" w:eastAsia="微软雅黑" w:hAnsi="微软雅黑" w:cs="宋体" w:hint="eastAsia"/>
          <w:color w:val="3F3F3F"/>
          <w:kern w:val="0"/>
          <w:sz w:val="28"/>
          <w:szCs w:val="28"/>
        </w:rPr>
        <w:t>语义网</w:t>
      </w:r>
    </w:p>
    <w:p w:rsidR="00F86EF7" w:rsidRPr="00F86EF7" w:rsidRDefault="00F86EF7" w:rsidP="00F86EF7">
      <w:pP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86EF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gramStart"/>
      <w:r w:rsidRPr="00F86EF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语义网</w:t>
      </w:r>
      <w:proofErr w:type="gramEnd"/>
      <w:r w:rsidRPr="00F86EF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和链接数据是万维网之父</w:t>
      </w:r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Tim Berners Lee分别在1998年和2006提出的。相对于语义网络，</w:t>
      </w:r>
      <w:proofErr w:type="gramStart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语义网</w:t>
      </w:r>
      <w:proofErr w:type="gramEnd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和链接数据倾向于描述万维网中资源、数据之间的关系。</w:t>
      </w:r>
    </w:p>
    <w:p w:rsidR="00F86EF7" w:rsidRPr="00F86EF7" w:rsidRDefault="00F86EF7" w:rsidP="00F86EF7">
      <w:pP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86EF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</w:t>
      </w:r>
      <w:proofErr w:type="gramStart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语义网</w:t>
      </w:r>
      <w:proofErr w:type="gramEnd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是一个更官方的名称，也是该领域学者使用得最多的一个术语，同时，也用于指代其相关的技术标准。在万维网诞生之初，网络上的内容只是人类可读，而计算机无法理解和处理。比如，我们浏览一个网页，我们能够</w:t>
      </w:r>
      <w:proofErr w:type="gramStart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轻松理解</w:t>
      </w:r>
      <w:proofErr w:type="gramEnd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网页上面的内容，而计算机只知道这是一个网页。网页里面有图片，有链接，但是计算机并不知道图片是关于什么的，也不清楚链接指向的页面和当前页面有何关系。</w:t>
      </w:r>
      <w:proofErr w:type="gramStart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语义网正是</w:t>
      </w:r>
      <w:proofErr w:type="gramEnd"/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为了使得网络上的数据变得机器可读而提出的一个通用框架。</w:t>
      </w:r>
    </w:p>
    <w:p w:rsidR="00F86EF7" w:rsidRPr="00F86EF7" w:rsidRDefault="00F86EF7" w:rsidP="00F86EF7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86EF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F86EF7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“Semantic”就是用更丰富的方式来表达数据背后的含义，让机器能够理解数据。“Web”则是希望这些数据相互链接，组成一个庞大的信息网络，正如互联网中相互链接的网页，只不过基本单位变为粒度更小的数据，如下图。</w:t>
      </w:r>
    </w:p>
    <w:p w:rsidR="00F86EF7" w:rsidRDefault="00C92635" w:rsidP="00F86EF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45"/>
          <w:szCs w:val="45"/>
        </w:rPr>
        <w:t>2</w:t>
      </w:r>
      <w:r w:rsidR="00F86EF7">
        <w:rPr>
          <w:rFonts w:ascii="微软雅黑" w:eastAsia="微软雅黑" w:hAnsi="微软雅黑" w:hint="eastAsia"/>
          <w:color w:val="4F4F4F"/>
        </w:rPr>
        <w:t>链接数据（Linked Data）</w:t>
      </w:r>
    </w:p>
    <w:p w:rsidR="00C40D9D" w:rsidRPr="00C40D9D" w:rsidRDefault="00C40D9D" w:rsidP="00C40D9D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链接数据起初是用于定义如何利用</w:t>
      </w:r>
      <w:proofErr w:type="gramStart"/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语义网</w:t>
      </w:r>
      <w:proofErr w:type="gramEnd"/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技术在网上发布数据，其强调在不同的数据</w:t>
      </w:r>
      <w:proofErr w:type="gramStart"/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集间创建</w:t>
      </w:r>
      <w:proofErr w:type="gramEnd"/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链接。从某种角度说，知识图谱是对链接数据这个概念的进一步包装。</w:t>
      </w:r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</w:p>
    <w:p w:rsidR="00C92635" w:rsidRDefault="00C40D9D" w:rsidP="00C40D9D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如下图所示，读者肯定在很多地方看过，这其实就是开放链接数据项目（</w:t>
      </w:r>
      <w:r w:rsidRPr="00C40D9D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Linked Open Data Project）进展的可视化（读者可以打开链接查看可交互的可视化图），也通常用来展示当前开放知识图谱的规模，涉及的领域以及知识图谱间的链接关系</w:t>
      </w:r>
      <w:r w:rsidRPr="00C40D9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:rsidR="00F202D2" w:rsidRDefault="00F202D2" w:rsidP="00C40D9D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    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本体匹配和实例匹配</w:t>
      </w:r>
    </w:p>
    <w:p w:rsidR="00F202D2" w:rsidRDefault="00F202D2" w:rsidP="00C40D9D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F08416B" wp14:editId="31749FB0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5E" w:rsidRDefault="001E565E" w:rsidP="00C40D9D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RDF</w:t>
      </w:r>
    </w:p>
    <w:p w:rsidR="001E565E" w:rsidRPr="001E565E" w:rsidRDefault="001E565E" w:rsidP="001E565E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E565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</w:t>
      </w:r>
      <w:r w:rsidRPr="001E565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1）RDF表现形式</w:t>
      </w:r>
    </w:p>
    <w:p w:rsidR="001E565E" w:rsidRPr="001E565E" w:rsidRDefault="001E565E" w:rsidP="001E565E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1E565E" w:rsidRDefault="001E565E" w:rsidP="001E565E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E565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1E565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RDF(Resource Description Framework)，即资源描述框架，其本质是一个数据模型（Data Model）。它提供了一个统一的标准，用于描述实体/资源。简单来说，就是表示事物的一种方法和手段。RDF形式上表示为SPO三元组，有时候也称为一条语句（statement），知识图谱中我们也称其为一条知识。</w:t>
      </w:r>
    </w:p>
    <w:p w:rsidR="001E565E" w:rsidRDefault="001E565E" w:rsidP="001E565E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4641215" cy="10763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5E" w:rsidRPr="001E565E" w:rsidRDefault="001E565E" w:rsidP="001E565E">
      <w:pP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Subject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主体 Predicate描述 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Object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客体</w:t>
      </w:r>
    </w:p>
    <w:p w:rsidR="001E565E" w:rsidRPr="001E565E" w:rsidRDefault="001E565E" w:rsidP="001E565E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E565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1E565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RDF由节点和</w:t>
      </w:r>
      <w:proofErr w:type="gramStart"/>
      <w:r w:rsidRPr="001E565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边</w:t>
      </w:r>
      <w:proofErr w:type="gramEnd"/>
      <w:r w:rsidRPr="001E565E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组成，节点表示实体/资源、属性，边则表示了实体和实体之间的关系以及实体和属性的关系。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2）RDF序列化方法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RDF的表示形式和类型有了，那我们如何创建RDF数据集，将其序列化（Serialization）呢？换句话说，就是我们怎么存储和传输RDF数据。目前，RDF序列化的方式主要有：RDF/XML，N-Triples，Turtle，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RDFa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，JSON-LD等几种。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 1）、RDF/XML，顾名思义，就是用XML的格式来表示RDF数据。之所以提出这个方法，是因为XML的技术比较成熟，有许多现成的工具来存储和解析XML。然而，对于RDF来说，XML的格式太冗长，也不便于阅读，通常我们不会使用这种方式来处理RDF数据。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 2）、N-Triples，即用多个三元组来表示RDF数据集，是最直观的表示方法。在文件中，每一行表示一个三元组，方便机器解析和处理。开放领域知识图谱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DBpedia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通常是用这种格式来发布数据的。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 3）、Turtle, 应该是使用得最多的一种RDF序列化方式了。它比RDF/XML紧凑，且可读性比N-Triples好。</w:t>
      </w:r>
    </w:p>
    <w:p w:rsidR="00DD57F0" w:rsidRPr="00DD57F0" w:rsidRDefault="00DD57F0" w:rsidP="00DD57F0">
      <w:pP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 4）、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RDFa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, 即“The Resource Description Framework in Attributes”，是HTML5的一个扩展，在不改变任何显示效果的情况下，让网站构建者能够在页面中标记实体，像人物、地点、时间、评论等等。也就是说，将RDF数据嵌入到网页中，搜索引擎能够更好的</w:t>
      </w:r>
      <w:proofErr w:type="gram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解析非</w:t>
      </w:r>
      <w:proofErr w:type="gram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结构化页面，获取一些有用的结构化信息。读者可以去这个页面感受一下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RDFa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，其直观展示了普通用户看到的页面，浏览器看到的页面和搜索引擎解析出来的结构化信息。</w:t>
      </w:r>
    </w:p>
    <w:p w:rsidR="00DD57F0" w:rsidRPr="00C40D9D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      5）、JSON-LD，即“JSON for Linking Data”，用键值对的方式来存储RDF数据。</w:t>
      </w:r>
    </w:p>
    <w:p w:rsidR="001E565E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72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Example1 N-Triples: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&lt;http://www.kg.com/ontology/chineseName&gt; "罗纳尔多·路易斯·纳萨里奥·德·利马"^^string.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&lt;http://www.kg.com/ontology/career&gt; "足球运动员"^^string.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&lt;http://www.kg.com/person/1&gt; &lt;http://www.kg.com/ontology/fullName&gt; "Ronaldo Luís 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Nazário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 de Lima"^^string.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&lt;http://www.kg.com/ontology/birthDate&gt; "1976-09-18"^^date.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&lt;http://www.kg.com/ontology/height&gt; "180"^^int.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&lt;http://www.kg.com/person/1&gt; &lt;http://www.kg.com/ontology/weight&gt; 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lastRenderedPageBreak/>
        <w:t>"98"^^int.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&lt;http://www.kg.com/ontology/nationality&gt; "巴西"^^string.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&lt;http://www.kg.com/person/1&gt; &lt;http://www.kg.com/ontology/hasBirthPlace&gt; &lt;http://www.kg.com/place/10086&gt;.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&lt;http://www.kg.com/place/10086&gt; &lt;http://www.kg.com/ontology/address&gt; "里约热内卢"^^string.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&lt;http://www.kg.com/place/10086&gt; &lt;http://www.kg.com/ontology/coordinate&gt; "-22.908333, -43.196389"^^string.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 xml:space="preserve">--------------------- </w:t>
      </w:r>
    </w:p>
    <w:p w:rsidR="00DD57F0" w:rsidRPr="00DD57F0" w:rsidRDefault="00DD57F0" w:rsidP="00DD57F0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版权声明：本文为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CSDN博主「</w:t>
      </w:r>
      <w:proofErr w:type="gram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知然刘</w:t>
      </w:r>
      <w:proofErr w:type="gram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旭」的原创文章，遵循CC 4.0 by-</w:t>
      </w:r>
      <w:proofErr w:type="spellStart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sa</w:t>
      </w:r>
      <w:proofErr w:type="spellEnd"/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版权协议，转载请附上原文出处链接及本声明。</w:t>
      </w:r>
    </w:p>
    <w:p w:rsidR="00DD57F0" w:rsidRPr="00C40D9D" w:rsidRDefault="00DD57F0" w:rsidP="00DD57F0">
      <w:pP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D57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原文链接：</w:t>
      </w:r>
      <w:r w:rsidRPr="00DD57F0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https://blog.csdn.net/m0_37565948/article/details/81568054</w:t>
      </w:r>
    </w:p>
    <w:sectPr w:rsidR="00DD57F0" w:rsidRPr="00C4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34826"/>
    <w:multiLevelType w:val="multilevel"/>
    <w:tmpl w:val="42C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AC"/>
    <w:rsid w:val="001E565E"/>
    <w:rsid w:val="003450B0"/>
    <w:rsid w:val="003640AC"/>
    <w:rsid w:val="004F30AE"/>
    <w:rsid w:val="007B0A6A"/>
    <w:rsid w:val="00C1236C"/>
    <w:rsid w:val="00C40D9D"/>
    <w:rsid w:val="00C62B2F"/>
    <w:rsid w:val="00C92635"/>
    <w:rsid w:val="00DD57F0"/>
    <w:rsid w:val="00F202D2"/>
    <w:rsid w:val="00F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3F02"/>
  <w15:chartTrackingRefBased/>
  <w15:docId w15:val="{E2678BDE-C18E-4983-BF0E-559596C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640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40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64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640AC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7B0A6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92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FB8E-13A7-4ECB-A4D0-7F36BAC2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荣博 何</dc:creator>
  <cp:keywords/>
  <dc:description/>
  <cp:lastModifiedBy>荣博 何</cp:lastModifiedBy>
  <cp:revision>1</cp:revision>
  <dcterms:created xsi:type="dcterms:W3CDTF">2019-08-14T11:38:00Z</dcterms:created>
  <dcterms:modified xsi:type="dcterms:W3CDTF">2019-08-14T14:09:00Z</dcterms:modified>
</cp:coreProperties>
</file>