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1E" w:rsidRPr="00730F1E" w:rsidRDefault="00D07EB5" w:rsidP="00730F1E">
      <w:pPr>
        <w:pStyle w:val="Puesto"/>
        <w:jc w:val="right"/>
        <w:rPr>
          <w:rFonts w:cs="Arial"/>
          <w:lang w:val="es-CO"/>
        </w:rPr>
      </w:pPr>
      <w:r w:rsidRPr="00EA13C2">
        <w:rPr>
          <w:rFonts w:cs="Arial"/>
          <w:lang w:val="es-CO"/>
        </w:rPr>
        <w:t>Desarrollo de videojuego para enseña</w:t>
      </w:r>
      <w:r w:rsidR="00730F1E">
        <w:rPr>
          <w:rFonts w:cs="Arial"/>
          <w:lang w:val="es-CO"/>
        </w:rPr>
        <w:t>r medidas de control del Dengue</w:t>
      </w:r>
    </w:p>
    <w:p w:rsidR="003039BA" w:rsidRPr="00EA13C2" w:rsidRDefault="00554066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B70837">
        <w:rPr>
          <w:lang w:val="es-CO"/>
        </w:rPr>
        <w:instrText xml:space="preserve">title  \* Mergeformat </w:instrText>
      </w:r>
      <w:r>
        <w:fldChar w:fldCharType="separate"/>
      </w:r>
      <w:r w:rsidR="00931000" w:rsidRPr="00931000">
        <w:rPr>
          <w:rFonts w:cs="Arial"/>
          <w:lang w:val="es-CO"/>
        </w:rPr>
        <w:t xml:space="preserve"> </w:t>
      </w:r>
      <w:r w:rsidR="00730F1E">
        <w:rPr>
          <w:rFonts w:cs="Arial"/>
          <w:lang w:val="es-CO"/>
        </w:rPr>
        <w:t>Especificación</w:t>
      </w:r>
      <w:r w:rsidR="00931000" w:rsidRPr="0036512C">
        <w:rPr>
          <w:rFonts w:cs="Arial"/>
          <w:lang w:val="es-CO"/>
        </w:rPr>
        <w:t xml:space="preserve"> caso de uso</w:t>
      </w:r>
      <w:r w:rsidR="00931000" w:rsidRPr="003E02AD">
        <w:rPr>
          <w:lang w:val="es-CO"/>
        </w:rPr>
        <w:t xml:space="preserve">: </w:t>
      </w:r>
      <w:r w:rsidR="00A53BE3" w:rsidRPr="00EA13C2">
        <w:rPr>
          <w:rFonts w:cs="Arial"/>
          <w:lang w:val="es-CO"/>
        </w:rPr>
        <w:t>Jugar</w:t>
      </w:r>
      <w:r w:rsidR="00C52396" w:rsidRPr="00EA13C2">
        <w:rPr>
          <w:rFonts w:cs="Arial"/>
          <w:lang w:val="es-CO"/>
        </w:rPr>
        <w:t xml:space="preserve"> </w:t>
      </w:r>
      <w:r w:rsidR="00A53BE3" w:rsidRPr="00EA13C2">
        <w:rPr>
          <w:rFonts w:cs="Arial"/>
          <w:lang w:val="es-CO"/>
        </w:rPr>
        <w:t>mini</w:t>
      </w:r>
      <w:r w:rsidR="00C52396" w:rsidRPr="00EA13C2">
        <w:rPr>
          <w:rFonts w:cs="Arial"/>
          <w:lang w:val="es-CO"/>
        </w:rPr>
        <w:t>-</w:t>
      </w:r>
      <w:r w:rsidR="00A53BE3" w:rsidRPr="00EA13C2">
        <w:rPr>
          <w:rFonts w:cs="Arial"/>
          <w:lang w:val="es-CO"/>
        </w:rPr>
        <w:t>juego</w:t>
      </w:r>
      <w:r w:rsidR="00D07EB5" w:rsidRPr="00EA13C2">
        <w:rPr>
          <w:rFonts w:cs="Arial"/>
          <w:lang w:val="es-CO"/>
        </w:rPr>
        <w:t xml:space="preserve"> "Raqueta"</w:t>
      </w:r>
      <w:r>
        <w:rPr>
          <w:rFonts w:cs="Arial"/>
          <w:lang w:val="es-CO"/>
        </w:rPr>
        <w:fldChar w:fldCharType="end"/>
      </w:r>
    </w:p>
    <w:p w:rsidR="003039BA" w:rsidRPr="00EA13C2" w:rsidRDefault="003039BA">
      <w:pPr>
        <w:pStyle w:val="Puesto"/>
        <w:jc w:val="right"/>
        <w:rPr>
          <w:rFonts w:cs="Arial"/>
          <w:lang w:val="es-CO"/>
        </w:rPr>
      </w:pPr>
    </w:p>
    <w:p w:rsidR="003039BA" w:rsidRPr="00EA13C2" w:rsidRDefault="00C52396">
      <w:pPr>
        <w:pStyle w:val="Puesto"/>
        <w:jc w:val="right"/>
        <w:rPr>
          <w:rFonts w:cs="Arial"/>
          <w:sz w:val="28"/>
          <w:lang w:val="es-CO"/>
        </w:rPr>
      </w:pPr>
      <w:r w:rsidRPr="00EA13C2">
        <w:rPr>
          <w:rFonts w:cs="Arial"/>
          <w:sz w:val="28"/>
          <w:lang w:val="es-CO"/>
        </w:rPr>
        <w:t>Versión</w:t>
      </w:r>
      <w:r w:rsidR="00267F0C">
        <w:rPr>
          <w:rFonts w:cs="Arial"/>
          <w:sz w:val="28"/>
          <w:lang w:val="es-CO"/>
        </w:rPr>
        <w:t xml:space="preserve"> </w:t>
      </w:r>
      <w:r w:rsidR="00730F1E">
        <w:rPr>
          <w:rFonts w:cs="Arial"/>
          <w:sz w:val="28"/>
          <w:lang w:val="es-CO"/>
        </w:rPr>
        <w:t>3.0</w:t>
      </w:r>
    </w:p>
    <w:p w:rsidR="003039BA" w:rsidRPr="00EA13C2" w:rsidRDefault="003039BA">
      <w:pPr>
        <w:rPr>
          <w:rFonts w:ascii="Arial" w:hAnsi="Arial" w:cs="Arial"/>
          <w:lang w:val="es-CO"/>
        </w:rPr>
      </w:pPr>
    </w:p>
    <w:p w:rsidR="003039BA" w:rsidRPr="00EA13C2" w:rsidRDefault="003039BA">
      <w:pPr>
        <w:rPr>
          <w:rFonts w:ascii="Arial" w:hAnsi="Arial" w:cs="Arial"/>
          <w:lang w:val="es-CO"/>
        </w:rPr>
      </w:pPr>
    </w:p>
    <w:p w:rsidR="003039BA" w:rsidRPr="00EA13C2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EA13C2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EA13C2" w:rsidRDefault="003039BA">
      <w:pPr>
        <w:rPr>
          <w:rFonts w:ascii="Arial" w:hAnsi="Arial" w:cs="Arial"/>
          <w:lang w:val="es-CO"/>
        </w:rPr>
        <w:sectPr w:rsidR="003039BA" w:rsidRPr="00EA13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EA13C2" w:rsidRDefault="00C52396">
      <w:pPr>
        <w:pStyle w:val="Puesto"/>
        <w:rPr>
          <w:rFonts w:cs="Arial"/>
          <w:lang w:val="es-CO"/>
        </w:rPr>
      </w:pPr>
      <w:r w:rsidRPr="00EA13C2">
        <w:rPr>
          <w:rFonts w:cs="Arial"/>
          <w:lang w:val="es-CO"/>
        </w:rPr>
        <w:lastRenderedPageBreak/>
        <w:t xml:space="preserve">Historial de </w:t>
      </w:r>
      <w:r w:rsidR="00B93074" w:rsidRPr="00EA13C2">
        <w:rPr>
          <w:rFonts w:cs="Arial"/>
          <w:lang w:val="es-CO"/>
        </w:rPr>
        <w:t>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EA13C2">
        <w:tc>
          <w:tcPr>
            <w:tcW w:w="2304" w:type="dxa"/>
          </w:tcPr>
          <w:p w:rsidR="003039BA" w:rsidRPr="00EA13C2" w:rsidRDefault="00B93074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EA13C2"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039BA" w:rsidRPr="00EA13C2" w:rsidRDefault="00B93074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EA13C2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039BA" w:rsidRPr="00EA13C2" w:rsidRDefault="00B93074" w:rsidP="002E5590">
            <w:pPr>
              <w:pStyle w:val="Tabletext"/>
              <w:jc w:val="both"/>
              <w:rPr>
                <w:rFonts w:ascii="Arial" w:hAnsi="Arial" w:cs="Arial"/>
                <w:b/>
                <w:lang w:val="es-CO"/>
              </w:rPr>
            </w:pPr>
            <w:r w:rsidRPr="00EA13C2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039BA" w:rsidRPr="00EA13C2" w:rsidRDefault="00B93074" w:rsidP="002E5590">
            <w:pPr>
              <w:pStyle w:val="Tabletext"/>
              <w:jc w:val="both"/>
              <w:rPr>
                <w:rFonts w:ascii="Arial" w:hAnsi="Arial" w:cs="Arial"/>
                <w:b/>
                <w:lang w:val="es-CO"/>
              </w:rPr>
            </w:pPr>
            <w:r w:rsidRPr="00EA13C2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039BA" w:rsidRPr="00EA13C2">
        <w:tc>
          <w:tcPr>
            <w:tcW w:w="2304" w:type="dxa"/>
          </w:tcPr>
          <w:p w:rsidR="003039BA" w:rsidRPr="00EA13C2" w:rsidRDefault="00A53BE3">
            <w:pPr>
              <w:pStyle w:val="Tabletext"/>
              <w:rPr>
                <w:rFonts w:ascii="Arial" w:hAnsi="Arial" w:cs="Arial"/>
                <w:lang w:val="es-CO"/>
              </w:rPr>
            </w:pPr>
            <w:r w:rsidRPr="00EA13C2">
              <w:rPr>
                <w:rFonts w:ascii="Arial" w:hAnsi="Arial" w:cs="Arial"/>
                <w:lang w:val="es-CO"/>
              </w:rPr>
              <w:t>28/08/2014</w:t>
            </w:r>
          </w:p>
        </w:tc>
        <w:tc>
          <w:tcPr>
            <w:tcW w:w="1152" w:type="dxa"/>
          </w:tcPr>
          <w:p w:rsidR="003039BA" w:rsidRPr="00EA13C2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  <w:r w:rsidRPr="00EA13C2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039BA" w:rsidRPr="00EA13C2" w:rsidRDefault="00A53BE3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 w:rsidRPr="00EA13C2">
              <w:rPr>
                <w:rFonts w:ascii="Arial" w:hAnsi="Arial" w:cs="Arial"/>
                <w:lang w:val="es-CO"/>
              </w:rPr>
              <w:t>Se especificó el caso de uso, su flujo normal, así como el alternativo</w:t>
            </w:r>
          </w:p>
        </w:tc>
        <w:tc>
          <w:tcPr>
            <w:tcW w:w="2304" w:type="dxa"/>
          </w:tcPr>
          <w:p w:rsidR="00C2792F" w:rsidRPr="00EA13C2" w:rsidRDefault="00A53BE3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 w:rsidRPr="00EA13C2">
              <w:rPr>
                <w:rFonts w:ascii="Arial" w:hAnsi="Arial" w:cs="Arial"/>
                <w:lang w:val="es-CO"/>
              </w:rPr>
              <w:t>José</w:t>
            </w:r>
            <w:r w:rsidR="00C2792F" w:rsidRPr="00EA13C2">
              <w:rPr>
                <w:rFonts w:ascii="Arial" w:hAnsi="Arial" w:cs="Arial"/>
                <w:lang w:val="es-CO"/>
              </w:rPr>
              <w:t xml:space="preserve"> Omar Colorado </w:t>
            </w:r>
            <w:r w:rsidRPr="00EA13C2">
              <w:rPr>
                <w:rFonts w:ascii="Arial" w:hAnsi="Arial" w:cs="Arial"/>
                <w:lang w:val="es-CO"/>
              </w:rPr>
              <w:t>Pérez</w:t>
            </w:r>
          </w:p>
          <w:p w:rsidR="00C2792F" w:rsidRPr="00EA13C2" w:rsidRDefault="00C2792F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3039BA" w:rsidRPr="00EA13C2">
        <w:tc>
          <w:tcPr>
            <w:tcW w:w="2304" w:type="dxa"/>
          </w:tcPr>
          <w:p w:rsidR="003039BA" w:rsidRPr="00EA13C2" w:rsidRDefault="00267F0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</w:t>
            </w:r>
            <w:r w:rsidR="00730F1E">
              <w:rPr>
                <w:rFonts w:ascii="Arial" w:hAnsi="Arial" w:cs="Arial"/>
                <w:lang w:val="es-CO"/>
              </w:rPr>
              <w:t>20</w:t>
            </w:r>
            <w:r>
              <w:rPr>
                <w:rFonts w:ascii="Arial" w:hAnsi="Arial" w:cs="Arial"/>
                <w:lang w:val="es-CO"/>
              </w:rPr>
              <w:t>14</w:t>
            </w:r>
          </w:p>
        </w:tc>
        <w:tc>
          <w:tcPr>
            <w:tcW w:w="1152" w:type="dxa"/>
          </w:tcPr>
          <w:p w:rsidR="003039BA" w:rsidRPr="00EA13C2" w:rsidRDefault="00730F1E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2.0</w:t>
            </w:r>
          </w:p>
        </w:tc>
        <w:tc>
          <w:tcPr>
            <w:tcW w:w="3744" w:type="dxa"/>
          </w:tcPr>
          <w:p w:rsidR="003039BA" w:rsidRPr="00EA13C2" w:rsidRDefault="00267F0C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Traducción</w:t>
            </w:r>
            <w:r w:rsidR="002E5590">
              <w:rPr>
                <w:rFonts w:ascii="Arial" w:hAnsi="Arial" w:cs="Arial"/>
                <w:lang w:val="es-CO"/>
              </w:rPr>
              <w:t xml:space="preserve"> de los elementos del documento, Se agrega el subflujo 4.2 en el flujo alternativo 3.1</w:t>
            </w:r>
          </w:p>
        </w:tc>
        <w:tc>
          <w:tcPr>
            <w:tcW w:w="2304" w:type="dxa"/>
          </w:tcPr>
          <w:p w:rsidR="003039BA" w:rsidRPr="00EA13C2" w:rsidRDefault="00267F0C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 w:rsidRPr="00EA13C2">
              <w:rPr>
                <w:rFonts w:ascii="Arial" w:hAnsi="Arial" w:cs="Arial"/>
                <w:lang w:val="es-CO"/>
              </w:rPr>
              <w:t>José Omar Colorado Pérez</w:t>
            </w:r>
          </w:p>
        </w:tc>
      </w:tr>
      <w:tr w:rsidR="003039BA" w:rsidRPr="00EA13C2">
        <w:tc>
          <w:tcPr>
            <w:tcW w:w="2304" w:type="dxa"/>
          </w:tcPr>
          <w:p w:rsidR="003039BA" w:rsidRPr="00EA13C2" w:rsidRDefault="00730F1E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07/09/2014</w:t>
            </w:r>
          </w:p>
        </w:tc>
        <w:tc>
          <w:tcPr>
            <w:tcW w:w="1152" w:type="dxa"/>
          </w:tcPr>
          <w:p w:rsidR="003039BA" w:rsidRPr="00EA13C2" w:rsidRDefault="00730F1E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3.0</w:t>
            </w:r>
          </w:p>
        </w:tc>
        <w:tc>
          <w:tcPr>
            <w:tcW w:w="3744" w:type="dxa"/>
          </w:tcPr>
          <w:p w:rsidR="003039BA" w:rsidRPr="00EA13C2" w:rsidRDefault="00153FDB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Se ajusta</w:t>
            </w:r>
            <w:r w:rsidR="002F179C">
              <w:rPr>
                <w:rFonts w:ascii="Arial" w:hAnsi="Arial" w:cs="Arial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 algunos flujos de eventos </w:t>
            </w:r>
            <w:r w:rsidR="002F179C">
              <w:rPr>
                <w:rFonts w:ascii="Arial" w:hAnsi="Arial" w:cs="Arial"/>
                <w:lang w:val="es-CO"/>
              </w:rPr>
              <w:t>básicos acordados en grupo.</w:t>
            </w:r>
          </w:p>
        </w:tc>
        <w:tc>
          <w:tcPr>
            <w:tcW w:w="2304" w:type="dxa"/>
          </w:tcPr>
          <w:p w:rsidR="003039BA" w:rsidRPr="00EA13C2" w:rsidRDefault="00730F1E" w:rsidP="002E559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</w:tbl>
    <w:p w:rsidR="003039BA" w:rsidRPr="00EA13C2" w:rsidRDefault="003039BA">
      <w:pPr>
        <w:rPr>
          <w:rFonts w:ascii="Arial" w:hAnsi="Arial" w:cs="Arial"/>
          <w:lang w:val="es-CO"/>
        </w:rPr>
      </w:pPr>
    </w:p>
    <w:p w:rsidR="00672913" w:rsidRPr="00EA13C2" w:rsidRDefault="003039BA" w:rsidP="00672913">
      <w:pPr>
        <w:pStyle w:val="Puesto"/>
        <w:jc w:val="left"/>
        <w:rPr>
          <w:rFonts w:cs="Arial"/>
          <w:lang w:val="es-CO"/>
        </w:rPr>
      </w:pPr>
      <w:r w:rsidRPr="00EA13C2">
        <w:rPr>
          <w:rFonts w:cs="Arial"/>
          <w:lang w:val="es-CO"/>
        </w:rPr>
        <w:br w:type="page"/>
      </w:r>
    </w:p>
    <w:p w:rsidR="003039BA" w:rsidRPr="00EA13C2" w:rsidRDefault="00554066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B70837">
        <w:rPr>
          <w:lang w:val="es-CO"/>
        </w:rPr>
        <w:instrText xml:space="preserve">title  \* Mergeformat </w:instrText>
      </w:r>
      <w:r>
        <w:fldChar w:fldCharType="separate"/>
      </w:r>
      <w:r w:rsidR="00D07EB5" w:rsidRPr="00EA13C2">
        <w:rPr>
          <w:rFonts w:cs="Arial"/>
          <w:lang w:val="es-CO"/>
        </w:rPr>
        <w:t>Especificación del caso de uso</w:t>
      </w:r>
      <w:r w:rsidR="00A53BE3" w:rsidRPr="00EA13C2">
        <w:rPr>
          <w:rFonts w:cs="Arial"/>
          <w:lang w:val="es-CO"/>
        </w:rPr>
        <w:t>: Jugar mini</w:t>
      </w:r>
      <w:r w:rsidR="00B93074" w:rsidRPr="00EA13C2">
        <w:rPr>
          <w:rFonts w:cs="Arial"/>
          <w:lang w:val="es-CO"/>
        </w:rPr>
        <w:t>-</w:t>
      </w:r>
      <w:r w:rsidR="00A53BE3" w:rsidRPr="00EA13C2">
        <w:rPr>
          <w:rFonts w:cs="Arial"/>
          <w:lang w:val="es-CO"/>
        </w:rPr>
        <w:t xml:space="preserve">juego </w:t>
      </w:r>
      <w:r>
        <w:rPr>
          <w:rFonts w:cs="Arial"/>
          <w:lang w:val="es-CO"/>
        </w:rPr>
        <w:fldChar w:fldCharType="end"/>
      </w:r>
      <w:bookmarkStart w:id="0" w:name="_Toc423410237"/>
      <w:bookmarkStart w:id="1" w:name="_Toc425054503"/>
      <w:bookmarkEnd w:id="0"/>
      <w:bookmarkEnd w:id="1"/>
      <w:r w:rsidR="00730F1E">
        <w:rPr>
          <w:rFonts w:cs="Arial"/>
          <w:lang w:val="es-CO"/>
        </w:rPr>
        <w:t>“Raqueta”</w:t>
      </w:r>
    </w:p>
    <w:p w:rsidR="003039BA" w:rsidRPr="00EA13C2" w:rsidRDefault="003039BA" w:rsidP="00167022">
      <w:pPr>
        <w:pStyle w:val="InfoBlue"/>
        <w:rPr>
          <w:rFonts w:ascii="Arial" w:hAnsi="Arial" w:cs="Arial"/>
        </w:rPr>
      </w:pPr>
    </w:p>
    <w:p w:rsidR="003039BA" w:rsidRPr="00EA13C2" w:rsidRDefault="003039BA" w:rsidP="00167022">
      <w:pPr>
        <w:pStyle w:val="InfoBlue"/>
        <w:rPr>
          <w:rFonts w:ascii="Arial" w:hAnsi="Arial" w:cs="Arial"/>
        </w:rPr>
      </w:pPr>
    </w:p>
    <w:p w:rsidR="00C2792F" w:rsidRPr="00EA13C2" w:rsidRDefault="00D07EB5" w:rsidP="00C2792F">
      <w:pPr>
        <w:pStyle w:val="Ttulo1"/>
        <w:rPr>
          <w:rFonts w:cs="Arial"/>
          <w:lang w:val="es-CO"/>
        </w:rPr>
      </w:pPr>
      <w:bookmarkStart w:id="2" w:name="_Toc423410239"/>
      <w:bookmarkStart w:id="3" w:name="_Toc425054505"/>
      <w:r w:rsidRPr="00EA13C2">
        <w:rPr>
          <w:rFonts w:cs="Arial"/>
          <w:lang w:val="es-CO"/>
        </w:rPr>
        <w:t>Breve descripción</w:t>
      </w:r>
      <w:r w:rsidR="00C2792F" w:rsidRPr="00EA13C2">
        <w:rPr>
          <w:rFonts w:cs="Arial"/>
          <w:lang w:val="es-CO"/>
        </w:rPr>
        <w:tab/>
      </w:r>
    </w:p>
    <w:p w:rsidR="00C2792F" w:rsidRDefault="00A53BE3" w:rsidP="00754072">
      <w:pPr>
        <w:ind w:left="720"/>
        <w:jc w:val="both"/>
        <w:rPr>
          <w:rFonts w:ascii="Arial" w:hAnsi="Arial" w:cs="Arial"/>
          <w:lang w:val="es-CO"/>
        </w:rPr>
      </w:pPr>
      <w:r w:rsidRPr="00EA13C2">
        <w:rPr>
          <w:rFonts w:ascii="Arial" w:hAnsi="Arial" w:cs="Arial"/>
          <w:lang w:val="es-CO"/>
        </w:rPr>
        <w:t xml:space="preserve">Este caso de uso permitirá al usuario </w:t>
      </w:r>
      <w:r w:rsidR="00D07EB5" w:rsidRPr="00EA13C2">
        <w:rPr>
          <w:rFonts w:ascii="Arial" w:hAnsi="Arial" w:cs="Arial"/>
          <w:lang w:val="es-CO"/>
        </w:rPr>
        <w:t>interactuar con el escenario del mini</w:t>
      </w:r>
      <w:r w:rsidR="00B93074" w:rsidRPr="00EA13C2">
        <w:rPr>
          <w:rFonts w:ascii="Arial" w:hAnsi="Arial" w:cs="Arial"/>
          <w:lang w:val="es-CO"/>
        </w:rPr>
        <w:t>-</w:t>
      </w:r>
      <w:r w:rsidR="00D07EB5" w:rsidRPr="00EA13C2">
        <w:rPr>
          <w:rFonts w:ascii="Arial" w:hAnsi="Arial" w:cs="Arial"/>
          <w:lang w:val="es-CO"/>
        </w:rPr>
        <w:t>juego “Raqueta”</w:t>
      </w:r>
      <w:r w:rsidR="00730F1E">
        <w:rPr>
          <w:rFonts w:ascii="Arial" w:hAnsi="Arial" w:cs="Arial"/>
          <w:lang w:val="es-CO"/>
        </w:rPr>
        <w:t>, (E</w:t>
      </w:r>
      <w:r w:rsidRPr="00EA13C2">
        <w:rPr>
          <w:rFonts w:ascii="Arial" w:hAnsi="Arial" w:cs="Arial"/>
          <w:lang w:val="es-CO"/>
        </w:rPr>
        <w:t xml:space="preserve">ste escenario </w:t>
      </w:r>
      <w:r w:rsidR="00730F1E">
        <w:rPr>
          <w:rFonts w:ascii="Arial" w:hAnsi="Arial" w:cs="Arial"/>
          <w:lang w:val="es-CO"/>
        </w:rPr>
        <w:t>tiene como objetivo evitar</w:t>
      </w:r>
      <w:r w:rsidRPr="00EA13C2">
        <w:rPr>
          <w:rFonts w:ascii="Arial" w:hAnsi="Arial" w:cs="Arial"/>
          <w:lang w:val="es-CO"/>
        </w:rPr>
        <w:t xml:space="preserve"> que los mosquitos hembras</w:t>
      </w:r>
      <w:r w:rsidR="00754072" w:rsidRPr="00EA13C2">
        <w:rPr>
          <w:rFonts w:ascii="Arial" w:hAnsi="Arial" w:cs="Arial"/>
          <w:lang w:val="es-CO"/>
        </w:rPr>
        <w:t xml:space="preserve"> depositen sus huevos en recipientes con agua, empleando una raqueta eléctrica) el cual deberá cargarse dando pistas de cómo afrontar de manera más efectiva el juego.</w:t>
      </w:r>
    </w:p>
    <w:p w:rsidR="00730F1E" w:rsidRPr="00EA13C2" w:rsidRDefault="00730F1E" w:rsidP="00754072">
      <w:pPr>
        <w:ind w:left="720"/>
        <w:jc w:val="both"/>
        <w:rPr>
          <w:rFonts w:ascii="Arial" w:hAnsi="Arial" w:cs="Arial"/>
          <w:lang w:val="es-CO"/>
        </w:rPr>
      </w:pPr>
    </w:p>
    <w:bookmarkEnd w:id="2"/>
    <w:bookmarkEnd w:id="3"/>
    <w:p w:rsidR="00167022" w:rsidRPr="00EA13C2" w:rsidRDefault="00D07EB5" w:rsidP="00754072">
      <w:pPr>
        <w:pStyle w:val="Ttulo1"/>
        <w:widowControl/>
        <w:rPr>
          <w:rFonts w:cs="Arial"/>
          <w:lang w:val="es-CO"/>
        </w:rPr>
      </w:pPr>
      <w:r w:rsidRPr="00EA13C2">
        <w:rPr>
          <w:rFonts w:cs="Arial"/>
          <w:lang w:val="es-CO"/>
        </w:rPr>
        <w:t xml:space="preserve">Flujo de eventos </w:t>
      </w:r>
      <w:r w:rsidR="00B93074" w:rsidRPr="00EA13C2">
        <w:rPr>
          <w:rFonts w:cs="Arial"/>
          <w:lang w:val="es-CO"/>
        </w:rPr>
        <w:t>básico</w:t>
      </w:r>
    </w:p>
    <w:p w:rsidR="00754072" w:rsidRPr="00EA13C2" w:rsidRDefault="00754072" w:rsidP="00754072">
      <w:pPr>
        <w:rPr>
          <w:rFonts w:ascii="Arial" w:hAnsi="Arial" w:cs="Arial"/>
          <w:lang w:val="es-CO"/>
        </w:rPr>
      </w:pPr>
    </w:p>
    <w:p w:rsidR="00167022" w:rsidRPr="00EA13C2" w:rsidRDefault="00E6746E" w:rsidP="00E6746E">
      <w:pPr>
        <w:pStyle w:val="Ttulo2"/>
        <w:jc w:val="both"/>
        <w:rPr>
          <w:rFonts w:cs="Arial"/>
          <w:lang w:val="es-CO"/>
        </w:rPr>
      </w:pPr>
      <w:r w:rsidRPr="00EA13C2">
        <w:rPr>
          <w:rFonts w:cs="Arial"/>
          <w:lang w:val="es-CO"/>
        </w:rPr>
        <w:t xml:space="preserve">El </w:t>
      </w:r>
      <w:r w:rsidR="00C930BB" w:rsidRPr="00EA13C2">
        <w:rPr>
          <w:rFonts w:cs="Arial"/>
          <w:lang w:val="es-CO"/>
        </w:rPr>
        <w:t>sistema genera los mosquitos</w:t>
      </w:r>
    </w:p>
    <w:p w:rsidR="00E6746E" w:rsidRPr="00EA13C2" w:rsidRDefault="00C930BB" w:rsidP="00E6746E">
      <w:pPr>
        <w:ind w:left="720"/>
        <w:jc w:val="both"/>
        <w:rPr>
          <w:rFonts w:ascii="Arial" w:hAnsi="Arial" w:cs="Arial"/>
          <w:lang w:val="es-CO"/>
        </w:rPr>
      </w:pPr>
      <w:r w:rsidRPr="00EA13C2">
        <w:rPr>
          <w:rFonts w:ascii="Arial" w:hAnsi="Arial" w:cs="Arial"/>
          <w:lang w:val="es-CO"/>
        </w:rPr>
        <w:t xml:space="preserve">El sistema genera aleatoriamente mosquitos en tres puntos ubicados en la parte superior de la pantalla, los cuales </w:t>
      </w:r>
      <w:r w:rsidR="00B93074" w:rsidRPr="00EA13C2">
        <w:rPr>
          <w:rFonts w:ascii="Arial" w:hAnsi="Arial" w:cs="Arial"/>
          <w:lang w:val="es-CO"/>
        </w:rPr>
        <w:t>descenderán</w:t>
      </w:r>
      <w:r w:rsidRPr="00EA13C2">
        <w:rPr>
          <w:rFonts w:ascii="Arial" w:hAnsi="Arial" w:cs="Arial"/>
          <w:lang w:val="es-CO"/>
        </w:rPr>
        <w:t xml:space="preserve"> hasta la parte inferior donde están ubicados los recipientes con agua.</w:t>
      </w:r>
    </w:p>
    <w:p w:rsidR="00E6746E" w:rsidRPr="00EA13C2" w:rsidRDefault="00167022" w:rsidP="00E6746E">
      <w:pPr>
        <w:pStyle w:val="Ttulo2"/>
        <w:rPr>
          <w:rFonts w:cs="Arial"/>
          <w:lang w:val="es-CO"/>
        </w:rPr>
      </w:pPr>
      <w:r w:rsidRPr="00EA13C2">
        <w:rPr>
          <w:rFonts w:cs="Arial"/>
          <w:lang w:val="es-CO"/>
        </w:rPr>
        <w:t xml:space="preserve">El </w:t>
      </w:r>
      <w:r w:rsidR="00C930BB" w:rsidRPr="00EA13C2">
        <w:rPr>
          <w:rFonts w:cs="Arial"/>
          <w:lang w:val="es-CO"/>
        </w:rPr>
        <w:t>usuario emplea la raqueta eléctrica</w:t>
      </w:r>
    </w:p>
    <w:p w:rsidR="00C930BB" w:rsidRPr="00EA13C2" w:rsidRDefault="00C930BB" w:rsidP="00F62E96">
      <w:pPr>
        <w:ind w:left="720"/>
        <w:rPr>
          <w:rFonts w:ascii="Arial" w:hAnsi="Arial" w:cs="Arial"/>
          <w:lang w:val="es-CO"/>
        </w:rPr>
      </w:pPr>
      <w:r w:rsidRPr="00EA13C2">
        <w:rPr>
          <w:rFonts w:ascii="Arial" w:hAnsi="Arial" w:cs="Arial"/>
          <w:lang w:val="es-CO"/>
        </w:rPr>
        <w:t>El usuario mueve la raqueta con un dispositivo de entrada bien sea mouse o pantalla táctil, para evitar que los mosquitos se acerquen hasta los recipientes con agua.</w:t>
      </w:r>
    </w:p>
    <w:p w:rsidR="003B0141" w:rsidRDefault="003B0141" w:rsidP="0052238F">
      <w:pPr>
        <w:pStyle w:val="Ttulo2"/>
        <w:rPr>
          <w:rFonts w:cs="Arial"/>
          <w:lang w:val="es-CO"/>
        </w:rPr>
      </w:pPr>
      <w:r w:rsidRPr="00EA13C2">
        <w:rPr>
          <w:rFonts w:cs="Arial"/>
          <w:lang w:val="es-CO"/>
        </w:rPr>
        <w:t>Repetición</w:t>
      </w:r>
    </w:p>
    <w:p w:rsidR="00BE121A" w:rsidRPr="004E134D" w:rsidRDefault="004E134D" w:rsidP="004E134D">
      <w:pPr>
        <w:ind w:left="720"/>
        <w:rPr>
          <w:rFonts w:ascii="Arial" w:hAnsi="Arial" w:cs="Arial"/>
          <w:lang w:val="es-CO"/>
        </w:rPr>
      </w:pPr>
      <w:r w:rsidRPr="004E134D">
        <w:rPr>
          <w:rFonts w:ascii="Arial" w:hAnsi="Arial" w:cs="Arial"/>
          <w:lang w:val="es-CO"/>
        </w:rPr>
        <w:t xml:space="preserve">Se repiten los pasos </w:t>
      </w:r>
      <w:r w:rsidR="00153FDB">
        <w:rPr>
          <w:rFonts w:ascii="Arial" w:hAnsi="Arial" w:cs="Arial"/>
          <w:lang w:val="es-CO"/>
        </w:rPr>
        <w:t>los pasos 2.1 y 2.2</w:t>
      </w:r>
      <w:r w:rsidRPr="004E134D">
        <w:rPr>
          <w:rFonts w:ascii="Arial" w:hAnsi="Arial" w:cs="Arial"/>
          <w:lang w:val="es-CO"/>
        </w:rPr>
        <w:t xml:space="preserve"> hasta que el usuario supere los niveles del mini-juego, cuidando las 5 vidas con las que cuenta.</w:t>
      </w:r>
    </w:p>
    <w:p w:rsidR="00BE121A" w:rsidRPr="00EA13C2" w:rsidRDefault="00A20436" w:rsidP="00BE121A">
      <w:pPr>
        <w:pStyle w:val="Ttulo2"/>
        <w:rPr>
          <w:rFonts w:cs="Arial"/>
          <w:lang w:val="es-CO"/>
        </w:rPr>
      </w:pPr>
      <w:r w:rsidRPr="00EA13C2">
        <w:rPr>
          <w:rFonts w:cs="Arial"/>
          <w:lang w:val="es-CO"/>
        </w:rPr>
        <w:t>Superar mini</w:t>
      </w:r>
      <w:r w:rsidR="00B93074" w:rsidRPr="00EA13C2">
        <w:rPr>
          <w:rFonts w:cs="Arial"/>
          <w:lang w:val="es-CO"/>
        </w:rPr>
        <w:t>-</w:t>
      </w:r>
      <w:r w:rsidRPr="00EA13C2">
        <w:rPr>
          <w:rFonts w:cs="Arial"/>
          <w:lang w:val="es-CO"/>
        </w:rPr>
        <w:t>juego</w:t>
      </w:r>
    </w:p>
    <w:p w:rsidR="00BE121A" w:rsidRPr="00EA13C2" w:rsidRDefault="00BE121A" w:rsidP="00BE121A">
      <w:pPr>
        <w:ind w:left="720"/>
        <w:rPr>
          <w:rFonts w:ascii="Arial" w:hAnsi="Arial" w:cs="Arial"/>
          <w:lang w:val="es-CO"/>
        </w:rPr>
      </w:pPr>
      <w:r w:rsidRPr="00EA13C2">
        <w:rPr>
          <w:rFonts w:ascii="Arial" w:hAnsi="Arial" w:cs="Arial"/>
          <w:lang w:val="es-CO"/>
        </w:rPr>
        <w:t>El usuario supera todos los niveles y obtiene la bonificación según el desempeño en el juego.</w:t>
      </w:r>
    </w:p>
    <w:p w:rsidR="00BE121A" w:rsidRPr="00EA13C2" w:rsidRDefault="00BE121A" w:rsidP="00BE121A">
      <w:pPr>
        <w:ind w:left="720"/>
        <w:rPr>
          <w:rFonts w:ascii="Arial" w:hAnsi="Arial" w:cs="Arial"/>
          <w:b/>
          <w:lang w:val="es-CO"/>
        </w:rPr>
      </w:pPr>
    </w:p>
    <w:p w:rsidR="003E2AF2" w:rsidRPr="00EA13C2" w:rsidRDefault="00A20436" w:rsidP="00B93074">
      <w:pPr>
        <w:pStyle w:val="Ttulo1"/>
        <w:rPr>
          <w:rFonts w:cs="Arial"/>
          <w:lang w:val="es-CO"/>
        </w:rPr>
      </w:pPr>
      <w:r w:rsidRPr="00EA13C2">
        <w:rPr>
          <w:rFonts w:cs="Arial"/>
          <w:lang w:val="es-CO"/>
        </w:rPr>
        <w:t>Flujos</w:t>
      </w:r>
      <w:r w:rsidR="00B93074" w:rsidRPr="00EA13C2">
        <w:rPr>
          <w:rFonts w:cs="Arial"/>
          <w:lang w:val="es-CO"/>
        </w:rPr>
        <w:t xml:space="preserve"> </w:t>
      </w:r>
      <w:r w:rsidRPr="00EA13C2">
        <w:rPr>
          <w:rFonts w:cs="Arial"/>
          <w:lang w:val="es-CO"/>
        </w:rPr>
        <w:t>Alternativos</w:t>
      </w:r>
    </w:p>
    <w:p w:rsidR="001C5884" w:rsidRPr="00EA13C2" w:rsidRDefault="00C41668" w:rsidP="001C5884">
      <w:pPr>
        <w:pStyle w:val="Ttulo2"/>
        <w:rPr>
          <w:rFonts w:cs="Arial"/>
          <w:lang w:val="es-CO"/>
        </w:rPr>
      </w:pPr>
      <w:r w:rsidRPr="00EA13C2">
        <w:rPr>
          <w:rFonts w:cs="Arial"/>
          <w:lang w:val="es-CO"/>
        </w:rPr>
        <w:t>&lt;2.</w:t>
      </w:r>
      <w:r w:rsidR="00A20436" w:rsidRPr="00EA13C2">
        <w:rPr>
          <w:rFonts w:cs="Arial"/>
          <w:lang w:val="es-CO"/>
        </w:rPr>
        <w:t>3</w:t>
      </w:r>
      <w:r w:rsidRPr="00EA13C2">
        <w:rPr>
          <w:rFonts w:cs="Arial"/>
          <w:lang w:val="es-CO"/>
        </w:rPr>
        <w:t>&gt;</w:t>
      </w:r>
      <w:r w:rsidR="003B0141" w:rsidRPr="00EA13C2">
        <w:rPr>
          <w:rFonts w:cs="Arial"/>
          <w:lang w:val="es-CO"/>
        </w:rPr>
        <w:t xml:space="preserve"> Repetición</w:t>
      </w:r>
    </w:p>
    <w:p w:rsidR="007C3616" w:rsidRPr="00153FDB" w:rsidRDefault="007C3616" w:rsidP="00153FDB">
      <w:pPr>
        <w:pStyle w:val="Ttulo3"/>
        <w:widowControl/>
        <w:rPr>
          <w:rFonts w:cs="Arial"/>
          <w:i w:val="0"/>
          <w:lang w:val="es-CO"/>
        </w:rPr>
      </w:pPr>
      <w:r w:rsidRPr="00EA13C2">
        <w:rPr>
          <w:rFonts w:cs="Arial"/>
          <w:i w:val="0"/>
          <w:lang w:val="es-CO"/>
        </w:rPr>
        <w:t>El usuario pierde todas sus vidas</w:t>
      </w:r>
      <w:r w:rsidRPr="00153FDB">
        <w:rPr>
          <w:rFonts w:cs="Arial"/>
          <w:i w:val="0"/>
          <w:lang w:val="es-CO"/>
        </w:rPr>
        <w:tab/>
      </w:r>
    </w:p>
    <w:p w:rsidR="00A20436" w:rsidRDefault="00D07EB5" w:rsidP="001C5884">
      <w:pPr>
        <w:pStyle w:val="Ttulo3"/>
        <w:widowControl/>
        <w:numPr>
          <w:ilvl w:val="0"/>
          <w:numId w:val="0"/>
        </w:numPr>
        <w:ind w:left="720"/>
        <w:rPr>
          <w:rFonts w:cs="Arial"/>
          <w:i w:val="0"/>
          <w:lang w:val="es-CO"/>
        </w:rPr>
      </w:pPr>
      <w:r w:rsidRPr="00EA13C2">
        <w:rPr>
          <w:rFonts w:cs="Arial"/>
          <w:i w:val="0"/>
          <w:lang w:val="es-CO"/>
        </w:rPr>
        <w:t>E</w:t>
      </w:r>
      <w:r w:rsidR="00A20436" w:rsidRPr="00EA13C2">
        <w:rPr>
          <w:rFonts w:cs="Arial"/>
          <w:i w:val="0"/>
          <w:lang w:val="es-CO"/>
        </w:rPr>
        <w:t>l usuario no logra superar el nivel, en este caso el sistema le dará la opción de eleg</w:t>
      </w:r>
      <w:r w:rsidR="00A15609">
        <w:rPr>
          <w:rFonts w:cs="Arial"/>
          <w:i w:val="0"/>
          <w:lang w:val="es-CO"/>
        </w:rPr>
        <w:t>ir entre reiniciar dos opciones</w:t>
      </w:r>
      <w:r w:rsidR="002E5590">
        <w:rPr>
          <w:rFonts w:cs="Arial"/>
          <w:i w:val="0"/>
          <w:lang w:val="es-CO"/>
        </w:rPr>
        <w:t>, véase sub-flujo 4.2</w:t>
      </w:r>
    </w:p>
    <w:p w:rsidR="00A15609" w:rsidRPr="00A15609" w:rsidRDefault="00A15609" w:rsidP="00A15609">
      <w:pPr>
        <w:rPr>
          <w:rFonts w:ascii="Arial" w:hAnsi="Arial" w:cs="Arial"/>
          <w:lang w:val="es-CO"/>
        </w:rPr>
      </w:pPr>
      <w:r>
        <w:rPr>
          <w:lang w:val="es-CO"/>
        </w:rPr>
        <w:tab/>
      </w:r>
    </w:p>
    <w:p w:rsidR="00B93074" w:rsidRPr="00EA13C2" w:rsidRDefault="00B93074" w:rsidP="00B93074">
      <w:pPr>
        <w:pStyle w:val="Ttulo1"/>
        <w:ind w:left="0" w:firstLine="0"/>
        <w:rPr>
          <w:rFonts w:cs="Arial"/>
          <w:lang w:val="es-ES"/>
        </w:rPr>
      </w:pPr>
      <w:r w:rsidRPr="00EA13C2">
        <w:rPr>
          <w:rFonts w:cs="Arial"/>
          <w:lang w:val="es-ES"/>
        </w:rPr>
        <w:t>Sub-Flujos</w:t>
      </w:r>
    </w:p>
    <w:p w:rsidR="00B93074" w:rsidRPr="00EA13C2" w:rsidRDefault="00B93074" w:rsidP="00B93074">
      <w:pPr>
        <w:pStyle w:val="Ttulo2"/>
        <w:ind w:left="0" w:firstLine="0"/>
        <w:rPr>
          <w:rFonts w:cs="Arial"/>
          <w:lang w:val="es-ES"/>
        </w:rPr>
      </w:pPr>
      <w:r w:rsidRPr="00EA13C2">
        <w:rPr>
          <w:rFonts w:cs="Arial"/>
          <w:lang w:val="es-ES"/>
        </w:rPr>
        <w:t>El usuario pausa el juego</w:t>
      </w:r>
    </w:p>
    <w:p w:rsidR="00B93074" w:rsidRPr="00EA13C2" w:rsidRDefault="00B93074" w:rsidP="00B93074">
      <w:pPr>
        <w:ind w:firstLine="720"/>
        <w:rPr>
          <w:rFonts w:ascii="Arial" w:hAnsi="Arial" w:cs="Arial"/>
          <w:lang w:val="es-ES"/>
        </w:rPr>
      </w:pPr>
      <w:r w:rsidRPr="00EA13C2">
        <w:rPr>
          <w:rFonts w:ascii="Arial" w:hAnsi="Arial" w:cs="Arial"/>
          <w:lang w:val="es-ES"/>
        </w:rPr>
        <w:t>Al pausar el sistema desplegara un menú con dos opciones:</w:t>
      </w:r>
    </w:p>
    <w:p w:rsidR="00B93074" w:rsidRPr="00EA13C2" w:rsidRDefault="00B93074" w:rsidP="00B93074">
      <w:pPr>
        <w:rPr>
          <w:rFonts w:ascii="Arial" w:hAnsi="Arial" w:cs="Arial"/>
          <w:lang w:val="es-ES"/>
        </w:rPr>
      </w:pPr>
    </w:p>
    <w:p w:rsidR="00B93074" w:rsidRPr="00EA13C2" w:rsidRDefault="00B93074" w:rsidP="00B93074">
      <w:pPr>
        <w:rPr>
          <w:rFonts w:ascii="Arial" w:hAnsi="Arial" w:cs="Arial"/>
          <w:b/>
          <w:lang w:val="es-ES"/>
        </w:rPr>
      </w:pPr>
      <w:r w:rsidRPr="00EA13C2">
        <w:rPr>
          <w:rFonts w:ascii="Arial" w:hAnsi="Arial" w:cs="Arial"/>
          <w:lang w:val="es-ES"/>
        </w:rPr>
        <w:tab/>
      </w:r>
      <w:r w:rsidR="00A15609" w:rsidRPr="00A15609">
        <w:rPr>
          <w:rFonts w:ascii="Arial" w:hAnsi="Arial" w:cs="Arial"/>
          <w:b/>
          <w:lang w:val="es-ES"/>
        </w:rPr>
        <w:t>4.1.</w:t>
      </w:r>
      <w:r w:rsidRPr="00A15609">
        <w:rPr>
          <w:rFonts w:ascii="Arial" w:hAnsi="Arial" w:cs="Arial"/>
          <w:b/>
          <w:lang w:val="es-ES"/>
        </w:rPr>
        <w:t>1.</w:t>
      </w:r>
      <w:r w:rsidRPr="00EA13C2">
        <w:rPr>
          <w:rFonts w:ascii="Arial" w:hAnsi="Arial" w:cs="Arial"/>
          <w:lang w:val="es-ES"/>
        </w:rPr>
        <w:t xml:space="preserve"> </w:t>
      </w:r>
      <w:r w:rsidRPr="00EA13C2">
        <w:rPr>
          <w:rFonts w:ascii="Arial" w:hAnsi="Arial" w:cs="Arial"/>
          <w:b/>
          <w:lang w:val="es-ES"/>
        </w:rPr>
        <w:t>Salir del juego</w:t>
      </w:r>
    </w:p>
    <w:p w:rsidR="00B93074" w:rsidRPr="00A15609" w:rsidRDefault="00B93074" w:rsidP="00A15609">
      <w:pPr>
        <w:ind w:left="720"/>
        <w:rPr>
          <w:rFonts w:ascii="Arial" w:hAnsi="Arial" w:cs="Arial"/>
          <w:b/>
          <w:lang w:val="es-ES"/>
        </w:rPr>
      </w:pPr>
      <w:r w:rsidRPr="00EA13C2">
        <w:rPr>
          <w:rFonts w:ascii="Arial" w:hAnsi="Arial" w:cs="Arial"/>
          <w:lang w:val="es-ES"/>
        </w:rPr>
        <w:t>El usuario luego de pausar el mini-juego decide salir al menú</w:t>
      </w:r>
      <w:r w:rsidR="00A15609">
        <w:rPr>
          <w:rFonts w:ascii="Arial" w:hAnsi="Arial" w:cs="Arial"/>
          <w:lang w:val="es-ES"/>
        </w:rPr>
        <w:t xml:space="preserve"> principal, presionando “Salir”, en este </w:t>
      </w:r>
      <w:r w:rsidRPr="00EA13C2">
        <w:rPr>
          <w:rFonts w:ascii="Arial" w:hAnsi="Arial" w:cs="Arial"/>
          <w:lang w:val="es-ES"/>
        </w:rPr>
        <w:t xml:space="preserve"> </w:t>
      </w:r>
      <w:r w:rsidR="00A15609">
        <w:rPr>
          <w:rFonts w:ascii="Arial" w:hAnsi="Arial" w:cs="Arial"/>
          <w:lang w:val="es-ES"/>
        </w:rPr>
        <w:t xml:space="preserve">caso  se activa el caso de uso </w:t>
      </w:r>
      <w:r w:rsidR="00A15609">
        <w:rPr>
          <w:rFonts w:ascii="Arial" w:hAnsi="Arial" w:cs="Arial"/>
          <w:b/>
          <w:lang w:val="es-ES"/>
        </w:rPr>
        <w:t>SALIR</w:t>
      </w:r>
    </w:p>
    <w:p w:rsidR="00B93074" w:rsidRPr="00EA13C2" w:rsidRDefault="00B93074" w:rsidP="00B93074">
      <w:pPr>
        <w:rPr>
          <w:rFonts w:ascii="Arial" w:hAnsi="Arial" w:cs="Arial"/>
          <w:b/>
          <w:lang w:val="es-ES"/>
        </w:rPr>
      </w:pPr>
      <w:r w:rsidRPr="00EA13C2">
        <w:rPr>
          <w:rFonts w:ascii="Arial" w:hAnsi="Arial" w:cs="Arial"/>
          <w:b/>
          <w:lang w:val="es-ES"/>
        </w:rPr>
        <w:tab/>
      </w:r>
    </w:p>
    <w:p w:rsidR="00B93074" w:rsidRPr="00EA13C2" w:rsidRDefault="00B93074" w:rsidP="00B93074">
      <w:pPr>
        <w:rPr>
          <w:rFonts w:ascii="Arial" w:hAnsi="Arial" w:cs="Arial"/>
          <w:b/>
          <w:lang w:val="es-ES"/>
        </w:rPr>
      </w:pPr>
      <w:r w:rsidRPr="00EA13C2">
        <w:rPr>
          <w:rFonts w:ascii="Arial" w:hAnsi="Arial" w:cs="Arial"/>
          <w:b/>
          <w:lang w:val="es-ES"/>
        </w:rPr>
        <w:tab/>
      </w:r>
      <w:r w:rsidR="00A15609">
        <w:rPr>
          <w:rFonts w:ascii="Arial" w:hAnsi="Arial" w:cs="Arial"/>
          <w:b/>
          <w:lang w:val="es-ES"/>
        </w:rPr>
        <w:t>4.1.</w:t>
      </w:r>
      <w:r w:rsidRPr="00EA13C2">
        <w:rPr>
          <w:rFonts w:ascii="Arial" w:hAnsi="Arial" w:cs="Arial"/>
          <w:b/>
          <w:lang w:val="es-ES"/>
        </w:rPr>
        <w:t xml:space="preserve">2. Continuar </w:t>
      </w:r>
    </w:p>
    <w:p w:rsidR="00B93074" w:rsidRPr="00EA13C2" w:rsidRDefault="00B93074" w:rsidP="00B93074">
      <w:pPr>
        <w:ind w:left="720"/>
        <w:rPr>
          <w:rFonts w:ascii="Arial" w:hAnsi="Arial" w:cs="Arial"/>
          <w:lang w:val="es-ES"/>
        </w:rPr>
      </w:pPr>
      <w:r w:rsidRPr="00EA13C2">
        <w:rPr>
          <w:rFonts w:ascii="Arial" w:hAnsi="Arial" w:cs="Arial"/>
          <w:lang w:val="es-ES"/>
        </w:rPr>
        <w:t>Estando en el menú de pausa de juego el usuario decide continuar el juego, presionando “Continuar”, con lo cual continua el flujo normal del juego</w:t>
      </w:r>
    </w:p>
    <w:p w:rsidR="00B93074" w:rsidRDefault="00B93074" w:rsidP="00B93074">
      <w:pPr>
        <w:rPr>
          <w:rFonts w:ascii="Arial" w:hAnsi="Arial" w:cs="Arial"/>
          <w:lang w:val="es-ES"/>
        </w:rPr>
      </w:pPr>
    </w:p>
    <w:p w:rsidR="00A15609" w:rsidRDefault="00A15609" w:rsidP="00A15609">
      <w:pPr>
        <w:pStyle w:val="Ttulo2"/>
        <w:rPr>
          <w:lang w:val="es-ES"/>
        </w:rPr>
      </w:pPr>
      <w:r>
        <w:rPr>
          <w:lang w:val="es-ES"/>
        </w:rPr>
        <w:t>El usuario pierde sus vidas</w:t>
      </w:r>
    </w:p>
    <w:p w:rsidR="00A15609" w:rsidRDefault="00A15609" w:rsidP="00A15609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perder todas sus vidas el usuario tiene la opción de</w:t>
      </w:r>
    </w:p>
    <w:p w:rsidR="00A15609" w:rsidRDefault="00A15609" w:rsidP="00A15609">
      <w:pPr>
        <w:ind w:left="720"/>
        <w:rPr>
          <w:rFonts w:ascii="Arial" w:hAnsi="Arial" w:cs="Arial"/>
          <w:lang w:val="es-ES"/>
        </w:rPr>
      </w:pPr>
    </w:p>
    <w:p w:rsidR="00A15609" w:rsidRDefault="00A15609" w:rsidP="00A15609">
      <w:pPr>
        <w:ind w:left="720"/>
        <w:rPr>
          <w:rFonts w:ascii="Arial" w:hAnsi="Arial" w:cs="Arial"/>
          <w:b/>
          <w:lang w:val="es-ES"/>
        </w:rPr>
      </w:pPr>
      <w:r w:rsidRPr="00A15609">
        <w:rPr>
          <w:rFonts w:ascii="Arial" w:hAnsi="Arial" w:cs="Arial"/>
          <w:b/>
          <w:lang w:val="es-ES"/>
        </w:rPr>
        <w:t>4.2.1</w:t>
      </w:r>
      <w:r>
        <w:rPr>
          <w:rFonts w:ascii="Arial" w:hAnsi="Arial" w:cs="Arial"/>
          <w:b/>
          <w:lang w:val="es-ES"/>
        </w:rPr>
        <w:t xml:space="preserve"> Salir del Juego</w:t>
      </w:r>
    </w:p>
    <w:p w:rsidR="00A15609" w:rsidRPr="00A15609" w:rsidRDefault="00A15609" w:rsidP="00A15609">
      <w:pPr>
        <w:ind w:left="720"/>
        <w:rPr>
          <w:rFonts w:ascii="Arial" w:hAnsi="Arial" w:cs="Arial"/>
          <w:b/>
          <w:lang w:val="es-ES"/>
        </w:rPr>
      </w:pPr>
      <w:r w:rsidRPr="00EA13C2">
        <w:rPr>
          <w:rFonts w:ascii="Arial" w:hAnsi="Arial" w:cs="Arial"/>
          <w:lang w:val="es-ES"/>
        </w:rPr>
        <w:t xml:space="preserve">El usuario decide salir al menú </w:t>
      </w:r>
      <w:r>
        <w:rPr>
          <w:rFonts w:ascii="Arial" w:hAnsi="Arial" w:cs="Arial"/>
          <w:lang w:val="es-ES"/>
        </w:rPr>
        <w:t xml:space="preserve">principal, presionando “Salir”, en este </w:t>
      </w:r>
      <w:r w:rsidRPr="00EA13C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caso  se activa el caso de uso </w:t>
      </w:r>
      <w:r>
        <w:rPr>
          <w:rFonts w:ascii="Arial" w:hAnsi="Arial" w:cs="Arial"/>
          <w:b/>
          <w:lang w:val="es-ES"/>
        </w:rPr>
        <w:t>SALIR</w:t>
      </w:r>
    </w:p>
    <w:p w:rsidR="00A15609" w:rsidRDefault="00A15609" w:rsidP="00A15609">
      <w:pPr>
        <w:rPr>
          <w:rFonts w:ascii="Arial" w:hAnsi="Arial" w:cs="Arial"/>
          <w:b/>
          <w:lang w:val="es-ES"/>
        </w:rPr>
      </w:pPr>
    </w:p>
    <w:p w:rsidR="00A15609" w:rsidRPr="00A15609" w:rsidRDefault="00A15609" w:rsidP="00A15609">
      <w:pPr>
        <w:ind w:left="72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4.2.2 Reiniciar</w:t>
      </w:r>
    </w:p>
    <w:p w:rsidR="00A15609" w:rsidRPr="00A15609" w:rsidRDefault="00A15609" w:rsidP="00A15609">
      <w:pPr>
        <w:ind w:left="720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El usuario decide reiniciar el nivel, presionando “Reiniciar” en tal caso se emplea el caso de uso </w:t>
      </w:r>
      <w:r>
        <w:rPr>
          <w:rFonts w:ascii="Arial" w:hAnsi="Arial" w:cs="Arial"/>
          <w:b/>
          <w:lang w:val="es-ES"/>
        </w:rPr>
        <w:t>INICIAR MINIJUEGO</w:t>
      </w:r>
    </w:p>
    <w:p w:rsidR="003039BA" w:rsidRPr="00EA13C2" w:rsidRDefault="003039BA">
      <w:pPr>
        <w:pStyle w:val="Ttulo1"/>
        <w:widowControl/>
        <w:rPr>
          <w:rFonts w:cs="Arial"/>
          <w:lang w:val="es-CO"/>
        </w:rPr>
      </w:pPr>
      <w:bookmarkStart w:id="4" w:name="_Toc423410253"/>
      <w:bookmarkStart w:id="5" w:name="_Toc425054512"/>
      <w:bookmarkStart w:id="6" w:name="_Toc35985160"/>
      <w:r w:rsidRPr="00EA13C2">
        <w:rPr>
          <w:rFonts w:cs="Arial"/>
          <w:lang w:val="es-CO"/>
        </w:rPr>
        <w:t>Precond</w:t>
      </w:r>
      <w:bookmarkEnd w:id="4"/>
      <w:bookmarkEnd w:id="5"/>
      <w:bookmarkEnd w:id="6"/>
      <w:r w:rsidR="00B8565A" w:rsidRPr="00EA13C2">
        <w:rPr>
          <w:rFonts w:cs="Arial"/>
          <w:lang w:val="es-CO"/>
        </w:rPr>
        <w:t>iciones</w:t>
      </w:r>
    </w:p>
    <w:p w:rsidR="00033712" w:rsidRPr="00EA13C2" w:rsidRDefault="00A20436" w:rsidP="003B0141">
      <w:pPr>
        <w:pStyle w:val="Ttulo2"/>
        <w:widowControl/>
        <w:rPr>
          <w:rFonts w:cs="Arial"/>
          <w:lang w:val="es-CO"/>
        </w:rPr>
      </w:pPr>
      <w:r w:rsidRPr="00EA13C2">
        <w:rPr>
          <w:rFonts w:cs="Arial"/>
          <w:lang w:val="es-CO"/>
        </w:rPr>
        <w:t>Se debió haber cargado el nivel correctamente</w:t>
      </w:r>
      <w:r w:rsidR="00153FDB">
        <w:rPr>
          <w:rFonts w:cs="Arial"/>
          <w:lang w:val="es-CO"/>
        </w:rPr>
        <w:t>.</w:t>
      </w:r>
    </w:p>
    <w:p w:rsidR="00033712" w:rsidRPr="00EA13C2" w:rsidRDefault="00033712" w:rsidP="00033712">
      <w:pPr>
        <w:rPr>
          <w:rFonts w:ascii="Arial" w:hAnsi="Arial" w:cs="Arial"/>
          <w:lang w:val="es-CO"/>
        </w:rPr>
      </w:pPr>
    </w:p>
    <w:p w:rsidR="003039BA" w:rsidRPr="00EA13C2" w:rsidRDefault="003039BA">
      <w:pPr>
        <w:pStyle w:val="Ttulo1"/>
        <w:widowControl/>
        <w:rPr>
          <w:rFonts w:cs="Arial"/>
          <w:lang w:val="es-CO"/>
        </w:rPr>
      </w:pPr>
      <w:bookmarkStart w:id="7" w:name="_Toc423410255"/>
      <w:bookmarkStart w:id="8" w:name="_Toc425054514"/>
      <w:bookmarkStart w:id="9" w:name="_Toc35985162"/>
      <w:r w:rsidRPr="00EA13C2">
        <w:rPr>
          <w:rFonts w:cs="Arial"/>
          <w:lang w:val="es-CO"/>
        </w:rPr>
        <w:t>Post</w:t>
      </w:r>
      <w:r w:rsidR="00EA13C2" w:rsidRPr="00EA13C2">
        <w:rPr>
          <w:rFonts w:cs="Arial"/>
          <w:lang w:val="es-CO"/>
        </w:rPr>
        <w:t xml:space="preserve"> </w:t>
      </w:r>
      <w:r w:rsidRPr="00EA13C2">
        <w:rPr>
          <w:rFonts w:cs="Arial"/>
          <w:lang w:val="es-CO"/>
        </w:rPr>
        <w:t>con</w:t>
      </w:r>
      <w:bookmarkEnd w:id="7"/>
      <w:bookmarkEnd w:id="8"/>
      <w:bookmarkEnd w:id="9"/>
      <w:r w:rsidR="00B8565A" w:rsidRPr="00EA13C2">
        <w:rPr>
          <w:rFonts w:cs="Arial"/>
          <w:lang w:val="es-CO"/>
        </w:rPr>
        <w:t>diciones</w:t>
      </w:r>
    </w:p>
    <w:p w:rsidR="003039BA" w:rsidRPr="00EA13C2" w:rsidRDefault="003B0141">
      <w:pPr>
        <w:pStyle w:val="Ttulo2"/>
        <w:widowControl/>
        <w:rPr>
          <w:rFonts w:cs="Arial"/>
          <w:lang w:val="es-CO"/>
        </w:rPr>
      </w:pPr>
      <w:r w:rsidRPr="00EA13C2">
        <w:rPr>
          <w:rFonts w:cs="Arial"/>
          <w:lang w:val="es-CO"/>
        </w:rPr>
        <w:t>Se logra superar el mini</w:t>
      </w:r>
      <w:r w:rsidR="00EA13C2" w:rsidRPr="00EA13C2">
        <w:rPr>
          <w:rFonts w:cs="Arial"/>
          <w:lang w:val="es-CO"/>
        </w:rPr>
        <w:t>-</w:t>
      </w:r>
      <w:r w:rsidR="00B70837">
        <w:rPr>
          <w:rFonts w:cs="Arial"/>
          <w:lang w:val="es-CO"/>
        </w:rPr>
        <w:t>juego “Raqueta”</w:t>
      </w:r>
      <w:r w:rsidRPr="00EA13C2">
        <w:rPr>
          <w:rFonts w:cs="Arial"/>
          <w:lang w:val="es-CO"/>
        </w:rPr>
        <w:t xml:space="preserve"> y se obtienen las bonificaciones según el desempeño.</w:t>
      </w:r>
    </w:p>
    <w:p w:rsidR="003039BA" w:rsidRPr="00EA13C2" w:rsidRDefault="003039BA" w:rsidP="00167022">
      <w:pPr>
        <w:pStyle w:val="InfoBlue"/>
        <w:rPr>
          <w:rFonts w:ascii="Arial" w:hAnsi="Arial" w:cs="Arial"/>
        </w:rPr>
      </w:pPr>
    </w:p>
    <w:p w:rsidR="003E2AF2" w:rsidRPr="00EA13C2" w:rsidRDefault="00B8565A" w:rsidP="003E2AF2">
      <w:pPr>
        <w:pStyle w:val="Ttulo1"/>
        <w:ind w:left="0" w:firstLine="0"/>
        <w:rPr>
          <w:rFonts w:cs="Arial"/>
          <w:lang w:val="es-CO"/>
        </w:rPr>
      </w:pPr>
      <w:r w:rsidRPr="00EA13C2">
        <w:rPr>
          <w:rFonts w:cs="Arial"/>
          <w:lang w:val="es-CO"/>
        </w:rPr>
        <w:t>Requerimientos Especiales</w:t>
      </w:r>
    </w:p>
    <w:p w:rsidR="003E2AF2" w:rsidRPr="00EA13C2" w:rsidRDefault="003E2AF2" w:rsidP="003E2AF2">
      <w:pPr>
        <w:pStyle w:val="Ttulo2"/>
        <w:widowControl/>
        <w:ind w:left="0" w:firstLine="0"/>
        <w:rPr>
          <w:rFonts w:cs="Arial"/>
          <w:lang w:val="es-CO"/>
        </w:rPr>
      </w:pPr>
      <w:bookmarkStart w:id="10" w:name="_Toc374569180"/>
      <w:bookmarkStart w:id="11" w:name="_Toc423410252"/>
      <w:bookmarkStart w:id="12" w:name="_Toc425054511"/>
      <w:bookmarkStart w:id="13" w:name="_Toc35985167"/>
      <w:r w:rsidRPr="00EA13C2">
        <w:rPr>
          <w:rFonts w:cs="Arial"/>
          <w:lang w:val="es-CO"/>
        </w:rPr>
        <w:t>Usabilidad</w:t>
      </w:r>
      <w:bookmarkEnd w:id="10"/>
    </w:p>
    <w:p w:rsidR="00EA13C2" w:rsidRPr="00EA13C2" w:rsidRDefault="00EA13C2" w:rsidP="00EA13C2">
      <w:pPr>
        <w:ind w:left="720"/>
        <w:rPr>
          <w:rFonts w:ascii="Arial" w:hAnsi="Arial" w:cs="Arial"/>
          <w:lang w:val="es-ES"/>
        </w:rPr>
      </w:pPr>
      <w:r w:rsidRPr="00EA13C2">
        <w:rPr>
          <w:rFonts w:ascii="Arial" w:hAnsi="Arial" w:cs="Arial"/>
          <w:lang w:val="es-ES"/>
        </w:rPr>
        <w:t>El juego debe ser fácil de usar por personas de la comunidad académica, y personas que estén en la capacidad de interactuar directamente con un computador.</w:t>
      </w:r>
    </w:p>
    <w:bookmarkEnd w:id="11"/>
    <w:bookmarkEnd w:id="12"/>
    <w:bookmarkEnd w:id="13"/>
    <w:p w:rsidR="00EA13C2" w:rsidRPr="00EA13C2" w:rsidRDefault="00EA13C2" w:rsidP="00EA13C2">
      <w:pPr>
        <w:pStyle w:val="Ttulo2"/>
        <w:widowControl/>
        <w:ind w:left="0" w:firstLine="0"/>
        <w:rPr>
          <w:rFonts w:cs="Arial"/>
          <w:lang w:val="es-CO"/>
        </w:rPr>
      </w:pPr>
      <w:r w:rsidRPr="00EA13C2">
        <w:rPr>
          <w:rFonts w:cs="Arial"/>
          <w:lang w:val="es-CO"/>
        </w:rPr>
        <w:t>Compatibilidad</w:t>
      </w:r>
    </w:p>
    <w:p w:rsidR="00EA13C2" w:rsidRPr="00EA13C2" w:rsidRDefault="00EA13C2" w:rsidP="00B70837">
      <w:pPr>
        <w:pStyle w:val="Listaconvietas"/>
        <w:numPr>
          <w:ilvl w:val="0"/>
          <w:numId w:val="0"/>
        </w:numPr>
        <w:ind w:left="360" w:firstLine="360"/>
        <w:rPr>
          <w:rFonts w:ascii="Arial" w:hAnsi="Arial" w:cs="Arial"/>
          <w:lang w:val="es-CO"/>
        </w:rPr>
      </w:pPr>
      <w:r w:rsidRPr="00EA13C2">
        <w:rPr>
          <w:rFonts w:ascii="Arial" w:hAnsi="Arial" w:cs="Arial"/>
          <w:lang w:val="es-CO"/>
        </w:rPr>
        <w:t>El mini-juego debe ser compatible con varios sistemas operativos, además debe ser compatible con dispositivos móviles en sistemas como android e IOS.</w:t>
      </w:r>
    </w:p>
    <w:p w:rsidR="00EA13C2" w:rsidRPr="00EA13C2" w:rsidRDefault="00EA13C2" w:rsidP="00EA13C2">
      <w:pPr>
        <w:rPr>
          <w:rFonts w:ascii="Arial" w:hAnsi="Arial" w:cs="Arial"/>
          <w:lang w:val="es-CO"/>
        </w:rPr>
      </w:pPr>
    </w:p>
    <w:p w:rsidR="003E2AF2" w:rsidRPr="00EA13C2" w:rsidRDefault="003E2AF2" w:rsidP="003E2AF2">
      <w:pPr>
        <w:pStyle w:val="Textoindependiente"/>
        <w:rPr>
          <w:rFonts w:ascii="Arial" w:hAnsi="Arial" w:cs="Arial"/>
          <w:lang w:val="es-CO"/>
        </w:rPr>
      </w:pPr>
    </w:p>
    <w:sectPr w:rsidR="003E2AF2" w:rsidRPr="00EA13C2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09" w:rsidRDefault="001F5809">
      <w:pPr>
        <w:spacing w:line="240" w:lineRule="auto"/>
      </w:pPr>
      <w:r>
        <w:separator/>
      </w:r>
    </w:p>
  </w:endnote>
  <w:endnote w:type="continuationSeparator" w:id="0">
    <w:p w:rsidR="001F5809" w:rsidRDefault="001F5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C4" w:rsidRDefault="000815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C4" w:rsidRDefault="000815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C4" w:rsidRDefault="000815C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282104" w:rsidP="00A53BE3">
          <w:pPr>
            <w:jc w:val="center"/>
          </w:pPr>
          <w:r>
            <w:fldChar w:fldCharType="begin"/>
          </w:r>
          <w:r w:rsidR="006A4C92">
            <w:instrText>symbol 211 \f "Symbol" \s 10</w:instrText>
          </w:r>
          <w:r>
            <w:fldChar w:fldCharType="separate"/>
          </w:r>
          <w:r w:rsidR="006A4C92">
            <w:rPr>
              <w:rFonts w:ascii="Symbol" w:hAnsi="Symbol"/>
            </w:rPr>
            <w:t>Ó</w:t>
          </w:r>
          <w:r>
            <w:fldChar w:fldCharType="end"/>
          </w:r>
          <w:r w:rsidR="00A53BE3">
            <w:t xml:space="preserve"> GAMED</w:t>
          </w:r>
          <w:r w:rsidR="006A4C92">
            <w:t xml:space="preserve">, </w:t>
          </w:r>
          <w:r>
            <w:fldChar w:fldCharType="begin"/>
          </w:r>
          <w:r w:rsidR="006A4C92">
            <w:instrText xml:space="preserve"> DATE \@ "yyyy" </w:instrText>
          </w:r>
          <w:r>
            <w:fldChar w:fldCharType="separate"/>
          </w:r>
          <w:r w:rsidR="002C025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jc w:val="right"/>
          </w:pPr>
          <w:r>
            <w:t xml:space="preserve">Page </w:t>
          </w:r>
          <w:r w:rsidR="0028210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282104">
            <w:rPr>
              <w:rStyle w:val="Nmerodepgina"/>
            </w:rPr>
            <w:fldChar w:fldCharType="separate"/>
          </w:r>
          <w:r w:rsidR="002C025B">
            <w:rPr>
              <w:rStyle w:val="Nmerodepgina"/>
              <w:noProof/>
            </w:rPr>
            <w:t>2</w:t>
          </w:r>
          <w:r w:rsidR="00282104">
            <w:rPr>
              <w:rStyle w:val="Nmerodepgina"/>
            </w:rPr>
            <w:fldChar w:fldCharType="end"/>
          </w:r>
        </w:p>
      </w:tc>
    </w:tr>
  </w:tbl>
  <w:p w:rsidR="006A4C92" w:rsidRDefault="006A4C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09" w:rsidRDefault="001F5809">
      <w:pPr>
        <w:spacing w:line="240" w:lineRule="auto"/>
      </w:pPr>
      <w:r>
        <w:separator/>
      </w:r>
    </w:p>
  </w:footnote>
  <w:footnote w:type="continuationSeparator" w:id="0">
    <w:p w:rsidR="001F5809" w:rsidRDefault="001F5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C4" w:rsidRDefault="000815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92" w:rsidRDefault="006A4C92">
    <w:pPr>
      <w:rPr>
        <w:sz w:val="24"/>
      </w:rPr>
    </w:pPr>
  </w:p>
  <w:p w:rsidR="006A4C92" w:rsidRDefault="006A4C92">
    <w:pPr>
      <w:pBdr>
        <w:top w:val="single" w:sz="6" w:space="1" w:color="auto"/>
      </w:pBdr>
      <w:rPr>
        <w:sz w:val="24"/>
      </w:rPr>
    </w:pPr>
  </w:p>
  <w:p w:rsidR="001C5AE7" w:rsidRDefault="006A4C92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 w:rsidR="00A53BE3"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6A4C92" w:rsidRPr="003039BA" w:rsidRDefault="001C5AE7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6A4C92" w:rsidRPr="003039BA" w:rsidRDefault="006A4C92">
    <w:pPr>
      <w:pBdr>
        <w:bottom w:val="single" w:sz="6" w:space="1" w:color="auto"/>
      </w:pBdr>
      <w:jc w:val="right"/>
      <w:rPr>
        <w:sz w:val="24"/>
        <w:lang w:val="es-CO"/>
      </w:rPr>
    </w:pPr>
  </w:p>
  <w:p w:rsidR="006A4C92" w:rsidRPr="003039BA" w:rsidRDefault="006A4C9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C4" w:rsidRDefault="000815C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92">
      <w:tc>
        <w:tcPr>
          <w:tcW w:w="6379" w:type="dxa"/>
        </w:tcPr>
        <w:p w:rsidR="006A4C92" w:rsidRPr="00A53BE3" w:rsidRDefault="00554066" w:rsidP="00730F1E">
          <w:pPr>
            <w:rPr>
              <w:lang w:val="es-CO"/>
            </w:rPr>
          </w:pPr>
          <w:r>
            <w:fldChar w:fldCharType="begin"/>
          </w:r>
          <w:r w:rsidRPr="00B70837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A53BE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730F1E">
          <w:pPr>
            <w:tabs>
              <w:tab w:val="left" w:pos="1135"/>
            </w:tabs>
            <w:spacing w:before="40"/>
            <w:ind w:right="68"/>
          </w:pPr>
          <w:r>
            <w:t>Version:           3</w:t>
          </w:r>
          <w:r w:rsidR="00A53BE3">
            <w:t>.0</w:t>
          </w:r>
        </w:p>
      </w:tc>
    </w:tr>
    <w:tr w:rsidR="006A4C92">
      <w:tc>
        <w:tcPr>
          <w:tcW w:w="6379" w:type="dxa"/>
        </w:tcPr>
        <w:p w:rsidR="006A4C92" w:rsidRPr="00B70837" w:rsidRDefault="00554066" w:rsidP="00A53BE3">
          <w:pPr>
            <w:rPr>
              <w:lang w:val="es-CO"/>
            </w:rPr>
          </w:pPr>
          <w:r>
            <w:fldChar w:fldCharType="begin"/>
          </w:r>
          <w:r w:rsidRPr="00B70837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B70837">
            <w:rPr>
              <w:rFonts w:cs="Arial"/>
              <w:lang w:val="es-CO"/>
            </w:rPr>
            <w:t xml:space="preserve"> Especificación </w:t>
          </w:r>
          <w:r w:rsidR="00B70837" w:rsidRPr="0036512C">
            <w:rPr>
              <w:rFonts w:cs="Arial"/>
              <w:lang w:val="es-CO"/>
            </w:rPr>
            <w:t>caso de uso</w:t>
          </w:r>
          <w:r w:rsidR="00A53BE3" w:rsidRPr="00B70837">
            <w:rPr>
              <w:lang w:val="es-CO"/>
            </w:rPr>
            <w:t>: Jugar</w:t>
          </w:r>
          <w:r w:rsidR="00B93074" w:rsidRPr="00B70837">
            <w:rPr>
              <w:lang w:val="es-CO"/>
            </w:rPr>
            <w:t xml:space="preserve"> </w:t>
          </w:r>
          <w:r w:rsidR="00A53BE3" w:rsidRPr="00B70837">
            <w:rPr>
              <w:lang w:val="es-CO"/>
            </w:rPr>
            <w:t>mini</w:t>
          </w:r>
          <w:r w:rsidR="00B93074" w:rsidRPr="00B70837">
            <w:rPr>
              <w:lang w:val="es-CO"/>
            </w:rPr>
            <w:t>-</w:t>
          </w:r>
          <w:r w:rsidR="00A53BE3" w:rsidRPr="00B70837">
            <w:rPr>
              <w:lang w:val="es-CO"/>
            </w:rPr>
            <w:t>juego 1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A53BE3" w:rsidP="00730F1E">
          <w:r w:rsidRPr="00B70837">
            <w:rPr>
              <w:lang w:val="es-CO"/>
            </w:rPr>
            <w:t xml:space="preserve"> </w:t>
          </w:r>
          <w:r>
            <w:t xml:space="preserve">Date:  </w:t>
          </w:r>
          <w:r w:rsidR="00730F1E">
            <w:t>07/09</w:t>
          </w:r>
          <w:r w:rsidR="00C2792F">
            <w:t>/2014</w:t>
          </w:r>
        </w:p>
      </w:tc>
    </w:tr>
    <w:tr w:rsidR="006A4C92" w:rsidRPr="00C52396">
      <w:tc>
        <w:tcPr>
          <w:tcW w:w="9558" w:type="dxa"/>
          <w:gridSpan w:val="2"/>
        </w:tcPr>
        <w:p w:rsidR="006A4C92" w:rsidRPr="00C52396" w:rsidRDefault="002C025B" w:rsidP="000815C4">
          <w:pPr>
            <w:rPr>
              <w:lang w:val="es-ES"/>
            </w:rPr>
          </w:pPr>
          <w:r>
            <w:rPr>
              <w:lang w:val="es-ES"/>
            </w:rPr>
            <w:t>ECU1</w:t>
          </w:r>
          <w:bookmarkStart w:id="14" w:name="_GoBack"/>
          <w:bookmarkEnd w:id="14"/>
        </w:p>
      </w:tc>
    </w:tr>
  </w:tbl>
  <w:p w:rsidR="006A4C92" w:rsidRPr="00C52396" w:rsidRDefault="006A4C9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93233B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39BA"/>
    <w:rsid w:val="00033712"/>
    <w:rsid w:val="00052BD0"/>
    <w:rsid w:val="000815C4"/>
    <w:rsid w:val="000A1B2A"/>
    <w:rsid w:val="000B273D"/>
    <w:rsid w:val="0011418B"/>
    <w:rsid w:val="00153FDB"/>
    <w:rsid w:val="00167022"/>
    <w:rsid w:val="001C5884"/>
    <w:rsid w:val="001C5AE7"/>
    <w:rsid w:val="001D454D"/>
    <w:rsid w:val="001F5809"/>
    <w:rsid w:val="002023C3"/>
    <w:rsid w:val="00203152"/>
    <w:rsid w:val="00230D68"/>
    <w:rsid w:val="00231B37"/>
    <w:rsid w:val="00267F0C"/>
    <w:rsid w:val="00282104"/>
    <w:rsid w:val="002A3578"/>
    <w:rsid w:val="002B0046"/>
    <w:rsid w:val="002C025B"/>
    <w:rsid w:val="002E3F1D"/>
    <w:rsid w:val="002E5590"/>
    <w:rsid w:val="002F179C"/>
    <w:rsid w:val="003039BA"/>
    <w:rsid w:val="00354AD5"/>
    <w:rsid w:val="00356141"/>
    <w:rsid w:val="00364D32"/>
    <w:rsid w:val="003B0141"/>
    <w:rsid w:val="003E2AF2"/>
    <w:rsid w:val="003E5970"/>
    <w:rsid w:val="004569B6"/>
    <w:rsid w:val="00470A80"/>
    <w:rsid w:val="004B5AAA"/>
    <w:rsid w:val="004E134D"/>
    <w:rsid w:val="004F1A55"/>
    <w:rsid w:val="00511C18"/>
    <w:rsid w:val="005367EA"/>
    <w:rsid w:val="00554066"/>
    <w:rsid w:val="00560868"/>
    <w:rsid w:val="005A7F3A"/>
    <w:rsid w:val="005F2C84"/>
    <w:rsid w:val="005F703A"/>
    <w:rsid w:val="00672913"/>
    <w:rsid w:val="00696BEC"/>
    <w:rsid w:val="006A2058"/>
    <w:rsid w:val="006A4C92"/>
    <w:rsid w:val="006C5A25"/>
    <w:rsid w:val="00730F1E"/>
    <w:rsid w:val="00754072"/>
    <w:rsid w:val="007B649E"/>
    <w:rsid w:val="007C3616"/>
    <w:rsid w:val="007E26AC"/>
    <w:rsid w:val="007F4F3C"/>
    <w:rsid w:val="00841D90"/>
    <w:rsid w:val="00894EA6"/>
    <w:rsid w:val="008E0FC4"/>
    <w:rsid w:val="00931000"/>
    <w:rsid w:val="009C3166"/>
    <w:rsid w:val="00A15609"/>
    <w:rsid w:val="00A20436"/>
    <w:rsid w:val="00A20E42"/>
    <w:rsid w:val="00A362B4"/>
    <w:rsid w:val="00A53BE3"/>
    <w:rsid w:val="00B70837"/>
    <w:rsid w:val="00B8565A"/>
    <w:rsid w:val="00B93074"/>
    <w:rsid w:val="00B9683A"/>
    <w:rsid w:val="00BE121A"/>
    <w:rsid w:val="00C2792F"/>
    <w:rsid w:val="00C41668"/>
    <w:rsid w:val="00C52396"/>
    <w:rsid w:val="00C930BB"/>
    <w:rsid w:val="00C942C8"/>
    <w:rsid w:val="00D07EB5"/>
    <w:rsid w:val="00E6746E"/>
    <w:rsid w:val="00EA13C2"/>
    <w:rsid w:val="00EB08A4"/>
    <w:rsid w:val="00EE5C09"/>
    <w:rsid w:val="00F01749"/>
    <w:rsid w:val="00F524B3"/>
    <w:rsid w:val="00F6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6A01EE5-13F7-420C-8E08-1FE82D8B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EA13C2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107</TotalTime>
  <Pages>4</Pages>
  <Words>502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22</cp:revision>
  <cp:lastPrinted>2013-11-20T18:29:00Z</cp:lastPrinted>
  <dcterms:created xsi:type="dcterms:W3CDTF">2014-08-29T02:18:00Z</dcterms:created>
  <dcterms:modified xsi:type="dcterms:W3CDTF">2014-10-06T03:50:00Z</dcterms:modified>
</cp:coreProperties>
</file>