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ohne"/>
        <w:tblW w:w="9979" w:type="dxa"/>
        <w:tblLayout w:type="fixed"/>
        <w:tblLook w:val="01E0" w:firstRow="1" w:lastRow="1" w:firstColumn="1" w:lastColumn="1" w:noHBand="0" w:noVBand="0"/>
      </w:tblPr>
      <w:tblGrid>
        <w:gridCol w:w="2041"/>
        <w:gridCol w:w="7938"/>
      </w:tblGrid>
      <w:tr w:rsidR="00DB6194" w14:paraId="39CE658D" w14:textId="77777777" w:rsidTr="0042326F">
        <w:tc>
          <w:tcPr>
            <w:tcW w:w="2041" w:type="dxa"/>
          </w:tcPr>
          <w:p w14:paraId="39CE658B" w14:textId="77777777" w:rsidR="00DB6194" w:rsidRDefault="00DB6194" w:rsidP="00C83FD1">
            <w:pPr>
              <w:pStyle w:val="Legende"/>
            </w:pPr>
            <w:r>
              <w:t>Titel</w:t>
            </w:r>
            <w:r w:rsidR="00D550A2">
              <w:t>:</w:t>
            </w:r>
          </w:p>
        </w:tc>
        <w:tc>
          <w:tcPr>
            <w:tcW w:w="7938" w:type="dxa"/>
          </w:tcPr>
          <w:p w14:paraId="39CE658C" w14:textId="01C42129" w:rsidR="00DB6194" w:rsidRDefault="00DB6194" w:rsidP="00841B63">
            <w:pPr>
              <w:pStyle w:val="Definition-Titel"/>
            </w:pPr>
            <w:r>
              <w:t>Leitfaden</w:t>
            </w:r>
            <w:r w:rsidR="0082615A">
              <w:t xml:space="preserve"> </w:t>
            </w:r>
            <w:r w:rsidR="00841B63">
              <w:t>n</w:t>
            </w:r>
            <w:r>
              <w:t>icht</w:t>
            </w:r>
            <w:r w:rsidR="0082615A">
              <w:t>-</w:t>
            </w:r>
            <w:r>
              <w:t>funktionale Anforderungen</w:t>
            </w:r>
            <w:r w:rsidR="00841B63">
              <w:t xml:space="preserve"> für die Softwareentwicklung</w:t>
            </w:r>
          </w:p>
        </w:tc>
      </w:tr>
      <w:tr w:rsidR="00DB6194" w14:paraId="39CE65A5" w14:textId="77777777" w:rsidTr="0042326F">
        <w:tc>
          <w:tcPr>
            <w:tcW w:w="2041" w:type="dxa"/>
          </w:tcPr>
          <w:p w14:paraId="39CE65A3" w14:textId="77777777" w:rsidR="00DB6194" w:rsidRDefault="00C20ADD" w:rsidP="00C83FD1">
            <w:pPr>
              <w:pStyle w:val="Legende"/>
            </w:pPr>
            <w:r>
              <w:t>PMO</w:t>
            </w:r>
            <w:r w:rsidRPr="00841B63">
              <w:rPr>
                <w:vertAlign w:val="superscript"/>
              </w:rPr>
              <w:t>plus</w:t>
            </w:r>
            <w:r>
              <w:t>-Version</w:t>
            </w:r>
            <w:r w:rsidR="00D550A2">
              <w:t>:</w:t>
            </w:r>
          </w:p>
        </w:tc>
        <w:tc>
          <w:tcPr>
            <w:tcW w:w="7938" w:type="dxa"/>
          </w:tcPr>
          <w:p w14:paraId="39CE65A4" w14:textId="5A07B8EA" w:rsidR="00DB6194" w:rsidRDefault="00337E52" w:rsidP="00094BB5">
            <w:pPr>
              <w:pStyle w:val="Definitionen"/>
            </w:pPr>
            <w:r>
              <w:t>20</w:t>
            </w:r>
            <w:r w:rsidR="007341EC">
              <w:t>24-0</w:t>
            </w:r>
            <w:r w:rsidR="00B57166">
              <w:t>9</w:t>
            </w:r>
            <w:bookmarkStart w:id="0" w:name="_GoBack"/>
            <w:bookmarkEnd w:id="0"/>
          </w:p>
        </w:tc>
      </w:tr>
      <w:tr w:rsidR="00DB6194" w14:paraId="39CE65B2" w14:textId="77777777" w:rsidTr="0042326F">
        <w:tc>
          <w:tcPr>
            <w:tcW w:w="2041" w:type="dxa"/>
          </w:tcPr>
          <w:p w14:paraId="39CE65B0" w14:textId="77777777" w:rsidR="00DB6194" w:rsidRDefault="00DB6194" w:rsidP="0082487E">
            <w:pPr>
              <w:keepLines w:val="0"/>
              <w:spacing w:before="0" w:after="0"/>
            </w:pPr>
          </w:p>
        </w:tc>
        <w:tc>
          <w:tcPr>
            <w:tcW w:w="7938" w:type="dxa"/>
          </w:tcPr>
          <w:p w14:paraId="39CE65B1" w14:textId="77777777" w:rsidR="00DB6194" w:rsidRDefault="00DB6194" w:rsidP="00C83FD1">
            <w:pPr>
              <w:pStyle w:val="Definitionen"/>
            </w:pPr>
          </w:p>
        </w:tc>
      </w:tr>
      <w:tr w:rsidR="00DB6194" w14:paraId="39CE65B5" w14:textId="77777777" w:rsidTr="0042326F">
        <w:tc>
          <w:tcPr>
            <w:tcW w:w="2041" w:type="dxa"/>
          </w:tcPr>
          <w:p w14:paraId="39CE65B3" w14:textId="77777777" w:rsidR="00DB6194" w:rsidRDefault="00DB6194" w:rsidP="00C83FD1">
            <w:pPr>
              <w:pStyle w:val="Legende"/>
            </w:pPr>
          </w:p>
        </w:tc>
        <w:tc>
          <w:tcPr>
            <w:tcW w:w="7938" w:type="dxa"/>
          </w:tcPr>
          <w:p w14:paraId="39CE65B4" w14:textId="77777777" w:rsidR="00DB6194" w:rsidRDefault="00DB6194" w:rsidP="00C83FD1">
            <w:pPr>
              <w:pStyle w:val="Definitionen"/>
            </w:pPr>
          </w:p>
        </w:tc>
      </w:tr>
      <w:tr w:rsidR="00DB6194" w14:paraId="39CE65B8" w14:textId="77777777" w:rsidTr="0042326F">
        <w:tc>
          <w:tcPr>
            <w:tcW w:w="2041" w:type="dxa"/>
          </w:tcPr>
          <w:p w14:paraId="39CE65B6" w14:textId="77777777" w:rsidR="00DB6194" w:rsidRDefault="00DB6194" w:rsidP="00C83FD1">
            <w:pPr>
              <w:pStyle w:val="Legende"/>
            </w:pPr>
          </w:p>
        </w:tc>
        <w:tc>
          <w:tcPr>
            <w:tcW w:w="7938" w:type="dxa"/>
          </w:tcPr>
          <w:p w14:paraId="39CE65B7" w14:textId="77777777" w:rsidR="00DB6194" w:rsidRDefault="00DB6194" w:rsidP="00C83FD1">
            <w:pPr>
              <w:pStyle w:val="Definitionen"/>
            </w:pPr>
          </w:p>
        </w:tc>
      </w:tr>
    </w:tbl>
    <w:p w14:paraId="39CE65B9" w14:textId="77777777" w:rsidR="00DB6194" w:rsidRDefault="00DB6194" w:rsidP="00DB6194">
      <w:pPr>
        <w:pStyle w:val="berschriftTabelle"/>
      </w:pPr>
      <w:r w:rsidRPr="00580A51">
        <w:t>Änderungshistorie</w:t>
      </w:r>
    </w:p>
    <w:tbl>
      <w:tblPr>
        <w:tblStyle w:val="Tabelleohne"/>
        <w:tblW w:w="9979" w:type="dxa"/>
        <w:tblLayout w:type="fixed"/>
        <w:tblLook w:val="01E0" w:firstRow="1" w:lastRow="1" w:firstColumn="1" w:lastColumn="1" w:noHBand="0" w:noVBand="0"/>
      </w:tblPr>
      <w:tblGrid>
        <w:gridCol w:w="2041"/>
        <w:gridCol w:w="2041"/>
        <w:gridCol w:w="2041"/>
        <w:gridCol w:w="3856"/>
      </w:tblGrid>
      <w:tr w:rsidR="00DB6194" w14:paraId="39CE65BE" w14:textId="77777777" w:rsidTr="00DB6194">
        <w:tc>
          <w:tcPr>
            <w:tcW w:w="2041" w:type="dxa"/>
          </w:tcPr>
          <w:p w14:paraId="39CE65BA" w14:textId="77777777" w:rsidR="00DB6194" w:rsidRDefault="00DB6194" w:rsidP="00C83FD1">
            <w:pPr>
              <w:pStyle w:val="Legende"/>
            </w:pPr>
            <w:r>
              <w:t>Datum</w:t>
            </w:r>
          </w:p>
        </w:tc>
        <w:tc>
          <w:tcPr>
            <w:tcW w:w="2041" w:type="dxa"/>
          </w:tcPr>
          <w:p w14:paraId="39CE65BB" w14:textId="77777777" w:rsidR="00DB6194" w:rsidRDefault="00DB6194" w:rsidP="00C83FD1">
            <w:pPr>
              <w:pStyle w:val="Legende"/>
            </w:pPr>
            <w:r>
              <w:t>Name</w:t>
            </w:r>
          </w:p>
        </w:tc>
        <w:tc>
          <w:tcPr>
            <w:tcW w:w="2041" w:type="dxa"/>
          </w:tcPr>
          <w:p w14:paraId="39CE65BC" w14:textId="77777777" w:rsidR="00DB6194" w:rsidRDefault="00DB6194" w:rsidP="00C83FD1">
            <w:pPr>
              <w:pStyle w:val="Legende"/>
            </w:pPr>
            <w:r>
              <w:t>Änderungsgrund</w:t>
            </w:r>
          </w:p>
        </w:tc>
        <w:tc>
          <w:tcPr>
            <w:tcW w:w="3856" w:type="dxa"/>
          </w:tcPr>
          <w:p w14:paraId="39CE65BD" w14:textId="77777777" w:rsidR="00DB6194" w:rsidRDefault="00DB6194" w:rsidP="00C83FD1">
            <w:pPr>
              <w:pStyle w:val="Legende"/>
            </w:pPr>
            <w:r>
              <w:t>Version</w:t>
            </w:r>
          </w:p>
        </w:tc>
      </w:tr>
      <w:tr w:rsidR="00DB6194" w14:paraId="39CE65C3" w14:textId="77777777" w:rsidTr="00DB6194">
        <w:tc>
          <w:tcPr>
            <w:tcW w:w="2041" w:type="dxa"/>
          </w:tcPr>
          <w:p w14:paraId="39CE65BF" w14:textId="77777777" w:rsidR="00DB6194" w:rsidRDefault="00DB6194" w:rsidP="00C83FD1">
            <w:pPr>
              <w:pStyle w:val="Definitionen"/>
            </w:pPr>
            <w:r>
              <w:t>30.</w:t>
            </w:r>
            <w:r w:rsidR="005E1F70">
              <w:t>0</w:t>
            </w:r>
            <w:r>
              <w:t>6.2010</w:t>
            </w:r>
          </w:p>
        </w:tc>
        <w:tc>
          <w:tcPr>
            <w:tcW w:w="2041" w:type="dxa"/>
          </w:tcPr>
          <w:p w14:paraId="39CE65C0" w14:textId="77777777" w:rsidR="00DB6194" w:rsidRDefault="00DB6194" w:rsidP="00C83FD1">
            <w:pPr>
              <w:pStyle w:val="Definitionen"/>
            </w:pPr>
            <w:r>
              <w:t>Bernd Weber</w:t>
            </w:r>
          </w:p>
        </w:tc>
        <w:tc>
          <w:tcPr>
            <w:tcW w:w="2041" w:type="dxa"/>
          </w:tcPr>
          <w:p w14:paraId="39CE65C1" w14:textId="77777777" w:rsidR="00DB6194" w:rsidRDefault="00DB6194" w:rsidP="00C83FD1">
            <w:pPr>
              <w:pStyle w:val="Definitionen"/>
            </w:pPr>
            <w:r>
              <w:t>Ersterstellung</w:t>
            </w:r>
          </w:p>
        </w:tc>
        <w:tc>
          <w:tcPr>
            <w:tcW w:w="3856" w:type="dxa"/>
          </w:tcPr>
          <w:p w14:paraId="39CE65C2" w14:textId="77777777" w:rsidR="00DB6194" w:rsidRDefault="00DB6194" w:rsidP="00C83FD1">
            <w:pPr>
              <w:pStyle w:val="Definitionen"/>
            </w:pPr>
            <w:r>
              <w:t>1.0</w:t>
            </w:r>
          </w:p>
        </w:tc>
      </w:tr>
      <w:tr w:rsidR="00DB6194" w14:paraId="39CE65C8" w14:textId="77777777" w:rsidTr="00DB6194">
        <w:tc>
          <w:tcPr>
            <w:tcW w:w="2041" w:type="dxa"/>
          </w:tcPr>
          <w:p w14:paraId="39CE65C4" w14:textId="77777777" w:rsidR="00DB6194" w:rsidRDefault="005E1F70" w:rsidP="00C83FD1">
            <w:pPr>
              <w:pStyle w:val="Definitionen"/>
            </w:pPr>
            <w:r>
              <w:t>0</w:t>
            </w:r>
            <w:r w:rsidR="00E450CE">
              <w:t>8.10</w:t>
            </w:r>
            <w:r w:rsidR="00AB3665">
              <w:t>.2010</w:t>
            </w:r>
          </w:p>
        </w:tc>
        <w:tc>
          <w:tcPr>
            <w:tcW w:w="2041" w:type="dxa"/>
          </w:tcPr>
          <w:p w14:paraId="39CE65C5" w14:textId="77777777" w:rsidR="00E450CE" w:rsidRDefault="00E450CE" w:rsidP="00C83FD1">
            <w:pPr>
              <w:pStyle w:val="Definitionen"/>
            </w:pPr>
            <w:r>
              <w:t>Autoren</w:t>
            </w:r>
            <w:r>
              <w:br/>
              <w:t>Projektleiter</w:t>
            </w:r>
          </w:p>
        </w:tc>
        <w:tc>
          <w:tcPr>
            <w:tcW w:w="2041" w:type="dxa"/>
          </w:tcPr>
          <w:p w14:paraId="39CE65C6" w14:textId="77777777" w:rsidR="00DB6194" w:rsidRDefault="00AB3665" w:rsidP="00C83FD1">
            <w:pPr>
              <w:pStyle w:val="Definitionen"/>
            </w:pPr>
            <w:r>
              <w:t>Qualitätssicherung</w:t>
            </w:r>
          </w:p>
        </w:tc>
        <w:tc>
          <w:tcPr>
            <w:tcW w:w="3856" w:type="dxa"/>
          </w:tcPr>
          <w:p w14:paraId="39CE65C7" w14:textId="77777777" w:rsidR="00DB6194" w:rsidRDefault="00AB3665" w:rsidP="00C83FD1">
            <w:pPr>
              <w:pStyle w:val="Definitionen"/>
            </w:pPr>
            <w:r>
              <w:t>1.0</w:t>
            </w:r>
          </w:p>
        </w:tc>
      </w:tr>
      <w:tr w:rsidR="00DB6194" w14:paraId="39CE65CD" w14:textId="77777777" w:rsidTr="00DB6194">
        <w:tc>
          <w:tcPr>
            <w:tcW w:w="2041" w:type="dxa"/>
          </w:tcPr>
          <w:p w14:paraId="53AF504D" w14:textId="77777777" w:rsidR="00DB6194" w:rsidRDefault="005E1F70" w:rsidP="005E1F70">
            <w:pPr>
              <w:pStyle w:val="Definitionen"/>
            </w:pPr>
            <w:r>
              <w:t>06.09.2011</w:t>
            </w:r>
          </w:p>
          <w:p w14:paraId="3C595E9A" w14:textId="77777777" w:rsidR="0082487E" w:rsidRDefault="0082487E" w:rsidP="005E1F70">
            <w:pPr>
              <w:pStyle w:val="Definitionen"/>
            </w:pPr>
            <w:r>
              <w:t>30.05.2017</w:t>
            </w:r>
          </w:p>
          <w:p w14:paraId="39CE65C9" w14:textId="12007A5A" w:rsidR="00096863" w:rsidRDefault="00096863" w:rsidP="00841B63">
            <w:pPr>
              <w:pStyle w:val="Definitionen"/>
            </w:pPr>
            <w:r>
              <w:t>0</w:t>
            </w:r>
            <w:r w:rsidR="00841B63">
              <w:t>7</w:t>
            </w:r>
            <w:r>
              <w:t>.02.2022</w:t>
            </w:r>
          </w:p>
        </w:tc>
        <w:tc>
          <w:tcPr>
            <w:tcW w:w="2041" w:type="dxa"/>
          </w:tcPr>
          <w:p w14:paraId="65BA555C" w14:textId="77777777" w:rsidR="00DB6194" w:rsidRPr="00112D7B" w:rsidRDefault="005E1F70" w:rsidP="00C83FD1">
            <w:pPr>
              <w:pStyle w:val="Definitionen"/>
              <w:rPr>
                <w:lang w:val="en-US"/>
              </w:rPr>
            </w:pPr>
            <w:r w:rsidRPr="00112D7B">
              <w:rPr>
                <w:lang w:val="en-US"/>
              </w:rPr>
              <w:t>PMO</w:t>
            </w:r>
            <w:r w:rsidRPr="00112D7B">
              <w:rPr>
                <w:vertAlign w:val="superscript"/>
                <w:lang w:val="en-US"/>
              </w:rPr>
              <w:t>plus</w:t>
            </w:r>
            <w:r w:rsidRPr="00112D7B">
              <w:rPr>
                <w:lang w:val="en-US"/>
              </w:rPr>
              <w:t>-Team</w:t>
            </w:r>
          </w:p>
          <w:p w14:paraId="3132BC3A" w14:textId="77777777" w:rsidR="0082487E" w:rsidRPr="00112D7B" w:rsidRDefault="0082487E" w:rsidP="00C83FD1">
            <w:pPr>
              <w:pStyle w:val="Definitionen"/>
              <w:rPr>
                <w:lang w:val="en-US"/>
              </w:rPr>
            </w:pPr>
            <w:r w:rsidRPr="00112D7B">
              <w:rPr>
                <w:lang w:val="en-US"/>
              </w:rPr>
              <w:t>PMO</w:t>
            </w:r>
            <w:r w:rsidRPr="00112D7B">
              <w:rPr>
                <w:vertAlign w:val="superscript"/>
                <w:lang w:val="en-US"/>
              </w:rPr>
              <w:t>plus</w:t>
            </w:r>
            <w:r w:rsidRPr="00112D7B">
              <w:rPr>
                <w:lang w:val="en-US"/>
              </w:rPr>
              <w:t>-Team</w:t>
            </w:r>
          </w:p>
          <w:p w14:paraId="39CE65CA" w14:textId="17C4C9AF" w:rsidR="00096863" w:rsidRPr="00112D7B" w:rsidRDefault="00096863" w:rsidP="00C83FD1">
            <w:pPr>
              <w:pStyle w:val="Definitionen"/>
              <w:rPr>
                <w:lang w:val="en-US"/>
              </w:rPr>
            </w:pPr>
            <w:r w:rsidRPr="00112D7B">
              <w:rPr>
                <w:lang w:val="en-US"/>
              </w:rPr>
              <w:t>PMO</w:t>
            </w:r>
            <w:r w:rsidRPr="00112D7B">
              <w:rPr>
                <w:vertAlign w:val="superscript"/>
                <w:lang w:val="en-US"/>
              </w:rPr>
              <w:t>plus</w:t>
            </w:r>
            <w:r w:rsidRPr="00112D7B">
              <w:rPr>
                <w:lang w:val="en-US"/>
              </w:rPr>
              <w:t>-Team</w:t>
            </w:r>
          </w:p>
        </w:tc>
        <w:tc>
          <w:tcPr>
            <w:tcW w:w="2041" w:type="dxa"/>
          </w:tcPr>
          <w:p w14:paraId="46AA05FB" w14:textId="77777777" w:rsidR="00DB6194" w:rsidRDefault="005E1F70" w:rsidP="00C83FD1">
            <w:pPr>
              <w:pStyle w:val="Definitionen"/>
            </w:pPr>
            <w:r>
              <w:t>Überarbeitung</w:t>
            </w:r>
          </w:p>
          <w:p w14:paraId="2BD125A9" w14:textId="77777777" w:rsidR="0082487E" w:rsidRDefault="0082487E" w:rsidP="00C83FD1">
            <w:pPr>
              <w:pStyle w:val="Definitionen"/>
            </w:pPr>
            <w:r>
              <w:t>Überarbeitung</w:t>
            </w:r>
          </w:p>
          <w:p w14:paraId="39CE65CB" w14:textId="4A4B1D68" w:rsidR="00096863" w:rsidRDefault="00096863" w:rsidP="00C83FD1">
            <w:pPr>
              <w:pStyle w:val="Definitionen"/>
            </w:pPr>
            <w:r>
              <w:t>Überarbeitung</w:t>
            </w:r>
          </w:p>
        </w:tc>
        <w:tc>
          <w:tcPr>
            <w:tcW w:w="3856" w:type="dxa"/>
          </w:tcPr>
          <w:p w14:paraId="18280E0A" w14:textId="77777777" w:rsidR="00DB6194" w:rsidRDefault="005E1F70" w:rsidP="00C83FD1">
            <w:pPr>
              <w:pStyle w:val="Definitionen"/>
            </w:pPr>
            <w:r>
              <w:t>2.0</w:t>
            </w:r>
          </w:p>
          <w:p w14:paraId="10332706" w14:textId="77777777" w:rsidR="0082487E" w:rsidRDefault="0082487E" w:rsidP="00096863">
            <w:pPr>
              <w:pStyle w:val="Definitionen"/>
            </w:pPr>
            <w:r>
              <w:t>3.0</w:t>
            </w:r>
          </w:p>
          <w:p w14:paraId="39CE65CC" w14:textId="1A55461C" w:rsidR="00096863" w:rsidRDefault="00096863" w:rsidP="00096863">
            <w:pPr>
              <w:pStyle w:val="Definitionen"/>
            </w:pPr>
            <w:r>
              <w:t>4.0</w:t>
            </w:r>
          </w:p>
        </w:tc>
      </w:tr>
      <w:tr w:rsidR="00DB6194" w14:paraId="39CE65D2" w14:textId="77777777" w:rsidTr="00DB6194">
        <w:tc>
          <w:tcPr>
            <w:tcW w:w="2041" w:type="dxa"/>
          </w:tcPr>
          <w:p w14:paraId="39CE65CE" w14:textId="77777777" w:rsidR="00DB6194" w:rsidRDefault="00DB6194" w:rsidP="00C83FD1">
            <w:pPr>
              <w:pStyle w:val="Legende"/>
            </w:pPr>
          </w:p>
        </w:tc>
        <w:tc>
          <w:tcPr>
            <w:tcW w:w="2041" w:type="dxa"/>
          </w:tcPr>
          <w:p w14:paraId="39CE65CF" w14:textId="77777777" w:rsidR="00DB6194" w:rsidRDefault="00DB6194" w:rsidP="00C83FD1">
            <w:pPr>
              <w:pStyle w:val="Definitionen"/>
            </w:pPr>
          </w:p>
        </w:tc>
        <w:tc>
          <w:tcPr>
            <w:tcW w:w="2041" w:type="dxa"/>
          </w:tcPr>
          <w:p w14:paraId="39CE65D0" w14:textId="77777777" w:rsidR="00DB6194" w:rsidRDefault="00DB6194" w:rsidP="00C83FD1">
            <w:pPr>
              <w:pStyle w:val="Definitionen"/>
            </w:pPr>
          </w:p>
        </w:tc>
        <w:tc>
          <w:tcPr>
            <w:tcW w:w="3856" w:type="dxa"/>
          </w:tcPr>
          <w:p w14:paraId="39CE65D1" w14:textId="77777777" w:rsidR="00DB6194" w:rsidRDefault="00DB6194" w:rsidP="00C83FD1">
            <w:pPr>
              <w:pStyle w:val="Definitionen"/>
            </w:pPr>
          </w:p>
        </w:tc>
      </w:tr>
    </w:tbl>
    <w:p w14:paraId="39CE65D3" w14:textId="77777777" w:rsidR="008D4CF7" w:rsidRDefault="00FB2709" w:rsidP="0071741A">
      <w:pPr>
        <w:pStyle w:val="Inhalt"/>
      </w:pPr>
      <w:r>
        <w:lastRenderedPageBreak/>
        <w:t>Inhaltsverzeichnis</w:t>
      </w:r>
    </w:p>
    <w:p w14:paraId="53E288F9" w14:textId="7E5BD7E1" w:rsidR="00AA0D1F" w:rsidRDefault="00AC5B1E">
      <w:pPr>
        <w:pStyle w:val="Verzeichnis1"/>
        <w:rPr>
          <w:rFonts w:asciiTheme="minorHAnsi" w:eastAsiaTheme="minorEastAsia" w:hAnsiTheme="minorHAnsi" w:cstheme="minorBidi"/>
          <w:b w:val="0"/>
          <w:noProof/>
          <w:sz w:val="22"/>
          <w:szCs w:val="22"/>
        </w:rPr>
      </w:pPr>
      <w:r>
        <w:fldChar w:fldCharType="begin"/>
      </w:r>
      <w:r>
        <w:instrText xml:space="preserve"> TOC \o "1-5" \h \z \u </w:instrText>
      </w:r>
      <w:r>
        <w:fldChar w:fldCharType="separate"/>
      </w:r>
      <w:hyperlink w:anchor="_Toc95121517" w:history="1">
        <w:r w:rsidR="00AA0D1F" w:rsidRPr="00184F69">
          <w:rPr>
            <w:rStyle w:val="Hyperlink"/>
            <w:noProof/>
          </w:rPr>
          <w:t>1</w:t>
        </w:r>
        <w:r w:rsidR="00AA0D1F">
          <w:rPr>
            <w:rFonts w:asciiTheme="minorHAnsi" w:eastAsiaTheme="minorEastAsia" w:hAnsiTheme="minorHAnsi" w:cstheme="minorBidi"/>
            <w:b w:val="0"/>
            <w:noProof/>
            <w:sz w:val="22"/>
            <w:szCs w:val="22"/>
          </w:rPr>
          <w:tab/>
        </w:r>
        <w:r w:rsidR="00AA0D1F" w:rsidRPr="00184F69">
          <w:rPr>
            <w:rStyle w:val="Hyperlink"/>
            <w:noProof/>
          </w:rPr>
          <w:t>Einleitung</w:t>
        </w:r>
        <w:r w:rsidR="00AA0D1F">
          <w:rPr>
            <w:noProof/>
            <w:webHidden/>
          </w:rPr>
          <w:tab/>
        </w:r>
        <w:r w:rsidR="00AA0D1F">
          <w:rPr>
            <w:noProof/>
            <w:webHidden/>
          </w:rPr>
          <w:fldChar w:fldCharType="begin"/>
        </w:r>
        <w:r w:rsidR="00AA0D1F">
          <w:rPr>
            <w:noProof/>
            <w:webHidden/>
          </w:rPr>
          <w:instrText xml:space="preserve"> PAGEREF _Toc95121517 \h </w:instrText>
        </w:r>
        <w:r w:rsidR="00AA0D1F">
          <w:rPr>
            <w:noProof/>
            <w:webHidden/>
          </w:rPr>
        </w:r>
        <w:r w:rsidR="00AA0D1F">
          <w:rPr>
            <w:noProof/>
            <w:webHidden/>
          </w:rPr>
          <w:fldChar w:fldCharType="separate"/>
        </w:r>
        <w:r w:rsidR="00AA0D1F">
          <w:rPr>
            <w:noProof/>
            <w:webHidden/>
          </w:rPr>
          <w:t>4</w:t>
        </w:r>
        <w:r w:rsidR="00AA0D1F">
          <w:rPr>
            <w:noProof/>
            <w:webHidden/>
          </w:rPr>
          <w:fldChar w:fldCharType="end"/>
        </w:r>
      </w:hyperlink>
    </w:p>
    <w:p w14:paraId="34AD8E67" w14:textId="3F8D18DE" w:rsidR="00AA0D1F" w:rsidRDefault="00B57166">
      <w:pPr>
        <w:pStyle w:val="Verzeichnis2"/>
        <w:rPr>
          <w:rFonts w:asciiTheme="minorHAnsi" w:eastAsiaTheme="minorEastAsia" w:hAnsiTheme="minorHAnsi" w:cstheme="minorBidi"/>
          <w:noProof/>
          <w:sz w:val="22"/>
          <w:szCs w:val="22"/>
        </w:rPr>
      </w:pPr>
      <w:hyperlink w:anchor="_Toc95121518" w:history="1">
        <w:r w:rsidR="00AA0D1F" w:rsidRPr="00184F69">
          <w:rPr>
            <w:rStyle w:val="Hyperlink"/>
            <w:noProof/>
          </w:rPr>
          <w:t>1.1</w:t>
        </w:r>
        <w:r w:rsidR="00AA0D1F">
          <w:rPr>
            <w:rFonts w:asciiTheme="minorHAnsi" w:eastAsiaTheme="minorEastAsia" w:hAnsiTheme="minorHAnsi" w:cstheme="minorBidi"/>
            <w:noProof/>
            <w:sz w:val="22"/>
            <w:szCs w:val="22"/>
          </w:rPr>
          <w:tab/>
        </w:r>
        <w:r w:rsidR="00AA0D1F" w:rsidRPr="00184F69">
          <w:rPr>
            <w:rStyle w:val="Hyperlink"/>
            <w:noProof/>
          </w:rPr>
          <w:t>Zielsetzung</w:t>
        </w:r>
        <w:r w:rsidR="00AA0D1F">
          <w:rPr>
            <w:noProof/>
            <w:webHidden/>
          </w:rPr>
          <w:tab/>
        </w:r>
        <w:r w:rsidR="00AA0D1F">
          <w:rPr>
            <w:noProof/>
            <w:webHidden/>
          </w:rPr>
          <w:fldChar w:fldCharType="begin"/>
        </w:r>
        <w:r w:rsidR="00AA0D1F">
          <w:rPr>
            <w:noProof/>
            <w:webHidden/>
          </w:rPr>
          <w:instrText xml:space="preserve"> PAGEREF _Toc95121518 \h </w:instrText>
        </w:r>
        <w:r w:rsidR="00AA0D1F">
          <w:rPr>
            <w:noProof/>
            <w:webHidden/>
          </w:rPr>
        </w:r>
        <w:r w:rsidR="00AA0D1F">
          <w:rPr>
            <w:noProof/>
            <w:webHidden/>
          </w:rPr>
          <w:fldChar w:fldCharType="separate"/>
        </w:r>
        <w:r w:rsidR="00AA0D1F">
          <w:rPr>
            <w:noProof/>
            <w:webHidden/>
          </w:rPr>
          <w:t>4</w:t>
        </w:r>
        <w:r w:rsidR="00AA0D1F">
          <w:rPr>
            <w:noProof/>
            <w:webHidden/>
          </w:rPr>
          <w:fldChar w:fldCharType="end"/>
        </w:r>
      </w:hyperlink>
    </w:p>
    <w:p w14:paraId="013CC603" w14:textId="390A64FB" w:rsidR="00AA0D1F" w:rsidRDefault="00B57166">
      <w:pPr>
        <w:pStyle w:val="Verzeichnis2"/>
        <w:rPr>
          <w:rFonts w:asciiTheme="minorHAnsi" w:eastAsiaTheme="minorEastAsia" w:hAnsiTheme="minorHAnsi" w:cstheme="minorBidi"/>
          <w:noProof/>
          <w:sz w:val="22"/>
          <w:szCs w:val="22"/>
        </w:rPr>
      </w:pPr>
      <w:hyperlink w:anchor="_Toc95121519" w:history="1">
        <w:r w:rsidR="00AA0D1F" w:rsidRPr="00184F69">
          <w:rPr>
            <w:rStyle w:val="Hyperlink"/>
            <w:noProof/>
          </w:rPr>
          <w:t>1.2</w:t>
        </w:r>
        <w:r w:rsidR="00AA0D1F">
          <w:rPr>
            <w:rFonts w:asciiTheme="minorHAnsi" w:eastAsiaTheme="minorEastAsia" w:hAnsiTheme="minorHAnsi" w:cstheme="minorBidi"/>
            <w:noProof/>
            <w:sz w:val="22"/>
            <w:szCs w:val="22"/>
          </w:rPr>
          <w:tab/>
        </w:r>
        <w:r w:rsidR="00AA0D1F" w:rsidRPr="00184F69">
          <w:rPr>
            <w:rStyle w:val="Hyperlink"/>
            <w:noProof/>
          </w:rPr>
          <w:t>Nutzer</w:t>
        </w:r>
        <w:r w:rsidR="00AA0D1F">
          <w:rPr>
            <w:noProof/>
            <w:webHidden/>
          </w:rPr>
          <w:tab/>
        </w:r>
        <w:r w:rsidR="00AA0D1F">
          <w:rPr>
            <w:noProof/>
            <w:webHidden/>
          </w:rPr>
          <w:fldChar w:fldCharType="begin"/>
        </w:r>
        <w:r w:rsidR="00AA0D1F">
          <w:rPr>
            <w:noProof/>
            <w:webHidden/>
          </w:rPr>
          <w:instrText xml:space="preserve"> PAGEREF _Toc95121519 \h </w:instrText>
        </w:r>
        <w:r w:rsidR="00AA0D1F">
          <w:rPr>
            <w:noProof/>
            <w:webHidden/>
          </w:rPr>
        </w:r>
        <w:r w:rsidR="00AA0D1F">
          <w:rPr>
            <w:noProof/>
            <w:webHidden/>
          </w:rPr>
          <w:fldChar w:fldCharType="separate"/>
        </w:r>
        <w:r w:rsidR="00AA0D1F">
          <w:rPr>
            <w:noProof/>
            <w:webHidden/>
          </w:rPr>
          <w:t>4</w:t>
        </w:r>
        <w:r w:rsidR="00AA0D1F">
          <w:rPr>
            <w:noProof/>
            <w:webHidden/>
          </w:rPr>
          <w:fldChar w:fldCharType="end"/>
        </w:r>
      </w:hyperlink>
    </w:p>
    <w:p w14:paraId="1385043C" w14:textId="046984A4" w:rsidR="00AA0D1F" w:rsidRDefault="00B57166">
      <w:pPr>
        <w:pStyle w:val="Verzeichnis2"/>
        <w:rPr>
          <w:rFonts w:asciiTheme="minorHAnsi" w:eastAsiaTheme="minorEastAsia" w:hAnsiTheme="minorHAnsi" w:cstheme="minorBidi"/>
          <w:noProof/>
          <w:sz w:val="22"/>
          <w:szCs w:val="22"/>
        </w:rPr>
      </w:pPr>
      <w:hyperlink w:anchor="_Toc95121520" w:history="1">
        <w:r w:rsidR="00AA0D1F" w:rsidRPr="00184F69">
          <w:rPr>
            <w:rStyle w:val="Hyperlink"/>
            <w:noProof/>
          </w:rPr>
          <w:t>1.3</w:t>
        </w:r>
        <w:r w:rsidR="00AA0D1F">
          <w:rPr>
            <w:rFonts w:asciiTheme="minorHAnsi" w:eastAsiaTheme="minorEastAsia" w:hAnsiTheme="minorHAnsi" w:cstheme="minorBidi"/>
            <w:noProof/>
            <w:sz w:val="22"/>
            <w:szCs w:val="22"/>
          </w:rPr>
          <w:tab/>
        </w:r>
        <w:r w:rsidR="00AA0D1F" w:rsidRPr="00184F69">
          <w:rPr>
            <w:rStyle w:val="Hyperlink"/>
            <w:noProof/>
          </w:rPr>
          <w:t>Einbindung Risikomanagement</w:t>
        </w:r>
        <w:r w:rsidR="00AA0D1F">
          <w:rPr>
            <w:noProof/>
            <w:webHidden/>
          </w:rPr>
          <w:tab/>
        </w:r>
        <w:r w:rsidR="00AA0D1F">
          <w:rPr>
            <w:noProof/>
            <w:webHidden/>
          </w:rPr>
          <w:fldChar w:fldCharType="begin"/>
        </w:r>
        <w:r w:rsidR="00AA0D1F">
          <w:rPr>
            <w:noProof/>
            <w:webHidden/>
          </w:rPr>
          <w:instrText xml:space="preserve"> PAGEREF _Toc95121520 \h </w:instrText>
        </w:r>
        <w:r w:rsidR="00AA0D1F">
          <w:rPr>
            <w:noProof/>
            <w:webHidden/>
          </w:rPr>
        </w:r>
        <w:r w:rsidR="00AA0D1F">
          <w:rPr>
            <w:noProof/>
            <w:webHidden/>
          </w:rPr>
          <w:fldChar w:fldCharType="separate"/>
        </w:r>
        <w:r w:rsidR="00AA0D1F">
          <w:rPr>
            <w:noProof/>
            <w:webHidden/>
          </w:rPr>
          <w:t>4</w:t>
        </w:r>
        <w:r w:rsidR="00AA0D1F">
          <w:rPr>
            <w:noProof/>
            <w:webHidden/>
          </w:rPr>
          <w:fldChar w:fldCharType="end"/>
        </w:r>
      </w:hyperlink>
    </w:p>
    <w:p w14:paraId="71002C8A" w14:textId="12D4C26B" w:rsidR="00AA0D1F" w:rsidRDefault="00B57166">
      <w:pPr>
        <w:pStyle w:val="Verzeichnis2"/>
        <w:rPr>
          <w:rFonts w:asciiTheme="minorHAnsi" w:eastAsiaTheme="minorEastAsia" w:hAnsiTheme="minorHAnsi" w:cstheme="minorBidi"/>
          <w:noProof/>
          <w:sz w:val="22"/>
          <w:szCs w:val="22"/>
        </w:rPr>
      </w:pPr>
      <w:hyperlink w:anchor="_Toc95121521" w:history="1">
        <w:r w:rsidR="00AA0D1F" w:rsidRPr="00184F69">
          <w:rPr>
            <w:rStyle w:val="Hyperlink"/>
            <w:noProof/>
          </w:rPr>
          <w:t>1.4</w:t>
        </w:r>
        <w:r w:rsidR="00AA0D1F">
          <w:rPr>
            <w:rFonts w:asciiTheme="minorHAnsi" w:eastAsiaTheme="minorEastAsia" w:hAnsiTheme="minorHAnsi" w:cstheme="minorBidi"/>
            <w:noProof/>
            <w:sz w:val="22"/>
            <w:szCs w:val="22"/>
          </w:rPr>
          <w:tab/>
        </w:r>
        <w:r w:rsidR="00AA0D1F" w:rsidRPr="00184F69">
          <w:rPr>
            <w:rStyle w:val="Hyperlink"/>
            <w:noProof/>
          </w:rPr>
          <w:t>Format und Struktur</w:t>
        </w:r>
        <w:r w:rsidR="00AA0D1F">
          <w:rPr>
            <w:noProof/>
            <w:webHidden/>
          </w:rPr>
          <w:tab/>
        </w:r>
        <w:r w:rsidR="00AA0D1F">
          <w:rPr>
            <w:noProof/>
            <w:webHidden/>
          </w:rPr>
          <w:fldChar w:fldCharType="begin"/>
        </w:r>
        <w:r w:rsidR="00AA0D1F">
          <w:rPr>
            <w:noProof/>
            <w:webHidden/>
          </w:rPr>
          <w:instrText xml:space="preserve"> PAGEREF _Toc95121521 \h </w:instrText>
        </w:r>
        <w:r w:rsidR="00AA0D1F">
          <w:rPr>
            <w:noProof/>
            <w:webHidden/>
          </w:rPr>
        </w:r>
        <w:r w:rsidR="00AA0D1F">
          <w:rPr>
            <w:noProof/>
            <w:webHidden/>
          </w:rPr>
          <w:fldChar w:fldCharType="separate"/>
        </w:r>
        <w:r w:rsidR="00AA0D1F">
          <w:rPr>
            <w:noProof/>
            <w:webHidden/>
          </w:rPr>
          <w:t>4</w:t>
        </w:r>
        <w:r w:rsidR="00AA0D1F">
          <w:rPr>
            <w:noProof/>
            <w:webHidden/>
          </w:rPr>
          <w:fldChar w:fldCharType="end"/>
        </w:r>
      </w:hyperlink>
    </w:p>
    <w:p w14:paraId="2EB99F0F" w14:textId="1BA698AE" w:rsidR="00AA0D1F" w:rsidRDefault="00B57166">
      <w:pPr>
        <w:pStyle w:val="Verzeichnis2"/>
        <w:rPr>
          <w:rFonts w:asciiTheme="minorHAnsi" w:eastAsiaTheme="minorEastAsia" w:hAnsiTheme="minorHAnsi" w:cstheme="minorBidi"/>
          <w:noProof/>
          <w:sz w:val="22"/>
          <w:szCs w:val="22"/>
        </w:rPr>
      </w:pPr>
      <w:hyperlink w:anchor="_Toc95121522" w:history="1">
        <w:r w:rsidR="00AA0D1F" w:rsidRPr="00184F69">
          <w:rPr>
            <w:rStyle w:val="Hyperlink"/>
            <w:noProof/>
          </w:rPr>
          <w:t>1.5</w:t>
        </w:r>
        <w:r w:rsidR="00AA0D1F">
          <w:rPr>
            <w:rFonts w:asciiTheme="minorHAnsi" w:eastAsiaTheme="minorEastAsia" w:hAnsiTheme="minorHAnsi" w:cstheme="minorBidi"/>
            <w:noProof/>
            <w:sz w:val="22"/>
            <w:szCs w:val="22"/>
          </w:rPr>
          <w:tab/>
        </w:r>
        <w:r w:rsidR="00AA0D1F" w:rsidRPr="00184F69">
          <w:rPr>
            <w:rStyle w:val="Hyperlink"/>
            <w:noProof/>
          </w:rPr>
          <w:t>Kommunikation und Verbindlichkeit</w:t>
        </w:r>
        <w:r w:rsidR="00AA0D1F">
          <w:rPr>
            <w:noProof/>
            <w:webHidden/>
          </w:rPr>
          <w:tab/>
        </w:r>
        <w:r w:rsidR="00AA0D1F">
          <w:rPr>
            <w:noProof/>
            <w:webHidden/>
          </w:rPr>
          <w:fldChar w:fldCharType="begin"/>
        </w:r>
        <w:r w:rsidR="00AA0D1F">
          <w:rPr>
            <w:noProof/>
            <w:webHidden/>
          </w:rPr>
          <w:instrText xml:space="preserve"> PAGEREF _Toc95121522 \h </w:instrText>
        </w:r>
        <w:r w:rsidR="00AA0D1F">
          <w:rPr>
            <w:noProof/>
            <w:webHidden/>
          </w:rPr>
        </w:r>
        <w:r w:rsidR="00AA0D1F">
          <w:rPr>
            <w:noProof/>
            <w:webHidden/>
          </w:rPr>
          <w:fldChar w:fldCharType="separate"/>
        </w:r>
        <w:r w:rsidR="00AA0D1F">
          <w:rPr>
            <w:noProof/>
            <w:webHidden/>
          </w:rPr>
          <w:t>5</w:t>
        </w:r>
        <w:r w:rsidR="00AA0D1F">
          <w:rPr>
            <w:noProof/>
            <w:webHidden/>
          </w:rPr>
          <w:fldChar w:fldCharType="end"/>
        </w:r>
      </w:hyperlink>
    </w:p>
    <w:p w14:paraId="2217DA7E" w14:textId="46AA52AB" w:rsidR="00AA0D1F" w:rsidRDefault="00B57166">
      <w:pPr>
        <w:pStyle w:val="Verzeichnis2"/>
        <w:rPr>
          <w:rFonts w:asciiTheme="minorHAnsi" w:eastAsiaTheme="minorEastAsia" w:hAnsiTheme="minorHAnsi" w:cstheme="minorBidi"/>
          <w:noProof/>
          <w:sz w:val="22"/>
          <w:szCs w:val="22"/>
        </w:rPr>
      </w:pPr>
      <w:hyperlink w:anchor="_Toc95121523" w:history="1">
        <w:r w:rsidR="00AA0D1F" w:rsidRPr="00184F69">
          <w:rPr>
            <w:rStyle w:val="Hyperlink"/>
            <w:noProof/>
          </w:rPr>
          <w:t>1.6</w:t>
        </w:r>
        <w:r w:rsidR="00AA0D1F">
          <w:rPr>
            <w:rFonts w:asciiTheme="minorHAnsi" w:eastAsiaTheme="minorEastAsia" w:hAnsiTheme="minorHAnsi" w:cstheme="minorBidi"/>
            <w:noProof/>
            <w:sz w:val="22"/>
            <w:szCs w:val="22"/>
          </w:rPr>
          <w:tab/>
        </w:r>
        <w:r w:rsidR="00AA0D1F" w:rsidRPr="00184F69">
          <w:rPr>
            <w:rStyle w:val="Hyperlink"/>
            <w:noProof/>
          </w:rPr>
          <w:t>Pflege und Weiterentwicklung</w:t>
        </w:r>
        <w:r w:rsidR="00AA0D1F">
          <w:rPr>
            <w:noProof/>
            <w:webHidden/>
          </w:rPr>
          <w:tab/>
        </w:r>
        <w:r w:rsidR="00AA0D1F">
          <w:rPr>
            <w:noProof/>
            <w:webHidden/>
          </w:rPr>
          <w:fldChar w:fldCharType="begin"/>
        </w:r>
        <w:r w:rsidR="00AA0D1F">
          <w:rPr>
            <w:noProof/>
            <w:webHidden/>
          </w:rPr>
          <w:instrText xml:space="preserve"> PAGEREF _Toc95121523 \h </w:instrText>
        </w:r>
        <w:r w:rsidR="00AA0D1F">
          <w:rPr>
            <w:noProof/>
            <w:webHidden/>
          </w:rPr>
        </w:r>
        <w:r w:rsidR="00AA0D1F">
          <w:rPr>
            <w:noProof/>
            <w:webHidden/>
          </w:rPr>
          <w:fldChar w:fldCharType="separate"/>
        </w:r>
        <w:r w:rsidR="00AA0D1F">
          <w:rPr>
            <w:noProof/>
            <w:webHidden/>
          </w:rPr>
          <w:t>5</w:t>
        </w:r>
        <w:r w:rsidR="00AA0D1F">
          <w:rPr>
            <w:noProof/>
            <w:webHidden/>
          </w:rPr>
          <w:fldChar w:fldCharType="end"/>
        </w:r>
      </w:hyperlink>
    </w:p>
    <w:p w14:paraId="0825D7AA" w14:textId="6DC86690" w:rsidR="00AA0D1F" w:rsidRDefault="00B57166">
      <w:pPr>
        <w:pStyle w:val="Verzeichnis1"/>
        <w:rPr>
          <w:rFonts w:asciiTheme="minorHAnsi" w:eastAsiaTheme="minorEastAsia" w:hAnsiTheme="minorHAnsi" w:cstheme="minorBidi"/>
          <w:b w:val="0"/>
          <w:noProof/>
          <w:sz w:val="22"/>
          <w:szCs w:val="22"/>
        </w:rPr>
      </w:pPr>
      <w:hyperlink w:anchor="_Toc95121524" w:history="1">
        <w:r w:rsidR="00AA0D1F" w:rsidRPr="00184F69">
          <w:rPr>
            <w:rStyle w:val="Hyperlink"/>
            <w:noProof/>
          </w:rPr>
          <w:t>2</w:t>
        </w:r>
        <w:r w:rsidR="00AA0D1F">
          <w:rPr>
            <w:rFonts w:asciiTheme="minorHAnsi" w:eastAsiaTheme="minorEastAsia" w:hAnsiTheme="minorHAnsi" w:cstheme="minorBidi"/>
            <w:b w:val="0"/>
            <w:noProof/>
            <w:sz w:val="22"/>
            <w:szCs w:val="22"/>
          </w:rPr>
          <w:tab/>
        </w:r>
        <w:r w:rsidR="00AA0D1F" w:rsidRPr="00184F69">
          <w:rPr>
            <w:rStyle w:val="Hyperlink"/>
            <w:noProof/>
          </w:rPr>
          <w:t>Spektrum der nicht-funktionalen Anforderungen</w:t>
        </w:r>
        <w:r w:rsidR="00AA0D1F">
          <w:rPr>
            <w:noProof/>
            <w:webHidden/>
          </w:rPr>
          <w:tab/>
        </w:r>
        <w:r w:rsidR="00AA0D1F">
          <w:rPr>
            <w:noProof/>
            <w:webHidden/>
          </w:rPr>
          <w:fldChar w:fldCharType="begin"/>
        </w:r>
        <w:r w:rsidR="00AA0D1F">
          <w:rPr>
            <w:noProof/>
            <w:webHidden/>
          </w:rPr>
          <w:instrText xml:space="preserve"> PAGEREF _Toc95121524 \h </w:instrText>
        </w:r>
        <w:r w:rsidR="00AA0D1F">
          <w:rPr>
            <w:noProof/>
            <w:webHidden/>
          </w:rPr>
        </w:r>
        <w:r w:rsidR="00AA0D1F">
          <w:rPr>
            <w:noProof/>
            <w:webHidden/>
          </w:rPr>
          <w:fldChar w:fldCharType="separate"/>
        </w:r>
        <w:r w:rsidR="00AA0D1F">
          <w:rPr>
            <w:noProof/>
            <w:webHidden/>
          </w:rPr>
          <w:t>6</w:t>
        </w:r>
        <w:r w:rsidR="00AA0D1F">
          <w:rPr>
            <w:noProof/>
            <w:webHidden/>
          </w:rPr>
          <w:fldChar w:fldCharType="end"/>
        </w:r>
      </w:hyperlink>
    </w:p>
    <w:p w14:paraId="2ECF379A" w14:textId="6677BDFD" w:rsidR="00AA0D1F" w:rsidRDefault="00B57166">
      <w:pPr>
        <w:pStyle w:val="Verzeichnis1"/>
        <w:rPr>
          <w:rFonts w:asciiTheme="minorHAnsi" w:eastAsiaTheme="minorEastAsia" w:hAnsiTheme="minorHAnsi" w:cstheme="minorBidi"/>
          <w:b w:val="0"/>
          <w:noProof/>
          <w:sz w:val="22"/>
          <w:szCs w:val="22"/>
        </w:rPr>
      </w:pPr>
      <w:hyperlink w:anchor="_Toc95121525" w:history="1">
        <w:r w:rsidR="00AA0D1F" w:rsidRPr="00184F69">
          <w:rPr>
            <w:rStyle w:val="Hyperlink"/>
            <w:noProof/>
          </w:rPr>
          <w:t>3</w:t>
        </w:r>
        <w:r w:rsidR="00AA0D1F">
          <w:rPr>
            <w:rFonts w:asciiTheme="minorHAnsi" w:eastAsiaTheme="minorEastAsia" w:hAnsiTheme="minorHAnsi" w:cstheme="minorBidi"/>
            <w:b w:val="0"/>
            <w:noProof/>
            <w:sz w:val="22"/>
            <w:szCs w:val="22"/>
          </w:rPr>
          <w:tab/>
        </w:r>
        <w:r w:rsidR="00AA0D1F" w:rsidRPr="00184F69">
          <w:rPr>
            <w:rStyle w:val="Hyperlink"/>
            <w:noProof/>
          </w:rPr>
          <w:t>Nicht funktionale Anforderungen</w:t>
        </w:r>
        <w:r w:rsidR="00AA0D1F">
          <w:rPr>
            <w:noProof/>
            <w:webHidden/>
          </w:rPr>
          <w:tab/>
        </w:r>
        <w:r w:rsidR="00AA0D1F">
          <w:rPr>
            <w:noProof/>
            <w:webHidden/>
          </w:rPr>
          <w:fldChar w:fldCharType="begin"/>
        </w:r>
        <w:r w:rsidR="00AA0D1F">
          <w:rPr>
            <w:noProof/>
            <w:webHidden/>
          </w:rPr>
          <w:instrText xml:space="preserve"> PAGEREF _Toc95121525 \h </w:instrText>
        </w:r>
        <w:r w:rsidR="00AA0D1F">
          <w:rPr>
            <w:noProof/>
            <w:webHidden/>
          </w:rPr>
        </w:r>
        <w:r w:rsidR="00AA0D1F">
          <w:rPr>
            <w:noProof/>
            <w:webHidden/>
          </w:rPr>
          <w:fldChar w:fldCharType="separate"/>
        </w:r>
        <w:r w:rsidR="00AA0D1F">
          <w:rPr>
            <w:noProof/>
            <w:webHidden/>
          </w:rPr>
          <w:t>7</w:t>
        </w:r>
        <w:r w:rsidR="00AA0D1F">
          <w:rPr>
            <w:noProof/>
            <w:webHidden/>
          </w:rPr>
          <w:fldChar w:fldCharType="end"/>
        </w:r>
      </w:hyperlink>
    </w:p>
    <w:p w14:paraId="5E94D42D" w14:textId="69C26864" w:rsidR="00AA0D1F" w:rsidRDefault="00B57166">
      <w:pPr>
        <w:pStyle w:val="Verzeichnis2"/>
        <w:rPr>
          <w:rFonts w:asciiTheme="minorHAnsi" w:eastAsiaTheme="minorEastAsia" w:hAnsiTheme="minorHAnsi" w:cstheme="minorBidi"/>
          <w:noProof/>
          <w:sz w:val="22"/>
          <w:szCs w:val="22"/>
        </w:rPr>
      </w:pPr>
      <w:hyperlink w:anchor="_Toc95121526" w:history="1">
        <w:r w:rsidR="00AA0D1F" w:rsidRPr="00184F69">
          <w:rPr>
            <w:rStyle w:val="Hyperlink"/>
            <w:noProof/>
          </w:rPr>
          <w:t>3.1</w:t>
        </w:r>
        <w:r w:rsidR="00AA0D1F">
          <w:rPr>
            <w:rFonts w:asciiTheme="minorHAnsi" w:eastAsiaTheme="minorEastAsia" w:hAnsiTheme="minorHAnsi" w:cstheme="minorBidi"/>
            <w:noProof/>
            <w:sz w:val="22"/>
            <w:szCs w:val="22"/>
          </w:rPr>
          <w:tab/>
        </w:r>
        <w:r w:rsidR="00AA0D1F" w:rsidRPr="00184F69">
          <w:rPr>
            <w:rStyle w:val="Hyperlink"/>
            <w:noProof/>
          </w:rPr>
          <w:t>Anforderungen Dritter</w:t>
        </w:r>
        <w:r w:rsidR="00AA0D1F">
          <w:rPr>
            <w:noProof/>
            <w:webHidden/>
          </w:rPr>
          <w:tab/>
        </w:r>
        <w:r w:rsidR="00AA0D1F">
          <w:rPr>
            <w:noProof/>
            <w:webHidden/>
          </w:rPr>
          <w:fldChar w:fldCharType="begin"/>
        </w:r>
        <w:r w:rsidR="00AA0D1F">
          <w:rPr>
            <w:noProof/>
            <w:webHidden/>
          </w:rPr>
          <w:instrText xml:space="preserve"> PAGEREF _Toc95121526 \h </w:instrText>
        </w:r>
        <w:r w:rsidR="00AA0D1F">
          <w:rPr>
            <w:noProof/>
            <w:webHidden/>
          </w:rPr>
        </w:r>
        <w:r w:rsidR="00AA0D1F">
          <w:rPr>
            <w:noProof/>
            <w:webHidden/>
          </w:rPr>
          <w:fldChar w:fldCharType="separate"/>
        </w:r>
        <w:r w:rsidR="00AA0D1F">
          <w:rPr>
            <w:noProof/>
            <w:webHidden/>
          </w:rPr>
          <w:t>7</w:t>
        </w:r>
        <w:r w:rsidR="00AA0D1F">
          <w:rPr>
            <w:noProof/>
            <w:webHidden/>
          </w:rPr>
          <w:fldChar w:fldCharType="end"/>
        </w:r>
      </w:hyperlink>
    </w:p>
    <w:p w14:paraId="0E9CBC42" w14:textId="2202021A" w:rsidR="00AA0D1F" w:rsidRDefault="00B57166">
      <w:pPr>
        <w:pStyle w:val="Verzeichnis3"/>
        <w:rPr>
          <w:rFonts w:asciiTheme="minorHAnsi" w:eastAsiaTheme="minorEastAsia" w:hAnsiTheme="minorHAnsi" w:cstheme="minorBidi"/>
          <w:noProof/>
          <w:sz w:val="22"/>
          <w:szCs w:val="22"/>
        </w:rPr>
      </w:pPr>
      <w:hyperlink w:anchor="_Toc95121527" w:history="1">
        <w:r w:rsidR="00AA0D1F" w:rsidRPr="00184F69">
          <w:rPr>
            <w:rStyle w:val="Hyperlink"/>
            <w:noProof/>
          </w:rPr>
          <w:t>3.1.1</w:t>
        </w:r>
        <w:r w:rsidR="00AA0D1F">
          <w:rPr>
            <w:rFonts w:asciiTheme="minorHAnsi" w:eastAsiaTheme="minorEastAsia" w:hAnsiTheme="minorHAnsi" w:cstheme="minorBidi"/>
            <w:noProof/>
            <w:sz w:val="22"/>
            <w:szCs w:val="22"/>
          </w:rPr>
          <w:tab/>
        </w:r>
        <w:r w:rsidR="00AA0D1F" w:rsidRPr="00184F69">
          <w:rPr>
            <w:rStyle w:val="Hyperlink"/>
            <w:noProof/>
          </w:rPr>
          <w:t>Gesetzliche, regulative Anforderungen</w:t>
        </w:r>
        <w:r w:rsidR="00AA0D1F">
          <w:rPr>
            <w:noProof/>
            <w:webHidden/>
          </w:rPr>
          <w:tab/>
        </w:r>
        <w:r w:rsidR="00AA0D1F">
          <w:rPr>
            <w:noProof/>
            <w:webHidden/>
          </w:rPr>
          <w:fldChar w:fldCharType="begin"/>
        </w:r>
        <w:r w:rsidR="00AA0D1F">
          <w:rPr>
            <w:noProof/>
            <w:webHidden/>
          </w:rPr>
          <w:instrText xml:space="preserve"> PAGEREF _Toc95121527 \h </w:instrText>
        </w:r>
        <w:r w:rsidR="00AA0D1F">
          <w:rPr>
            <w:noProof/>
            <w:webHidden/>
          </w:rPr>
        </w:r>
        <w:r w:rsidR="00AA0D1F">
          <w:rPr>
            <w:noProof/>
            <w:webHidden/>
          </w:rPr>
          <w:fldChar w:fldCharType="separate"/>
        </w:r>
        <w:r w:rsidR="00AA0D1F">
          <w:rPr>
            <w:noProof/>
            <w:webHidden/>
          </w:rPr>
          <w:t>7</w:t>
        </w:r>
        <w:r w:rsidR="00AA0D1F">
          <w:rPr>
            <w:noProof/>
            <w:webHidden/>
          </w:rPr>
          <w:fldChar w:fldCharType="end"/>
        </w:r>
      </w:hyperlink>
    </w:p>
    <w:p w14:paraId="2DEEF7C2" w14:textId="43E7B48F" w:rsidR="00AA0D1F" w:rsidRDefault="00B57166">
      <w:pPr>
        <w:pStyle w:val="Verzeichnis4"/>
        <w:rPr>
          <w:rFonts w:asciiTheme="minorHAnsi" w:eastAsiaTheme="minorEastAsia" w:hAnsiTheme="minorHAnsi" w:cstheme="minorBidi"/>
          <w:noProof/>
          <w:sz w:val="22"/>
          <w:szCs w:val="22"/>
        </w:rPr>
      </w:pPr>
      <w:hyperlink w:anchor="_Toc95121528" w:history="1">
        <w:r w:rsidR="00AA0D1F" w:rsidRPr="00184F69">
          <w:rPr>
            <w:rStyle w:val="Hyperlink"/>
            <w:noProof/>
          </w:rPr>
          <w:t>3.1.1.1</w:t>
        </w:r>
        <w:r w:rsidR="00AA0D1F">
          <w:rPr>
            <w:rFonts w:asciiTheme="minorHAnsi" w:eastAsiaTheme="minorEastAsia" w:hAnsiTheme="minorHAnsi" w:cstheme="minorBidi"/>
            <w:noProof/>
            <w:sz w:val="22"/>
            <w:szCs w:val="22"/>
          </w:rPr>
          <w:tab/>
        </w:r>
        <w:r w:rsidR="00AA0D1F" w:rsidRPr="00184F69">
          <w:rPr>
            <w:rStyle w:val="Hyperlink"/>
            <w:noProof/>
          </w:rPr>
          <w:t>Compliance</w:t>
        </w:r>
        <w:r w:rsidR="00AA0D1F">
          <w:rPr>
            <w:noProof/>
            <w:webHidden/>
          </w:rPr>
          <w:tab/>
        </w:r>
        <w:r w:rsidR="00AA0D1F">
          <w:rPr>
            <w:noProof/>
            <w:webHidden/>
          </w:rPr>
          <w:fldChar w:fldCharType="begin"/>
        </w:r>
        <w:r w:rsidR="00AA0D1F">
          <w:rPr>
            <w:noProof/>
            <w:webHidden/>
          </w:rPr>
          <w:instrText xml:space="preserve"> PAGEREF _Toc95121528 \h </w:instrText>
        </w:r>
        <w:r w:rsidR="00AA0D1F">
          <w:rPr>
            <w:noProof/>
            <w:webHidden/>
          </w:rPr>
        </w:r>
        <w:r w:rsidR="00AA0D1F">
          <w:rPr>
            <w:noProof/>
            <w:webHidden/>
          </w:rPr>
          <w:fldChar w:fldCharType="separate"/>
        </w:r>
        <w:r w:rsidR="00AA0D1F">
          <w:rPr>
            <w:noProof/>
            <w:webHidden/>
          </w:rPr>
          <w:t>7</w:t>
        </w:r>
        <w:r w:rsidR="00AA0D1F">
          <w:rPr>
            <w:noProof/>
            <w:webHidden/>
          </w:rPr>
          <w:fldChar w:fldCharType="end"/>
        </w:r>
      </w:hyperlink>
    </w:p>
    <w:p w14:paraId="43A3A7C4" w14:textId="69285200" w:rsidR="00AA0D1F" w:rsidRDefault="00B57166">
      <w:pPr>
        <w:pStyle w:val="Verzeichnis4"/>
        <w:rPr>
          <w:rFonts w:asciiTheme="minorHAnsi" w:eastAsiaTheme="minorEastAsia" w:hAnsiTheme="minorHAnsi" w:cstheme="minorBidi"/>
          <w:noProof/>
          <w:sz w:val="22"/>
          <w:szCs w:val="22"/>
        </w:rPr>
      </w:pPr>
      <w:hyperlink w:anchor="_Toc95121529" w:history="1">
        <w:r w:rsidR="00AA0D1F" w:rsidRPr="00184F69">
          <w:rPr>
            <w:rStyle w:val="Hyperlink"/>
            <w:noProof/>
          </w:rPr>
          <w:t>3.1.1.2</w:t>
        </w:r>
        <w:r w:rsidR="00AA0D1F">
          <w:rPr>
            <w:rFonts w:asciiTheme="minorHAnsi" w:eastAsiaTheme="minorEastAsia" w:hAnsiTheme="minorHAnsi" w:cstheme="minorBidi"/>
            <w:noProof/>
            <w:sz w:val="22"/>
            <w:szCs w:val="22"/>
          </w:rPr>
          <w:tab/>
        </w:r>
        <w:r w:rsidR="00AA0D1F" w:rsidRPr="00184F69">
          <w:rPr>
            <w:rStyle w:val="Hyperlink"/>
            <w:noProof/>
          </w:rPr>
          <w:t>Sicherheit</w:t>
        </w:r>
        <w:r w:rsidR="00AA0D1F">
          <w:rPr>
            <w:noProof/>
            <w:webHidden/>
          </w:rPr>
          <w:tab/>
        </w:r>
        <w:r w:rsidR="00AA0D1F">
          <w:rPr>
            <w:noProof/>
            <w:webHidden/>
          </w:rPr>
          <w:fldChar w:fldCharType="begin"/>
        </w:r>
        <w:r w:rsidR="00AA0D1F">
          <w:rPr>
            <w:noProof/>
            <w:webHidden/>
          </w:rPr>
          <w:instrText xml:space="preserve"> PAGEREF _Toc95121529 \h </w:instrText>
        </w:r>
        <w:r w:rsidR="00AA0D1F">
          <w:rPr>
            <w:noProof/>
            <w:webHidden/>
          </w:rPr>
        </w:r>
        <w:r w:rsidR="00AA0D1F">
          <w:rPr>
            <w:noProof/>
            <w:webHidden/>
          </w:rPr>
          <w:fldChar w:fldCharType="separate"/>
        </w:r>
        <w:r w:rsidR="00AA0D1F">
          <w:rPr>
            <w:noProof/>
            <w:webHidden/>
          </w:rPr>
          <w:t>7</w:t>
        </w:r>
        <w:r w:rsidR="00AA0D1F">
          <w:rPr>
            <w:noProof/>
            <w:webHidden/>
          </w:rPr>
          <w:fldChar w:fldCharType="end"/>
        </w:r>
      </w:hyperlink>
    </w:p>
    <w:p w14:paraId="7867DF52" w14:textId="1E7BEFF3" w:rsidR="00AA0D1F" w:rsidRDefault="00B57166">
      <w:pPr>
        <w:pStyle w:val="Verzeichnis4"/>
        <w:rPr>
          <w:rFonts w:asciiTheme="minorHAnsi" w:eastAsiaTheme="minorEastAsia" w:hAnsiTheme="minorHAnsi" w:cstheme="minorBidi"/>
          <w:noProof/>
          <w:sz w:val="22"/>
          <w:szCs w:val="22"/>
        </w:rPr>
      </w:pPr>
      <w:hyperlink w:anchor="_Toc95121530" w:history="1">
        <w:r w:rsidR="00AA0D1F" w:rsidRPr="00184F69">
          <w:rPr>
            <w:rStyle w:val="Hyperlink"/>
            <w:noProof/>
          </w:rPr>
          <w:t>3.1.1.3</w:t>
        </w:r>
        <w:r w:rsidR="00AA0D1F">
          <w:rPr>
            <w:rFonts w:asciiTheme="minorHAnsi" w:eastAsiaTheme="minorEastAsia" w:hAnsiTheme="minorHAnsi" w:cstheme="minorBidi"/>
            <w:noProof/>
            <w:sz w:val="22"/>
            <w:szCs w:val="22"/>
          </w:rPr>
          <w:tab/>
        </w:r>
        <w:r w:rsidR="00AA0D1F" w:rsidRPr="00184F69">
          <w:rPr>
            <w:rStyle w:val="Hyperlink"/>
            <w:noProof/>
          </w:rPr>
          <w:t>Datenschutz</w:t>
        </w:r>
        <w:r w:rsidR="00AA0D1F">
          <w:rPr>
            <w:noProof/>
            <w:webHidden/>
          </w:rPr>
          <w:tab/>
        </w:r>
        <w:r w:rsidR="00AA0D1F">
          <w:rPr>
            <w:noProof/>
            <w:webHidden/>
          </w:rPr>
          <w:fldChar w:fldCharType="begin"/>
        </w:r>
        <w:r w:rsidR="00AA0D1F">
          <w:rPr>
            <w:noProof/>
            <w:webHidden/>
          </w:rPr>
          <w:instrText xml:space="preserve"> PAGEREF _Toc95121530 \h </w:instrText>
        </w:r>
        <w:r w:rsidR="00AA0D1F">
          <w:rPr>
            <w:noProof/>
            <w:webHidden/>
          </w:rPr>
        </w:r>
        <w:r w:rsidR="00AA0D1F">
          <w:rPr>
            <w:noProof/>
            <w:webHidden/>
          </w:rPr>
          <w:fldChar w:fldCharType="separate"/>
        </w:r>
        <w:r w:rsidR="00AA0D1F">
          <w:rPr>
            <w:noProof/>
            <w:webHidden/>
          </w:rPr>
          <w:t>7</w:t>
        </w:r>
        <w:r w:rsidR="00AA0D1F">
          <w:rPr>
            <w:noProof/>
            <w:webHidden/>
          </w:rPr>
          <w:fldChar w:fldCharType="end"/>
        </w:r>
      </w:hyperlink>
    </w:p>
    <w:p w14:paraId="43EF33D1" w14:textId="1B1F8083" w:rsidR="00AA0D1F" w:rsidRDefault="00B57166">
      <w:pPr>
        <w:pStyle w:val="Verzeichnis4"/>
        <w:rPr>
          <w:rFonts w:asciiTheme="minorHAnsi" w:eastAsiaTheme="minorEastAsia" w:hAnsiTheme="minorHAnsi" w:cstheme="minorBidi"/>
          <w:noProof/>
          <w:sz w:val="22"/>
          <w:szCs w:val="22"/>
        </w:rPr>
      </w:pPr>
      <w:hyperlink w:anchor="_Toc95121531" w:history="1">
        <w:r w:rsidR="00AA0D1F" w:rsidRPr="00184F69">
          <w:rPr>
            <w:rStyle w:val="Hyperlink"/>
            <w:noProof/>
          </w:rPr>
          <w:t>3.1.1.4</w:t>
        </w:r>
        <w:r w:rsidR="00AA0D1F">
          <w:rPr>
            <w:rFonts w:asciiTheme="minorHAnsi" w:eastAsiaTheme="minorEastAsia" w:hAnsiTheme="minorHAnsi" w:cstheme="minorBidi"/>
            <w:noProof/>
            <w:sz w:val="22"/>
            <w:szCs w:val="22"/>
          </w:rPr>
          <w:tab/>
        </w:r>
        <w:r w:rsidR="00AA0D1F" w:rsidRPr="00184F69">
          <w:rPr>
            <w:rStyle w:val="Hyperlink"/>
            <w:noProof/>
          </w:rPr>
          <w:t>Planung der Notfallvorsorge</w:t>
        </w:r>
        <w:r w:rsidR="00AA0D1F">
          <w:rPr>
            <w:noProof/>
            <w:webHidden/>
          </w:rPr>
          <w:tab/>
        </w:r>
        <w:r w:rsidR="00AA0D1F">
          <w:rPr>
            <w:noProof/>
            <w:webHidden/>
          </w:rPr>
          <w:fldChar w:fldCharType="begin"/>
        </w:r>
        <w:r w:rsidR="00AA0D1F">
          <w:rPr>
            <w:noProof/>
            <w:webHidden/>
          </w:rPr>
          <w:instrText xml:space="preserve"> PAGEREF _Toc95121531 \h </w:instrText>
        </w:r>
        <w:r w:rsidR="00AA0D1F">
          <w:rPr>
            <w:noProof/>
            <w:webHidden/>
          </w:rPr>
        </w:r>
        <w:r w:rsidR="00AA0D1F">
          <w:rPr>
            <w:noProof/>
            <w:webHidden/>
          </w:rPr>
          <w:fldChar w:fldCharType="separate"/>
        </w:r>
        <w:r w:rsidR="00AA0D1F">
          <w:rPr>
            <w:noProof/>
            <w:webHidden/>
          </w:rPr>
          <w:t>7</w:t>
        </w:r>
        <w:r w:rsidR="00AA0D1F">
          <w:rPr>
            <w:noProof/>
            <w:webHidden/>
          </w:rPr>
          <w:fldChar w:fldCharType="end"/>
        </w:r>
      </w:hyperlink>
    </w:p>
    <w:p w14:paraId="4AA3A979" w14:textId="054641B5" w:rsidR="00AA0D1F" w:rsidRDefault="00B57166">
      <w:pPr>
        <w:pStyle w:val="Verzeichnis4"/>
        <w:rPr>
          <w:rFonts w:asciiTheme="minorHAnsi" w:eastAsiaTheme="minorEastAsia" w:hAnsiTheme="minorHAnsi" w:cstheme="minorBidi"/>
          <w:noProof/>
          <w:sz w:val="22"/>
          <w:szCs w:val="22"/>
        </w:rPr>
      </w:pPr>
      <w:hyperlink w:anchor="_Toc95121532" w:history="1">
        <w:r w:rsidR="00AA0D1F" w:rsidRPr="00184F69">
          <w:rPr>
            <w:rStyle w:val="Hyperlink"/>
            <w:noProof/>
          </w:rPr>
          <w:t>3.1.1.5</w:t>
        </w:r>
        <w:r w:rsidR="00AA0D1F">
          <w:rPr>
            <w:rFonts w:asciiTheme="minorHAnsi" w:eastAsiaTheme="minorEastAsia" w:hAnsiTheme="minorHAnsi" w:cstheme="minorBidi"/>
            <w:noProof/>
            <w:sz w:val="22"/>
            <w:szCs w:val="22"/>
          </w:rPr>
          <w:tab/>
        </w:r>
        <w:r w:rsidR="00AA0D1F" w:rsidRPr="00184F69">
          <w:rPr>
            <w:rStyle w:val="Hyperlink"/>
            <w:noProof/>
          </w:rPr>
          <w:t>Urheberrecht, Lizenz- und/ oder Wartungsverträge</w:t>
        </w:r>
        <w:r w:rsidR="00AA0D1F">
          <w:rPr>
            <w:noProof/>
            <w:webHidden/>
          </w:rPr>
          <w:tab/>
        </w:r>
        <w:r w:rsidR="00AA0D1F">
          <w:rPr>
            <w:noProof/>
            <w:webHidden/>
          </w:rPr>
          <w:fldChar w:fldCharType="begin"/>
        </w:r>
        <w:r w:rsidR="00AA0D1F">
          <w:rPr>
            <w:noProof/>
            <w:webHidden/>
          </w:rPr>
          <w:instrText xml:space="preserve"> PAGEREF _Toc95121532 \h </w:instrText>
        </w:r>
        <w:r w:rsidR="00AA0D1F">
          <w:rPr>
            <w:noProof/>
            <w:webHidden/>
          </w:rPr>
        </w:r>
        <w:r w:rsidR="00AA0D1F">
          <w:rPr>
            <w:noProof/>
            <w:webHidden/>
          </w:rPr>
          <w:fldChar w:fldCharType="separate"/>
        </w:r>
        <w:r w:rsidR="00AA0D1F">
          <w:rPr>
            <w:noProof/>
            <w:webHidden/>
          </w:rPr>
          <w:t>8</w:t>
        </w:r>
        <w:r w:rsidR="00AA0D1F">
          <w:rPr>
            <w:noProof/>
            <w:webHidden/>
          </w:rPr>
          <w:fldChar w:fldCharType="end"/>
        </w:r>
      </w:hyperlink>
    </w:p>
    <w:p w14:paraId="03A96AEA" w14:textId="4230212F" w:rsidR="00AA0D1F" w:rsidRDefault="00B57166">
      <w:pPr>
        <w:pStyle w:val="Verzeichnis2"/>
        <w:rPr>
          <w:rFonts w:asciiTheme="minorHAnsi" w:eastAsiaTheme="minorEastAsia" w:hAnsiTheme="minorHAnsi" w:cstheme="minorBidi"/>
          <w:noProof/>
          <w:sz w:val="22"/>
          <w:szCs w:val="22"/>
        </w:rPr>
      </w:pPr>
      <w:hyperlink w:anchor="_Toc95121533" w:history="1">
        <w:r w:rsidR="00AA0D1F" w:rsidRPr="00184F69">
          <w:rPr>
            <w:rStyle w:val="Hyperlink"/>
            <w:noProof/>
          </w:rPr>
          <w:t>3.2</w:t>
        </w:r>
        <w:r w:rsidR="00AA0D1F">
          <w:rPr>
            <w:rFonts w:asciiTheme="minorHAnsi" w:eastAsiaTheme="minorEastAsia" w:hAnsiTheme="minorHAnsi" w:cstheme="minorBidi"/>
            <w:noProof/>
            <w:sz w:val="22"/>
            <w:szCs w:val="22"/>
          </w:rPr>
          <w:tab/>
        </w:r>
        <w:r w:rsidR="00AA0D1F" w:rsidRPr="00184F69">
          <w:rPr>
            <w:rStyle w:val="Hyperlink"/>
            <w:noProof/>
          </w:rPr>
          <w:t>Produkt-Anforderungen</w:t>
        </w:r>
        <w:r w:rsidR="00AA0D1F">
          <w:rPr>
            <w:noProof/>
            <w:webHidden/>
          </w:rPr>
          <w:tab/>
        </w:r>
        <w:r w:rsidR="00AA0D1F">
          <w:rPr>
            <w:noProof/>
            <w:webHidden/>
          </w:rPr>
          <w:fldChar w:fldCharType="begin"/>
        </w:r>
        <w:r w:rsidR="00AA0D1F">
          <w:rPr>
            <w:noProof/>
            <w:webHidden/>
          </w:rPr>
          <w:instrText xml:space="preserve"> PAGEREF _Toc95121533 \h </w:instrText>
        </w:r>
        <w:r w:rsidR="00AA0D1F">
          <w:rPr>
            <w:noProof/>
            <w:webHidden/>
          </w:rPr>
        </w:r>
        <w:r w:rsidR="00AA0D1F">
          <w:rPr>
            <w:noProof/>
            <w:webHidden/>
          </w:rPr>
          <w:fldChar w:fldCharType="separate"/>
        </w:r>
        <w:r w:rsidR="00AA0D1F">
          <w:rPr>
            <w:noProof/>
            <w:webHidden/>
          </w:rPr>
          <w:t>8</w:t>
        </w:r>
        <w:r w:rsidR="00AA0D1F">
          <w:rPr>
            <w:noProof/>
            <w:webHidden/>
          </w:rPr>
          <w:fldChar w:fldCharType="end"/>
        </w:r>
      </w:hyperlink>
    </w:p>
    <w:p w14:paraId="15775253" w14:textId="649B09A0" w:rsidR="00AA0D1F" w:rsidRDefault="00B57166">
      <w:pPr>
        <w:pStyle w:val="Verzeichnis3"/>
        <w:rPr>
          <w:rFonts w:asciiTheme="minorHAnsi" w:eastAsiaTheme="minorEastAsia" w:hAnsiTheme="minorHAnsi" w:cstheme="minorBidi"/>
          <w:noProof/>
          <w:sz w:val="22"/>
          <w:szCs w:val="22"/>
        </w:rPr>
      </w:pPr>
      <w:hyperlink w:anchor="_Toc95121534" w:history="1">
        <w:r w:rsidR="00AA0D1F" w:rsidRPr="00184F69">
          <w:rPr>
            <w:rStyle w:val="Hyperlink"/>
            <w:noProof/>
          </w:rPr>
          <w:t>3.2.1</w:t>
        </w:r>
        <w:r w:rsidR="00AA0D1F">
          <w:rPr>
            <w:rFonts w:asciiTheme="minorHAnsi" w:eastAsiaTheme="minorEastAsia" w:hAnsiTheme="minorHAnsi" w:cstheme="minorBidi"/>
            <w:noProof/>
            <w:sz w:val="22"/>
            <w:szCs w:val="22"/>
          </w:rPr>
          <w:tab/>
        </w:r>
        <w:r w:rsidR="00AA0D1F" w:rsidRPr="00184F69">
          <w:rPr>
            <w:rStyle w:val="Hyperlink"/>
            <w:noProof/>
          </w:rPr>
          <w:t>Anforderungen über definierte Service-Level</w:t>
        </w:r>
        <w:r w:rsidR="00AA0D1F">
          <w:rPr>
            <w:noProof/>
            <w:webHidden/>
          </w:rPr>
          <w:tab/>
        </w:r>
        <w:r w:rsidR="00AA0D1F">
          <w:rPr>
            <w:noProof/>
            <w:webHidden/>
          </w:rPr>
          <w:fldChar w:fldCharType="begin"/>
        </w:r>
        <w:r w:rsidR="00AA0D1F">
          <w:rPr>
            <w:noProof/>
            <w:webHidden/>
          </w:rPr>
          <w:instrText xml:space="preserve"> PAGEREF _Toc95121534 \h </w:instrText>
        </w:r>
        <w:r w:rsidR="00AA0D1F">
          <w:rPr>
            <w:noProof/>
            <w:webHidden/>
          </w:rPr>
        </w:r>
        <w:r w:rsidR="00AA0D1F">
          <w:rPr>
            <w:noProof/>
            <w:webHidden/>
          </w:rPr>
          <w:fldChar w:fldCharType="separate"/>
        </w:r>
        <w:r w:rsidR="00AA0D1F">
          <w:rPr>
            <w:noProof/>
            <w:webHidden/>
          </w:rPr>
          <w:t>8</w:t>
        </w:r>
        <w:r w:rsidR="00AA0D1F">
          <w:rPr>
            <w:noProof/>
            <w:webHidden/>
          </w:rPr>
          <w:fldChar w:fldCharType="end"/>
        </w:r>
      </w:hyperlink>
    </w:p>
    <w:p w14:paraId="1D9E004A" w14:textId="1BEA4672" w:rsidR="00AA0D1F" w:rsidRDefault="00B57166">
      <w:pPr>
        <w:pStyle w:val="Verzeichnis3"/>
        <w:rPr>
          <w:rFonts w:asciiTheme="minorHAnsi" w:eastAsiaTheme="minorEastAsia" w:hAnsiTheme="minorHAnsi" w:cstheme="minorBidi"/>
          <w:noProof/>
          <w:sz w:val="22"/>
          <w:szCs w:val="22"/>
        </w:rPr>
      </w:pPr>
      <w:hyperlink w:anchor="_Toc95121535" w:history="1">
        <w:r w:rsidR="00AA0D1F" w:rsidRPr="00184F69">
          <w:rPr>
            <w:rStyle w:val="Hyperlink"/>
            <w:noProof/>
          </w:rPr>
          <w:t>3.2.2</w:t>
        </w:r>
        <w:r w:rsidR="00AA0D1F">
          <w:rPr>
            <w:rFonts w:asciiTheme="minorHAnsi" w:eastAsiaTheme="minorEastAsia" w:hAnsiTheme="minorHAnsi" w:cstheme="minorBidi"/>
            <w:noProof/>
            <w:sz w:val="22"/>
            <w:szCs w:val="22"/>
          </w:rPr>
          <w:tab/>
        </w:r>
        <w:r w:rsidR="00AA0D1F" w:rsidRPr="00184F69">
          <w:rPr>
            <w:rStyle w:val="Hyperlink"/>
            <w:noProof/>
          </w:rPr>
          <w:t>Gebrauchstauglichkeit (Usability)</w:t>
        </w:r>
        <w:r w:rsidR="00AA0D1F">
          <w:rPr>
            <w:noProof/>
            <w:webHidden/>
          </w:rPr>
          <w:tab/>
        </w:r>
        <w:r w:rsidR="00AA0D1F">
          <w:rPr>
            <w:noProof/>
            <w:webHidden/>
          </w:rPr>
          <w:fldChar w:fldCharType="begin"/>
        </w:r>
        <w:r w:rsidR="00AA0D1F">
          <w:rPr>
            <w:noProof/>
            <w:webHidden/>
          </w:rPr>
          <w:instrText xml:space="preserve"> PAGEREF _Toc95121535 \h </w:instrText>
        </w:r>
        <w:r w:rsidR="00AA0D1F">
          <w:rPr>
            <w:noProof/>
            <w:webHidden/>
          </w:rPr>
        </w:r>
        <w:r w:rsidR="00AA0D1F">
          <w:rPr>
            <w:noProof/>
            <w:webHidden/>
          </w:rPr>
          <w:fldChar w:fldCharType="separate"/>
        </w:r>
        <w:r w:rsidR="00AA0D1F">
          <w:rPr>
            <w:noProof/>
            <w:webHidden/>
          </w:rPr>
          <w:t>8</w:t>
        </w:r>
        <w:r w:rsidR="00AA0D1F">
          <w:rPr>
            <w:noProof/>
            <w:webHidden/>
          </w:rPr>
          <w:fldChar w:fldCharType="end"/>
        </w:r>
      </w:hyperlink>
    </w:p>
    <w:p w14:paraId="517DCAF5" w14:textId="32F934DA" w:rsidR="00AA0D1F" w:rsidRDefault="00B57166">
      <w:pPr>
        <w:pStyle w:val="Verzeichnis3"/>
        <w:rPr>
          <w:rFonts w:asciiTheme="minorHAnsi" w:eastAsiaTheme="minorEastAsia" w:hAnsiTheme="minorHAnsi" w:cstheme="minorBidi"/>
          <w:noProof/>
          <w:sz w:val="22"/>
          <w:szCs w:val="22"/>
        </w:rPr>
      </w:pPr>
      <w:hyperlink w:anchor="_Toc95121536" w:history="1">
        <w:r w:rsidR="00AA0D1F" w:rsidRPr="00184F69">
          <w:rPr>
            <w:rStyle w:val="Hyperlink"/>
            <w:noProof/>
          </w:rPr>
          <w:t>3.2.3</w:t>
        </w:r>
        <w:r w:rsidR="00AA0D1F">
          <w:rPr>
            <w:rFonts w:asciiTheme="minorHAnsi" w:eastAsiaTheme="minorEastAsia" w:hAnsiTheme="minorHAnsi" w:cstheme="minorBidi"/>
            <w:noProof/>
            <w:sz w:val="22"/>
            <w:szCs w:val="22"/>
          </w:rPr>
          <w:tab/>
        </w:r>
        <w:r w:rsidR="00AA0D1F" w:rsidRPr="00184F69">
          <w:rPr>
            <w:rStyle w:val="Hyperlink"/>
            <w:noProof/>
          </w:rPr>
          <w:t>Sparkassenfusionen</w:t>
        </w:r>
        <w:r w:rsidR="00AA0D1F">
          <w:rPr>
            <w:noProof/>
            <w:webHidden/>
          </w:rPr>
          <w:tab/>
        </w:r>
        <w:r w:rsidR="00AA0D1F">
          <w:rPr>
            <w:noProof/>
            <w:webHidden/>
          </w:rPr>
          <w:fldChar w:fldCharType="begin"/>
        </w:r>
        <w:r w:rsidR="00AA0D1F">
          <w:rPr>
            <w:noProof/>
            <w:webHidden/>
          </w:rPr>
          <w:instrText xml:space="preserve"> PAGEREF _Toc95121536 \h </w:instrText>
        </w:r>
        <w:r w:rsidR="00AA0D1F">
          <w:rPr>
            <w:noProof/>
            <w:webHidden/>
          </w:rPr>
        </w:r>
        <w:r w:rsidR="00AA0D1F">
          <w:rPr>
            <w:noProof/>
            <w:webHidden/>
          </w:rPr>
          <w:fldChar w:fldCharType="separate"/>
        </w:r>
        <w:r w:rsidR="00AA0D1F">
          <w:rPr>
            <w:noProof/>
            <w:webHidden/>
          </w:rPr>
          <w:t>8</w:t>
        </w:r>
        <w:r w:rsidR="00AA0D1F">
          <w:rPr>
            <w:noProof/>
            <w:webHidden/>
          </w:rPr>
          <w:fldChar w:fldCharType="end"/>
        </w:r>
      </w:hyperlink>
    </w:p>
    <w:p w14:paraId="61DFFC0F" w14:textId="71DE2EAE" w:rsidR="00AA0D1F" w:rsidRDefault="00B57166">
      <w:pPr>
        <w:pStyle w:val="Verzeichnis3"/>
        <w:rPr>
          <w:rFonts w:asciiTheme="minorHAnsi" w:eastAsiaTheme="minorEastAsia" w:hAnsiTheme="minorHAnsi" w:cstheme="minorBidi"/>
          <w:noProof/>
          <w:sz w:val="22"/>
          <w:szCs w:val="22"/>
        </w:rPr>
      </w:pPr>
      <w:hyperlink w:anchor="_Toc95121537" w:history="1">
        <w:r w:rsidR="00AA0D1F" w:rsidRPr="00184F69">
          <w:rPr>
            <w:rStyle w:val="Hyperlink"/>
            <w:noProof/>
          </w:rPr>
          <w:t>3.2.4</w:t>
        </w:r>
        <w:r w:rsidR="00AA0D1F">
          <w:rPr>
            <w:rFonts w:asciiTheme="minorHAnsi" w:eastAsiaTheme="minorEastAsia" w:hAnsiTheme="minorHAnsi" w:cstheme="minorBidi"/>
            <w:noProof/>
            <w:sz w:val="22"/>
            <w:szCs w:val="22"/>
          </w:rPr>
          <w:tab/>
        </w:r>
        <w:r w:rsidR="00AA0D1F" w:rsidRPr="00184F69">
          <w:rPr>
            <w:rStyle w:val="Hyperlink"/>
            <w:noProof/>
          </w:rPr>
          <w:t>Antwortzeit</w:t>
        </w:r>
        <w:r w:rsidR="00AA0D1F">
          <w:rPr>
            <w:noProof/>
            <w:webHidden/>
          </w:rPr>
          <w:tab/>
        </w:r>
        <w:r w:rsidR="00AA0D1F">
          <w:rPr>
            <w:noProof/>
            <w:webHidden/>
          </w:rPr>
          <w:fldChar w:fldCharType="begin"/>
        </w:r>
        <w:r w:rsidR="00AA0D1F">
          <w:rPr>
            <w:noProof/>
            <w:webHidden/>
          </w:rPr>
          <w:instrText xml:space="preserve"> PAGEREF _Toc95121537 \h </w:instrText>
        </w:r>
        <w:r w:rsidR="00AA0D1F">
          <w:rPr>
            <w:noProof/>
            <w:webHidden/>
          </w:rPr>
        </w:r>
        <w:r w:rsidR="00AA0D1F">
          <w:rPr>
            <w:noProof/>
            <w:webHidden/>
          </w:rPr>
          <w:fldChar w:fldCharType="separate"/>
        </w:r>
        <w:r w:rsidR="00AA0D1F">
          <w:rPr>
            <w:noProof/>
            <w:webHidden/>
          </w:rPr>
          <w:t>8</w:t>
        </w:r>
        <w:r w:rsidR="00AA0D1F">
          <w:rPr>
            <w:noProof/>
            <w:webHidden/>
          </w:rPr>
          <w:fldChar w:fldCharType="end"/>
        </w:r>
      </w:hyperlink>
    </w:p>
    <w:p w14:paraId="68D5AA3B" w14:textId="6541A71E" w:rsidR="00AA0D1F" w:rsidRDefault="00B57166">
      <w:pPr>
        <w:pStyle w:val="Verzeichnis3"/>
        <w:rPr>
          <w:rFonts w:asciiTheme="minorHAnsi" w:eastAsiaTheme="minorEastAsia" w:hAnsiTheme="minorHAnsi" w:cstheme="minorBidi"/>
          <w:noProof/>
          <w:sz w:val="22"/>
          <w:szCs w:val="22"/>
        </w:rPr>
      </w:pPr>
      <w:hyperlink w:anchor="_Toc95121538" w:history="1">
        <w:r w:rsidR="00AA0D1F" w:rsidRPr="00184F69">
          <w:rPr>
            <w:rStyle w:val="Hyperlink"/>
            <w:noProof/>
          </w:rPr>
          <w:t>3.2.5</w:t>
        </w:r>
        <w:r w:rsidR="00AA0D1F">
          <w:rPr>
            <w:rFonts w:asciiTheme="minorHAnsi" w:eastAsiaTheme="minorEastAsia" w:hAnsiTheme="minorHAnsi" w:cstheme="minorBidi"/>
            <w:noProof/>
            <w:sz w:val="22"/>
            <w:szCs w:val="22"/>
          </w:rPr>
          <w:tab/>
        </w:r>
        <w:r w:rsidR="00AA0D1F" w:rsidRPr="00184F69">
          <w:rPr>
            <w:rStyle w:val="Hyperlink"/>
            <w:noProof/>
          </w:rPr>
          <w:t>Verarbeitungsgenauigkeit</w:t>
        </w:r>
        <w:r w:rsidR="00AA0D1F">
          <w:rPr>
            <w:noProof/>
            <w:webHidden/>
          </w:rPr>
          <w:tab/>
        </w:r>
        <w:r w:rsidR="00AA0D1F">
          <w:rPr>
            <w:noProof/>
            <w:webHidden/>
          </w:rPr>
          <w:fldChar w:fldCharType="begin"/>
        </w:r>
        <w:r w:rsidR="00AA0D1F">
          <w:rPr>
            <w:noProof/>
            <w:webHidden/>
          </w:rPr>
          <w:instrText xml:space="preserve"> PAGEREF _Toc95121538 \h </w:instrText>
        </w:r>
        <w:r w:rsidR="00AA0D1F">
          <w:rPr>
            <w:noProof/>
            <w:webHidden/>
          </w:rPr>
        </w:r>
        <w:r w:rsidR="00AA0D1F">
          <w:rPr>
            <w:noProof/>
            <w:webHidden/>
          </w:rPr>
          <w:fldChar w:fldCharType="separate"/>
        </w:r>
        <w:r w:rsidR="00AA0D1F">
          <w:rPr>
            <w:noProof/>
            <w:webHidden/>
          </w:rPr>
          <w:t>8</w:t>
        </w:r>
        <w:r w:rsidR="00AA0D1F">
          <w:rPr>
            <w:noProof/>
            <w:webHidden/>
          </w:rPr>
          <w:fldChar w:fldCharType="end"/>
        </w:r>
      </w:hyperlink>
    </w:p>
    <w:p w14:paraId="67F09104" w14:textId="3F3F9559" w:rsidR="00AA0D1F" w:rsidRDefault="00B57166">
      <w:pPr>
        <w:pStyle w:val="Verzeichnis3"/>
        <w:rPr>
          <w:rFonts w:asciiTheme="minorHAnsi" w:eastAsiaTheme="minorEastAsia" w:hAnsiTheme="minorHAnsi" w:cstheme="minorBidi"/>
          <w:noProof/>
          <w:sz w:val="22"/>
          <w:szCs w:val="22"/>
        </w:rPr>
      </w:pPr>
      <w:hyperlink w:anchor="_Toc95121539" w:history="1">
        <w:r w:rsidR="00AA0D1F" w:rsidRPr="00184F69">
          <w:rPr>
            <w:rStyle w:val="Hyperlink"/>
            <w:noProof/>
          </w:rPr>
          <w:t>3.2.6</w:t>
        </w:r>
        <w:r w:rsidR="00AA0D1F">
          <w:rPr>
            <w:rFonts w:asciiTheme="minorHAnsi" w:eastAsiaTheme="minorEastAsia" w:hAnsiTheme="minorHAnsi" w:cstheme="minorBidi"/>
            <w:noProof/>
            <w:sz w:val="22"/>
            <w:szCs w:val="22"/>
          </w:rPr>
          <w:tab/>
        </w:r>
        <w:r w:rsidR="00AA0D1F" w:rsidRPr="00184F69">
          <w:rPr>
            <w:rStyle w:val="Hyperlink"/>
            <w:noProof/>
          </w:rPr>
          <w:t>Transaktionsrate</w:t>
        </w:r>
        <w:r w:rsidR="00AA0D1F">
          <w:rPr>
            <w:noProof/>
            <w:webHidden/>
          </w:rPr>
          <w:tab/>
        </w:r>
        <w:r w:rsidR="00AA0D1F">
          <w:rPr>
            <w:noProof/>
            <w:webHidden/>
          </w:rPr>
          <w:fldChar w:fldCharType="begin"/>
        </w:r>
        <w:r w:rsidR="00AA0D1F">
          <w:rPr>
            <w:noProof/>
            <w:webHidden/>
          </w:rPr>
          <w:instrText xml:space="preserve"> PAGEREF _Toc95121539 \h </w:instrText>
        </w:r>
        <w:r w:rsidR="00AA0D1F">
          <w:rPr>
            <w:noProof/>
            <w:webHidden/>
          </w:rPr>
        </w:r>
        <w:r w:rsidR="00AA0D1F">
          <w:rPr>
            <w:noProof/>
            <w:webHidden/>
          </w:rPr>
          <w:fldChar w:fldCharType="separate"/>
        </w:r>
        <w:r w:rsidR="00AA0D1F">
          <w:rPr>
            <w:noProof/>
            <w:webHidden/>
          </w:rPr>
          <w:t>9</w:t>
        </w:r>
        <w:r w:rsidR="00AA0D1F">
          <w:rPr>
            <w:noProof/>
            <w:webHidden/>
          </w:rPr>
          <w:fldChar w:fldCharType="end"/>
        </w:r>
      </w:hyperlink>
    </w:p>
    <w:p w14:paraId="12F842C3" w14:textId="1F0FA41C" w:rsidR="00AA0D1F" w:rsidRDefault="00B57166">
      <w:pPr>
        <w:pStyle w:val="Verzeichnis3"/>
        <w:rPr>
          <w:rFonts w:asciiTheme="minorHAnsi" w:eastAsiaTheme="minorEastAsia" w:hAnsiTheme="minorHAnsi" w:cstheme="minorBidi"/>
          <w:noProof/>
          <w:sz w:val="22"/>
          <w:szCs w:val="22"/>
        </w:rPr>
      </w:pPr>
      <w:hyperlink w:anchor="_Toc95121540" w:history="1">
        <w:r w:rsidR="00AA0D1F" w:rsidRPr="00184F69">
          <w:rPr>
            <w:rStyle w:val="Hyperlink"/>
            <w:noProof/>
          </w:rPr>
          <w:t>3.2.7</w:t>
        </w:r>
        <w:r w:rsidR="00AA0D1F">
          <w:rPr>
            <w:rFonts w:asciiTheme="minorHAnsi" w:eastAsiaTheme="minorEastAsia" w:hAnsiTheme="minorHAnsi" w:cstheme="minorBidi"/>
            <w:noProof/>
            <w:sz w:val="22"/>
            <w:szCs w:val="22"/>
          </w:rPr>
          <w:tab/>
        </w:r>
        <w:r w:rsidR="00AA0D1F" w:rsidRPr="00184F69">
          <w:rPr>
            <w:rStyle w:val="Hyperlink"/>
            <w:noProof/>
          </w:rPr>
          <w:t>Datenaktualität</w:t>
        </w:r>
        <w:r w:rsidR="00AA0D1F">
          <w:rPr>
            <w:noProof/>
            <w:webHidden/>
          </w:rPr>
          <w:tab/>
        </w:r>
        <w:r w:rsidR="00AA0D1F">
          <w:rPr>
            <w:noProof/>
            <w:webHidden/>
          </w:rPr>
          <w:fldChar w:fldCharType="begin"/>
        </w:r>
        <w:r w:rsidR="00AA0D1F">
          <w:rPr>
            <w:noProof/>
            <w:webHidden/>
          </w:rPr>
          <w:instrText xml:space="preserve"> PAGEREF _Toc95121540 \h </w:instrText>
        </w:r>
        <w:r w:rsidR="00AA0D1F">
          <w:rPr>
            <w:noProof/>
            <w:webHidden/>
          </w:rPr>
        </w:r>
        <w:r w:rsidR="00AA0D1F">
          <w:rPr>
            <w:noProof/>
            <w:webHidden/>
          </w:rPr>
          <w:fldChar w:fldCharType="separate"/>
        </w:r>
        <w:r w:rsidR="00AA0D1F">
          <w:rPr>
            <w:noProof/>
            <w:webHidden/>
          </w:rPr>
          <w:t>9</w:t>
        </w:r>
        <w:r w:rsidR="00AA0D1F">
          <w:rPr>
            <w:noProof/>
            <w:webHidden/>
          </w:rPr>
          <w:fldChar w:fldCharType="end"/>
        </w:r>
      </w:hyperlink>
    </w:p>
    <w:p w14:paraId="5925F36D" w14:textId="7BFB0141" w:rsidR="00AA0D1F" w:rsidRDefault="00B57166">
      <w:pPr>
        <w:pStyle w:val="Verzeichnis2"/>
        <w:rPr>
          <w:rFonts w:asciiTheme="minorHAnsi" w:eastAsiaTheme="minorEastAsia" w:hAnsiTheme="minorHAnsi" w:cstheme="minorBidi"/>
          <w:noProof/>
          <w:sz w:val="22"/>
          <w:szCs w:val="22"/>
        </w:rPr>
      </w:pPr>
      <w:hyperlink w:anchor="_Toc95121541" w:history="1">
        <w:r w:rsidR="00AA0D1F" w:rsidRPr="00184F69">
          <w:rPr>
            <w:rStyle w:val="Hyperlink"/>
            <w:noProof/>
          </w:rPr>
          <w:t>3.3</w:t>
        </w:r>
        <w:r w:rsidR="00AA0D1F">
          <w:rPr>
            <w:rFonts w:asciiTheme="minorHAnsi" w:eastAsiaTheme="minorEastAsia" w:hAnsiTheme="minorHAnsi" w:cstheme="minorBidi"/>
            <w:noProof/>
            <w:sz w:val="22"/>
            <w:szCs w:val="22"/>
          </w:rPr>
          <w:tab/>
        </w:r>
        <w:r w:rsidR="00AA0D1F" w:rsidRPr="00184F69">
          <w:rPr>
            <w:rStyle w:val="Hyperlink"/>
            <w:noProof/>
          </w:rPr>
          <w:t>Prozessuale Anforderungen</w:t>
        </w:r>
        <w:r w:rsidR="00AA0D1F">
          <w:rPr>
            <w:noProof/>
            <w:webHidden/>
          </w:rPr>
          <w:tab/>
        </w:r>
        <w:r w:rsidR="00AA0D1F">
          <w:rPr>
            <w:noProof/>
            <w:webHidden/>
          </w:rPr>
          <w:fldChar w:fldCharType="begin"/>
        </w:r>
        <w:r w:rsidR="00AA0D1F">
          <w:rPr>
            <w:noProof/>
            <w:webHidden/>
          </w:rPr>
          <w:instrText xml:space="preserve"> PAGEREF _Toc95121541 \h </w:instrText>
        </w:r>
        <w:r w:rsidR="00AA0D1F">
          <w:rPr>
            <w:noProof/>
            <w:webHidden/>
          </w:rPr>
        </w:r>
        <w:r w:rsidR="00AA0D1F">
          <w:rPr>
            <w:noProof/>
            <w:webHidden/>
          </w:rPr>
          <w:fldChar w:fldCharType="separate"/>
        </w:r>
        <w:r w:rsidR="00AA0D1F">
          <w:rPr>
            <w:noProof/>
            <w:webHidden/>
          </w:rPr>
          <w:t>10</w:t>
        </w:r>
        <w:r w:rsidR="00AA0D1F">
          <w:rPr>
            <w:noProof/>
            <w:webHidden/>
          </w:rPr>
          <w:fldChar w:fldCharType="end"/>
        </w:r>
      </w:hyperlink>
    </w:p>
    <w:p w14:paraId="1FF88C78" w14:textId="56CADBD6" w:rsidR="00AA0D1F" w:rsidRDefault="00B57166">
      <w:pPr>
        <w:pStyle w:val="Verzeichnis3"/>
        <w:rPr>
          <w:rFonts w:asciiTheme="minorHAnsi" w:eastAsiaTheme="minorEastAsia" w:hAnsiTheme="minorHAnsi" w:cstheme="minorBidi"/>
          <w:noProof/>
          <w:sz w:val="22"/>
          <w:szCs w:val="22"/>
        </w:rPr>
      </w:pPr>
      <w:hyperlink w:anchor="_Toc95121542" w:history="1">
        <w:r w:rsidR="00AA0D1F" w:rsidRPr="00184F69">
          <w:rPr>
            <w:rStyle w:val="Hyperlink"/>
            <w:noProof/>
          </w:rPr>
          <w:t>3.3.1</w:t>
        </w:r>
        <w:r w:rsidR="00AA0D1F">
          <w:rPr>
            <w:rFonts w:asciiTheme="minorHAnsi" w:eastAsiaTheme="minorEastAsia" w:hAnsiTheme="minorHAnsi" w:cstheme="minorBidi"/>
            <w:noProof/>
            <w:sz w:val="22"/>
            <w:szCs w:val="22"/>
          </w:rPr>
          <w:tab/>
        </w:r>
        <w:r w:rsidR="00AA0D1F" w:rsidRPr="00184F69">
          <w:rPr>
            <w:rStyle w:val="Hyperlink"/>
            <w:noProof/>
          </w:rPr>
          <w:t>Anwendungsentwicklung/ -bereitstellung</w:t>
        </w:r>
        <w:r w:rsidR="00AA0D1F">
          <w:rPr>
            <w:noProof/>
            <w:webHidden/>
          </w:rPr>
          <w:tab/>
        </w:r>
        <w:r w:rsidR="00AA0D1F">
          <w:rPr>
            <w:noProof/>
            <w:webHidden/>
          </w:rPr>
          <w:fldChar w:fldCharType="begin"/>
        </w:r>
        <w:r w:rsidR="00AA0D1F">
          <w:rPr>
            <w:noProof/>
            <w:webHidden/>
          </w:rPr>
          <w:instrText xml:space="preserve"> PAGEREF _Toc95121542 \h </w:instrText>
        </w:r>
        <w:r w:rsidR="00AA0D1F">
          <w:rPr>
            <w:noProof/>
            <w:webHidden/>
          </w:rPr>
        </w:r>
        <w:r w:rsidR="00AA0D1F">
          <w:rPr>
            <w:noProof/>
            <w:webHidden/>
          </w:rPr>
          <w:fldChar w:fldCharType="separate"/>
        </w:r>
        <w:r w:rsidR="00AA0D1F">
          <w:rPr>
            <w:noProof/>
            <w:webHidden/>
          </w:rPr>
          <w:t>10</w:t>
        </w:r>
        <w:r w:rsidR="00AA0D1F">
          <w:rPr>
            <w:noProof/>
            <w:webHidden/>
          </w:rPr>
          <w:fldChar w:fldCharType="end"/>
        </w:r>
      </w:hyperlink>
    </w:p>
    <w:p w14:paraId="1D319257" w14:textId="20776594" w:rsidR="00AA0D1F" w:rsidRDefault="00B57166">
      <w:pPr>
        <w:pStyle w:val="Verzeichnis4"/>
        <w:rPr>
          <w:rFonts w:asciiTheme="minorHAnsi" w:eastAsiaTheme="minorEastAsia" w:hAnsiTheme="minorHAnsi" w:cstheme="minorBidi"/>
          <w:noProof/>
          <w:sz w:val="22"/>
          <w:szCs w:val="22"/>
        </w:rPr>
      </w:pPr>
      <w:hyperlink w:anchor="_Toc95121543" w:history="1">
        <w:r w:rsidR="00AA0D1F" w:rsidRPr="00184F69">
          <w:rPr>
            <w:rStyle w:val="Hyperlink"/>
            <w:noProof/>
          </w:rPr>
          <w:t>3.3.1.1</w:t>
        </w:r>
        <w:r w:rsidR="00AA0D1F">
          <w:rPr>
            <w:rFonts w:asciiTheme="minorHAnsi" w:eastAsiaTheme="minorEastAsia" w:hAnsiTheme="minorHAnsi" w:cstheme="minorBidi"/>
            <w:noProof/>
            <w:sz w:val="22"/>
            <w:szCs w:val="22"/>
          </w:rPr>
          <w:tab/>
        </w:r>
        <w:r w:rsidR="00AA0D1F" w:rsidRPr="00184F69">
          <w:rPr>
            <w:rStyle w:val="Hyperlink"/>
            <w:noProof/>
          </w:rPr>
          <w:t>Wartbarkeit</w:t>
        </w:r>
        <w:r w:rsidR="00AA0D1F">
          <w:rPr>
            <w:noProof/>
            <w:webHidden/>
          </w:rPr>
          <w:tab/>
        </w:r>
        <w:r w:rsidR="00AA0D1F">
          <w:rPr>
            <w:noProof/>
            <w:webHidden/>
          </w:rPr>
          <w:fldChar w:fldCharType="begin"/>
        </w:r>
        <w:r w:rsidR="00AA0D1F">
          <w:rPr>
            <w:noProof/>
            <w:webHidden/>
          </w:rPr>
          <w:instrText xml:space="preserve"> PAGEREF _Toc95121543 \h </w:instrText>
        </w:r>
        <w:r w:rsidR="00AA0D1F">
          <w:rPr>
            <w:noProof/>
            <w:webHidden/>
          </w:rPr>
        </w:r>
        <w:r w:rsidR="00AA0D1F">
          <w:rPr>
            <w:noProof/>
            <w:webHidden/>
          </w:rPr>
          <w:fldChar w:fldCharType="separate"/>
        </w:r>
        <w:r w:rsidR="00AA0D1F">
          <w:rPr>
            <w:noProof/>
            <w:webHidden/>
          </w:rPr>
          <w:t>10</w:t>
        </w:r>
        <w:r w:rsidR="00AA0D1F">
          <w:rPr>
            <w:noProof/>
            <w:webHidden/>
          </w:rPr>
          <w:fldChar w:fldCharType="end"/>
        </w:r>
      </w:hyperlink>
    </w:p>
    <w:p w14:paraId="11C7D6AB" w14:textId="7BAAEF17" w:rsidR="00AA0D1F" w:rsidRDefault="00B57166">
      <w:pPr>
        <w:pStyle w:val="Verzeichnis5"/>
        <w:rPr>
          <w:rFonts w:asciiTheme="minorHAnsi" w:eastAsiaTheme="minorEastAsia" w:hAnsiTheme="minorHAnsi" w:cstheme="minorBidi"/>
          <w:noProof/>
          <w:sz w:val="22"/>
          <w:szCs w:val="22"/>
        </w:rPr>
      </w:pPr>
      <w:hyperlink w:anchor="_Toc95121544" w:history="1">
        <w:r w:rsidR="00AA0D1F" w:rsidRPr="00184F69">
          <w:rPr>
            <w:rStyle w:val="Hyperlink"/>
            <w:noProof/>
          </w:rPr>
          <w:t>3.3.1.1.1</w:t>
        </w:r>
        <w:r w:rsidR="00AA0D1F">
          <w:rPr>
            <w:rFonts w:asciiTheme="minorHAnsi" w:eastAsiaTheme="minorEastAsia" w:hAnsiTheme="minorHAnsi" w:cstheme="minorBidi"/>
            <w:noProof/>
            <w:sz w:val="22"/>
            <w:szCs w:val="22"/>
          </w:rPr>
          <w:tab/>
        </w:r>
        <w:r w:rsidR="00AA0D1F" w:rsidRPr="00184F69">
          <w:rPr>
            <w:rStyle w:val="Hyperlink"/>
            <w:noProof/>
          </w:rPr>
          <w:t>Erweiterbarkeit</w:t>
        </w:r>
        <w:r w:rsidR="00AA0D1F">
          <w:rPr>
            <w:noProof/>
            <w:webHidden/>
          </w:rPr>
          <w:tab/>
        </w:r>
        <w:r w:rsidR="00AA0D1F">
          <w:rPr>
            <w:noProof/>
            <w:webHidden/>
          </w:rPr>
          <w:fldChar w:fldCharType="begin"/>
        </w:r>
        <w:r w:rsidR="00AA0D1F">
          <w:rPr>
            <w:noProof/>
            <w:webHidden/>
          </w:rPr>
          <w:instrText xml:space="preserve"> PAGEREF _Toc95121544 \h </w:instrText>
        </w:r>
        <w:r w:rsidR="00AA0D1F">
          <w:rPr>
            <w:noProof/>
            <w:webHidden/>
          </w:rPr>
        </w:r>
        <w:r w:rsidR="00AA0D1F">
          <w:rPr>
            <w:noProof/>
            <w:webHidden/>
          </w:rPr>
          <w:fldChar w:fldCharType="separate"/>
        </w:r>
        <w:r w:rsidR="00AA0D1F">
          <w:rPr>
            <w:noProof/>
            <w:webHidden/>
          </w:rPr>
          <w:t>10</w:t>
        </w:r>
        <w:r w:rsidR="00AA0D1F">
          <w:rPr>
            <w:noProof/>
            <w:webHidden/>
          </w:rPr>
          <w:fldChar w:fldCharType="end"/>
        </w:r>
      </w:hyperlink>
    </w:p>
    <w:p w14:paraId="3A832767" w14:textId="66E91989" w:rsidR="00AA0D1F" w:rsidRDefault="00B57166">
      <w:pPr>
        <w:pStyle w:val="Verzeichnis5"/>
        <w:rPr>
          <w:rFonts w:asciiTheme="minorHAnsi" w:eastAsiaTheme="minorEastAsia" w:hAnsiTheme="minorHAnsi" w:cstheme="minorBidi"/>
          <w:noProof/>
          <w:sz w:val="22"/>
          <w:szCs w:val="22"/>
        </w:rPr>
      </w:pPr>
      <w:hyperlink w:anchor="_Toc95121545" w:history="1">
        <w:r w:rsidR="00AA0D1F" w:rsidRPr="00184F69">
          <w:rPr>
            <w:rStyle w:val="Hyperlink"/>
            <w:noProof/>
          </w:rPr>
          <w:t>3.3.1.1.2</w:t>
        </w:r>
        <w:r w:rsidR="00AA0D1F">
          <w:rPr>
            <w:rFonts w:asciiTheme="minorHAnsi" w:eastAsiaTheme="minorEastAsia" w:hAnsiTheme="minorHAnsi" w:cstheme="minorBidi"/>
            <w:noProof/>
            <w:sz w:val="22"/>
            <w:szCs w:val="22"/>
          </w:rPr>
          <w:tab/>
        </w:r>
        <w:r w:rsidR="00AA0D1F" w:rsidRPr="00184F69">
          <w:rPr>
            <w:rStyle w:val="Hyperlink"/>
            <w:noProof/>
          </w:rPr>
          <w:t>Änderbarkeit</w:t>
        </w:r>
        <w:r w:rsidR="00AA0D1F">
          <w:rPr>
            <w:noProof/>
            <w:webHidden/>
          </w:rPr>
          <w:tab/>
        </w:r>
        <w:r w:rsidR="00AA0D1F">
          <w:rPr>
            <w:noProof/>
            <w:webHidden/>
          </w:rPr>
          <w:fldChar w:fldCharType="begin"/>
        </w:r>
        <w:r w:rsidR="00AA0D1F">
          <w:rPr>
            <w:noProof/>
            <w:webHidden/>
          </w:rPr>
          <w:instrText xml:space="preserve"> PAGEREF _Toc95121545 \h </w:instrText>
        </w:r>
        <w:r w:rsidR="00AA0D1F">
          <w:rPr>
            <w:noProof/>
            <w:webHidden/>
          </w:rPr>
        </w:r>
        <w:r w:rsidR="00AA0D1F">
          <w:rPr>
            <w:noProof/>
            <w:webHidden/>
          </w:rPr>
          <w:fldChar w:fldCharType="separate"/>
        </w:r>
        <w:r w:rsidR="00AA0D1F">
          <w:rPr>
            <w:noProof/>
            <w:webHidden/>
          </w:rPr>
          <w:t>10</w:t>
        </w:r>
        <w:r w:rsidR="00AA0D1F">
          <w:rPr>
            <w:noProof/>
            <w:webHidden/>
          </w:rPr>
          <w:fldChar w:fldCharType="end"/>
        </w:r>
      </w:hyperlink>
    </w:p>
    <w:p w14:paraId="548B669E" w14:textId="4208E594" w:rsidR="00AA0D1F" w:rsidRDefault="00B57166">
      <w:pPr>
        <w:pStyle w:val="Verzeichnis5"/>
        <w:rPr>
          <w:rFonts w:asciiTheme="minorHAnsi" w:eastAsiaTheme="minorEastAsia" w:hAnsiTheme="minorHAnsi" w:cstheme="minorBidi"/>
          <w:noProof/>
          <w:sz w:val="22"/>
          <w:szCs w:val="22"/>
        </w:rPr>
      </w:pPr>
      <w:hyperlink w:anchor="_Toc95121546" w:history="1">
        <w:r w:rsidR="00AA0D1F" w:rsidRPr="00184F69">
          <w:rPr>
            <w:rStyle w:val="Hyperlink"/>
            <w:noProof/>
          </w:rPr>
          <w:t>3.3.1.1.3</w:t>
        </w:r>
        <w:r w:rsidR="00AA0D1F">
          <w:rPr>
            <w:rFonts w:asciiTheme="minorHAnsi" w:eastAsiaTheme="minorEastAsia" w:hAnsiTheme="minorHAnsi" w:cstheme="minorBidi"/>
            <w:noProof/>
            <w:sz w:val="22"/>
            <w:szCs w:val="22"/>
          </w:rPr>
          <w:tab/>
        </w:r>
        <w:r w:rsidR="00AA0D1F" w:rsidRPr="00184F69">
          <w:rPr>
            <w:rStyle w:val="Hyperlink"/>
            <w:noProof/>
          </w:rPr>
          <w:t>Verständlichkeit</w:t>
        </w:r>
        <w:r w:rsidR="00AA0D1F">
          <w:rPr>
            <w:noProof/>
            <w:webHidden/>
          </w:rPr>
          <w:tab/>
        </w:r>
        <w:r w:rsidR="00AA0D1F">
          <w:rPr>
            <w:noProof/>
            <w:webHidden/>
          </w:rPr>
          <w:fldChar w:fldCharType="begin"/>
        </w:r>
        <w:r w:rsidR="00AA0D1F">
          <w:rPr>
            <w:noProof/>
            <w:webHidden/>
          </w:rPr>
          <w:instrText xml:space="preserve"> PAGEREF _Toc95121546 \h </w:instrText>
        </w:r>
        <w:r w:rsidR="00AA0D1F">
          <w:rPr>
            <w:noProof/>
            <w:webHidden/>
          </w:rPr>
        </w:r>
        <w:r w:rsidR="00AA0D1F">
          <w:rPr>
            <w:noProof/>
            <w:webHidden/>
          </w:rPr>
          <w:fldChar w:fldCharType="separate"/>
        </w:r>
        <w:r w:rsidR="00AA0D1F">
          <w:rPr>
            <w:noProof/>
            <w:webHidden/>
          </w:rPr>
          <w:t>10</w:t>
        </w:r>
        <w:r w:rsidR="00AA0D1F">
          <w:rPr>
            <w:noProof/>
            <w:webHidden/>
          </w:rPr>
          <w:fldChar w:fldCharType="end"/>
        </w:r>
      </w:hyperlink>
    </w:p>
    <w:p w14:paraId="02ECB131" w14:textId="51F3814C" w:rsidR="00AA0D1F" w:rsidRDefault="00B57166">
      <w:pPr>
        <w:pStyle w:val="Verzeichnis4"/>
        <w:rPr>
          <w:rFonts w:asciiTheme="minorHAnsi" w:eastAsiaTheme="minorEastAsia" w:hAnsiTheme="minorHAnsi" w:cstheme="minorBidi"/>
          <w:noProof/>
          <w:sz w:val="22"/>
          <w:szCs w:val="22"/>
        </w:rPr>
      </w:pPr>
      <w:hyperlink w:anchor="_Toc95121547" w:history="1">
        <w:r w:rsidR="00AA0D1F" w:rsidRPr="00184F69">
          <w:rPr>
            <w:rStyle w:val="Hyperlink"/>
            <w:noProof/>
          </w:rPr>
          <w:t>3.3.1.2</w:t>
        </w:r>
        <w:r w:rsidR="00AA0D1F">
          <w:rPr>
            <w:rFonts w:asciiTheme="minorHAnsi" w:eastAsiaTheme="minorEastAsia" w:hAnsiTheme="minorHAnsi" w:cstheme="minorBidi"/>
            <w:noProof/>
            <w:sz w:val="22"/>
            <w:szCs w:val="22"/>
          </w:rPr>
          <w:tab/>
        </w:r>
        <w:r w:rsidR="00AA0D1F" w:rsidRPr="00184F69">
          <w:rPr>
            <w:rStyle w:val="Hyperlink"/>
            <w:noProof/>
          </w:rPr>
          <w:t>Adaptierungsfähigkeit/ Portierbarkeit</w:t>
        </w:r>
        <w:r w:rsidR="00AA0D1F">
          <w:rPr>
            <w:noProof/>
            <w:webHidden/>
          </w:rPr>
          <w:tab/>
        </w:r>
        <w:r w:rsidR="00AA0D1F">
          <w:rPr>
            <w:noProof/>
            <w:webHidden/>
          </w:rPr>
          <w:fldChar w:fldCharType="begin"/>
        </w:r>
        <w:r w:rsidR="00AA0D1F">
          <w:rPr>
            <w:noProof/>
            <w:webHidden/>
          </w:rPr>
          <w:instrText xml:space="preserve"> PAGEREF _Toc95121547 \h </w:instrText>
        </w:r>
        <w:r w:rsidR="00AA0D1F">
          <w:rPr>
            <w:noProof/>
            <w:webHidden/>
          </w:rPr>
        </w:r>
        <w:r w:rsidR="00AA0D1F">
          <w:rPr>
            <w:noProof/>
            <w:webHidden/>
          </w:rPr>
          <w:fldChar w:fldCharType="separate"/>
        </w:r>
        <w:r w:rsidR="00AA0D1F">
          <w:rPr>
            <w:noProof/>
            <w:webHidden/>
          </w:rPr>
          <w:t>11</w:t>
        </w:r>
        <w:r w:rsidR="00AA0D1F">
          <w:rPr>
            <w:noProof/>
            <w:webHidden/>
          </w:rPr>
          <w:fldChar w:fldCharType="end"/>
        </w:r>
      </w:hyperlink>
    </w:p>
    <w:p w14:paraId="4D564698" w14:textId="0868292F" w:rsidR="00AA0D1F" w:rsidRDefault="00B57166">
      <w:pPr>
        <w:pStyle w:val="Verzeichnis5"/>
        <w:rPr>
          <w:rFonts w:asciiTheme="minorHAnsi" w:eastAsiaTheme="minorEastAsia" w:hAnsiTheme="minorHAnsi" w:cstheme="minorBidi"/>
          <w:noProof/>
          <w:sz w:val="22"/>
          <w:szCs w:val="22"/>
        </w:rPr>
      </w:pPr>
      <w:hyperlink w:anchor="_Toc95121548" w:history="1">
        <w:r w:rsidR="00AA0D1F" w:rsidRPr="00184F69">
          <w:rPr>
            <w:rStyle w:val="Hyperlink"/>
            <w:noProof/>
          </w:rPr>
          <w:t>3.3.1.2.1</w:t>
        </w:r>
        <w:r w:rsidR="00AA0D1F">
          <w:rPr>
            <w:rFonts w:asciiTheme="minorHAnsi" w:eastAsiaTheme="minorEastAsia" w:hAnsiTheme="minorHAnsi" w:cstheme="minorBidi"/>
            <w:noProof/>
            <w:sz w:val="22"/>
            <w:szCs w:val="22"/>
          </w:rPr>
          <w:tab/>
        </w:r>
        <w:r w:rsidR="00AA0D1F" w:rsidRPr="00184F69">
          <w:rPr>
            <w:rStyle w:val="Hyperlink"/>
            <w:noProof/>
          </w:rPr>
          <w:t>Skalierbarkeit</w:t>
        </w:r>
        <w:r w:rsidR="00AA0D1F">
          <w:rPr>
            <w:noProof/>
            <w:webHidden/>
          </w:rPr>
          <w:tab/>
        </w:r>
        <w:r w:rsidR="00AA0D1F">
          <w:rPr>
            <w:noProof/>
            <w:webHidden/>
          </w:rPr>
          <w:fldChar w:fldCharType="begin"/>
        </w:r>
        <w:r w:rsidR="00AA0D1F">
          <w:rPr>
            <w:noProof/>
            <w:webHidden/>
          </w:rPr>
          <w:instrText xml:space="preserve"> PAGEREF _Toc95121548 \h </w:instrText>
        </w:r>
        <w:r w:rsidR="00AA0D1F">
          <w:rPr>
            <w:noProof/>
            <w:webHidden/>
          </w:rPr>
        </w:r>
        <w:r w:rsidR="00AA0D1F">
          <w:rPr>
            <w:noProof/>
            <w:webHidden/>
          </w:rPr>
          <w:fldChar w:fldCharType="separate"/>
        </w:r>
        <w:r w:rsidR="00AA0D1F">
          <w:rPr>
            <w:noProof/>
            <w:webHidden/>
          </w:rPr>
          <w:t>11</w:t>
        </w:r>
        <w:r w:rsidR="00AA0D1F">
          <w:rPr>
            <w:noProof/>
            <w:webHidden/>
          </w:rPr>
          <w:fldChar w:fldCharType="end"/>
        </w:r>
      </w:hyperlink>
    </w:p>
    <w:p w14:paraId="01DF0BFE" w14:textId="62E74C0E" w:rsidR="00AA0D1F" w:rsidRDefault="00B57166">
      <w:pPr>
        <w:pStyle w:val="Verzeichnis5"/>
        <w:rPr>
          <w:rFonts w:asciiTheme="minorHAnsi" w:eastAsiaTheme="minorEastAsia" w:hAnsiTheme="minorHAnsi" w:cstheme="minorBidi"/>
          <w:noProof/>
          <w:sz w:val="22"/>
          <w:szCs w:val="22"/>
        </w:rPr>
      </w:pPr>
      <w:hyperlink w:anchor="_Toc95121549" w:history="1">
        <w:r w:rsidR="00AA0D1F" w:rsidRPr="00184F69">
          <w:rPr>
            <w:rStyle w:val="Hyperlink"/>
            <w:noProof/>
          </w:rPr>
          <w:t>3.3.1.2.2</w:t>
        </w:r>
        <w:r w:rsidR="00AA0D1F">
          <w:rPr>
            <w:rFonts w:asciiTheme="minorHAnsi" w:eastAsiaTheme="minorEastAsia" w:hAnsiTheme="minorHAnsi" w:cstheme="minorBidi"/>
            <w:noProof/>
            <w:sz w:val="22"/>
            <w:szCs w:val="22"/>
          </w:rPr>
          <w:tab/>
        </w:r>
        <w:r w:rsidR="00AA0D1F" w:rsidRPr="00184F69">
          <w:rPr>
            <w:rStyle w:val="Hyperlink"/>
            <w:noProof/>
          </w:rPr>
          <w:t>Wiederverwendbarkeit</w:t>
        </w:r>
        <w:r w:rsidR="00AA0D1F">
          <w:rPr>
            <w:noProof/>
            <w:webHidden/>
          </w:rPr>
          <w:tab/>
        </w:r>
        <w:r w:rsidR="00AA0D1F">
          <w:rPr>
            <w:noProof/>
            <w:webHidden/>
          </w:rPr>
          <w:fldChar w:fldCharType="begin"/>
        </w:r>
        <w:r w:rsidR="00AA0D1F">
          <w:rPr>
            <w:noProof/>
            <w:webHidden/>
          </w:rPr>
          <w:instrText xml:space="preserve"> PAGEREF _Toc95121549 \h </w:instrText>
        </w:r>
        <w:r w:rsidR="00AA0D1F">
          <w:rPr>
            <w:noProof/>
            <w:webHidden/>
          </w:rPr>
        </w:r>
        <w:r w:rsidR="00AA0D1F">
          <w:rPr>
            <w:noProof/>
            <w:webHidden/>
          </w:rPr>
          <w:fldChar w:fldCharType="separate"/>
        </w:r>
        <w:r w:rsidR="00AA0D1F">
          <w:rPr>
            <w:noProof/>
            <w:webHidden/>
          </w:rPr>
          <w:t>11</w:t>
        </w:r>
        <w:r w:rsidR="00AA0D1F">
          <w:rPr>
            <w:noProof/>
            <w:webHidden/>
          </w:rPr>
          <w:fldChar w:fldCharType="end"/>
        </w:r>
      </w:hyperlink>
    </w:p>
    <w:p w14:paraId="64DBC06D" w14:textId="0E0139C5" w:rsidR="00AA0D1F" w:rsidRDefault="00B57166">
      <w:pPr>
        <w:pStyle w:val="Verzeichnis5"/>
        <w:rPr>
          <w:rFonts w:asciiTheme="minorHAnsi" w:eastAsiaTheme="minorEastAsia" w:hAnsiTheme="minorHAnsi" w:cstheme="minorBidi"/>
          <w:noProof/>
          <w:sz w:val="22"/>
          <w:szCs w:val="22"/>
        </w:rPr>
      </w:pPr>
      <w:hyperlink w:anchor="_Toc95121550" w:history="1">
        <w:r w:rsidR="00AA0D1F" w:rsidRPr="00184F69">
          <w:rPr>
            <w:rStyle w:val="Hyperlink"/>
            <w:noProof/>
          </w:rPr>
          <w:t>3.3.1.2.3</w:t>
        </w:r>
        <w:r w:rsidR="00AA0D1F">
          <w:rPr>
            <w:rFonts w:asciiTheme="minorHAnsi" w:eastAsiaTheme="minorEastAsia" w:hAnsiTheme="minorHAnsi" w:cstheme="minorBidi"/>
            <w:noProof/>
            <w:sz w:val="22"/>
            <w:szCs w:val="22"/>
          </w:rPr>
          <w:tab/>
        </w:r>
        <w:r w:rsidR="00AA0D1F" w:rsidRPr="00184F69">
          <w:rPr>
            <w:rStyle w:val="Hyperlink"/>
            <w:noProof/>
          </w:rPr>
          <w:t>Konfigurierbarkeit</w:t>
        </w:r>
        <w:r w:rsidR="00AA0D1F">
          <w:rPr>
            <w:noProof/>
            <w:webHidden/>
          </w:rPr>
          <w:tab/>
        </w:r>
        <w:r w:rsidR="00AA0D1F">
          <w:rPr>
            <w:noProof/>
            <w:webHidden/>
          </w:rPr>
          <w:fldChar w:fldCharType="begin"/>
        </w:r>
        <w:r w:rsidR="00AA0D1F">
          <w:rPr>
            <w:noProof/>
            <w:webHidden/>
          </w:rPr>
          <w:instrText xml:space="preserve"> PAGEREF _Toc95121550 \h </w:instrText>
        </w:r>
        <w:r w:rsidR="00AA0D1F">
          <w:rPr>
            <w:noProof/>
            <w:webHidden/>
          </w:rPr>
        </w:r>
        <w:r w:rsidR="00AA0D1F">
          <w:rPr>
            <w:noProof/>
            <w:webHidden/>
          </w:rPr>
          <w:fldChar w:fldCharType="separate"/>
        </w:r>
        <w:r w:rsidR="00AA0D1F">
          <w:rPr>
            <w:noProof/>
            <w:webHidden/>
          </w:rPr>
          <w:t>11</w:t>
        </w:r>
        <w:r w:rsidR="00AA0D1F">
          <w:rPr>
            <w:noProof/>
            <w:webHidden/>
          </w:rPr>
          <w:fldChar w:fldCharType="end"/>
        </w:r>
      </w:hyperlink>
    </w:p>
    <w:p w14:paraId="5D71F56F" w14:textId="5A48E290" w:rsidR="00AA0D1F" w:rsidRDefault="00B57166">
      <w:pPr>
        <w:pStyle w:val="Verzeichnis5"/>
        <w:rPr>
          <w:rFonts w:asciiTheme="minorHAnsi" w:eastAsiaTheme="minorEastAsia" w:hAnsiTheme="minorHAnsi" w:cstheme="minorBidi"/>
          <w:noProof/>
          <w:sz w:val="22"/>
          <w:szCs w:val="22"/>
        </w:rPr>
      </w:pPr>
      <w:hyperlink w:anchor="_Toc95121551" w:history="1">
        <w:r w:rsidR="00AA0D1F" w:rsidRPr="00184F69">
          <w:rPr>
            <w:rStyle w:val="Hyperlink"/>
            <w:noProof/>
          </w:rPr>
          <w:t>3.3.1.2.4</w:t>
        </w:r>
        <w:r w:rsidR="00AA0D1F">
          <w:rPr>
            <w:rFonts w:asciiTheme="minorHAnsi" w:eastAsiaTheme="minorEastAsia" w:hAnsiTheme="minorHAnsi" w:cstheme="minorBidi"/>
            <w:noProof/>
            <w:sz w:val="22"/>
            <w:szCs w:val="22"/>
          </w:rPr>
          <w:tab/>
        </w:r>
        <w:r w:rsidR="00AA0D1F" w:rsidRPr="00184F69">
          <w:rPr>
            <w:rStyle w:val="Hyperlink"/>
            <w:noProof/>
          </w:rPr>
          <w:t>Interoperabilität</w:t>
        </w:r>
        <w:r w:rsidR="00AA0D1F">
          <w:rPr>
            <w:noProof/>
            <w:webHidden/>
          </w:rPr>
          <w:tab/>
        </w:r>
        <w:r w:rsidR="00AA0D1F">
          <w:rPr>
            <w:noProof/>
            <w:webHidden/>
          </w:rPr>
          <w:fldChar w:fldCharType="begin"/>
        </w:r>
        <w:r w:rsidR="00AA0D1F">
          <w:rPr>
            <w:noProof/>
            <w:webHidden/>
          </w:rPr>
          <w:instrText xml:space="preserve"> PAGEREF _Toc95121551 \h </w:instrText>
        </w:r>
        <w:r w:rsidR="00AA0D1F">
          <w:rPr>
            <w:noProof/>
            <w:webHidden/>
          </w:rPr>
        </w:r>
        <w:r w:rsidR="00AA0D1F">
          <w:rPr>
            <w:noProof/>
            <w:webHidden/>
          </w:rPr>
          <w:fldChar w:fldCharType="separate"/>
        </w:r>
        <w:r w:rsidR="00AA0D1F">
          <w:rPr>
            <w:noProof/>
            <w:webHidden/>
          </w:rPr>
          <w:t>11</w:t>
        </w:r>
        <w:r w:rsidR="00AA0D1F">
          <w:rPr>
            <w:noProof/>
            <w:webHidden/>
          </w:rPr>
          <w:fldChar w:fldCharType="end"/>
        </w:r>
      </w:hyperlink>
    </w:p>
    <w:p w14:paraId="77E17A03" w14:textId="0E99E27E" w:rsidR="00AA0D1F" w:rsidRDefault="00B57166">
      <w:pPr>
        <w:pStyle w:val="Verzeichnis3"/>
        <w:rPr>
          <w:rFonts w:asciiTheme="minorHAnsi" w:eastAsiaTheme="minorEastAsia" w:hAnsiTheme="minorHAnsi" w:cstheme="minorBidi"/>
          <w:noProof/>
          <w:sz w:val="22"/>
          <w:szCs w:val="22"/>
        </w:rPr>
      </w:pPr>
      <w:hyperlink w:anchor="_Toc95121552" w:history="1">
        <w:r w:rsidR="00AA0D1F" w:rsidRPr="00184F69">
          <w:rPr>
            <w:rStyle w:val="Hyperlink"/>
            <w:noProof/>
          </w:rPr>
          <w:t>3.3.2</w:t>
        </w:r>
        <w:r w:rsidR="00AA0D1F">
          <w:rPr>
            <w:rFonts w:asciiTheme="minorHAnsi" w:eastAsiaTheme="minorEastAsia" w:hAnsiTheme="minorHAnsi" w:cstheme="minorBidi"/>
            <w:noProof/>
            <w:sz w:val="22"/>
            <w:szCs w:val="22"/>
          </w:rPr>
          <w:tab/>
        </w:r>
        <w:r w:rsidR="00AA0D1F" w:rsidRPr="00184F69">
          <w:rPr>
            <w:rStyle w:val="Hyperlink"/>
            <w:noProof/>
          </w:rPr>
          <w:t>Accounting</w:t>
        </w:r>
        <w:r w:rsidR="00AA0D1F">
          <w:rPr>
            <w:noProof/>
            <w:webHidden/>
          </w:rPr>
          <w:tab/>
        </w:r>
        <w:r w:rsidR="00AA0D1F">
          <w:rPr>
            <w:noProof/>
            <w:webHidden/>
          </w:rPr>
          <w:fldChar w:fldCharType="begin"/>
        </w:r>
        <w:r w:rsidR="00AA0D1F">
          <w:rPr>
            <w:noProof/>
            <w:webHidden/>
          </w:rPr>
          <w:instrText xml:space="preserve"> PAGEREF _Toc95121552 \h </w:instrText>
        </w:r>
        <w:r w:rsidR="00AA0D1F">
          <w:rPr>
            <w:noProof/>
            <w:webHidden/>
          </w:rPr>
        </w:r>
        <w:r w:rsidR="00AA0D1F">
          <w:rPr>
            <w:noProof/>
            <w:webHidden/>
          </w:rPr>
          <w:fldChar w:fldCharType="separate"/>
        </w:r>
        <w:r w:rsidR="00AA0D1F">
          <w:rPr>
            <w:noProof/>
            <w:webHidden/>
          </w:rPr>
          <w:t>12</w:t>
        </w:r>
        <w:r w:rsidR="00AA0D1F">
          <w:rPr>
            <w:noProof/>
            <w:webHidden/>
          </w:rPr>
          <w:fldChar w:fldCharType="end"/>
        </w:r>
      </w:hyperlink>
    </w:p>
    <w:p w14:paraId="2012CB5D" w14:textId="6C8B5B85" w:rsidR="00AA0D1F" w:rsidRDefault="00B57166">
      <w:pPr>
        <w:pStyle w:val="Verzeichnis3"/>
        <w:rPr>
          <w:rFonts w:asciiTheme="minorHAnsi" w:eastAsiaTheme="minorEastAsia" w:hAnsiTheme="minorHAnsi" w:cstheme="minorBidi"/>
          <w:noProof/>
          <w:sz w:val="22"/>
          <w:szCs w:val="22"/>
        </w:rPr>
      </w:pPr>
      <w:hyperlink w:anchor="_Toc95121553" w:history="1">
        <w:r w:rsidR="00AA0D1F" w:rsidRPr="00184F69">
          <w:rPr>
            <w:rStyle w:val="Hyperlink"/>
            <w:noProof/>
          </w:rPr>
          <w:t>3.3.3</w:t>
        </w:r>
        <w:r w:rsidR="00AA0D1F">
          <w:rPr>
            <w:rFonts w:asciiTheme="minorHAnsi" w:eastAsiaTheme="minorEastAsia" w:hAnsiTheme="minorHAnsi" w:cstheme="minorBidi"/>
            <w:noProof/>
            <w:sz w:val="22"/>
            <w:szCs w:val="22"/>
          </w:rPr>
          <w:tab/>
        </w:r>
        <w:r w:rsidR="00AA0D1F" w:rsidRPr="00184F69">
          <w:rPr>
            <w:rStyle w:val="Hyperlink"/>
            <w:noProof/>
          </w:rPr>
          <w:t>Fakturierung – Abrechnung/ Zählung</w:t>
        </w:r>
        <w:r w:rsidR="00AA0D1F">
          <w:rPr>
            <w:noProof/>
            <w:webHidden/>
          </w:rPr>
          <w:tab/>
        </w:r>
        <w:r w:rsidR="00AA0D1F">
          <w:rPr>
            <w:noProof/>
            <w:webHidden/>
          </w:rPr>
          <w:fldChar w:fldCharType="begin"/>
        </w:r>
        <w:r w:rsidR="00AA0D1F">
          <w:rPr>
            <w:noProof/>
            <w:webHidden/>
          </w:rPr>
          <w:instrText xml:space="preserve"> PAGEREF _Toc95121553 \h </w:instrText>
        </w:r>
        <w:r w:rsidR="00AA0D1F">
          <w:rPr>
            <w:noProof/>
            <w:webHidden/>
          </w:rPr>
        </w:r>
        <w:r w:rsidR="00AA0D1F">
          <w:rPr>
            <w:noProof/>
            <w:webHidden/>
          </w:rPr>
          <w:fldChar w:fldCharType="separate"/>
        </w:r>
        <w:r w:rsidR="00AA0D1F">
          <w:rPr>
            <w:noProof/>
            <w:webHidden/>
          </w:rPr>
          <w:t>12</w:t>
        </w:r>
        <w:r w:rsidR="00AA0D1F">
          <w:rPr>
            <w:noProof/>
            <w:webHidden/>
          </w:rPr>
          <w:fldChar w:fldCharType="end"/>
        </w:r>
      </w:hyperlink>
    </w:p>
    <w:p w14:paraId="0C107572" w14:textId="0C18FE54" w:rsidR="00AA0D1F" w:rsidRDefault="00B57166">
      <w:pPr>
        <w:pStyle w:val="Verzeichnis4"/>
        <w:rPr>
          <w:rFonts w:asciiTheme="minorHAnsi" w:eastAsiaTheme="minorEastAsia" w:hAnsiTheme="minorHAnsi" w:cstheme="minorBidi"/>
          <w:noProof/>
          <w:sz w:val="22"/>
          <w:szCs w:val="22"/>
        </w:rPr>
      </w:pPr>
      <w:hyperlink w:anchor="_Toc95121554" w:history="1">
        <w:r w:rsidR="00AA0D1F" w:rsidRPr="00184F69">
          <w:rPr>
            <w:rStyle w:val="Hyperlink"/>
            <w:noProof/>
          </w:rPr>
          <w:t>3.3.3.1</w:t>
        </w:r>
        <w:r w:rsidR="00AA0D1F">
          <w:rPr>
            <w:rFonts w:asciiTheme="minorHAnsi" w:eastAsiaTheme="minorEastAsia" w:hAnsiTheme="minorHAnsi" w:cstheme="minorBidi"/>
            <w:noProof/>
            <w:sz w:val="22"/>
            <w:szCs w:val="22"/>
          </w:rPr>
          <w:tab/>
        </w:r>
        <w:r w:rsidR="00AA0D1F" w:rsidRPr="00184F69">
          <w:rPr>
            <w:rStyle w:val="Hyperlink"/>
            <w:noProof/>
          </w:rPr>
          <w:t>Lizenzmanagement</w:t>
        </w:r>
        <w:r w:rsidR="00AA0D1F">
          <w:rPr>
            <w:noProof/>
            <w:webHidden/>
          </w:rPr>
          <w:tab/>
        </w:r>
        <w:r w:rsidR="00AA0D1F">
          <w:rPr>
            <w:noProof/>
            <w:webHidden/>
          </w:rPr>
          <w:fldChar w:fldCharType="begin"/>
        </w:r>
        <w:r w:rsidR="00AA0D1F">
          <w:rPr>
            <w:noProof/>
            <w:webHidden/>
          </w:rPr>
          <w:instrText xml:space="preserve"> PAGEREF _Toc95121554 \h </w:instrText>
        </w:r>
        <w:r w:rsidR="00AA0D1F">
          <w:rPr>
            <w:noProof/>
            <w:webHidden/>
          </w:rPr>
        </w:r>
        <w:r w:rsidR="00AA0D1F">
          <w:rPr>
            <w:noProof/>
            <w:webHidden/>
          </w:rPr>
          <w:fldChar w:fldCharType="separate"/>
        </w:r>
        <w:r w:rsidR="00AA0D1F">
          <w:rPr>
            <w:noProof/>
            <w:webHidden/>
          </w:rPr>
          <w:t>12</w:t>
        </w:r>
        <w:r w:rsidR="00AA0D1F">
          <w:rPr>
            <w:noProof/>
            <w:webHidden/>
          </w:rPr>
          <w:fldChar w:fldCharType="end"/>
        </w:r>
      </w:hyperlink>
    </w:p>
    <w:p w14:paraId="6E7654E7" w14:textId="29EB9DE4" w:rsidR="00AA0D1F" w:rsidRDefault="00B57166">
      <w:pPr>
        <w:pStyle w:val="Verzeichnis3"/>
        <w:rPr>
          <w:rFonts w:asciiTheme="minorHAnsi" w:eastAsiaTheme="minorEastAsia" w:hAnsiTheme="minorHAnsi" w:cstheme="minorBidi"/>
          <w:noProof/>
          <w:sz w:val="22"/>
          <w:szCs w:val="22"/>
        </w:rPr>
      </w:pPr>
      <w:hyperlink w:anchor="_Toc95121555" w:history="1">
        <w:r w:rsidR="00AA0D1F" w:rsidRPr="00184F69">
          <w:rPr>
            <w:rStyle w:val="Hyperlink"/>
            <w:noProof/>
          </w:rPr>
          <w:t>3.3.4</w:t>
        </w:r>
        <w:r w:rsidR="00AA0D1F">
          <w:rPr>
            <w:rFonts w:asciiTheme="minorHAnsi" w:eastAsiaTheme="minorEastAsia" w:hAnsiTheme="minorHAnsi" w:cstheme="minorBidi"/>
            <w:noProof/>
            <w:sz w:val="22"/>
            <w:szCs w:val="22"/>
          </w:rPr>
          <w:tab/>
        </w:r>
        <w:r w:rsidR="00AA0D1F" w:rsidRPr="00184F69">
          <w:rPr>
            <w:rStyle w:val="Hyperlink"/>
            <w:noProof/>
          </w:rPr>
          <w:t>Testmanagement</w:t>
        </w:r>
        <w:r w:rsidR="00AA0D1F">
          <w:rPr>
            <w:noProof/>
            <w:webHidden/>
          </w:rPr>
          <w:tab/>
        </w:r>
        <w:r w:rsidR="00AA0D1F">
          <w:rPr>
            <w:noProof/>
            <w:webHidden/>
          </w:rPr>
          <w:fldChar w:fldCharType="begin"/>
        </w:r>
        <w:r w:rsidR="00AA0D1F">
          <w:rPr>
            <w:noProof/>
            <w:webHidden/>
          </w:rPr>
          <w:instrText xml:space="preserve"> PAGEREF _Toc95121555 \h </w:instrText>
        </w:r>
        <w:r w:rsidR="00AA0D1F">
          <w:rPr>
            <w:noProof/>
            <w:webHidden/>
          </w:rPr>
        </w:r>
        <w:r w:rsidR="00AA0D1F">
          <w:rPr>
            <w:noProof/>
            <w:webHidden/>
          </w:rPr>
          <w:fldChar w:fldCharType="separate"/>
        </w:r>
        <w:r w:rsidR="00AA0D1F">
          <w:rPr>
            <w:noProof/>
            <w:webHidden/>
          </w:rPr>
          <w:t>12</w:t>
        </w:r>
        <w:r w:rsidR="00AA0D1F">
          <w:rPr>
            <w:noProof/>
            <w:webHidden/>
          </w:rPr>
          <w:fldChar w:fldCharType="end"/>
        </w:r>
      </w:hyperlink>
    </w:p>
    <w:p w14:paraId="4CA40E7D" w14:textId="396934A8" w:rsidR="00AA0D1F" w:rsidRDefault="00B57166">
      <w:pPr>
        <w:pStyle w:val="Verzeichnis3"/>
        <w:rPr>
          <w:rFonts w:asciiTheme="minorHAnsi" w:eastAsiaTheme="minorEastAsia" w:hAnsiTheme="minorHAnsi" w:cstheme="minorBidi"/>
          <w:noProof/>
          <w:sz w:val="22"/>
          <w:szCs w:val="22"/>
        </w:rPr>
      </w:pPr>
      <w:hyperlink w:anchor="_Toc95121556" w:history="1">
        <w:r w:rsidR="00AA0D1F" w:rsidRPr="00184F69">
          <w:rPr>
            <w:rStyle w:val="Hyperlink"/>
            <w:noProof/>
          </w:rPr>
          <w:t>3.3.5</w:t>
        </w:r>
        <w:r w:rsidR="00AA0D1F">
          <w:rPr>
            <w:rFonts w:asciiTheme="minorHAnsi" w:eastAsiaTheme="minorEastAsia" w:hAnsiTheme="minorHAnsi" w:cstheme="minorBidi"/>
            <w:noProof/>
            <w:sz w:val="22"/>
            <w:szCs w:val="22"/>
          </w:rPr>
          <w:tab/>
        </w:r>
        <w:r w:rsidR="00AA0D1F" w:rsidRPr="00184F69">
          <w:rPr>
            <w:rStyle w:val="Hyperlink"/>
            <w:noProof/>
          </w:rPr>
          <w:t>Produktion</w:t>
        </w:r>
        <w:r w:rsidR="00AA0D1F">
          <w:rPr>
            <w:noProof/>
            <w:webHidden/>
          </w:rPr>
          <w:tab/>
        </w:r>
        <w:r w:rsidR="00AA0D1F">
          <w:rPr>
            <w:noProof/>
            <w:webHidden/>
          </w:rPr>
          <w:fldChar w:fldCharType="begin"/>
        </w:r>
        <w:r w:rsidR="00AA0D1F">
          <w:rPr>
            <w:noProof/>
            <w:webHidden/>
          </w:rPr>
          <w:instrText xml:space="preserve"> PAGEREF _Toc95121556 \h </w:instrText>
        </w:r>
        <w:r w:rsidR="00AA0D1F">
          <w:rPr>
            <w:noProof/>
            <w:webHidden/>
          </w:rPr>
        </w:r>
        <w:r w:rsidR="00AA0D1F">
          <w:rPr>
            <w:noProof/>
            <w:webHidden/>
          </w:rPr>
          <w:fldChar w:fldCharType="separate"/>
        </w:r>
        <w:r w:rsidR="00AA0D1F">
          <w:rPr>
            <w:noProof/>
            <w:webHidden/>
          </w:rPr>
          <w:t>12</w:t>
        </w:r>
        <w:r w:rsidR="00AA0D1F">
          <w:rPr>
            <w:noProof/>
            <w:webHidden/>
          </w:rPr>
          <w:fldChar w:fldCharType="end"/>
        </w:r>
      </w:hyperlink>
    </w:p>
    <w:p w14:paraId="4CCCB2E4" w14:textId="34C9E2F1" w:rsidR="00AA0D1F" w:rsidRDefault="00B57166">
      <w:pPr>
        <w:pStyle w:val="Verzeichnis4"/>
        <w:rPr>
          <w:rFonts w:asciiTheme="minorHAnsi" w:eastAsiaTheme="minorEastAsia" w:hAnsiTheme="minorHAnsi" w:cstheme="minorBidi"/>
          <w:noProof/>
          <w:sz w:val="22"/>
          <w:szCs w:val="22"/>
        </w:rPr>
      </w:pPr>
      <w:hyperlink w:anchor="_Toc95121557" w:history="1">
        <w:r w:rsidR="00AA0D1F" w:rsidRPr="00184F69">
          <w:rPr>
            <w:rStyle w:val="Hyperlink"/>
            <w:noProof/>
          </w:rPr>
          <w:t>3.3.5.1</w:t>
        </w:r>
        <w:r w:rsidR="00AA0D1F">
          <w:rPr>
            <w:rFonts w:asciiTheme="minorHAnsi" w:eastAsiaTheme="minorEastAsia" w:hAnsiTheme="minorHAnsi" w:cstheme="minorBidi"/>
            <w:noProof/>
            <w:sz w:val="22"/>
            <w:szCs w:val="22"/>
          </w:rPr>
          <w:tab/>
        </w:r>
        <w:r w:rsidR="00AA0D1F" w:rsidRPr="00184F69">
          <w:rPr>
            <w:rStyle w:val="Hyperlink"/>
            <w:noProof/>
          </w:rPr>
          <w:t>Betriebseigenschaften</w:t>
        </w:r>
        <w:r w:rsidR="00AA0D1F">
          <w:rPr>
            <w:noProof/>
            <w:webHidden/>
          </w:rPr>
          <w:tab/>
        </w:r>
        <w:r w:rsidR="00AA0D1F">
          <w:rPr>
            <w:noProof/>
            <w:webHidden/>
          </w:rPr>
          <w:fldChar w:fldCharType="begin"/>
        </w:r>
        <w:r w:rsidR="00AA0D1F">
          <w:rPr>
            <w:noProof/>
            <w:webHidden/>
          </w:rPr>
          <w:instrText xml:space="preserve"> PAGEREF _Toc95121557 \h </w:instrText>
        </w:r>
        <w:r w:rsidR="00AA0D1F">
          <w:rPr>
            <w:noProof/>
            <w:webHidden/>
          </w:rPr>
        </w:r>
        <w:r w:rsidR="00AA0D1F">
          <w:rPr>
            <w:noProof/>
            <w:webHidden/>
          </w:rPr>
          <w:fldChar w:fldCharType="separate"/>
        </w:r>
        <w:r w:rsidR="00AA0D1F">
          <w:rPr>
            <w:noProof/>
            <w:webHidden/>
          </w:rPr>
          <w:t>12</w:t>
        </w:r>
        <w:r w:rsidR="00AA0D1F">
          <w:rPr>
            <w:noProof/>
            <w:webHidden/>
          </w:rPr>
          <w:fldChar w:fldCharType="end"/>
        </w:r>
      </w:hyperlink>
    </w:p>
    <w:p w14:paraId="63F7BABB" w14:textId="4BA43A8E" w:rsidR="00AA0D1F" w:rsidRDefault="00B57166">
      <w:pPr>
        <w:pStyle w:val="Verzeichnis5"/>
        <w:rPr>
          <w:rFonts w:asciiTheme="minorHAnsi" w:eastAsiaTheme="minorEastAsia" w:hAnsiTheme="minorHAnsi" w:cstheme="minorBidi"/>
          <w:noProof/>
          <w:sz w:val="22"/>
          <w:szCs w:val="22"/>
        </w:rPr>
      </w:pPr>
      <w:hyperlink w:anchor="_Toc95121558" w:history="1">
        <w:r w:rsidR="00AA0D1F" w:rsidRPr="00184F69">
          <w:rPr>
            <w:rStyle w:val="Hyperlink"/>
            <w:noProof/>
          </w:rPr>
          <w:t>3.3.5.1.1</w:t>
        </w:r>
        <w:r w:rsidR="00AA0D1F">
          <w:rPr>
            <w:rFonts w:asciiTheme="minorHAnsi" w:eastAsiaTheme="minorEastAsia" w:hAnsiTheme="minorHAnsi" w:cstheme="minorBidi"/>
            <w:noProof/>
            <w:sz w:val="22"/>
            <w:szCs w:val="22"/>
          </w:rPr>
          <w:tab/>
        </w:r>
        <w:r w:rsidR="00AA0D1F" w:rsidRPr="00184F69">
          <w:rPr>
            <w:rStyle w:val="Hyperlink"/>
            <w:noProof/>
          </w:rPr>
          <w:t>Verfügbarkeit</w:t>
        </w:r>
        <w:r w:rsidR="00AA0D1F">
          <w:rPr>
            <w:noProof/>
            <w:webHidden/>
          </w:rPr>
          <w:tab/>
        </w:r>
        <w:r w:rsidR="00AA0D1F">
          <w:rPr>
            <w:noProof/>
            <w:webHidden/>
          </w:rPr>
          <w:fldChar w:fldCharType="begin"/>
        </w:r>
        <w:r w:rsidR="00AA0D1F">
          <w:rPr>
            <w:noProof/>
            <w:webHidden/>
          </w:rPr>
          <w:instrText xml:space="preserve"> PAGEREF _Toc95121558 \h </w:instrText>
        </w:r>
        <w:r w:rsidR="00AA0D1F">
          <w:rPr>
            <w:noProof/>
            <w:webHidden/>
          </w:rPr>
        </w:r>
        <w:r w:rsidR="00AA0D1F">
          <w:rPr>
            <w:noProof/>
            <w:webHidden/>
          </w:rPr>
          <w:fldChar w:fldCharType="separate"/>
        </w:r>
        <w:r w:rsidR="00AA0D1F">
          <w:rPr>
            <w:noProof/>
            <w:webHidden/>
          </w:rPr>
          <w:t>13</w:t>
        </w:r>
        <w:r w:rsidR="00AA0D1F">
          <w:rPr>
            <w:noProof/>
            <w:webHidden/>
          </w:rPr>
          <w:fldChar w:fldCharType="end"/>
        </w:r>
      </w:hyperlink>
    </w:p>
    <w:p w14:paraId="31C372F9" w14:textId="191036DD" w:rsidR="00AA0D1F" w:rsidRDefault="00B57166">
      <w:pPr>
        <w:pStyle w:val="Verzeichnis5"/>
        <w:rPr>
          <w:rFonts w:asciiTheme="minorHAnsi" w:eastAsiaTheme="minorEastAsia" w:hAnsiTheme="minorHAnsi" w:cstheme="minorBidi"/>
          <w:noProof/>
          <w:sz w:val="22"/>
          <w:szCs w:val="22"/>
        </w:rPr>
      </w:pPr>
      <w:hyperlink w:anchor="_Toc95121559" w:history="1">
        <w:r w:rsidR="00AA0D1F" w:rsidRPr="00184F69">
          <w:rPr>
            <w:rStyle w:val="Hyperlink"/>
            <w:noProof/>
          </w:rPr>
          <w:t>3.3.5.1.2</w:t>
        </w:r>
        <w:r w:rsidR="00AA0D1F">
          <w:rPr>
            <w:rFonts w:asciiTheme="minorHAnsi" w:eastAsiaTheme="minorEastAsia" w:hAnsiTheme="minorHAnsi" w:cstheme="minorBidi"/>
            <w:noProof/>
            <w:sz w:val="22"/>
            <w:szCs w:val="22"/>
          </w:rPr>
          <w:tab/>
        </w:r>
        <w:r w:rsidR="00AA0D1F" w:rsidRPr="00184F69">
          <w:rPr>
            <w:rStyle w:val="Hyperlink"/>
            <w:noProof/>
          </w:rPr>
          <w:t>Zuverlässigkeit</w:t>
        </w:r>
        <w:r w:rsidR="00AA0D1F">
          <w:rPr>
            <w:noProof/>
            <w:webHidden/>
          </w:rPr>
          <w:tab/>
        </w:r>
        <w:r w:rsidR="00AA0D1F">
          <w:rPr>
            <w:noProof/>
            <w:webHidden/>
          </w:rPr>
          <w:fldChar w:fldCharType="begin"/>
        </w:r>
        <w:r w:rsidR="00AA0D1F">
          <w:rPr>
            <w:noProof/>
            <w:webHidden/>
          </w:rPr>
          <w:instrText xml:space="preserve"> PAGEREF _Toc95121559 \h </w:instrText>
        </w:r>
        <w:r w:rsidR="00AA0D1F">
          <w:rPr>
            <w:noProof/>
            <w:webHidden/>
          </w:rPr>
        </w:r>
        <w:r w:rsidR="00AA0D1F">
          <w:rPr>
            <w:noProof/>
            <w:webHidden/>
          </w:rPr>
          <w:fldChar w:fldCharType="separate"/>
        </w:r>
        <w:r w:rsidR="00AA0D1F">
          <w:rPr>
            <w:noProof/>
            <w:webHidden/>
          </w:rPr>
          <w:t>13</w:t>
        </w:r>
        <w:r w:rsidR="00AA0D1F">
          <w:rPr>
            <w:noProof/>
            <w:webHidden/>
          </w:rPr>
          <w:fldChar w:fldCharType="end"/>
        </w:r>
      </w:hyperlink>
    </w:p>
    <w:p w14:paraId="321E8889" w14:textId="60BB16BB" w:rsidR="00AA0D1F" w:rsidRDefault="00B57166">
      <w:pPr>
        <w:pStyle w:val="Verzeichnis5"/>
        <w:rPr>
          <w:rFonts w:asciiTheme="minorHAnsi" w:eastAsiaTheme="minorEastAsia" w:hAnsiTheme="minorHAnsi" w:cstheme="minorBidi"/>
          <w:noProof/>
          <w:sz w:val="22"/>
          <w:szCs w:val="22"/>
        </w:rPr>
      </w:pPr>
      <w:hyperlink w:anchor="_Toc95121560" w:history="1">
        <w:r w:rsidR="00AA0D1F" w:rsidRPr="00184F69">
          <w:rPr>
            <w:rStyle w:val="Hyperlink"/>
            <w:noProof/>
          </w:rPr>
          <w:t>3.3.5.1.3</w:t>
        </w:r>
        <w:r w:rsidR="00AA0D1F">
          <w:rPr>
            <w:rFonts w:asciiTheme="minorHAnsi" w:eastAsiaTheme="minorEastAsia" w:hAnsiTheme="minorHAnsi" w:cstheme="minorBidi"/>
            <w:noProof/>
            <w:sz w:val="22"/>
            <w:szCs w:val="22"/>
          </w:rPr>
          <w:tab/>
        </w:r>
        <w:r w:rsidR="00AA0D1F" w:rsidRPr="00184F69">
          <w:rPr>
            <w:rStyle w:val="Hyperlink"/>
            <w:noProof/>
          </w:rPr>
          <w:t>Ausfallsicherheit und Ausfallabstand</w:t>
        </w:r>
        <w:r w:rsidR="00AA0D1F">
          <w:rPr>
            <w:noProof/>
            <w:webHidden/>
          </w:rPr>
          <w:tab/>
        </w:r>
        <w:r w:rsidR="00AA0D1F">
          <w:rPr>
            <w:noProof/>
            <w:webHidden/>
          </w:rPr>
          <w:fldChar w:fldCharType="begin"/>
        </w:r>
        <w:r w:rsidR="00AA0D1F">
          <w:rPr>
            <w:noProof/>
            <w:webHidden/>
          </w:rPr>
          <w:instrText xml:space="preserve"> PAGEREF _Toc95121560 \h </w:instrText>
        </w:r>
        <w:r w:rsidR="00AA0D1F">
          <w:rPr>
            <w:noProof/>
            <w:webHidden/>
          </w:rPr>
        </w:r>
        <w:r w:rsidR="00AA0D1F">
          <w:rPr>
            <w:noProof/>
            <w:webHidden/>
          </w:rPr>
          <w:fldChar w:fldCharType="separate"/>
        </w:r>
        <w:r w:rsidR="00AA0D1F">
          <w:rPr>
            <w:noProof/>
            <w:webHidden/>
          </w:rPr>
          <w:t>13</w:t>
        </w:r>
        <w:r w:rsidR="00AA0D1F">
          <w:rPr>
            <w:noProof/>
            <w:webHidden/>
          </w:rPr>
          <w:fldChar w:fldCharType="end"/>
        </w:r>
      </w:hyperlink>
    </w:p>
    <w:p w14:paraId="5868AD96" w14:textId="5F144964" w:rsidR="00AA0D1F" w:rsidRDefault="00B57166">
      <w:pPr>
        <w:pStyle w:val="Verzeichnis5"/>
        <w:rPr>
          <w:rFonts w:asciiTheme="minorHAnsi" w:eastAsiaTheme="minorEastAsia" w:hAnsiTheme="minorHAnsi" w:cstheme="minorBidi"/>
          <w:noProof/>
          <w:sz w:val="22"/>
          <w:szCs w:val="22"/>
        </w:rPr>
      </w:pPr>
      <w:hyperlink w:anchor="_Toc95121561" w:history="1">
        <w:r w:rsidR="00AA0D1F" w:rsidRPr="00184F69">
          <w:rPr>
            <w:rStyle w:val="Hyperlink"/>
            <w:noProof/>
          </w:rPr>
          <w:t>3.3.5.1.4</w:t>
        </w:r>
        <w:r w:rsidR="00AA0D1F">
          <w:rPr>
            <w:rFonts w:asciiTheme="minorHAnsi" w:eastAsiaTheme="minorEastAsia" w:hAnsiTheme="minorHAnsi" w:cstheme="minorBidi"/>
            <w:noProof/>
            <w:sz w:val="22"/>
            <w:szCs w:val="22"/>
          </w:rPr>
          <w:tab/>
        </w:r>
        <w:r w:rsidR="00AA0D1F" w:rsidRPr="00184F69">
          <w:rPr>
            <w:rStyle w:val="Hyperlink"/>
            <w:noProof/>
          </w:rPr>
          <w:t>Fehlerverhalten</w:t>
        </w:r>
        <w:r w:rsidR="00AA0D1F">
          <w:rPr>
            <w:noProof/>
            <w:webHidden/>
          </w:rPr>
          <w:tab/>
        </w:r>
        <w:r w:rsidR="00AA0D1F">
          <w:rPr>
            <w:noProof/>
            <w:webHidden/>
          </w:rPr>
          <w:fldChar w:fldCharType="begin"/>
        </w:r>
        <w:r w:rsidR="00AA0D1F">
          <w:rPr>
            <w:noProof/>
            <w:webHidden/>
          </w:rPr>
          <w:instrText xml:space="preserve"> PAGEREF _Toc95121561 \h </w:instrText>
        </w:r>
        <w:r w:rsidR="00AA0D1F">
          <w:rPr>
            <w:noProof/>
            <w:webHidden/>
          </w:rPr>
        </w:r>
        <w:r w:rsidR="00AA0D1F">
          <w:rPr>
            <w:noProof/>
            <w:webHidden/>
          </w:rPr>
          <w:fldChar w:fldCharType="separate"/>
        </w:r>
        <w:r w:rsidR="00AA0D1F">
          <w:rPr>
            <w:noProof/>
            <w:webHidden/>
          </w:rPr>
          <w:t>14</w:t>
        </w:r>
        <w:r w:rsidR="00AA0D1F">
          <w:rPr>
            <w:noProof/>
            <w:webHidden/>
          </w:rPr>
          <w:fldChar w:fldCharType="end"/>
        </w:r>
      </w:hyperlink>
    </w:p>
    <w:p w14:paraId="42D827B6" w14:textId="67603F63" w:rsidR="00AA0D1F" w:rsidRDefault="00B57166">
      <w:pPr>
        <w:pStyle w:val="Verzeichnis5"/>
        <w:rPr>
          <w:rFonts w:asciiTheme="minorHAnsi" w:eastAsiaTheme="minorEastAsia" w:hAnsiTheme="minorHAnsi" w:cstheme="minorBidi"/>
          <w:noProof/>
          <w:sz w:val="22"/>
          <w:szCs w:val="22"/>
        </w:rPr>
      </w:pPr>
      <w:hyperlink w:anchor="_Toc95121562" w:history="1">
        <w:r w:rsidR="00AA0D1F" w:rsidRPr="00184F69">
          <w:rPr>
            <w:rStyle w:val="Hyperlink"/>
            <w:noProof/>
          </w:rPr>
          <w:t>3.3.5.1.5</w:t>
        </w:r>
        <w:r w:rsidR="00AA0D1F">
          <w:rPr>
            <w:rFonts w:asciiTheme="minorHAnsi" w:eastAsiaTheme="minorEastAsia" w:hAnsiTheme="minorHAnsi" w:cstheme="minorBidi"/>
            <w:noProof/>
            <w:sz w:val="22"/>
            <w:szCs w:val="22"/>
          </w:rPr>
          <w:tab/>
        </w:r>
        <w:r w:rsidR="00AA0D1F" w:rsidRPr="00184F69">
          <w:rPr>
            <w:rStyle w:val="Hyperlink"/>
            <w:noProof/>
          </w:rPr>
          <w:t>Datenintegrität</w:t>
        </w:r>
        <w:r w:rsidR="00AA0D1F">
          <w:rPr>
            <w:noProof/>
            <w:webHidden/>
          </w:rPr>
          <w:tab/>
        </w:r>
        <w:r w:rsidR="00AA0D1F">
          <w:rPr>
            <w:noProof/>
            <w:webHidden/>
          </w:rPr>
          <w:fldChar w:fldCharType="begin"/>
        </w:r>
        <w:r w:rsidR="00AA0D1F">
          <w:rPr>
            <w:noProof/>
            <w:webHidden/>
          </w:rPr>
          <w:instrText xml:space="preserve"> PAGEREF _Toc95121562 \h </w:instrText>
        </w:r>
        <w:r w:rsidR="00AA0D1F">
          <w:rPr>
            <w:noProof/>
            <w:webHidden/>
          </w:rPr>
        </w:r>
        <w:r w:rsidR="00AA0D1F">
          <w:rPr>
            <w:noProof/>
            <w:webHidden/>
          </w:rPr>
          <w:fldChar w:fldCharType="separate"/>
        </w:r>
        <w:r w:rsidR="00AA0D1F">
          <w:rPr>
            <w:noProof/>
            <w:webHidden/>
          </w:rPr>
          <w:t>14</w:t>
        </w:r>
        <w:r w:rsidR="00AA0D1F">
          <w:rPr>
            <w:noProof/>
            <w:webHidden/>
          </w:rPr>
          <w:fldChar w:fldCharType="end"/>
        </w:r>
      </w:hyperlink>
    </w:p>
    <w:p w14:paraId="7978513F" w14:textId="0C6CBECC" w:rsidR="00AA0D1F" w:rsidRDefault="00B57166">
      <w:pPr>
        <w:pStyle w:val="Verzeichnis5"/>
        <w:rPr>
          <w:rFonts w:asciiTheme="minorHAnsi" w:eastAsiaTheme="minorEastAsia" w:hAnsiTheme="minorHAnsi" w:cstheme="minorBidi"/>
          <w:noProof/>
          <w:sz w:val="22"/>
          <w:szCs w:val="22"/>
        </w:rPr>
      </w:pPr>
      <w:hyperlink w:anchor="_Toc95121563" w:history="1">
        <w:r w:rsidR="00AA0D1F" w:rsidRPr="00184F69">
          <w:rPr>
            <w:rStyle w:val="Hyperlink"/>
            <w:noProof/>
          </w:rPr>
          <w:t>3.3.5.1.6</w:t>
        </w:r>
        <w:r w:rsidR="00AA0D1F">
          <w:rPr>
            <w:rFonts w:asciiTheme="minorHAnsi" w:eastAsiaTheme="minorEastAsia" w:hAnsiTheme="minorHAnsi" w:cstheme="minorBidi"/>
            <w:noProof/>
            <w:sz w:val="22"/>
            <w:szCs w:val="22"/>
          </w:rPr>
          <w:tab/>
        </w:r>
        <w:r w:rsidR="00AA0D1F" w:rsidRPr="00184F69">
          <w:rPr>
            <w:rStyle w:val="Hyperlink"/>
            <w:noProof/>
          </w:rPr>
          <w:t>Backup- und Recovery-Mechanismen</w:t>
        </w:r>
        <w:r w:rsidR="00AA0D1F">
          <w:rPr>
            <w:noProof/>
            <w:webHidden/>
          </w:rPr>
          <w:tab/>
        </w:r>
        <w:r w:rsidR="00AA0D1F">
          <w:rPr>
            <w:noProof/>
            <w:webHidden/>
          </w:rPr>
          <w:fldChar w:fldCharType="begin"/>
        </w:r>
        <w:r w:rsidR="00AA0D1F">
          <w:rPr>
            <w:noProof/>
            <w:webHidden/>
          </w:rPr>
          <w:instrText xml:space="preserve"> PAGEREF _Toc95121563 \h </w:instrText>
        </w:r>
        <w:r w:rsidR="00AA0D1F">
          <w:rPr>
            <w:noProof/>
            <w:webHidden/>
          </w:rPr>
        </w:r>
        <w:r w:rsidR="00AA0D1F">
          <w:rPr>
            <w:noProof/>
            <w:webHidden/>
          </w:rPr>
          <w:fldChar w:fldCharType="separate"/>
        </w:r>
        <w:r w:rsidR="00AA0D1F">
          <w:rPr>
            <w:noProof/>
            <w:webHidden/>
          </w:rPr>
          <w:t>14</w:t>
        </w:r>
        <w:r w:rsidR="00AA0D1F">
          <w:rPr>
            <w:noProof/>
            <w:webHidden/>
          </w:rPr>
          <w:fldChar w:fldCharType="end"/>
        </w:r>
      </w:hyperlink>
    </w:p>
    <w:p w14:paraId="17D1DFD1" w14:textId="21858E86" w:rsidR="00AA0D1F" w:rsidRDefault="00B57166">
      <w:pPr>
        <w:pStyle w:val="Verzeichnis5"/>
        <w:rPr>
          <w:rFonts w:asciiTheme="minorHAnsi" w:eastAsiaTheme="minorEastAsia" w:hAnsiTheme="minorHAnsi" w:cstheme="minorBidi"/>
          <w:noProof/>
          <w:sz w:val="22"/>
          <w:szCs w:val="22"/>
        </w:rPr>
      </w:pPr>
      <w:hyperlink w:anchor="_Toc95121564" w:history="1">
        <w:r w:rsidR="00AA0D1F" w:rsidRPr="00184F69">
          <w:rPr>
            <w:rStyle w:val="Hyperlink"/>
            <w:noProof/>
          </w:rPr>
          <w:t>3.3.5.1.7</w:t>
        </w:r>
        <w:r w:rsidR="00AA0D1F">
          <w:rPr>
            <w:rFonts w:asciiTheme="minorHAnsi" w:eastAsiaTheme="minorEastAsia" w:hAnsiTheme="minorHAnsi" w:cstheme="minorBidi"/>
            <w:noProof/>
            <w:sz w:val="22"/>
            <w:szCs w:val="22"/>
          </w:rPr>
          <w:tab/>
        </w:r>
        <w:r w:rsidR="00AA0D1F" w:rsidRPr="00184F69">
          <w:rPr>
            <w:rStyle w:val="Hyperlink"/>
            <w:noProof/>
          </w:rPr>
          <w:t>Wiederanlaufverhalten</w:t>
        </w:r>
        <w:r w:rsidR="00AA0D1F">
          <w:rPr>
            <w:noProof/>
            <w:webHidden/>
          </w:rPr>
          <w:tab/>
        </w:r>
        <w:r w:rsidR="00AA0D1F">
          <w:rPr>
            <w:noProof/>
            <w:webHidden/>
          </w:rPr>
          <w:fldChar w:fldCharType="begin"/>
        </w:r>
        <w:r w:rsidR="00AA0D1F">
          <w:rPr>
            <w:noProof/>
            <w:webHidden/>
          </w:rPr>
          <w:instrText xml:space="preserve"> PAGEREF _Toc95121564 \h </w:instrText>
        </w:r>
        <w:r w:rsidR="00AA0D1F">
          <w:rPr>
            <w:noProof/>
            <w:webHidden/>
          </w:rPr>
        </w:r>
        <w:r w:rsidR="00AA0D1F">
          <w:rPr>
            <w:noProof/>
            <w:webHidden/>
          </w:rPr>
          <w:fldChar w:fldCharType="separate"/>
        </w:r>
        <w:r w:rsidR="00AA0D1F">
          <w:rPr>
            <w:noProof/>
            <w:webHidden/>
          </w:rPr>
          <w:t>15</w:t>
        </w:r>
        <w:r w:rsidR="00AA0D1F">
          <w:rPr>
            <w:noProof/>
            <w:webHidden/>
          </w:rPr>
          <w:fldChar w:fldCharType="end"/>
        </w:r>
      </w:hyperlink>
    </w:p>
    <w:p w14:paraId="69840733" w14:textId="0EE2D481" w:rsidR="00AA0D1F" w:rsidRDefault="00B57166">
      <w:pPr>
        <w:pStyle w:val="Verzeichnis4"/>
        <w:rPr>
          <w:rFonts w:asciiTheme="minorHAnsi" w:eastAsiaTheme="minorEastAsia" w:hAnsiTheme="minorHAnsi" w:cstheme="minorBidi"/>
          <w:noProof/>
          <w:sz w:val="22"/>
          <w:szCs w:val="22"/>
        </w:rPr>
      </w:pPr>
      <w:hyperlink w:anchor="_Toc95121565" w:history="1">
        <w:r w:rsidR="00AA0D1F" w:rsidRPr="00184F69">
          <w:rPr>
            <w:rStyle w:val="Hyperlink"/>
            <w:noProof/>
          </w:rPr>
          <w:t>3.3.5.2</w:t>
        </w:r>
        <w:r w:rsidR="00AA0D1F">
          <w:rPr>
            <w:rFonts w:asciiTheme="minorHAnsi" w:eastAsiaTheme="minorEastAsia" w:hAnsiTheme="minorHAnsi" w:cstheme="minorBidi"/>
            <w:noProof/>
            <w:sz w:val="22"/>
            <w:szCs w:val="22"/>
          </w:rPr>
          <w:tab/>
        </w:r>
        <w:r w:rsidR="00AA0D1F" w:rsidRPr="00184F69">
          <w:rPr>
            <w:rStyle w:val="Hyperlink"/>
            <w:noProof/>
          </w:rPr>
          <w:t>Geografische Verteilung</w:t>
        </w:r>
        <w:r w:rsidR="00AA0D1F">
          <w:rPr>
            <w:noProof/>
            <w:webHidden/>
          </w:rPr>
          <w:tab/>
        </w:r>
        <w:r w:rsidR="00AA0D1F">
          <w:rPr>
            <w:noProof/>
            <w:webHidden/>
          </w:rPr>
          <w:fldChar w:fldCharType="begin"/>
        </w:r>
        <w:r w:rsidR="00AA0D1F">
          <w:rPr>
            <w:noProof/>
            <w:webHidden/>
          </w:rPr>
          <w:instrText xml:space="preserve"> PAGEREF _Toc95121565 \h </w:instrText>
        </w:r>
        <w:r w:rsidR="00AA0D1F">
          <w:rPr>
            <w:noProof/>
            <w:webHidden/>
          </w:rPr>
        </w:r>
        <w:r w:rsidR="00AA0D1F">
          <w:rPr>
            <w:noProof/>
            <w:webHidden/>
          </w:rPr>
          <w:fldChar w:fldCharType="separate"/>
        </w:r>
        <w:r w:rsidR="00AA0D1F">
          <w:rPr>
            <w:noProof/>
            <w:webHidden/>
          </w:rPr>
          <w:t>15</w:t>
        </w:r>
        <w:r w:rsidR="00AA0D1F">
          <w:rPr>
            <w:noProof/>
            <w:webHidden/>
          </w:rPr>
          <w:fldChar w:fldCharType="end"/>
        </w:r>
      </w:hyperlink>
    </w:p>
    <w:p w14:paraId="09152B2A" w14:textId="0D987BA6" w:rsidR="00AA0D1F" w:rsidRDefault="00B57166">
      <w:pPr>
        <w:pStyle w:val="Verzeichnis4"/>
        <w:rPr>
          <w:rFonts w:asciiTheme="minorHAnsi" w:eastAsiaTheme="minorEastAsia" w:hAnsiTheme="minorHAnsi" w:cstheme="minorBidi"/>
          <w:noProof/>
          <w:sz w:val="22"/>
          <w:szCs w:val="22"/>
        </w:rPr>
      </w:pPr>
      <w:hyperlink w:anchor="_Toc95121566" w:history="1">
        <w:r w:rsidR="00AA0D1F" w:rsidRPr="00184F69">
          <w:rPr>
            <w:rStyle w:val="Hyperlink"/>
            <w:noProof/>
          </w:rPr>
          <w:t>3.3.5.3</w:t>
        </w:r>
        <w:r w:rsidR="00AA0D1F">
          <w:rPr>
            <w:rFonts w:asciiTheme="minorHAnsi" w:eastAsiaTheme="minorEastAsia" w:hAnsiTheme="minorHAnsi" w:cstheme="minorBidi"/>
            <w:noProof/>
            <w:sz w:val="22"/>
            <w:szCs w:val="22"/>
          </w:rPr>
          <w:tab/>
        </w:r>
        <w:r w:rsidR="00AA0D1F" w:rsidRPr="00184F69">
          <w:rPr>
            <w:rStyle w:val="Hyperlink"/>
            <w:noProof/>
          </w:rPr>
          <w:t>Inbetriebnahme &amp; Migration</w:t>
        </w:r>
        <w:r w:rsidR="00AA0D1F">
          <w:rPr>
            <w:noProof/>
            <w:webHidden/>
          </w:rPr>
          <w:tab/>
        </w:r>
        <w:r w:rsidR="00AA0D1F">
          <w:rPr>
            <w:noProof/>
            <w:webHidden/>
          </w:rPr>
          <w:fldChar w:fldCharType="begin"/>
        </w:r>
        <w:r w:rsidR="00AA0D1F">
          <w:rPr>
            <w:noProof/>
            <w:webHidden/>
          </w:rPr>
          <w:instrText xml:space="preserve"> PAGEREF _Toc95121566 \h </w:instrText>
        </w:r>
        <w:r w:rsidR="00AA0D1F">
          <w:rPr>
            <w:noProof/>
            <w:webHidden/>
          </w:rPr>
        </w:r>
        <w:r w:rsidR="00AA0D1F">
          <w:rPr>
            <w:noProof/>
            <w:webHidden/>
          </w:rPr>
          <w:fldChar w:fldCharType="separate"/>
        </w:r>
        <w:r w:rsidR="00AA0D1F">
          <w:rPr>
            <w:noProof/>
            <w:webHidden/>
          </w:rPr>
          <w:t>15</w:t>
        </w:r>
        <w:r w:rsidR="00AA0D1F">
          <w:rPr>
            <w:noProof/>
            <w:webHidden/>
          </w:rPr>
          <w:fldChar w:fldCharType="end"/>
        </w:r>
      </w:hyperlink>
    </w:p>
    <w:p w14:paraId="0C25927F" w14:textId="0C743CD7" w:rsidR="00AA0D1F" w:rsidRDefault="00B57166">
      <w:pPr>
        <w:pStyle w:val="Verzeichnis4"/>
        <w:rPr>
          <w:rFonts w:asciiTheme="minorHAnsi" w:eastAsiaTheme="minorEastAsia" w:hAnsiTheme="minorHAnsi" w:cstheme="minorBidi"/>
          <w:noProof/>
          <w:sz w:val="22"/>
          <w:szCs w:val="22"/>
        </w:rPr>
      </w:pPr>
      <w:hyperlink w:anchor="_Toc95121567" w:history="1">
        <w:r w:rsidR="00AA0D1F" w:rsidRPr="00184F69">
          <w:rPr>
            <w:rStyle w:val="Hyperlink"/>
            <w:noProof/>
          </w:rPr>
          <w:t>3.3.5.4</w:t>
        </w:r>
        <w:r w:rsidR="00AA0D1F">
          <w:rPr>
            <w:rFonts w:asciiTheme="minorHAnsi" w:eastAsiaTheme="minorEastAsia" w:hAnsiTheme="minorHAnsi" w:cstheme="minorBidi"/>
            <w:noProof/>
            <w:sz w:val="22"/>
            <w:szCs w:val="22"/>
          </w:rPr>
          <w:tab/>
        </w:r>
        <w:r w:rsidR="00AA0D1F" w:rsidRPr="00184F69">
          <w:rPr>
            <w:rStyle w:val="Hyperlink"/>
            <w:noProof/>
          </w:rPr>
          <w:t>Durchsatz und Netzverhalten</w:t>
        </w:r>
        <w:r w:rsidR="00AA0D1F">
          <w:rPr>
            <w:noProof/>
            <w:webHidden/>
          </w:rPr>
          <w:tab/>
        </w:r>
        <w:r w:rsidR="00AA0D1F">
          <w:rPr>
            <w:noProof/>
            <w:webHidden/>
          </w:rPr>
          <w:fldChar w:fldCharType="begin"/>
        </w:r>
        <w:r w:rsidR="00AA0D1F">
          <w:rPr>
            <w:noProof/>
            <w:webHidden/>
          </w:rPr>
          <w:instrText xml:space="preserve"> PAGEREF _Toc95121567 \h </w:instrText>
        </w:r>
        <w:r w:rsidR="00AA0D1F">
          <w:rPr>
            <w:noProof/>
            <w:webHidden/>
          </w:rPr>
        </w:r>
        <w:r w:rsidR="00AA0D1F">
          <w:rPr>
            <w:noProof/>
            <w:webHidden/>
          </w:rPr>
          <w:fldChar w:fldCharType="separate"/>
        </w:r>
        <w:r w:rsidR="00AA0D1F">
          <w:rPr>
            <w:noProof/>
            <w:webHidden/>
          </w:rPr>
          <w:t>15</w:t>
        </w:r>
        <w:r w:rsidR="00AA0D1F">
          <w:rPr>
            <w:noProof/>
            <w:webHidden/>
          </w:rPr>
          <w:fldChar w:fldCharType="end"/>
        </w:r>
      </w:hyperlink>
    </w:p>
    <w:p w14:paraId="1871DA5F" w14:textId="36069D39" w:rsidR="00AA0D1F" w:rsidRDefault="00B57166">
      <w:pPr>
        <w:pStyle w:val="Verzeichnis4"/>
        <w:rPr>
          <w:rFonts w:asciiTheme="minorHAnsi" w:eastAsiaTheme="minorEastAsia" w:hAnsiTheme="minorHAnsi" w:cstheme="minorBidi"/>
          <w:noProof/>
          <w:sz w:val="22"/>
          <w:szCs w:val="22"/>
        </w:rPr>
      </w:pPr>
      <w:hyperlink w:anchor="_Toc95121568" w:history="1">
        <w:r w:rsidR="00AA0D1F" w:rsidRPr="00184F69">
          <w:rPr>
            <w:rStyle w:val="Hyperlink"/>
            <w:noProof/>
          </w:rPr>
          <w:t>3.3.5.5</w:t>
        </w:r>
        <w:r w:rsidR="00AA0D1F">
          <w:rPr>
            <w:rFonts w:asciiTheme="minorHAnsi" w:eastAsiaTheme="minorEastAsia" w:hAnsiTheme="minorHAnsi" w:cstheme="minorBidi"/>
            <w:noProof/>
            <w:sz w:val="22"/>
            <w:szCs w:val="22"/>
          </w:rPr>
          <w:tab/>
        </w:r>
        <w:r w:rsidR="00AA0D1F" w:rsidRPr="00184F69">
          <w:rPr>
            <w:rStyle w:val="Hyperlink"/>
            <w:noProof/>
          </w:rPr>
          <w:t>Windows – Plattformentwicklung</w:t>
        </w:r>
        <w:r w:rsidR="00AA0D1F">
          <w:rPr>
            <w:noProof/>
            <w:webHidden/>
          </w:rPr>
          <w:tab/>
        </w:r>
        <w:r w:rsidR="00AA0D1F">
          <w:rPr>
            <w:noProof/>
            <w:webHidden/>
          </w:rPr>
          <w:fldChar w:fldCharType="begin"/>
        </w:r>
        <w:r w:rsidR="00AA0D1F">
          <w:rPr>
            <w:noProof/>
            <w:webHidden/>
          </w:rPr>
          <w:instrText xml:space="preserve"> PAGEREF _Toc95121568 \h </w:instrText>
        </w:r>
        <w:r w:rsidR="00AA0D1F">
          <w:rPr>
            <w:noProof/>
            <w:webHidden/>
          </w:rPr>
        </w:r>
        <w:r w:rsidR="00AA0D1F">
          <w:rPr>
            <w:noProof/>
            <w:webHidden/>
          </w:rPr>
          <w:fldChar w:fldCharType="separate"/>
        </w:r>
        <w:r w:rsidR="00AA0D1F">
          <w:rPr>
            <w:noProof/>
            <w:webHidden/>
          </w:rPr>
          <w:t>16</w:t>
        </w:r>
        <w:r w:rsidR="00AA0D1F">
          <w:rPr>
            <w:noProof/>
            <w:webHidden/>
          </w:rPr>
          <w:fldChar w:fldCharType="end"/>
        </w:r>
      </w:hyperlink>
    </w:p>
    <w:p w14:paraId="62D325E2" w14:textId="0C7F52CF" w:rsidR="00AA0D1F" w:rsidRDefault="00B57166">
      <w:pPr>
        <w:pStyle w:val="Verzeichnis4"/>
        <w:rPr>
          <w:rFonts w:asciiTheme="minorHAnsi" w:eastAsiaTheme="minorEastAsia" w:hAnsiTheme="minorHAnsi" w:cstheme="minorBidi"/>
          <w:noProof/>
          <w:sz w:val="22"/>
          <w:szCs w:val="22"/>
        </w:rPr>
      </w:pPr>
      <w:hyperlink w:anchor="_Toc95121569" w:history="1">
        <w:r w:rsidR="00AA0D1F" w:rsidRPr="00184F69">
          <w:rPr>
            <w:rStyle w:val="Hyperlink"/>
            <w:noProof/>
          </w:rPr>
          <w:t>3.3.5.6</w:t>
        </w:r>
        <w:r w:rsidR="00AA0D1F">
          <w:rPr>
            <w:rFonts w:asciiTheme="minorHAnsi" w:eastAsiaTheme="minorEastAsia" w:hAnsiTheme="minorHAnsi" w:cstheme="minorBidi"/>
            <w:noProof/>
            <w:sz w:val="22"/>
            <w:szCs w:val="22"/>
          </w:rPr>
          <w:tab/>
        </w:r>
        <w:r w:rsidR="00AA0D1F" w:rsidRPr="00184F69">
          <w:rPr>
            <w:rStyle w:val="Hyperlink"/>
            <w:noProof/>
          </w:rPr>
          <w:t>Automation und Überwachung</w:t>
        </w:r>
        <w:r w:rsidR="00AA0D1F">
          <w:rPr>
            <w:noProof/>
            <w:webHidden/>
          </w:rPr>
          <w:tab/>
        </w:r>
        <w:r w:rsidR="00AA0D1F">
          <w:rPr>
            <w:noProof/>
            <w:webHidden/>
          </w:rPr>
          <w:fldChar w:fldCharType="begin"/>
        </w:r>
        <w:r w:rsidR="00AA0D1F">
          <w:rPr>
            <w:noProof/>
            <w:webHidden/>
          </w:rPr>
          <w:instrText xml:space="preserve"> PAGEREF _Toc95121569 \h </w:instrText>
        </w:r>
        <w:r w:rsidR="00AA0D1F">
          <w:rPr>
            <w:noProof/>
            <w:webHidden/>
          </w:rPr>
        </w:r>
        <w:r w:rsidR="00AA0D1F">
          <w:rPr>
            <w:noProof/>
            <w:webHidden/>
          </w:rPr>
          <w:fldChar w:fldCharType="separate"/>
        </w:r>
        <w:r w:rsidR="00AA0D1F">
          <w:rPr>
            <w:noProof/>
            <w:webHidden/>
          </w:rPr>
          <w:t>16</w:t>
        </w:r>
        <w:r w:rsidR="00AA0D1F">
          <w:rPr>
            <w:noProof/>
            <w:webHidden/>
          </w:rPr>
          <w:fldChar w:fldCharType="end"/>
        </w:r>
      </w:hyperlink>
    </w:p>
    <w:p w14:paraId="39CE660B" w14:textId="23E99AC0" w:rsidR="00AC5B1E" w:rsidRDefault="00AC5B1E" w:rsidP="00AC5B1E">
      <w:r>
        <w:fldChar w:fldCharType="end"/>
      </w:r>
    </w:p>
    <w:p w14:paraId="39CE660C" w14:textId="77777777" w:rsidR="00CC78D5" w:rsidRDefault="00CC78D5" w:rsidP="00CC78D5">
      <w:pPr>
        <w:pStyle w:val="berschrift1"/>
      </w:pPr>
      <w:bookmarkStart w:id="1" w:name="_Toc265590320"/>
      <w:bookmarkStart w:id="2" w:name="_Toc271709119"/>
      <w:bookmarkStart w:id="3" w:name="_Toc95121517"/>
      <w:r>
        <w:lastRenderedPageBreak/>
        <w:t>Einleitung</w:t>
      </w:r>
      <w:bookmarkEnd w:id="1"/>
      <w:bookmarkEnd w:id="2"/>
      <w:bookmarkEnd w:id="3"/>
    </w:p>
    <w:p w14:paraId="6E378C91" w14:textId="77777777" w:rsidR="00841B63" w:rsidRDefault="00841B63" w:rsidP="00CC78D5">
      <w:r>
        <w:t>Nicht-</w:t>
      </w:r>
      <w:r w:rsidR="00CC78D5">
        <w:t xml:space="preserve">funktionale Anforderungen umfassen </w:t>
      </w:r>
      <w:r w:rsidR="00DB4C7C">
        <w:t xml:space="preserve">- </w:t>
      </w:r>
      <w:r w:rsidR="00CC78D5">
        <w:t xml:space="preserve">ergänzend zu </w:t>
      </w:r>
      <w:r w:rsidR="00DB4C7C">
        <w:t>den (bank-)fachlichen, endbenutzer</w:t>
      </w:r>
      <w:r w:rsidR="00CC78D5">
        <w:t xml:space="preserve">orientierten Anforderungen </w:t>
      </w:r>
      <w:r w:rsidR="00DB4C7C">
        <w:t xml:space="preserve">an eine Software bzw. an ein IT-System - </w:t>
      </w:r>
      <w:r w:rsidR="00CC78D5">
        <w:t xml:space="preserve">solche Anforderungen, die </w:t>
      </w:r>
      <w:r w:rsidR="00C41D9A">
        <w:t>die Umstände und Rahmenbedingungen, unter denen die Anwendungen entwickelt</w:t>
      </w:r>
      <w:r w:rsidR="00A276C1">
        <w:t>, implementiert</w:t>
      </w:r>
      <w:r w:rsidR="00C41D9A">
        <w:t xml:space="preserve"> und betrieben w</w:t>
      </w:r>
      <w:r w:rsidR="00DF7950">
        <w:t>e</w:t>
      </w:r>
      <w:r w:rsidR="00C41D9A">
        <w:t>rd</w:t>
      </w:r>
      <w:r w:rsidR="00DF7950">
        <w:t>en</w:t>
      </w:r>
      <w:r w:rsidR="00C41D9A">
        <w:t>, beschr</w:t>
      </w:r>
      <w:r w:rsidR="00DF7950">
        <w:t>e</w:t>
      </w:r>
      <w:r w:rsidR="00C41D9A">
        <w:t xml:space="preserve">iben. </w:t>
      </w:r>
    </w:p>
    <w:p w14:paraId="39CE660D" w14:textId="08150EB5" w:rsidR="00DB4C7C" w:rsidRDefault="00C41D9A" w:rsidP="00CC78D5">
      <w:r>
        <w:t xml:space="preserve">Sie ergeben </w:t>
      </w:r>
      <w:r w:rsidR="00CC78D5">
        <w:t>sich u.a. aus den Kundenanforde</w:t>
      </w:r>
      <w:r w:rsidR="00B259E3">
        <w:t>r</w:t>
      </w:r>
      <w:r w:rsidR="00CC78D5">
        <w:t>ungen</w:t>
      </w:r>
      <w:r w:rsidR="00DB4C7C">
        <w:t xml:space="preserve"> </w:t>
      </w:r>
      <w:r w:rsidR="00DB4C7C" w:rsidRPr="00DB4C7C">
        <w:t>selbst</w:t>
      </w:r>
      <w:r w:rsidR="00DB4C7C">
        <w:t xml:space="preserve">, </w:t>
      </w:r>
      <w:r w:rsidR="00841B63">
        <w:t>aus dem Haus der Finanz</w:t>
      </w:r>
      <w:r w:rsidR="00DB4C7C" w:rsidRPr="00DB4C7C">
        <w:t>Informatik (Produktion, Revision, Einkauf, ...)</w:t>
      </w:r>
      <w:r w:rsidR="00DB4C7C">
        <w:t xml:space="preserve"> und</w:t>
      </w:r>
      <w:r w:rsidR="00DB4C7C" w:rsidRPr="00DB4C7C">
        <w:t xml:space="preserve"> </w:t>
      </w:r>
      <w:r w:rsidR="00DB4C7C">
        <w:t>von Dritten (Gesetzgeber, Sparkassen</w:t>
      </w:r>
      <w:r w:rsidR="00841B63">
        <w:t>o</w:t>
      </w:r>
      <w:r w:rsidR="00DB4C7C">
        <w:t>rganisation, ...)</w:t>
      </w:r>
      <w:r w:rsidR="00CC78D5">
        <w:t>. Sie sind technisch, organisatorisch, regulat</w:t>
      </w:r>
      <w:r w:rsidR="00DF7950">
        <w:t>iv</w:t>
      </w:r>
      <w:r w:rsidR="00CC78D5">
        <w:t xml:space="preserve"> oder auf den betrieblichen Ablauf ausgerichtet.</w:t>
      </w:r>
    </w:p>
    <w:p w14:paraId="39CE660E" w14:textId="79F0197B" w:rsidR="00DB4C7C" w:rsidRDefault="00841B63" w:rsidP="00CC78D5">
      <w:r>
        <w:t>Nicht-</w:t>
      </w:r>
      <w:r w:rsidR="00DB4C7C" w:rsidRPr="00C83FD1">
        <w:t>funktionale An</w:t>
      </w:r>
      <w:r w:rsidR="007F35A3">
        <w:t>forderungen liegen in der Regel unter der Wahrnehmungsschwelle</w:t>
      </w:r>
      <w:r w:rsidR="00DB4C7C" w:rsidRPr="00C83FD1">
        <w:t>, machen aber den größten Teil der Systementwicklung aus. Sie sind da, aber nicht (immer) dokumentiert, sie entscheiden aber</w:t>
      </w:r>
      <w:r w:rsidR="007F35A3">
        <w:t xml:space="preserve"> ebenso </w:t>
      </w:r>
      <w:r w:rsidR="00DB4C7C" w:rsidRPr="00C83FD1">
        <w:t>wie die funktionalen Anforderungen über Erfolg oder Nichterfolg eines Entwicklungsprojekts</w:t>
      </w:r>
      <w:r w:rsidR="007F35A3">
        <w:t>.</w:t>
      </w:r>
    </w:p>
    <w:p w14:paraId="39CE660F" w14:textId="77777777" w:rsidR="0002601F" w:rsidRDefault="0002601F" w:rsidP="00B87CE2">
      <w:pPr>
        <w:pStyle w:val="berschrift2"/>
      </w:pPr>
      <w:bookmarkStart w:id="4" w:name="_Toc265590321"/>
      <w:bookmarkStart w:id="5" w:name="_Toc271709120"/>
      <w:bookmarkStart w:id="6" w:name="_Toc95121518"/>
      <w:r>
        <w:t>Zielsetzung</w:t>
      </w:r>
      <w:bookmarkEnd w:id="4"/>
      <w:bookmarkEnd w:id="5"/>
      <w:bookmarkEnd w:id="6"/>
    </w:p>
    <w:p w14:paraId="42955AD7" w14:textId="77777777" w:rsidR="00841B63" w:rsidRDefault="0002601F" w:rsidP="00C41D9A">
      <w:r>
        <w:t>D</w:t>
      </w:r>
      <w:r w:rsidRPr="00DB4C7C">
        <w:t>iese</w:t>
      </w:r>
      <w:r>
        <w:t>r</w:t>
      </w:r>
      <w:r w:rsidRPr="00DB4C7C">
        <w:t xml:space="preserve"> </w:t>
      </w:r>
      <w:r w:rsidR="00A62CA9">
        <w:t xml:space="preserve">Leitfaden </w:t>
      </w:r>
      <w:r w:rsidR="007F35A3">
        <w:t>"</w:t>
      </w:r>
      <w:r w:rsidR="00A62CA9">
        <w:t>N</w:t>
      </w:r>
      <w:r w:rsidRPr="00DB4C7C">
        <w:t>icht</w:t>
      </w:r>
      <w:r w:rsidR="00841B63">
        <w:t>-</w:t>
      </w:r>
      <w:r w:rsidRPr="00DB4C7C">
        <w:t xml:space="preserve">funktionale Anforderungen für </w:t>
      </w:r>
      <w:r w:rsidR="00841B63">
        <w:t>die Softwareentwicklung</w:t>
      </w:r>
      <w:r w:rsidR="007F35A3">
        <w:t>"</w:t>
      </w:r>
      <w:r w:rsidRPr="00DB4C7C">
        <w:t xml:space="preserve"> </w:t>
      </w:r>
      <w:r w:rsidR="00E450CE">
        <w:t xml:space="preserve">(im folgenden kurz </w:t>
      </w:r>
      <w:r w:rsidR="00841B63">
        <w:t>‚</w:t>
      </w:r>
      <w:r w:rsidR="00E450CE">
        <w:t>Leitfaden</w:t>
      </w:r>
      <w:r w:rsidR="00841B63">
        <w:t>‘</w:t>
      </w:r>
      <w:r w:rsidR="00E450CE">
        <w:t xml:space="preserve">) </w:t>
      </w:r>
      <w:r w:rsidR="00C41D9A">
        <w:t>bietet</w:t>
      </w:r>
      <w:r w:rsidRPr="00DB4C7C">
        <w:t xml:space="preserve"> eine Übersicht über </w:t>
      </w:r>
      <w:r w:rsidR="00841B63">
        <w:t>mögliche nicht-</w:t>
      </w:r>
      <w:r w:rsidRPr="00DB4C7C">
        <w:t>funktionale Anforderungen (bzw. die dahingehend verstreut existierenden Standards) an von dem Unternehmen zu entwickelnde</w:t>
      </w:r>
      <w:r w:rsidR="005C11BC">
        <w:t>n</w:t>
      </w:r>
      <w:r w:rsidRPr="00DB4C7C">
        <w:t xml:space="preserve"> Anwendungen.</w:t>
      </w:r>
      <w:r w:rsidR="00C41D9A">
        <w:t xml:space="preserve"> </w:t>
      </w:r>
    </w:p>
    <w:p w14:paraId="1F0F1B91" w14:textId="77777777" w:rsidR="007372E3" w:rsidRDefault="00C41D9A" w:rsidP="00C41D9A">
      <w:r>
        <w:t>Er enthält thematisch strukturiert Themenbereiche, aus denen sich nicht funktionale Anforderungen ergeben können, als auch konkret formulierte Anforderungen.</w:t>
      </w:r>
      <w:r w:rsidR="00A276C1">
        <w:t xml:space="preserve"> </w:t>
      </w:r>
    </w:p>
    <w:p w14:paraId="39CE6610" w14:textId="733DA5D0" w:rsidR="00C41D9A" w:rsidRDefault="00A276C1" w:rsidP="00C41D9A">
      <w:r>
        <w:t>Die Relevanz ist beim Aufsetzen einer Entwicklungsmaßnahme zu prüfen.</w:t>
      </w:r>
    </w:p>
    <w:p w14:paraId="39CE6611" w14:textId="77777777" w:rsidR="00CC78D5" w:rsidRDefault="00CC78D5" w:rsidP="00B87CE2">
      <w:pPr>
        <w:pStyle w:val="berschrift2"/>
      </w:pPr>
      <w:bookmarkStart w:id="7" w:name="_Toc265499533"/>
      <w:bookmarkStart w:id="8" w:name="_Toc265590323"/>
      <w:bookmarkStart w:id="9" w:name="_Toc271709121"/>
      <w:bookmarkStart w:id="10" w:name="_Toc95121519"/>
      <w:r>
        <w:t>Nutzer</w:t>
      </w:r>
      <w:bookmarkEnd w:id="7"/>
      <w:bookmarkEnd w:id="8"/>
      <w:bookmarkEnd w:id="9"/>
      <w:bookmarkEnd w:id="10"/>
    </w:p>
    <w:p w14:paraId="20BED13D" w14:textId="77777777" w:rsidR="007372E3" w:rsidRDefault="00C41D9A" w:rsidP="00CC78D5">
      <w:r>
        <w:t xml:space="preserve">Der </w:t>
      </w:r>
      <w:r w:rsidR="00A62CA9">
        <w:t>Leitfaden</w:t>
      </w:r>
      <w:r>
        <w:t xml:space="preserve"> dient als fachlich-technische </w:t>
      </w:r>
      <w:r w:rsidR="00A62CA9">
        <w:t>Orientierung</w:t>
      </w:r>
      <w:r>
        <w:t xml:space="preserve"> für solche Rollen, die mit der Planung von beispielsweise PMO</w:t>
      </w:r>
      <w:r w:rsidRPr="007372E3">
        <w:rPr>
          <w:vertAlign w:val="superscript"/>
        </w:rPr>
        <w:t>plus</w:t>
      </w:r>
      <w:r w:rsidR="007F35A3">
        <w:t>-Projekten (auch Wartungsprojekte)</w:t>
      </w:r>
      <w:r>
        <w:t xml:space="preserve"> </w:t>
      </w:r>
      <w:r w:rsidR="007372E3">
        <w:t>b</w:t>
      </w:r>
      <w:r>
        <w:t xml:space="preserve">eauftragt sind. </w:t>
      </w:r>
    </w:p>
    <w:p w14:paraId="39CE6612" w14:textId="20FA8058" w:rsidR="00CC78D5" w:rsidRDefault="00CC78D5" w:rsidP="00CC78D5">
      <w:r>
        <w:t xml:space="preserve">Hauptnutzer des </w:t>
      </w:r>
      <w:r w:rsidR="00A62CA9">
        <w:t>Leitfadens</w:t>
      </w:r>
      <w:r>
        <w:t xml:space="preserve"> sollte</w:t>
      </w:r>
      <w:r w:rsidR="00D679CF">
        <w:t>n</w:t>
      </w:r>
      <w:r>
        <w:t xml:space="preserve"> in erster Linie der Projektleiter, </w:t>
      </w:r>
      <w:r w:rsidR="005C11BC">
        <w:t xml:space="preserve">der </w:t>
      </w:r>
      <w:r>
        <w:t>Projekttechnik</w:t>
      </w:r>
      <w:r w:rsidR="007372E3">
        <w:t>verantwortliche</w:t>
      </w:r>
      <w:r w:rsidR="00DB4C7C">
        <w:t>,</w:t>
      </w:r>
      <w:r w:rsidR="007372E3">
        <w:t xml:space="preserve"> der</w:t>
      </w:r>
      <w:r w:rsidR="00DB4C7C">
        <w:t xml:space="preserve"> </w:t>
      </w:r>
      <w:r w:rsidR="007372E3">
        <w:t>Projekt</w:t>
      </w:r>
      <w:r w:rsidR="00DB4C7C">
        <w:t>fach</w:t>
      </w:r>
      <w:r>
        <w:t>verantwortliche und der Qualitätsbeauftragte sein, welche die</w:t>
      </w:r>
      <w:r w:rsidR="00D679CF">
        <w:t xml:space="preserve"> Anforderungen</w:t>
      </w:r>
      <w:r>
        <w:t xml:space="preserve"> zur </w:t>
      </w:r>
      <w:r w:rsidR="00C41D9A">
        <w:t xml:space="preserve">Projektplanung und </w:t>
      </w:r>
      <w:r>
        <w:t>Erstellung</w:t>
      </w:r>
      <w:r w:rsidR="00C41D9A">
        <w:t xml:space="preserve"> der Fac</w:t>
      </w:r>
      <w:r>
        <w:t>hlichen Spezifikation hinzuziehen</w:t>
      </w:r>
      <w:r w:rsidR="00C41D9A">
        <w:t xml:space="preserve"> können</w:t>
      </w:r>
      <w:r w:rsidR="005E1F70">
        <w:t>.</w:t>
      </w:r>
    </w:p>
    <w:p w14:paraId="39CE6613" w14:textId="77777777" w:rsidR="00CF2F70" w:rsidRDefault="00CF2F70" w:rsidP="00CC78D5">
      <w:pPr>
        <w:pStyle w:val="berschrift2"/>
      </w:pPr>
      <w:bookmarkStart w:id="11" w:name="_Toc271709122"/>
      <w:bookmarkStart w:id="12" w:name="_Toc95121520"/>
      <w:bookmarkStart w:id="13" w:name="_Toc265590325"/>
      <w:r>
        <w:t>Einbindung Risikomanagement</w:t>
      </w:r>
      <w:bookmarkEnd w:id="11"/>
      <w:bookmarkEnd w:id="12"/>
    </w:p>
    <w:p w14:paraId="5C7DB852" w14:textId="77777777" w:rsidR="007372E3" w:rsidRDefault="00CF2F70" w:rsidP="00C83FD1">
      <w:r w:rsidRPr="00C83FD1">
        <w:t xml:space="preserve">Die FinanzInformatik ist einer Reihe von Risiken ausgesetzt, die das unternehmerische Handeln und den Unternehmenserfolg beeinflussen können. </w:t>
      </w:r>
    </w:p>
    <w:p w14:paraId="5AACACD4" w14:textId="77777777" w:rsidR="007372E3" w:rsidRDefault="00CF2F70" w:rsidP="00C83FD1">
      <w:r w:rsidRPr="00C83FD1">
        <w:t xml:space="preserve">Der Begriff ‚Risikomanagement‘ umfasst den erfolgreichen Umgang mit Risiken und bedeutet, dass Gefahren frühzeitig erkannt und abgewendet bzw. minimiert sowie Chancen genutzt werden. </w:t>
      </w:r>
    </w:p>
    <w:p w14:paraId="39CE6614" w14:textId="60A9519C" w:rsidR="00CF2F70" w:rsidRPr="00C83FD1" w:rsidRDefault="00CF2F70" w:rsidP="00C83FD1">
      <w:r w:rsidRPr="00C83FD1">
        <w:t>Das Management der eigenen Risiken liegt im Kerninteresse eines jeden Unternehmens.</w:t>
      </w:r>
    </w:p>
    <w:p w14:paraId="39CE6615" w14:textId="31F40BBA" w:rsidR="00CF2F70" w:rsidRPr="00C83FD1" w:rsidRDefault="00CF2F70" w:rsidP="00C83FD1">
      <w:r w:rsidRPr="00C83FD1">
        <w:t>Werden bspw. nicht-funktionale Anforderungen nicht oder nicht vollständig erfüllt, können daraus Risiken entstehen. Diese identifizierten Risiken sind durch den zustä</w:t>
      </w:r>
      <w:r w:rsidR="00096863">
        <w:t>ndigen Fachbereich (Projekt und</w:t>
      </w:r>
      <w:r w:rsidRPr="00C83FD1">
        <w:t>/ oder Linienorganisation) zu bewerten, mit Maßnahmen zu versehen und zu managen.</w:t>
      </w:r>
    </w:p>
    <w:p w14:paraId="39CE6617" w14:textId="775E5ADF" w:rsidR="00CF2F70" w:rsidRPr="00CF2F70" w:rsidRDefault="00CF2F70" w:rsidP="00C83FD1">
      <w:r w:rsidRPr="00C83FD1">
        <w:t>Dies trägt dazu bei, die Anforderungen der Kunden zu erfüllen, die wirtschaftliche Bereitstellung der Dienstleistungen gemäß Produktkatalog sicherzustellen und somit die Projektziele zu erreichen.</w:t>
      </w:r>
    </w:p>
    <w:p w14:paraId="39CE6618" w14:textId="77777777" w:rsidR="00CC78D5" w:rsidRDefault="00CC78D5" w:rsidP="00CC78D5">
      <w:pPr>
        <w:pStyle w:val="berschrift2"/>
      </w:pPr>
      <w:bookmarkStart w:id="14" w:name="_Toc271709123"/>
      <w:bookmarkStart w:id="15" w:name="_Toc95121521"/>
      <w:r>
        <w:t>Format und Struktur</w:t>
      </w:r>
      <w:bookmarkEnd w:id="13"/>
      <w:bookmarkEnd w:id="14"/>
      <w:bookmarkEnd w:id="15"/>
    </w:p>
    <w:p w14:paraId="79177C4A" w14:textId="77777777" w:rsidR="007372E3" w:rsidRDefault="00E87D86" w:rsidP="00B87CE2">
      <w:r>
        <w:t>Der</w:t>
      </w:r>
      <w:r w:rsidR="00CC78D5">
        <w:t xml:space="preserve"> </w:t>
      </w:r>
      <w:r w:rsidR="00E450CE">
        <w:t>Leitfaden</w:t>
      </w:r>
      <w:r w:rsidR="00CC78D5">
        <w:t xml:space="preserve"> </w:t>
      </w:r>
      <w:r>
        <w:t xml:space="preserve">ist </w:t>
      </w:r>
      <w:r w:rsidR="00CC78D5">
        <w:t xml:space="preserve">mehrstufig in Kapitel und Unterkapitel gegliedert. </w:t>
      </w:r>
    </w:p>
    <w:p w14:paraId="4442AAAF" w14:textId="77777777" w:rsidR="007372E3" w:rsidRDefault="00CC78D5" w:rsidP="00B87CE2">
      <w:r>
        <w:t>Auf verschiedenen Gliederungsebenen befinden sich unter den jeweiligen Gliederungspunkten Strukturen, die der Aufnahme von Themenbereichen</w:t>
      </w:r>
      <w:r w:rsidR="0002601F">
        <w:t xml:space="preserve"> und/</w:t>
      </w:r>
      <w:r w:rsidR="007372E3">
        <w:t xml:space="preserve"> </w:t>
      </w:r>
      <w:r w:rsidR="0002601F">
        <w:t>oder Anforderungen dienen.</w:t>
      </w:r>
      <w:r w:rsidR="00E87D86">
        <w:t xml:space="preserve"> </w:t>
      </w:r>
    </w:p>
    <w:p w14:paraId="39CE6619" w14:textId="419D37C9" w:rsidR="00B87CE2" w:rsidRDefault="00E87D86" w:rsidP="00B87CE2">
      <w:r>
        <w:t>Themenbereiche und Anforderungen werden weitestgehend mit denselben Informationen wie Titel, Kurzbeschreibung, Beispiel(e), Verbindlichkeit</w:t>
      </w:r>
      <w:r w:rsidR="00A276C1">
        <w:t xml:space="preserve"> (Hinweise auf GF-Anweisungen, Org</w:t>
      </w:r>
      <w:r w:rsidR="007372E3">
        <w:t>a</w:t>
      </w:r>
      <w:r w:rsidR="00A276C1">
        <w:t>-Anweisungen</w:t>
      </w:r>
      <w:r>
        <w:t>,</w:t>
      </w:r>
      <w:r w:rsidR="00A276C1">
        <w:t xml:space="preserve"> Pr</w:t>
      </w:r>
      <w:r w:rsidR="007F35A3">
        <w:t>ozesse, ...) und</w:t>
      </w:r>
      <w:r>
        <w:t xml:space="preserve"> weiterführende Information</w:t>
      </w:r>
      <w:r w:rsidR="00A276C1">
        <w:t xml:space="preserve"> (Handbücher, Datenbanken, ...)</w:t>
      </w:r>
      <w:r>
        <w:t xml:space="preserve"> beschrieben</w:t>
      </w:r>
      <w:r w:rsidR="00B87CE2">
        <w:t>.</w:t>
      </w:r>
      <w:bookmarkStart w:id="16" w:name="_Toc265499532"/>
      <w:bookmarkStart w:id="17" w:name="_Toc265590327"/>
    </w:p>
    <w:p w14:paraId="39CE661A" w14:textId="77777777" w:rsidR="00DF7950" w:rsidRDefault="00DF7950" w:rsidP="00B87CE2">
      <w:pPr>
        <w:pStyle w:val="berschrift2"/>
      </w:pPr>
      <w:bookmarkStart w:id="18" w:name="_Toc271709124"/>
      <w:bookmarkStart w:id="19" w:name="_Toc95121522"/>
      <w:r>
        <w:lastRenderedPageBreak/>
        <w:t>Kommunikation und Verbindlichkeit</w:t>
      </w:r>
      <w:bookmarkEnd w:id="18"/>
      <w:bookmarkEnd w:id="19"/>
    </w:p>
    <w:p w14:paraId="39CE661B" w14:textId="77777777" w:rsidR="00DF7950" w:rsidRPr="00E87D86" w:rsidRDefault="00DF7950" w:rsidP="00DF7950">
      <w:r>
        <w:t xml:space="preserve">Der </w:t>
      </w:r>
      <w:r w:rsidR="00E450CE">
        <w:t>Leitfaden</w:t>
      </w:r>
      <w:r>
        <w:t xml:space="preserve"> macht keine Aussagen über die Art der Kommunikation (FI-intern oder FI-extern mit z.B. Kunden) und zu der Verbindlichkeit (Pflicht oder optional) der Anforderungen. Es gelten die in der ggf. bereits existierenden Dokumentation gemachten Aussagen. Im Zweifelsfall ist eine Klärung über die fachlichen Ansprechpartner herbeizuführen.</w:t>
      </w:r>
    </w:p>
    <w:p w14:paraId="39CE661C" w14:textId="77777777" w:rsidR="00DF7950" w:rsidRDefault="00DF7950" w:rsidP="00DF7950">
      <w:pPr>
        <w:pStyle w:val="berschrift2"/>
      </w:pPr>
      <w:bookmarkStart w:id="20" w:name="_Toc271709125"/>
      <w:bookmarkStart w:id="21" w:name="_Toc95121523"/>
      <w:r>
        <w:t>Pflege und Weiterentwicklung</w:t>
      </w:r>
      <w:bookmarkEnd w:id="20"/>
      <w:bookmarkEnd w:id="21"/>
    </w:p>
    <w:p w14:paraId="39CE661D" w14:textId="209A5D2A" w:rsidR="00DF7950" w:rsidRDefault="00DF7950" w:rsidP="00DF7950">
      <w:r>
        <w:t xml:space="preserve">Der </w:t>
      </w:r>
      <w:r w:rsidR="00A62CA9">
        <w:t>Leitfaden</w:t>
      </w:r>
      <w:r>
        <w:t xml:space="preserve"> erhebt in seiner aktuell vorliegenden Version nicht den Anspruch auf Vollständigkeit, so dass ggf. fehle</w:t>
      </w:r>
      <w:r w:rsidR="007372E3">
        <w:t>nde nicht-</w:t>
      </w:r>
      <w:r>
        <w:t xml:space="preserve">funktionale Aspekte von Anwendungssystemen in die bestehende Struktur zu integrieren sind. Der </w:t>
      </w:r>
      <w:r w:rsidR="00A62CA9">
        <w:t>Leitfaden</w:t>
      </w:r>
      <w:r>
        <w:t xml:space="preserve"> unterliegt einer kontinuierlichen Fortschreibung.</w:t>
      </w:r>
    </w:p>
    <w:p w14:paraId="39CE661E" w14:textId="59916987" w:rsidR="00DF7950" w:rsidRPr="00F93D66" w:rsidRDefault="00DF7950" w:rsidP="00DF7950">
      <w:r>
        <w:t xml:space="preserve">Die Verantwortung für Pflege und kontinuierliche Weiterentwicklung des </w:t>
      </w:r>
      <w:r w:rsidR="00E450CE">
        <w:t>Leitfaden</w:t>
      </w:r>
      <w:r>
        <w:t xml:space="preserve">s </w:t>
      </w:r>
      <w:r w:rsidRPr="00CC78D5">
        <w:t xml:space="preserve">wird durch </w:t>
      </w:r>
      <w:r w:rsidR="005E1F70">
        <w:t>das PMO</w:t>
      </w:r>
      <w:r w:rsidR="005E1F70" w:rsidRPr="007372E3">
        <w:rPr>
          <w:vertAlign w:val="superscript"/>
        </w:rPr>
        <w:t>plus</w:t>
      </w:r>
      <w:r w:rsidR="005E1F70">
        <w:t xml:space="preserve">-Team </w:t>
      </w:r>
      <w:r w:rsidRPr="00CC78D5">
        <w:t>übernommen.</w:t>
      </w:r>
      <w:r>
        <w:t xml:space="preserve"> </w:t>
      </w:r>
    </w:p>
    <w:p w14:paraId="39CE661F" w14:textId="04958C2A" w:rsidR="00DF7950" w:rsidRDefault="00DF7950" w:rsidP="00DF7950">
      <w:r>
        <w:t xml:space="preserve">Dabei bleiben fachliche Korrektheit, Gültigkeit und Aktualität der </w:t>
      </w:r>
      <w:r w:rsidR="00EF1262">
        <w:t>Ausführungen zu einer Anf</w:t>
      </w:r>
      <w:r>
        <w:t xml:space="preserve">orderung </w:t>
      </w:r>
      <w:r w:rsidR="00EF1262">
        <w:t xml:space="preserve">oder </w:t>
      </w:r>
      <w:r>
        <w:t xml:space="preserve">zu einem Themenbereich in der Verantwortung der jeweils zuständigen Bereiche und </w:t>
      </w:r>
      <w:r w:rsidR="007F35A3">
        <w:t>Projekte</w:t>
      </w:r>
      <w:r>
        <w:t xml:space="preserve"> und müssen von diesen - den Autoren</w:t>
      </w:r>
      <w:r w:rsidR="00E450CE">
        <w:t xml:space="preserve"> des Leitfadens</w:t>
      </w:r>
      <w:r w:rsidR="007372E3">
        <w:t xml:space="preserve"> - sicher</w:t>
      </w:r>
      <w:r>
        <w:t>gestellt werden.</w:t>
      </w:r>
    </w:p>
    <w:p w14:paraId="39CE6620" w14:textId="269E93AA" w:rsidR="00E87D86" w:rsidRDefault="007372E3" w:rsidP="00A029E0">
      <w:pPr>
        <w:pStyle w:val="berschrift1"/>
      </w:pPr>
      <w:bookmarkStart w:id="22" w:name="_Toc271709126"/>
      <w:bookmarkStart w:id="23" w:name="_Toc95121524"/>
      <w:r>
        <w:lastRenderedPageBreak/>
        <w:t>Spektrum der nicht-</w:t>
      </w:r>
      <w:r w:rsidR="00E87D86">
        <w:t>funktionalen Anforderungen</w:t>
      </w:r>
      <w:bookmarkEnd w:id="22"/>
      <w:bookmarkEnd w:id="23"/>
    </w:p>
    <w:p w14:paraId="39CE6621" w14:textId="0542B0F7" w:rsidR="004A219D" w:rsidRDefault="00096863" w:rsidP="0001277C">
      <w:r>
        <w:t>Im F</w:t>
      </w:r>
      <w:r w:rsidR="004A219D">
        <w:t xml:space="preserve">olgenden wird </w:t>
      </w:r>
      <w:r w:rsidR="00E87D86">
        <w:t xml:space="preserve">das Spektrum </w:t>
      </w:r>
      <w:r w:rsidR="004A219D">
        <w:t xml:space="preserve">möglicher </w:t>
      </w:r>
      <w:r w:rsidR="007372E3">
        <w:t>nicht-</w:t>
      </w:r>
      <w:r w:rsidR="00E87D86">
        <w:t xml:space="preserve">funktionaler Anforderungen </w:t>
      </w:r>
      <w:r w:rsidR="006A6C4F">
        <w:t xml:space="preserve">- </w:t>
      </w:r>
      <w:r w:rsidR="00E87D86">
        <w:t xml:space="preserve">auf der obersten Ebene </w:t>
      </w:r>
      <w:r w:rsidR="007372E3">
        <w:t>-</w:t>
      </w:r>
      <w:r w:rsidR="006A6C4F">
        <w:t xml:space="preserve">gegliedert </w:t>
      </w:r>
      <w:r w:rsidR="00E87D86">
        <w:t xml:space="preserve">in </w:t>
      </w:r>
      <w:r w:rsidR="005A3124">
        <w:t xml:space="preserve">die </w:t>
      </w:r>
      <w:r w:rsidR="00E87D86">
        <w:t xml:space="preserve">drei </w:t>
      </w:r>
      <w:r w:rsidR="00562254">
        <w:t>Kate</w:t>
      </w:r>
      <w:r w:rsidR="008901FA">
        <w:t>gorien</w:t>
      </w:r>
      <w:r w:rsidR="005A3124">
        <w:t xml:space="preserve"> </w:t>
      </w:r>
      <w:r w:rsidR="005A3124" w:rsidRPr="005A3124">
        <w:t>'Anforderungen Dritter'</w:t>
      </w:r>
      <w:r w:rsidR="005A3124">
        <w:t xml:space="preserve">, </w:t>
      </w:r>
      <w:r w:rsidR="005A3124" w:rsidRPr="005A3124">
        <w:t>'Produkt-Anforderungen'</w:t>
      </w:r>
      <w:r w:rsidR="005A3124">
        <w:t xml:space="preserve">, </w:t>
      </w:r>
      <w:r w:rsidR="005A3124" w:rsidRPr="005A3124">
        <w:t>'Prozessuale Anforderungen'</w:t>
      </w:r>
      <w:r w:rsidR="0001277C">
        <w:t xml:space="preserve"> - aufgespannt.</w:t>
      </w:r>
    </w:p>
    <w:p w14:paraId="396F994D" w14:textId="77777777" w:rsidR="007372E3" w:rsidRDefault="0001277C" w:rsidP="00EB3861">
      <w:pPr>
        <w:pStyle w:val="SpiegelersteEbene"/>
        <w:numPr>
          <w:ilvl w:val="0"/>
          <w:numId w:val="5"/>
        </w:numPr>
      </w:pPr>
      <w:r w:rsidRPr="00C83FD1">
        <w:t>'</w:t>
      </w:r>
      <w:r w:rsidR="004A219D" w:rsidRPr="00C83FD1">
        <w:t>Anforderungen Dritter</w:t>
      </w:r>
      <w:r w:rsidRPr="00C83FD1">
        <w:t>'</w:t>
      </w:r>
      <w:r>
        <w:t xml:space="preserve"> </w:t>
      </w:r>
    </w:p>
    <w:p w14:paraId="39CE6622" w14:textId="18CADC3C" w:rsidR="00E87D86" w:rsidRDefault="0001277C" w:rsidP="00EB3861">
      <w:pPr>
        <w:pStyle w:val="SpiegelersteEbene"/>
        <w:numPr>
          <w:ilvl w:val="1"/>
          <w:numId w:val="5"/>
        </w:numPr>
      </w:pPr>
      <w:r>
        <w:t xml:space="preserve">das sind Anforderungen, die durch Gesetzgeber, Verbände, Softwarehäuser, etc. gestellt werden </w:t>
      </w:r>
    </w:p>
    <w:p w14:paraId="104DE6EE" w14:textId="77777777" w:rsidR="007372E3" w:rsidRDefault="006E7142" w:rsidP="00EB3861">
      <w:pPr>
        <w:pStyle w:val="SpiegelzweiteEbene"/>
        <w:numPr>
          <w:ilvl w:val="1"/>
          <w:numId w:val="5"/>
        </w:numPr>
      </w:pPr>
      <w:r w:rsidRPr="006E7142">
        <w:t>Gesetzliche, regulative Anforderungen</w:t>
      </w:r>
      <w:r w:rsidR="00A029E0">
        <w:t xml:space="preserve"> (</w:t>
      </w:r>
      <w:r w:rsidR="00EE220D" w:rsidRPr="00C83FD1">
        <w:t>Compliance</w:t>
      </w:r>
      <w:r w:rsidR="00EE220D">
        <w:t xml:space="preserve">, </w:t>
      </w:r>
      <w:r w:rsidRPr="00C83FD1">
        <w:t>Datenschutz</w:t>
      </w:r>
      <w:r w:rsidR="00A029E0" w:rsidRPr="00C83FD1">
        <w:t xml:space="preserve">, </w:t>
      </w:r>
      <w:r w:rsidRPr="00C83FD1">
        <w:t>Sicherheit</w:t>
      </w:r>
      <w:r w:rsidR="00A029E0" w:rsidRPr="00C83FD1">
        <w:t xml:space="preserve">, </w:t>
      </w:r>
      <w:r w:rsidRPr="00C83FD1">
        <w:t>Notfallvorsorge</w:t>
      </w:r>
      <w:r w:rsidR="00A029E0" w:rsidRPr="00C83FD1">
        <w:t xml:space="preserve">, </w:t>
      </w:r>
      <w:r w:rsidR="00096863">
        <w:t>Urheberrecht, Lizenz- und</w:t>
      </w:r>
      <w:r w:rsidR="00AF66C9" w:rsidRPr="00C83FD1">
        <w:t>/ oder Wartungsverträge</w:t>
      </w:r>
      <w:r w:rsidR="00AB3665" w:rsidRPr="00C83FD1">
        <w:t>,</w:t>
      </w:r>
      <w:r w:rsidR="00096863">
        <w:t xml:space="preserve"> </w:t>
      </w:r>
      <w:r w:rsidR="00A029E0" w:rsidRPr="00A029E0">
        <w:t>...)</w:t>
      </w:r>
    </w:p>
    <w:p w14:paraId="39CE6624" w14:textId="2AA82987" w:rsidR="00E87D86" w:rsidRDefault="00E87D86" w:rsidP="00EB3861">
      <w:pPr>
        <w:pStyle w:val="SpiegelzweiteEbene"/>
        <w:numPr>
          <w:ilvl w:val="1"/>
          <w:numId w:val="5"/>
        </w:numPr>
      </w:pPr>
      <w:r>
        <w:t>Intero</w:t>
      </w:r>
      <w:r w:rsidR="000F5EA5">
        <w:t>p</w:t>
      </w:r>
      <w:r>
        <w:t>erabilität (Schnittstellen</w:t>
      </w:r>
      <w:r w:rsidR="00A029E0">
        <w:t xml:space="preserve"> zu Fremdsoftware</w:t>
      </w:r>
      <w:r>
        <w:t>, ...)</w:t>
      </w:r>
    </w:p>
    <w:p w14:paraId="21C15802" w14:textId="77777777" w:rsidR="007372E3" w:rsidRDefault="0001277C" w:rsidP="00EB3861">
      <w:pPr>
        <w:pStyle w:val="SpiegelersteEbene"/>
        <w:numPr>
          <w:ilvl w:val="0"/>
          <w:numId w:val="5"/>
        </w:numPr>
      </w:pPr>
      <w:r w:rsidRPr="00C83FD1">
        <w:t>'</w:t>
      </w:r>
      <w:r w:rsidR="00E87D86" w:rsidRPr="00C83FD1">
        <w:t>Produkt-Anforderungen</w:t>
      </w:r>
      <w:r w:rsidRPr="00C83FD1">
        <w:t>'</w:t>
      </w:r>
      <w:r>
        <w:t xml:space="preserve"> </w:t>
      </w:r>
    </w:p>
    <w:p w14:paraId="4F9EA4D4" w14:textId="77777777" w:rsidR="007372E3" w:rsidRDefault="0001277C" w:rsidP="00EB3861">
      <w:pPr>
        <w:pStyle w:val="SpiegelersteEbene"/>
        <w:numPr>
          <w:ilvl w:val="1"/>
          <w:numId w:val="5"/>
        </w:numPr>
      </w:pPr>
      <w:r>
        <w:t>das sind Anforderungen, die an das Produkt gestellt werden und sich direkt oder indirekt aus Kundenanforderungen ergeben</w:t>
      </w:r>
    </w:p>
    <w:p w14:paraId="22F61215" w14:textId="77777777" w:rsidR="007372E3" w:rsidRDefault="006E7142" w:rsidP="00EB3861">
      <w:pPr>
        <w:pStyle w:val="SpiegelersteEbene"/>
        <w:numPr>
          <w:ilvl w:val="1"/>
          <w:numId w:val="5"/>
        </w:numPr>
      </w:pPr>
      <w:r w:rsidRPr="00C83FD1">
        <w:t>Service Level</w:t>
      </w:r>
      <w:r w:rsidR="00A029E0" w:rsidRPr="00C83FD1">
        <w:t xml:space="preserve">, </w:t>
      </w:r>
      <w:r w:rsidRPr="00C83FD1">
        <w:t>Gebrauchstauglichkeit</w:t>
      </w:r>
      <w:r w:rsidR="00A029E0" w:rsidRPr="00C83FD1">
        <w:t xml:space="preserve">, </w:t>
      </w:r>
      <w:r w:rsidRPr="00C83FD1">
        <w:t>Fusionsfähigkeit</w:t>
      </w:r>
      <w:r w:rsidR="00A029E0" w:rsidRPr="00C83FD1">
        <w:t xml:space="preserve">, </w:t>
      </w:r>
      <w:r w:rsidRPr="006E7142">
        <w:t>Antwortzeit</w:t>
      </w:r>
      <w:r w:rsidR="00A029E0">
        <w:t xml:space="preserve">, </w:t>
      </w:r>
      <w:r w:rsidRPr="006E7142">
        <w:t>Verarbeitungsgenauigkeit</w:t>
      </w:r>
      <w:r w:rsidR="00A029E0">
        <w:t xml:space="preserve">, </w:t>
      </w:r>
      <w:r w:rsidRPr="006E7142">
        <w:t>Transaktionsrate</w:t>
      </w:r>
      <w:r w:rsidR="00A029E0">
        <w:t xml:space="preserve">, </w:t>
      </w:r>
      <w:r w:rsidRPr="006E7142">
        <w:t>Datenaktualität</w:t>
      </w:r>
    </w:p>
    <w:p w14:paraId="79C45A6D" w14:textId="77777777" w:rsidR="007372E3" w:rsidRDefault="0001277C" w:rsidP="00EB3861">
      <w:pPr>
        <w:pStyle w:val="SpiegelersteEbene"/>
        <w:numPr>
          <w:ilvl w:val="0"/>
          <w:numId w:val="5"/>
        </w:numPr>
      </w:pPr>
      <w:r w:rsidRPr="00C83FD1">
        <w:t>'</w:t>
      </w:r>
      <w:r w:rsidR="000F5EA5" w:rsidRPr="00C83FD1">
        <w:t>Prozessu</w:t>
      </w:r>
      <w:r w:rsidR="00E87D86" w:rsidRPr="00C83FD1">
        <w:t>ale Anforderungen</w:t>
      </w:r>
      <w:r w:rsidRPr="00C83FD1">
        <w:t>'</w:t>
      </w:r>
    </w:p>
    <w:p w14:paraId="3D28E57F" w14:textId="77777777" w:rsidR="007372E3" w:rsidRDefault="0001277C" w:rsidP="00EB3861">
      <w:pPr>
        <w:pStyle w:val="SpiegelersteEbene"/>
        <w:numPr>
          <w:ilvl w:val="1"/>
          <w:numId w:val="5"/>
        </w:numPr>
      </w:pPr>
      <w:r>
        <w:t>das sind Anforderungen, die sich aus dem Lebenszyklus einer Software und aus der FI selbst ergeben</w:t>
      </w:r>
    </w:p>
    <w:p w14:paraId="003C0D44" w14:textId="77777777" w:rsidR="007372E3" w:rsidRDefault="006E7142" w:rsidP="00EB3861">
      <w:pPr>
        <w:pStyle w:val="SpiegelersteEbene"/>
        <w:numPr>
          <w:ilvl w:val="1"/>
          <w:numId w:val="5"/>
        </w:numPr>
      </w:pPr>
      <w:r w:rsidRPr="006E7142">
        <w:t>Anwendungsentwicklung/</w:t>
      </w:r>
      <w:r w:rsidR="00096863">
        <w:t xml:space="preserve"> </w:t>
      </w:r>
      <w:r w:rsidRPr="006E7142">
        <w:t>-bereitstellung</w:t>
      </w:r>
    </w:p>
    <w:p w14:paraId="5C693616" w14:textId="77777777" w:rsidR="007372E3" w:rsidRDefault="006E7142" w:rsidP="00EB3861">
      <w:pPr>
        <w:pStyle w:val="SpiegelersteEbene"/>
        <w:numPr>
          <w:ilvl w:val="1"/>
          <w:numId w:val="5"/>
        </w:numPr>
      </w:pPr>
      <w:r w:rsidRPr="006E7142">
        <w:t xml:space="preserve">Wartbarkeit </w:t>
      </w:r>
      <w:r w:rsidR="004A219D">
        <w:t>(</w:t>
      </w:r>
      <w:r w:rsidR="00E87D86">
        <w:t>Er</w:t>
      </w:r>
      <w:r w:rsidR="004A219D">
        <w:t>weiterbarkeit, Änderbarkeit</w:t>
      </w:r>
      <w:r w:rsidR="00E87D86">
        <w:t>, Verständlichkeit</w:t>
      </w:r>
      <w:r w:rsidR="00C74B34">
        <w:t xml:space="preserve">, </w:t>
      </w:r>
      <w:r w:rsidR="005B2D02" w:rsidRPr="005B2D02">
        <w:t xml:space="preserve">Adaptierung, Portierbarkeit, </w:t>
      </w:r>
      <w:r w:rsidR="005B2D02">
        <w:br/>
      </w:r>
      <w:r w:rsidR="004A219D">
        <w:t>Skalierbarkeit, Wiederverwendbarkeit, Konfigurierbarkeit)</w:t>
      </w:r>
      <w:r w:rsidR="007372E3">
        <w:t xml:space="preserve">, </w:t>
      </w:r>
      <w:r w:rsidRPr="006E7142">
        <w:t xml:space="preserve">Adaptierungsfähigkeit </w:t>
      </w:r>
      <w:r w:rsidR="00361B5E">
        <w:t>(Portabilität, Skalierbarkeit, Wiederverwe</w:t>
      </w:r>
      <w:r w:rsidR="005B2D02">
        <w:t xml:space="preserve">ndbarkeit, </w:t>
      </w:r>
      <w:r w:rsidR="00BB4314">
        <w:tab/>
      </w:r>
      <w:r w:rsidR="005B2D02">
        <w:t xml:space="preserve">Konfigurierbarkeit, </w:t>
      </w:r>
      <w:r w:rsidR="00361B5E" w:rsidRPr="00C83FD1">
        <w:t>Fusionsfähigkeit</w:t>
      </w:r>
      <w:r w:rsidR="00361B5E">
        <w:t>, ...)</w:t>
      </w:r>
      <w:r w:rsidR="007372E3">
        <w:t xml:space="preserve">, </w:t>
      </w:r>
      <w:r w:rsidR="00A029E0">
        <w:t>Interoperabilität (</w:t>
      </w:r>
      <w:r w:rsidR="00096863">
        <w:t xml:space="preserve">Schnittstellen zu technischen </w:t>
      </w:r>
      <w:r w:rsidR="004A219D">
        <w:t>Komponenten</w:t>
      </w:r>
      <w:r w:rsidR="00A029E0">
        <w:t>, ...)</w:t>
      </w:r>
      <w:r w:rsidR="007372E3">
        <w:t xml:space="preserve">, </w:t>
      </w:r>
      <w:r w:rsidR="008901FA">
        <w:t>Standards</w:t>
      </w:r>
      <w:r w:rsidR="004A219D">
        <w:t xml:space="preserve"> (Betriebssystem</w:t>
      </w:r>
      <w:r w:rsidR="008901FA">
        <w:t xml:space="preserve">-Plattformen, Kommunikationsprotokolle, </w:t>
      </w:r>
      <w:r w:rsidR="00C74B34">
        <w:t xml:space="preserve">Datenbanken, </w:t>
      </w:r>
      <w:r w:rsidR="008901FA">
        <w:t>...</w:t>
      </w:r>
      <w:r w:rsidR="004A219D">
        <w:t>)</w:t>
      </w:r>
    </w:p>
    <w:p w14:paraId="0B3CDC05" w14:textId="77777777" w:rsidR="007372E3" w:rsidRDefault="006E7142" w:rsidP="00EB3861">
      <w:pPr>
        <w:pStyle w:val="SpiegelersteEbene"/>
        <w:numPr>
          <w:ilvl w:val="1"/>
          <w:numId w:val="5"/>
        </w:numPr>
      </w:pPr>
      <w:r w:rsidRPr="006E7142">
        <w:t>Testmanagement</w:t>
      </w:r>
      <w:r w:rsidR="00A029E0">
        <w:t xml:space="preserve"> (</w:t>
      </w:r>
      <w:r w:rsidRPr="00C83FD1">
        <w:t>Testbarkeit</w:t>
      </w:r>
      <w:r w:rsidR="00A029E0" w:rsidRPr="00C83FD1">
        <w:t xml:space="preserve">, </w:t>
      </w:r>
      <w:r w:rsidR="00A029E0" w:rsidRPr="00A029E0">
        <w:t>...)</w:t>
      </w:r>
    </w:p>
    <w:p w14:paraId="378D9EB8" w14:textId="77777777" w:rsidR="007372E3" w:rsidRDefault="006E7142" w:rsidP="00EB3861">
      <w:pPr>
        <w:pStyle w:val="SpiegelersteEbene"/>
        <w:numPr>
          <w:ilvl w:val="1"/>
          <w:numId w:val="5"/>
        </w:numPr>
      </w:pPr>
      <w:r w:rsidRPr="006E7142">
        <w:t>Produktion</w:t>
      </w:r>
    </w:p>
    <w:p w14:paraId="0A883306" w14:textId="77777777" w:rsidR="007372E3" w:rsidRDefault="006E7142" w:rsidP="00EB3861">
      <w:pPr>
        <w:pStyle w:val="SpiegelersteEbene"/>
        <w:numPr>
          <w:ilvl w:val="1"/>
          <w:numId w:val="5"/>
        </w:numPr>
      </w:pPr>
      <w:r w:rsidRPr="006E7142">
        <w:t xml:space="preserve">Betriebseigenschaften </w:t>
      </w:r>
      <w:r w:rsidR="004A219D">
        <w:t>(</w:t>
      </w:r>
      <w:r w:rsidR="00E87D86">
        <w:t>Verfügbarkeit, Zuverlässigkeit, Ausfallsicherheit, Au</w:t>
      </w:r>
      <w:r w:rsidR="004A219D">
        <w:t xml:space="preserve">sfallabstand, </w:t>
      </w:r>
      <w:r w:rsidR="004A219D">
        <w:br/>
      </w:r>
      <w:r w:rsidR="00E87D86">
        <w:t>Fehlerverhalten, Datenintegrität, Backup- und Recovery-Mechanismen,</w:t>
      </w:r>
      <w:r w:rsidR="004A219D">
        <w:t xml:space="preserve"> ...)</w:t>
      </w:r>
      <w:r w:rsidR="007372E3">
        <w:t>, g</w:t>
      </w:r>
      <w:r w:rsidRPr="006E7142">
        <w:t>eografische Verteilung</w:t>
      </w:r>
      <w:r w:rsidR="00A029E0">
        <w:t xml:space="preserve">, </w:t>
      </w:r>
      <w:r w:rsidRPr="00C83FD1">
        <w:t>Durchsatz und Netzverhalten</w:t>
      </w:r>
      <w:r w:rsidR="00A029E0">
        <w:t xml:space="preserve">, </w:t>
      </w:r>
      <w:r w:rsidRPr="006E7142">
        <w:t>Wiederanlaufverhalten</w:t>
      </w:r>
      <w:r w:rsidR="00A029E0">
        <w:t>,</w:t>
      </w:r>
      <w:r w:rsidR="007372E3">
        <w:t xml:space="preserve"> </w:t>
      </w:r>
      <w:r w:rsidRPr="006E7142">
        <w:t>Systemmanagement</w:t>
      </w:r>
      <w:r w:rsidR="0021604E">
        <w:t xml:space="preserve"> </w:t>
      </w:r>
      <w:r w:rsidR="00D802B3">
        <w:t>(</w:t>
      </w:r>
      <w:r w:rsidRPr="006E7142">
        <w:t>Inbetriebnahme</w:t>
      </w:r>
      <w:r w:rsidR="00096863">
        <w:t xml:space="preserve"> </w:t>
      </w:r>
      <w:r w:rsidRPr="006E7142">
        <w:t>&amp;</w:t>
      </w:r>
      <w:r w:rsidR="00096863">
        <w:t xml:space="preserve"> </w:t>
      </w:r>
      <w:r w:rsidRPr="006E7142">
        <w:t>Migration</w:t>
      </w:r>
      <w:r w:rsidR="00A029E0">
        <w:t xml:space="preserve">, </w:t>
      </w:r>
      <w:r w:rsidRPr="00C83FD1">
        <w:t>Automation und Überwachung</w:t>
      </w:r>
      <w:r w:rsidR="00D802B3" w:rsidRPr="00D802B3">
        <w:t>, ...)</w:t>
      </w:r>
      <w:r w:rsidR="007372E3">
        <w:t xml:space="preserve">, </w:t>
      </w:r>
      <w:r w:rsidR="0021604E">
        <w:t xml:space="preserve">Plattformbereitstellung (Unix, </w:t>
      </w:r>
      <w:r w:rsidR="0021604E" w:rsidRPr="00C83FD1">
        <w:t>Windows</w:t>
      </w:r>
      <w:r w:rsidR="0021604E">
        <w:t xml:space="preserve">, </w:t>
      </w:r>
      <w:r w:rsidRPr="00C83FD1">
        <w:t>Terminal-Server-Fähigkeit</w:t>
      </w:r>
      <w:r w:rsidR="0021604E" w:rsidRPr="00C83FD1">
        <w:t xml:space="preserve">, </w:t>
      </w:r>
      <w:r w:rsidR="0021604E" w:rsidRPr="0021604E">
        <w:t>…)</w:t>
      </w:r>
    </w:p>
    <w:p w14:paraId="1E9D1556" w14:textId="77777777" w:rsidR="007372E3" w:rsidRDefault="006E7142" w:rsidP="00EB3861">
      <w:pPr>
        <w:pStyle w:val="SpiegelersteEbene"/>
        <w:numPr>
          <w:ilvl w:val="1"/>
          <w:numId w:val="5"/>
        </w:numPr>
      </w:pPr>
      <w:r w:rsidRPr="006E7142">
        <w:t>Leistungsabrechnung</w:t>
      </w:r>
      <w:r w:rsidR="00A029E0">
        <w:t xml:space="preserve"> - </w:t>
      </w:r>
      <w:r w:rsidRPr="006E7142">
        <w:t xml:space="preserve">Abrechenbarkeit </w:t>
      </w:r>
      <w:r w:rsidR="004A219D" w:rsidRPr="00A029E0">
        <w:t>(</w:t>
      </w:r>
      <w:r w:rsidRPr="00C83FD1">
        <w:t>Accounting</w:t>
      </w:r>
      <w:r w:rsidR="004A219D" w:rsidRPr="00C83FD1">
        <w:t xml:space="preserve">, </w:t>
      </w:r>
      <w:r w:rsidRPr="00C83FD1">
        <w:t>Fakturierung</w:t>
      </w:r>
      <w:r w:rsidR="004A219D">
        <w:t>, ...)</w:t>
      </w:r>
    </w:p>
    <w:p w14:paraId="39CE662E" w14:textId="4DDFD28C" w:rsidR="00AB3665" w:rsidRPr="00C83FD1" w:rsidRDefault="006E7142" w:rsidP="00EB3861">
      <w:pPr>
        <w:pStyle w:val="SpiegelersteEbene"/>
        <w:numPr>
          <w:ilvl w:val="1"/>
          <w:numId w:val="5"/>
        </w:numPr>
      </w:pPr>
      <w:r w:rsidRPr="00C83FD1">
        <w:t>Lizenz</w:t>
      </w:r>
      <w:r w:rsidR="00AB3665" w:rsidRPr="00C83FD1">
        <w:t>m</w:t>
      </w:r>
      <w:r w:rsidRPr="00C83FD1">
        <w:t>anagement</w:t>
      </w:r>
      <w:r w:rsidR="00AB3665" w:rsidRPr="00C83FD1">
        <w:t xml:space="preserve"> </w:t>
      </w:r>
      <w:r w:rsidR="00AB3665" w:rsidRPr="00AF66C9">
        <w:t>(</w:t>
      </w:r>
      <w:r w:rsidR="00AB3665" w:rsidRPr="00C83FD1">
        <w:t>Einbindung von lizenzpflichtiger Fremdsoftware)</w:t>
      </w:r>
    </w:p>
    <w:p w14:paraId="39CE662F" w14:textId="77777777" w:rsidR="00AB3665" w:rsidRPr="00C83FD1" w:rsidRDefault="00AB3665" w:rsidP="00AB3665"/>
    <w:p w14:paraId="39CE6677" w14:textId="77777777" w:rsidR="00A029E0" w:rsidRDefault="00A029E0" w:rsidP="00BB4314">
      <w:pPr>
        <w:pStyle w:val="berschrift1"/>
      </w:pPr>
      <w:bookmarkStart w:id="24" w:name="_Toc265590329"/>
      <w:bookmarkStart w:id="25" w:name="_Toc271709128"/>
      <w:bookmarkStart w:id="26" w:name="_Toc95121525"/>
      <w:bookmarkStart w:id="27" w:name="_Ref266193698"/>
      <w:bookmarkStart w:id="28" w:name="_Toc265590330"/>
      <w:bookmarkEnd w:id="16"/>
      <w:bookmarkEnd w:id="17"/>
      <w:r>
        <w:lastRenderedPageBreak/>
        <w:t>Nicht funktionale Anforderunge</w:t>
      </w:r>
      <w:bookmarkStart w:id="29" w:name="_Sicherheitsmanagement"/>
      <w:bookmarkEnd w:id="24"/>
      <w:bookmarkEnd w:id="29"/>
      <w:r>
        <w:t>n</w:t>
      </w:r>
      <w:bookmarkEnd w:id="25"/>
      <w:bookmarkEnd w:id="26"/>
    </w:p>
    <w:p w14:paraId="39CE6678" w14:textId="77777777" w:rsidR="00EF1262" w:rsidRDefault="00EF1262" w:rsidP="00EF1262">
      <w:pPr>
        <w:pStyle w:val="berschrift2"/>
      </w:pPr>
      <w:bookmarkStart w:id="30" w:name="_Toc271709129"/>
      <w:bookmarkStart w:id="31" w:name="_Toc95121526"/>
      <w:r>
        <w:t>Anforderungen Dritter</w:t>
      </w:r>
      <w:bookmarkEnd w:id="30"/>
      <w:bookmarkEnd w:id="31"/>
    </w:p>
    <w:p w14:paraId="39CE6679" w14:textId="77777777" w:rsidR="000B4782" w:rsidRDefault="000B4782" w:rsidP="00EF1262">
      <w:pPr>
        <w:pStyle w:val="berschrift3"/>
      </w:pPr>
      <w:bookmarkStart w:id="32" w:name="_Gesetzliche,_regulative_Anforderung"/>
      <w:bookmarkStart w:id="33" w:name="_Toc271709130"/>
      <w:bookmarkStart w:id="34" w:name="_Toc95121527"/>
      <w:bookmarkEnd w:id="32"/>
      <w:r w:rsidRPr="00A426B6">
        <w:t>Gesetzliche</w:t>
      </w:r>
      <w:r w:rsidR="00C44949">
        <w:t>, regulati</w:t>
      </w:r>
      <w:r w:rsidR="000F5EA5">
        <w:t>v</w:t>
      </w:r>
      <w:r w:rsidR="00C44949">
        <w:t>e</w:t>
      </w:r>
      <w:r w:rsidRPr="00A426B6">
        <w:t xml:space="preserve"> Anforderungen</w:t>
      </w:r>
      <w:bookmarkEnd w:id="27"/>
      <w:bookmarkEnd w:id="33"/>
      <w:bookmarkEnd w:id="34"/>
    </w:p>
    <w:p w14:paraId="39CE667A" w14:textId="77777777" w:rsidR="00AF66C9" w:rsidRPr="00C83FD1" w:rsidRDefault="00AF66C9" w:rsidP="00EF1262">
      <w:pPr>
        <w:pStyle w:val="berschrift4"/>
      </w:pPr>
      <w:bookmarkStart w:id="35" w:name="_Datenschutz"/>
      <w:bookmarkStart w:id="36" w:name="_Sicherheit"/>
      <w:bookmarkStart w:id="37" w:name="_Toc271709131"/>
      <w:bookmarkStart w:id="38" w:name="_Toc95121528"/>
      <w:bookmarkStart w:id="39" w:name="_Ref267561054"/>
      <w:bookmarkStart w:id="40" w:name="_Toc265499570"/>
      <w:bookmarkStart w:id="41" w:name="_Toc265590340"/>
      <w:bookmarkEnd w:id="35"/>
      <w:bookmarkEnd w:id="36"/>
      <w:r w:rsidRPr="00C83FD1">
        <w:t>Compliance</w:t>
      </w:r>
      <w:bookmarkEnd w:id="37"/>
      <w:bookmarkEnd w:id="38"/>
    </w:p>
    <w:p w14:paraId="39CE667B" w14:textId="3D2B78F1" w:rsidR="00AF66C9" w:rsidRPr="00AF66C9" w:rsidRDefault="00AF66C9" w:rsidP="00AF66C9">
      <w:r w:rsidRPr="00AF66C9">
        <w:t>Die Einhaltung der für die Unternehmenstätigkeit geltenden gesetzlichen Bestimmungen, der Vorgaben von Gremien und Gesellschaftern sowie der vertraglich zugesagten A</w:t>
      </w:r>
      <w:r w:rsidR="007B7E25">
        <w:t>nforderungen ist für die Finanz</w:t>
      </w:r>
      <w:r w:rsidRPr="00AF66C9">
        <w:t>Informatik verpflichtend und stellt dadurch die Compliance des Unternehmens sicher.</w:t>
      </w:r>
    </w:p>
    <w:p w14:paraId="39CE667C" w14:textId="0EBBDBDE" w:rsidR="00AF66C9" w:rsidRPr="00AF66C9" w:rsidRDefault="00AF66C9" w:rsidP="00AF66C9">
      <w:r w:rsidRPr="00AF66C9">
        <w:t>Die Kenntnis der jeweils fachlich relevanten Compliance</w:t>
      </w:r>
      <w:r w:rsidR="007B7E25">
        <w:t>a</w:t>
      </w:r>
      <w:r w:rsidRPr="00AF66C9">
        <w:t>nforderungen obliegt den fachlich Verantwortlichen.</w:t>
      </w:r>
    </w:p>
    <w:p w14:paraId="39CE667D" w14:textId="299CC366" w:rsidR="00AF66C9" w:rsidRDefault="00AF66C9" w:rsidP="00AF66C9">
      <w:r w:rsidRPr="00AF66C9">
        <w:t>Die Einhaltung der Compliancevorgaben sowie die daraus abgeleiteten internen Anweisungen, Standards und Richtlinien ist für jeden Mitarbeiter der FinanzInformatik sowie Externe in Vertragsverhältnissen ein unverzichtbarer Bestandteil seiner Aufgabe.</w:t>
      </w:r>
    </w:p>
    <w:p w14:paraId="39CE6697" w14:textId="1FE3CCF6" w:rsidR="00F00419" w:rsidRDefault="00F00419" w:rsidP="00EF1262">
      <w:pPr>
        <w:pStyle w:val="berschrift4"/>
      </w:pPr>
      <w:bookmarkStart w:id="42" w:name="_Toc271709132"/>
      <w:bookmarkStart w:id="43" w:name="_Toc95121529"/>
      <w:r>
        <w:t>Sicherheit</w:t>
      </w:r>
      <w:bookmarkEnd w:id="39"/>
      <w:bookmarkEnd w:id="42"/>
      <w:bookmarkEnd w:id="43"/>
    </w:p>
    <w:p w14:paraId="07C6FD72" w14:textId="77777777" w:rsidR="007B7E25" w:rsidRDefault="00F00419" w:rsidP="00F22BC7">
      <w:r>
        <w:t xml:space="preserve">Für die FinanzInformatik ist die Sicherheit der Informationsverarbeitung ein zentraler Bestandteil der Geschäftspolitik. </w:t>
      </w:r>
    </w:p>
    <w:p w14:paraId="39CE6698" w14:textId="0AEED751" w:rsidR="00F00419" w:rsidRDefault="00F00419" w:rsidP="00F22BC7">
      <w:r>
        <w:t>Die Sicherheit, Vertraulichkeit, Verfügbarkeit und Integrität der Informationsverarbeitung entscheidet über unseren Geschäftserfolg und den unserer Kunden.</w:t>
      </w:r>
    </w:p>
    <w:p w14:paraId="39CE6699" w14:textId="218C5F0A" w:rsidR="00F00419" w:rsidRDefault="00F00419" w:rsidP="00F00419">
      <w:r>
        <w:t>Die Abhängigkeit des gesamten Geschäftsbetriebes der Finanz Informatik von der Sicherheit der Informations</w:t>
      </w:r>
      <w:r w:rsidR="007B7E25">
        <w:t>-</w:t>
      </w:r>
      <w:r>
        <w:t>verarbeitung erfordert die durchgängige Planung und Durchführung adäquater Sicherheitsmaßnahmen</w:t>
      </w:r>
      <w:r w:rsidR="007B7E25">
        <w:t>.</w:t>
      </w:r>
    </w:p>
    <w:p w14:paraId="69481691" w14:textId="77777777" w:rsidR="00CF58C9" w:rsidRDefault="00F00419" w:rsidP="00F00419">
      <w:r>
        <w:t xml:space="preserve">Informationen sind zum Schutz der gesamten FinanzInformatik und aller Kunden vor Missbrauch und Verlust der Integrität, Vertraulichkeit, Verfügbarkeit und Verbindlichkeit zu bewahren. </w:t>
      </w:r>
    </w:p>
    <w:p w14:paraId="39CE669A" w14:textId="6A12AB72" w:rsidR="00F00419" w:rsidRDefault="00F00419" w:rsidP="00F00419">
      <w:r>
        <w:t>Eine ausgeprägte Sicherheit in der Informationsverarbeitung und im Umgang mit bankinternen Vorgängen ist die Grundvoraussetzung für den Erfolg der zentralen Ressource Information.</w:t>
      </w:r>
    </w:p>
    <w:p w14:paraId="39CE669B" w14:textId="747A2B60" w:rsidR="007F35A3" w:rsidRDefault="00F00419" w:rsidP="007F35A3">
      <w:r>
        <w:t>Die Einhaltung der Sicherheitsvorschriften für die Informationsverarbeitung sowie die daraus abgeleiteten Standards und Richtlinien ist für jeden Mitarbeiter der FinanzInformatik sowie Externe in Vertragsverhältnissen ein unverzichtbarer Bestandteil seiner Aufgabe.</w:t>
      </w:r>
      <w:bookmarkStart w:id="44" w:name="_Ref267560579"/>
      <w:bookmarkStart w:id="45" w:name="_Toc271709133"/>
      <w:r w:rsidR="007F35A3">
        <w:t xml:space="preserve"> </w:t>
      </w:r>
    </w:p>
    <w:p w14:paraId="39CE66B4" w14:textId="013ABF48" w:rsidR="000B4782" w:rsidRDefault="000B4782" w:rsidP="00EF1262">
      <w:pPr>
        <w:pStyle w:val="berschrift4"/>
      </w:pPr>
      <w:bookmarkStart w:id="46" w:name="_Toc95121530"/>
      <w:r>
        <w:t>Datenschutz</w:t>
      </w:r>
      <w:bookmarkEnd w:id="40"/>
      <w:bookmarkEnd w:id="41"/>
      <w:bookmarkEnd w:id="44"/>
      <w:bookmarkEnd w:id="45"/>
      <w:bookmarkEnd w:id="46"/>
    </w:p>
    <w:p w14:paraId="39CE66B5" w14:textId="1419298C" w:rsidR="007F35A3" w:rsidRPr="00CC78D5" w:rsidRDefault="000B4782" w:rsidP="007F35A3">
      <w:r w:rsidRPr="00A426B6">
        <w:t>Maßnahmen zur Sicherstellung der gesetzlichen Anforderungen bei der Erhebung, Verarbeitung und Nutzung von personenbezogenen Daten.</w:t>
      </w:r>
      <w:bookmarkStart w:id="47" w:name="_Ref267560947"/>
      <w:bookmarkStart w:id="48" w:name="_Toc271709134"/>
      <w:r w:rsidR="007F35A3" w:rsidRPr="00CC78D5">
        <w:t xml:space="preserve"> </w:t>
      </w:r>
    </w:p>
    <w:p w14:paraId="39CE66D6" w14:textId="5DC4D1FE" w:rsidR="000B4782" w:rsidRPr="00CC78D5" w:rsidRDefault="000B4782" w:rsidP="000F5EA5">
      <w:pPr>
        <w:pStyle w:val="berschrift4"/>
      </w:pPr>
      <w:bookmarkStart w:id="49" w:name="_Toc95121531"/>
      <w:r w:rsidRPr="00CC78D5">
        <w:t>Planung der Notfallvorsorge</w:t>
      </w:r>
      <w:bookmarkEnd w:id="47"/>
      <w:bookmarkEnd w:id="48"/>
      <w:bookmarkEnd w:id="49"/>
    </w:p>
    <w:p w14:paraId="26B621F6" w14:textId="0B92744C" w:rsidR="005B6965" w:rsidRDefault="00F26E69" w:rsidP="000B4782">
      <w:r w:rsidRPr="00F26E69">
        <w:t xml:space="preserve">Vor dem Hintergrund eines möglichen Ausfalls der Anwendung – bedingt zum Beispiel durch bankfachliche Fehler in der Anwendung, Fehler an den Schnittstellen, technische Programmierfehler </w:t>
      </w:r>
      <w:r w:rsidR="00CF58C9">
        <w:t xml:space="preserve">- </w:t>
      </w:r>
      <w:r w:rsidRPr="00F26E69">
        <w:t xml:space="preserve">ist Notfallvorsorge zu Anwendungen zu treffen. </w:t>
      </w:r>
      <w:r w:rsidRPr="00F26E69">
        <w:tab/>
      </w:r>
    </w:p>
    <w:p w14:paraId="39CE6709" w14:textId="5C9CBD05" w:rsidR="00AB3665" w:rsidRDefault="00F26E69" w:rsidP="005B6965">
      <w:r>
        <w:t xml:space="preserve">Dies umfasst </w:t>
      </w:r>
      <w:r w:rsidRPr="00F26E69">
        <w:t>zum einen die Festlegung von Kriterien/ Schwellwerten, deren Erreichen zu einer Notsituation der Finanz Informatik führen können, zum anderen die Definition von Maßnahmen, die sowohl den Notbetrieb einer Anwendung als auch den Wiederanlauf in den Normalbetrieb dokumentieren.</w:t>
      </w:r>
      <w:bookmarkStart w:id="50" w:name="_Terminal-Server-Fähigkeit"/>
      <w:bookmarkStart w:id="51" w:name="_Toc265590336"/>
      <w:bookmarkEnd w:id="28"/>
      <w:bookmarkEnd w:id="50"/>
      <w:r w:rsidR="005B6965">
        <w:t xml:space="preserve"> </w:t>
      </w:r>
    </w:p>
    <w:p w14:paraId="39CE670A" w14:textId="65C393DA" w:rsidR="00AB3665" w:rsidRPr="00CC78D5" w:rsidRDefault="00AB3665" w:rsidP="00AB3665">
      <w:pPr>
        <w:pStyle w:val="berschrift4"/>
      </w:pPr>
      <w:r>
        <w:br w:type="page"/>
      </w:r>
      <w:bookmarkStart w:id="52" w:name="_Toc271709135"/>
      <w:bookmarkStart w:id="53" w:name="_Toc95121532"/>
      <w:r w:rsidR="00096863">
        <w:lastRenderedPageBreak/>
        <w:t>Urheberrecht, Lizenz- und</w:t>
      </w:r>
      <w:r w:rsidR="00AF66C9">
        <w:t>/ oder Wartungsverträge</w:t>
      </w:r>
      <w:bookmarkEnd w:id="52"/>
      <w:bookmarkEnd w:id="53"/>
    </w:p>
    <w:p w14:paraId="39CE670B" w14:textId="77777777" w:rsidR="00AF66C9" w:rsidRDefault="00AF66C9" w:rsidP="00AF66C9">
      <w:r>
        <w:t>Die wichtigste gesetzliche Basis für das Lizenzrecht ist in Deutschland das Urhebergesetz (UrhG).</w:t>
      </w:r>
    </w:p>
    <w:p w14:paraId="39CE670C" w14:textId="77777777" w:rsidR="00AF66C9" w:rsidRDefault="00AF66C9" w:rsidP="00AF66C9">
      <w:r>
        <w:t>Das UrhG enthält neben allgemeinen Bestimmungen zur allen geschützten Werken in Abschnitt 8 ‚Besondere Bestimmungen für Computerprogramme’.</w:t>
      </w:r>
    </w:p>
    <w:p w14:paraId="39CE670D" w14:textId="6F2F0043" w:rsidR="00AF66C9" w:rsidRDefault="00AF66C9" w:rsidP="00AF66C9">
      <w:r>
        <w:t>Nach UrhG §2 Abs. 1, Ziff. 1 sind Computerprogramme geschützte Werke und unterliegen somit dem Urheberrechtsschutz. Das bedeutet auch, dass Software nicht verkauft werden kann, sondern der Urheber, sprich der Lizenzgeber, nur Nutzungsrechte daran übertragen kann. Diese kann er auch wirksam einschränken. In welcher Form die Übertragung erfolgt und inwiefern die Nutzung evtl. eingeschränkt ist, geht in der Regel aus den AGB hervor oder wird einzelv</w:t>
      </w:r>
      <w:r w:rsidR="002405AF">
        <w:t>ertraglich in einem Lizenz- und</w:t>
      </w:r>
      <w:r>
        <w:t>/ oder Wartungsvertrag geregelt. Die Kenntnis dieser Bestimmungen ist für die Nutzung der Software essentiell. Werden Nutzungseinschränkungen vertraglich vereinbart, ist davon auszugehen, dass sie grundsätzlich gelten, da die Verträge i.</w:t>
      </w:r>
      <w:r w:rsidR="00374F96">
        <w:t xml:space="preserve"> </w:t>
      </w:r>
      <w:r>
        <w:t>d.</w:t>
      </w:r>
      <w:r w:rsidR="00374F96">
        <w:t xml:space="preserve"> </w:t>
      </w:r>
      <w:r>
        <w:t>R. unter Vollkaufleuten geschlossen werden. Diese Bestimmungen sind i.</w:t>
      </w:r>
      <w:r w:rsidR="00374F96">
        <w:t xml:space="preserve"> </w:t>
      </w:r>
      <w:r>
        <w:t>d.</w:t>
      </w:r>
      <w:r w:rsidR="00374F96">
        <w:t xml:space="preserve"> </w:t>
      </w:r>
      <w:r>
        <w:t>R., anders als sog. überraschende AGB-Bestimmungen, nicht anfechtbar. In vielen Verträgen, insbesondere denen mit großen Softwarefirmen, aber auch schon in AGB, finden sich nicht nur Einschränkungen, sondern auch Auflagen, wie z.</w:t>
      </w:r>
      <w:r w:rsidR="00374F96">
        <w:t xml:space="preserve"> </w:t>
      </w:r>
      <w:r>
        <w:t>B. die Verpflichtung des Lizenznehmers zur Aufzeichnung über die erworbenen Nutzungsrechte und ihre Verwendung.</w:t>
      </w:r>
    </w:p>
    <w:p w14:paraId="39CE670F" w14:textId="622F340B" w:rsidR="000F5EA5" w:rsidRDefault="000F5EA5" w:rsidP="00283102">
      <w:pPr>
        <w:pStyle w:val="berschrift2"/>
      </w:pPr>
      <w:bookmarkStart w:id="54" w:name="_Toc271709136"/>
      <w:bookmarkStart w:id="55" w:name="_Toc95121533"/>
      <w:r>
        <w:t>Produkt-Anforderungen</w:t>
      </w:r>
      <w:bookmarkEnd w:id="54"/>
      <w:bookmarkEnd w:id="55"/>
    </w:p>
    <w:p w14:paraId="39CE6710" w14:textId="77777777" w:rsidR="000F5EA5" w:rsidRDefault="000F5EA5" w:rsidP="000F5EA5">
      <w:pPr>
        <w:pStyle w:val="berschrift3"/>
      </w:pPr>
      <w:bookmarkStart w:id="56" w:name="_Anforderungen_über_definierte_"/>
      <w:bookmarkStart w:id="57" w:name="_Toc271709137"/>
      <w:bookmarkStart w:id="58" w:name="_Toc95121534"/>
      <w:bookmarkEnd w:id="56"/>
      <w:r>
        <w:t>Anforderungen über definierte Service-Level</w:t>
      </w:r>
      <w:bookmarkEnd w:id="57"/>
      <w:bookmarkEnd w:id="58"/>
    </w:p>
    <w:p w14:paraId="39CE6728" w14:textId="3D00B01E" w:rsidR="000F5EA5" w:rsidRDefault="000F5EA5" w:rsidP="005B6965">
      <w:r w:rsidRPr="00CC78D5">
        <w:t xml:space="preserve">Jeder Service mit Service-Level, der durch die Produktion erbracht wird, ist auf Machbarkeit und korrekte Darstellung in den Vertragsdokumenten zu prüfen. </w:t>
      </w:r>
      <w:bookmarkStart w:id="59" w:name="_Planung_der_Notfallvorsorge"/>
      <w:bookmarkStart w:id="60" w:name="_Windows_–_Plattformentwicklung"/>
      <w:bookmarkEnd w:id="59"/>
      <w:bookmarkEnd w:id="60"/>
    </w:p>
    <w:p w14:paraId="39CE6729" w14:textId="5ED5D2ED" w:rsidR="000F5EA5" w:rsidRDefault="000F5EA5" w:rsidP="000F5EA5">
      <w:pPr>
        <w:pStyle w:val="berschrift3"/>
      </w:pPr>
      <w:bookmarkStart w:id="61" w:name="_Sparkassenfusionen"/>
      <w:bookmarkStart w:id="62" w:name="_Ref267560873"/>
      <w:bookmarkStart w:id="63" w:name="_Toc271709138"/>
      <w:bookmarkStart w:id="64" w:name="_Toc95121535"/>
      <w:bookmarkEnd w:id="61"/>
      <w:r w:rsidRPr="00D05825">
        <w:t>Gebrauchstauglichkeit</w:t>
      </w:r>
      <w:r w:rsidRPr="00F93D66">
        <w:t xml:space="preserve"> (Usability)</w:t>
      </w:r>
      <w:bookmarkEnd w:id="62"/>
      <w:bookmarkEnd w:id="63"/>
      <w:bookmarkEnd w:id="64"/>
    </w:p>
    <w:p w14:paraId="39CE672A" w14:textId="77777777" w:rsidR="000F5EA5" w:rsidRDefault="000F5EA5" w:rsidP="000F5EA5">
      <w:r w:rsidRPr="00F93D66">
        <w:t>Die Gebrauchstauglichkeit ist eine wesentliche Voraussetzung für den Markterfolg eines interaktiven Systems. Bei arbeitstechnisch genutzten Systemen bedeutet eine gute Gebrauchstauglichkeit zusätzlich eine entsprechend höhere Produktivität durch systematisch minimierten Einarbeitungsaufwand bzw. Bedienaufwand.</w:t>
      </w:r>
    </w:p>
    <w:p w14:paraId="39CE6742" w14:textId="77777777" w:rsidR="000F5EA5" w:rsidRDefault="000F5EA5" w:rsidP="000F5EA5">
      <w:pPr>
        <w:pStyle w:val="berschrift3"/>
      </w:pPr>
      <w:bookmarkStart w:id="65" w:name="_Sparkassenfusionen_"/>
      <w:bookmarkStart w:id="66" w:name="_Ref267560834"/>
      <w:bookmarkStart w:id="67" w:name="_Toc271709139"/>
      <w:bookmarkStart w:id="68" w:name="_Toc95121536"/>
      <w:bookmarkEnd w:id="65"/>
      <w:r>
        <w:t>Sparkassenfusionen</w:t>
      </w:r>
      <w:bookmarkEnd w:id="66"/>
      <w:bookmarkEnd w:id="67"/>
      <w:bookmarkEnd w:id="68"/>
    </w:p>
    <w:p w14:paraId="39CE6743" w14:textId="77777777" w:rsidR="000F5EA5" w:rsidRDefault="000F5EA5" w:rsidP="000F5EA5">
      <w:r w:rsidRPr="00827810">
        <w:t>Rechtliche und Technische Fusion</w:t>
      </w:r>
      <w:r>
        <w:t xml:space="preserve"> von Sparkassen gliedern sich in</w:t>
      </w:r>
    </w:p>
    <w:p w14:paraId="39CE6744" w14:textId="77777777" w:rsidR="000F5EA5" w:rsidRDefault="000F5EA5" w:rsidP="000F5EA5">
      <w:r>
        <w:t>1. Rechtliche (juristische Fusion) – Namensgebung – Meldungen</w:t>
      </w:r>
    </w:p>
    <w:p w14:paraId="39CE6745" w14:textId="77777777" w:rsidR="000F5EA5" w:rsidRDefault="000F5EA5" w:rsidP="000F5EA5">
      <w:r>
        <w:t>2. Harmonisierung Anwendungen – Schlüsselwerte – Strukturen</w:t>
      </w:r>
    </w:p>
    <w:p w14:paraId="39CE6747" w14:textId="3248C306" w:rsidR="000F5EA5" w:rsidRPr="008A536B" w:rsidRDefault="000F5EA5" w:rsidP="000F5EA5">
      <w:r>
        <w:t>3. Technische Zusammenführung getrennter Bestände auf 1 Institut</w:t>
      </w:r>
    </w:p>
    <w:p w14:paraId="39CE6762" w14:textId="2AC4251E" w:rsidR="000F5EA5" w:rsidRDefault="00A029E0" w:rsidP="00A029E0">
      <w:pPr>
        <w:pStyle w:val="berschrift3"/>
      </w:pPr>
      <w:bookmarkStart w:id="69" w:name="_Antwortzeit"/>
      <w:bookmarkStart w:id="70" w:name="_Toc271709140"/>
      <w:bookmarkStart w:id="71" w:name="_Toc95121537"/>
      <w:bookmarkEnd w:id="69"/>
      <w:r>
        <w:t>Antwortzeit</w:t>
      </w:r>
      <w:bookmarkEnd w:id="70"/>
      <w:bookmarkEnd w:id="71"/>
    </w:p>
    <w:p w14:paraId="39CE6763" w14:textId="77777777" w:rsidR="00A029E0" w:rsidRDefault="00A029E0" w:rsidP="00A029E0">
      <w:r>
        <w:t>Anforderungen an die Antwortzeit einer zu entwickelnden Anwendung betreffen die Zeitspanne (ggf. mit Kritikalitätsabstufung), in der von der Anwendung eine Aktion oder ein Ergebnis erwartet wird. Dabei ist die Gesamtstrecke vom Benutzer zur Anwendung und zurück zu betrachten. Somit sind evtl. Randbedingungen wie z.B. Netzbandbreite hier zu berücksichtigen.</w:t>
      </w:r>
    </w:p>
    <w:p w14:paraId="39CE6765" w14:textId="46683DD5" w:rsidR="00A029E0" w:rsidRDefault="00A029E0" w:rsidP="00A029E0">
      <w:r>
        <w:t>Wird eine Anforderung an die Antwortzeit eines Systems formuliert, so ist diese in einer Service Level-Vereinbarung zu hinterlegen, in der auch die Modalitäten für die Messung und das Berichtswesen genau spezifiziert werden. Um die prozesskonforme Erstellung dieser Service Level-Vereinbarung sicherzustellen und verlässliche Kosteninformationen zu erhalten, müssen Sie eine zusätzliche Anforderung an das Service Level Management aufnehmen</w:t>
      </w:r>
      <w:r w:rsidR="005B6965">
        <w:t>.</w:t>
      </w:r>
    </w:p>
    <w:p w14:paraId="39CE6766" w14:textId="77777777" w:rsidR="00A029E0" w:rsidRDefault="00A029E0" w:rsidP="00A029E0">
      <w:pPr>
        <w:pStyle w:val="berschrift3"/>
      </w:pPr>
      <w:bookmarkStart w:id="72" w:name="_Verarbeitungsgenauigkeit"/>
      <w:bookmarkStart w:id="73" w:name="_Toc271709141"/>
      <w:bookmarkStart w:id="74" w:name="_Toc95121538"/>
      <w:bookmarkEnd w:id="72"/>
      <w:r>
        <w:t>Verarbeitungsgenauigkeit</w:t>
      </w:r>
      <w:bookmarkEnd w:id="73"/>
      <w:bookmarkEnd w:id="74"/>
    </w:p>
    <w:p w14:paraId="39CE6767" w14:textId="77777777" w:rsidR="000F5EA5" w:rsidRDefault="00A029E0" w:rsidP="00A029E0">
      <w:r w:rsidRPr="00A029E0">
        <w:t>Anforderungen an die Verarbeitungsgenauigkeit einer zu entwickelnden Anwendung beschreiben z. B. die Anzahl Nachkommastellen, mit denen gerechnet werden muss, oder ob das Runden erlaubt ist.</w:t>
      </w:r>
    </w:p>
    <w:p w14:paraId="39CE6768" w14:textId="77777777" w:rsidR="00A029E0" w:rsidRDefault="00A029E0" w:rsidP="00A029E0"/>
    <w:p w14:paraId="39CE6769" w14:textId="77777777" w:rsidR="00A029E0" w:rsidRDefault="00A029E0" w:rsidP="00A029E0">
      <w:pPr>
        <w:pStyle w:val="berschrift3"/>
      </w:pPr>
      <w:bookmarkStart w:id="75" w:name="_Toc271709142"/>
      <w:bookmarkStart w:id="76" w:name="_Toc95121539"/>
      <w:r>
        <w:lastRenderedPageBreak/>
        <w:t>Transaktionsrate</w:t>
      </w:r>
      <w:bookmarkEnd w:id="75"/>
      <w:bookmarkEnd w:id="76"/>
    </w:p>
    <w:p w14:paraId="39CE676A" w14:textId="62373934" w:rsidR="00A029E0" w:rsidRDefault="00A029E0" w:rsidP="00A029E0">
      <w:r>
        <w:t>Anforderungen an die Transaktionsrate(n) einer zu entwickelnden Anwendung beschreiben die erforderliche Anzahl von Transaktionen pro Zeiteinheit (je Institut; je Geschäftsstelle; je Tag/</w:t>
      </w:r>
      <w:r w:rsidR="002405AF">
        <w:t xml:space="preserve"> </w:t>
      </w:r>
      <w:r>
        <w:t>Monat oder Jahr).</w:t>
      </w:r>
    </w:p>
    <w:p w14:paraId="39CE676B" w14:textId="77777777" w:rsidR="00A029E0" w:rsidRDefault="00A029E0" w:rsidP="00A029E0">
      <w:r>
        <w:t>In diesem Zusammenhang sind folgende Fragen und Aspekte zu beachten:</w:t>
      </w:r>
    </w:p>
    <w:p w14:paraId="5A66A339" w14:textId="77777777" w:rsidR="002405AF" w:rsidRDefault="00A029E0" w:rsidP="00EB3861">
      <w:pPr>
        <w:pStyle w:val="Listenabsatz"/>
        <w:numPr>
          <w:ilvl w:val="0"/>
          <w:numId w:val="6"/>
        </w:numPr>
      </w:pPr>
      <w:r>
        <w:t>Wie viele Vorgänge sind pro Sekunde zu erwarten?</w:t>
      </w:r>
    </w:p>
    <w:p w14:paraId="0FB008A5" w14:textId="77777777" w:rsidR="002405AF" w:rsidRDefault="00A029E0" w:rsidP="00EB3861">
      <w:pPr>
        <w:pStyle w:val="Listenabsatz"/>
        <w:numPr>
          <w:ilvl w:val="0"/>
          <w:numId w:val="6"/>
        </w:numPr>
      </w:pPr>
      <w:r>
        <w:t>Wie viele Schreibvorgänge pro Sekunde (auch parallel) sind zu erwarten?</w:t>
      </w:r>
    </w:p>
    <w:p w14:paraId="39CE676E" w14:textId="13CBAD6B" w:rsidR="00A029E0" w:rsidRDefault="00A029E0" w:rsidP="00EB3861">
      <w:pPr>
        <w:pStyle w:val="Listenabsatz"/>
        <w:numPr>
          <w:ilvl w:val="0"/>
          <w:numId w:val="6"/>
        </w:numPr>
      </w:pPr>
      <w:r>
        <w:t>In welchem zeitlichen Abstand erfolgen Eingaben in/</w:t>
      </w:r>
      <w:r w:rsidR="002405AF">
        <w:t xml:space="preserve"> </w:t>
      </w:r>
      <w:r>
        <w:t>an das System,</w:t>
      </w:r>
      <w:r w:rsidR="002405AF">
        <w:t xml:space="preserve"> die von diesem zu verarbeiten </w:t>
      </w:r>
      <w:r>
        <w:t>sind?</w:t>
      </w:r>
    </w:p>
    <w:p w14:paraId="39CE676F" w14:textId="77777777" w:rsidR="00A029E0" w:rsidRDefault="00A029E0" w:rsidP="00A029E0">
      <w:r>
        <w:t>Weiterhin ist zu beachten, dass Anwendungen zu bestimmten Zeiten Spitzenbelastungen (Peaks) ausgesetzt sein können, in denen deutlich mehr Transaktionen das System erreichen als sonst. In diesem Zusammenhang sind Angaben zur Anzahl gleichzeitiger Benutzer notwendig.</w:t>
      </w:r>
    </w:p>
    <w:p w14:paraId="39CE6770" w14:textId="77777777" w:rsidR="00A029E0" w:rsidRDefault="00A029E0" w:rsidP="00A029E0"/>
    <w:p w14:paraId="39CE6771" w14:textId="77777777" w:rsidR="00A029E0" w:rsidRDefault="00A029E0" w:rsidP="00A029E0">
      <w:pPr>
        <w:pStyle w:val="berschrift3"/>
      </w:pPr>
      <w:bookmarkStart w:id="77" w:name="_Datenaktualität"/>
      <w:bookmarkStart w:id="78" w:name="_Toc271709143"/>
      <w:bookmarkStart w:id="79" w:name="_Toc95121540"/>
      <w:bookmarkEnd w:id="77"/>
      <w:r>
        <w:t>Datenaktualität</w:t>
      </w:r>
      <w:bookmarkEnd w:id="78"/>
      <w:bookmarkEnd w:id="79"/>
    </w:p>
    <w:p w14:paraId="39CE6772" w14:textId="7230C369" w:rsidR="00A029E0" w:rsidRDefault="00A029E0" w:rsidP="00A029E0">
      <w:r>
        <w:t>Anforderungen an die Aktualität der Daten innerhalb einer zu entwickelnden Anwendung betreffen die maximale Dauer und die Modalitäten der Aktualisierung von Datenbeständen</w:t>
      </w:r>
      <w:r w:rsidR="006D1320">
        <w:t>, z.B.</w:t>
      </w:r>
      <w:r>
        <w:t>:</w:t>
      </w:r>
    </w:p>
    <w:p w14:paraId="27C3651C" w14:textId="77777777" w:rsidR="002405AF" w:rsidRDefault="00A029E0" w:rsidP="00EB3861">
      <w:pPr>
        <w:pStyle w:val="Listenabsatz"/>
        <w:numPr>
          <w:ilvl w:val="0"/>
          <w:numId w:val="6"/>
        </w:numPr>
        <w:rPr>
          <w:lang w:val="en-GB"/>
        </w:rPr>
      </w:pPr>
      <w:r w:rsidRPr="002405AF">
        <w:rPr>
          <w:lang w:val="en-GB"/>
        </w:rPr>
        <w:t>End-of-Night (EON),</w:t>
      </w:r>
    </w:p>
    <w:p w14:paraId="61949229" w14:textId="77777777" w:rsidR="002405AF" w:rsidRDefault="00A029E0" w:rsidP="00EB3861">
      <w:pPr>
        <w:pStyle w:val="Listenabsatz"/>
        <w:numPr>
          <w:ilvl w:val="0"/>
          <w:numId w:val="6"/>
        </w:numPr>
        <w:rPr>
          <w:lang w:val="en-GB"/>
        </w:rPr>
      </w:pPr>
      <w:r w:rsidRPr="002405AF">
        <w:rPr>
          <w:lang w:val="en-GB"/>
        </w:rPr>
        <w:t xml:space="preserve">alle </w:t>
      </w:r>
      <w:r w:rsidR="002405AF">
        <w:rPr>
          <w:lang w:val="en-GB"/>
        </w:rPr>
        <w:t>zwei</w:t>
      </w:r>
      <w:r w:rsidRPr="002405AF">
        <w:rPr>
          <w:lang w:val="en-GB"/>
        </w:rPr>
        <w:t xml:space="preserve"> Stunden,</w:t>
      </w:r>
    </w:p>
    <w:p w14:paraId="4A676F8A" w14:textId="77777777" w:rsidR="002405AF" w:rsidRPr="002405AF" w:rsidRDefault="00A029E0" w:rsidP="00EB3861">
      <w:pPr>
        <w:pStyle w:val="Listenabsatz"/>
        <w:numPr>
          <w:ilvl w:val="0"/>
          <w:numId w:val="6"/>
        </w:numPr>
        <w:rPr>
          <w:lang w:val="en-GB"/>
        </w:rPr>
      </w:pPr>
      <w:r>
        <w:t>Event-gesteuert,</w:t>
      </w:r>
    </w:p>
    <w:p w14:paraId="44095D8C" w14:textId="77777777" w:rsidR="002405AF" w:rsidRPr="00112D7B" w:rsidRDefault="00A029E0" w:rsidP="00EB3861">
      <w:pPr>
        <w:pStyle w:val="Listenabsatz"/>
        <w:numPr>
          <w:ilvl w:val="0"/>
          <w:numId w:val="6"/>
        </w:numPr>
      </w:pPr>
      <w:r>
        <w:t>nicht älter als x Minuten,</w:t>
      </w:r>
    </w:p>
    <w:p w14:paraId="268EC5DB" w14:textId="77777777" w:rsidR="002405AF" w:rsidRDefault="00A029E0" w:rsidP="00EB3861">
      <w:pPr>
        <w:pStyle w:val="Listenabsatz"/>
        <w:numPr>
          <w:ilvl w:val="0"/>
          <w:numId w:val="6"/>
        </w:numPr>
        <w:rPr>
          <w:lang w:val="en-GB"/>
        </w:rPr>
      </w:pPr>
      <w:r w:rsidRPr="002405AF">
        <w:rPr>
          <w:lang w:val="en-GB"/>
        </w:rPr>
        <w:t>real time,</w:t>
      </w:r>
    </w:p>
    <w:p w14:paraId="23DFAE66" w14:textId="77777777" w:rsidR="002405AF" w:rsidRDefault="00A029E0" w:rsidP="00EB3861">
      <w:pPr>
        <w:pStyle w:val="Listenabsatz"/>
        <w:numPr>
          <w:ilvl w:val="0"/>
          <w:numId w:val="6"/>
        </w:numPr>
        <w:rPr>
          <w:lang w:val="en-GB"/>
        </w:rPr>
      </w:pPr>
      <w:r w:rsidRPr="002405AF">
        <w:rPr>
          <w:lang w:val="en-GB"/>
        </w:rPr>
        <w:t>near time,</w:t>
      </w:r>
    </w:p>
    <w:p w14:paraId="39CE6779" w14:textId="034FB502" w:rsidR="00A029E0" w:rsidRPr="002405AF" w:rsidRDefault="00A029E0" w:rsidP="00EB3861">
      <w:pPr>
        <w:pStyle w:val="Listenabsatz"/>
        <w:numPr>
          <w:ilvl w:val="0"/>
          <w:numId w:val="6"/>
        </w:numPr>
        <w:rPr>
          <w:lang w:val="en-GB"/>
        </w:rPr>
      </w:pPr>
      <w:r w:rsidRPr="002405AF">
        <w:rPr>
          <w:lang w:val="en-GB"/>
        </w:rPr>
        <w:t>Batch.</w:t>
      </w:r>
    </w:p>
    <w:p w14:paraId="39CE677A" w14:textId="0C7FAFB5" w:rsidR="00A029E0" w:rsidRDefault="00A029E0" w:rsidP="00A029E0">
      <w:r>
        <w:t>Dabei sind i.d.R. auch die Intervalle und Modalitäten von Datenflüssen zu/</w:t>
      </w:r>
      <w:r w:rsidR="00096863">
        <w:t xml:space="preserve"> </w:t>
      </w:r>
      <w:r>
        <w:t>von Umsystemen der Anwendung und deren Anforderungen an die Datenaktualität zu betrachten.</w:t>
      </w:r>
    </w:p>
    <w:p w14:paraId="39CE677B" w14:textId="2C4A7988" w:rsidR="00A029E0" w:rsidRDefault="00A029E0" w:rsidP="00A029E0">
      <w:r>
        <w:t>Wird eine Anforderung an die Datenaktualität eines Systems formuliert, so ist diese in einer Service Level-Vereinbarung zu hinterlegen, in der auch die Modalitäten für die Messung und das Berichtswesen genau spezifiziert werden. Um die prozesskonforme Erstellung dieser Service Level-Vereinbarung sicherzustellen und verlässliche Kosteninformationen zu erhalten, müssen Sie eine zusätzliche Anforderung an das Service Level Management aufnehmen</w:t>
      </w:r>
      <w:r w:rsidR="005B6965">
        <w:t>.</w:t>
      </w:r>
    </w:p>
    <w:p w14:paraId="39CE677C" w14:textId="77777777" w:rsidR="00A029E0" w:rsidRPr="00A029E0" w:rsidRDefault="00A029E0" w:rsidP="00A029E0"/>
    <w:p w14:paraId="39CE677D" w14:textId="77777777" w:rsidR="000F5EA5" w:rsidRDefault="000F5EA5" w:rsidP="000F5EA5">
      <w:pPr>
        <w:pStyle w:val="berschrift2"/>
      </w:pPr>
      <w:r>
        <w:br w:type="page"/>
      </w:r>
      <w:bookmarkStart w:id="80" w:name="_Toc271709144"/>
      <w:bookmarkStart w:id="81" w:name="_Toc95121541"/>
      <w:r>
        <w:lastRenderedPageBreak/>
        <w:t>Prozessuale Anforderungen</w:t>
      </w:r>
      <w:bookmarkEnd w:id="80"/>
      <w:bookmarkEnd w:id="81"/>
    </w:p>
    <w:p w14:paraId="39CE677E" w14:textId="40F00991" w:rsidR="00EA637E" w:rsidRDefault="00A029E0" w:rsidP="000F5EA5">
      <w:pPr>
        <w:pStyle w:val="berschrift3"/>
      </w:pPr>
      <w:bookmarkStart w:id="82" w:name="_Entwicklung"/>
      <w:bookmarkStart w:id="83" w:name="_Toc271709145"/>
      <w:bookmarkStart w:id="84" w:name="_Toc95121542"/>
      <w:bookmarkEnd w:id="82"/>
      <w:r>
        <w:t>Anwendungsentwicklung/</w:t>
      </w:r>
      <w:r w:rsidR="006D1320">
        <w:t xml:space="preserve"> </w:t>
      </w:r>
      <w:r>
        <w:t>-bereitstellung</w:t>
      </w:r>
      <w:bookmarkEnd w:id="83"/>
      <w:bookmarkEnd w:id="84"/>
    </w:p>
    <w:p w14:paraId="39CE677F" w14:textId="77777777" w:rsidR="00EA637E" w:rsidRDefault="00D7459D" w:rsidP="00EA637E">
      <w:pPr>
        <w:pStyle w:val="berschrift4"/>
      </w:pPr>
      <w:bookmarkStart w:id="85" w:name="_Wartbarkeit"/>
      <w:bookmarkStart w:id="86" w:name="_Toc271709146"/>
      <w:bookmarkStart w:id="87" w:name="_Toc95121543"/>
      <w:bookmarkEnd w:id="85"/>
      <w:r>
        <w:t>Wartbarkeit</w:t>
      </w:r>
      <w:bookmarkEnd w:id="86"/>
      <w:bookmarkEnd w:id="87"/>
    </w:p>
    <w:p w14:paraId="352FFD2E" w14:textId="77777777" w:rsidR="006D1320" w:rsidRDefault="00D7459D" w:rsidP="00D7459D">
      <w:r w:rsidRPr="00D7459D">
        <w:t xml:space="preserve">Anforderungen an die Wartung einer zu entwickelnden Anwendung betreffen u.a. die maximal akzeptable Häufigkeit sowie die Modalitäten von Wartungsmaßnahmen an der Anwendung. </w:t>
      </w:r>
    </w:p>
    <w:p w14:paraId="39CE6780" w14:textId="64052A2D" w:rsidR="00D7459D" w:rsidRPr="00D7459D" w:rsidRDefault="00D7459D" w:rsidP="00D7459D">
      <w:r w:rsidRPr="00D7459D">
        <w:t>Dabei sind sowohl regelmäßige Überprüfungen oder Änderungen des Funktionsumfangs als auch unplanbare Eingriffe in das System aufgrund von aufgetretenen Fehlern zu beachten.</w:t>
      </w:r>
    </w:p>
    <w:p w14:paraId="39CE6781" w14:textId="3A62C44C" w:rsidR="00D7459D" w:rsidRPr="00D7459D" w:rsidRDefault="006D1320" w:rsidP="00D7459D">
      <w:r>
        <w:t>s</w:t>
      </w:r>
      <w:r w:rsidR="00D7459D" w:rsidRPr="00D7459D">
        <w:t xml:space="preserve">iehe hierzu u.a. auch </w:t>
      </w:r>
      <w:r w:rsidR="00051CBD">
        <w:t>„</w:t>
      </w:r>
      <w:hyperlink w:anchor="_Betriebseigenschaften" w:history="1">
        <w:r w:rsidR="00D7459D" w:rsidRPr="00051CBD">
          <w:t>Ausfallsicherheit und Ausfallabstand</w:t>
        </w:r>
      </w:hyperlink>
      <w:r w:rsidR="00051CBD">
        <w:t>“</w:t>
      </w:r>
      <w:r w:rsidR="00D7459D" w:rsidRPr="00D7459D">
        <w:t xml:space="preserve"> sowie </w:t>
      </w:r>
      <w:r w:rsidR="00051CBD">
        <w:t>„</w:t>
      </w:r>
      <w:hyperlink w:anchor="_Betriebseigenschaften" w:history="1">
        <w:r w:rsidR="00D7459D" w:rsidRPr="00051CBD">
          <w:t>Fehlerverhalten</w:t>
        </w:r>
      </w:hyperlink>
      <w:r w:rsidR="00051CBD">
        <w:t>“</w:t>
      </w:r>
      <w:r w:rsidR="005B6965">
        <w:t>.</w:t>
      </w:r>
    </w:p>
    <w:p w14:paraId="39CE6782" w14:textId="77777777" w:rsidR="00EA637E" w:rsidRPr="00C83FD1" w:rsidRDefault="00EA637E" w:rsidP="00894D32">
      <w:pPr>
        <w:pStyle w:val="berschrift5"/>
      </w:pPr>
      <w:bookmarkStart w:id="88" w:name="_Toc95121544"/>
      <w:r w:rsidRPr="00C83FD1">
        <w:t>Erweiterbarkeit</w:t>
      </w:r>
      <w:bookmarkEnd w:id="88"/>
    </w:p>
    <w:p w14:paraId="39CE6783" w14:textId="552EFFFA" w:rsidR="00D7459D" w:rsidRPr="00D7459D" w:rsidRDefault="00D7459D" w:rsidP="00D7459D">
      <w:r w:rsidRPr="00D7459D">
        <w:t>Anforderungen an die Erweiterbarkeit einer zu entwickelnden Anwendung betreffen die Einfachheit, mit der ein System oder eine Komponente angepasst werden kann, um sein/</w:t>
      </w:r>
      <w:r w:rsidR="006D1320">
        <w:t xml:space="preserve"> </w:t>
      </w:r>
      <w:r w:rsidRPr="00D7459D">
        <w:t>ihre Speicher- oder funktionelle Kapazität zu steigern.</w:t>
      </w:r>
    </w:p>
    <w:p w14:paraId="39CE6784" w14:textId="079913C6" w:rsidR="00EA637E" w:rsidRDefault="00D7459D" w:rsidP="00EA637E">
      <w:r w:rsidRPr="00D7459D">
        <w:t>Bereits konkret bekannte Planungen oder Erwartungen hinsichtlich zukünftiger Anpassungen des Systems (z. B. Aufnahme weiterer Institute, weitere in ihrer Funktion erweiterte Release) können Anforderungen an eine einfache Erweiterbarkeit des Syste</w:t>
      </w:r>
      <w:r w:rsidR="00096863">
        <w:t>ms bedingen und sollten frühest</w:t>
      </w:r>
      <w:r w:rsidRPr="00D7459D">
        <w:t>möglich formuliert werden.</w:t>
      </w:r>
    </w:p>
    <w:p w14:paraId="39CE6785" w14:textId="77777777" w:rsidR="00EA637E" w:rsidRPr="00C83FD1" w:rsidRDefault="00EA637E" w:rsidP="00894D32">
      <w:pPr>
        <w:pStyle w:val="berschrift5"/>
      </w:pPr>
      <w:bookmarkStart w:id="89" w:name="_Toc95121545"/>
      <w:r w:rsidRPr="00C83FD1">
        <w:t>Änderbarkeit</w:t>
      </w:r>
      <w:bookmarkEnd w:id="89"/>
    </w:p>
    <w:p w14:paraId="39CE6786" w14:textId="77777777" w:rsidR="00D7459D" w:rsidRPr="00D7459D" w:rsidRDefault="00D7459D" w:rsidP="00D7459D">
      <w:r w:rsidRPr="00D7459D">
        <w:t xml:space="preserve">Anforderungen an die </w:t>
      </w:r>
      <w:r>
        <w:t xml:space="preserve">Änderbarkeit </w:t>
      </w:r>
      <w:r w:rsidRPr="00D7459D">
        <w:t>einer zu entwickelnden Anwendung betreffen die Einfachheit, mit der ein System oder eine Komponente die Integration von Änderungen erleichtert und die Art und Weise, wie dies vollzogen werden kann, z.B. mittels Konfiguration (im Gegensatz zu einer Erweiterung oder Veränderung des eigentlichen Programm-Codes).</w:t>
      </w:r>
    </w:p>
    <w:p w14:paraId="39CE6787" w14:textId="77777777" w:rsidR="00EA637E" w:rsidRDefault="00D7459D" w:rsidP="00D7459D">
      <w:r w:rsidRPr="00D7459D">
        <w:t>Bestimmte Programmierstile oder auch Architekturprinzipien können sich förderlich oder schädlich auf die Modifizierbarkeit im Rahmen von Wartungen und Fehlerbehebungen auswirken</w:t>
      </w:r>
    </w:p>
    <w:p w14:paraId="39CE6788" w14:textId="77777777" w:rsidR="00EA637E" w:rsidRPr="00C83FD1" w:rsidRDefault="00EA637E" w:rsidP="00894D32">
      <w:pPr>
        <w:pStyle w:val="berschrift5"/>
      </w:pPr>
      <w:bookmarkStart w:id="90" w:name="_Toc95121546"/>
      <w:r w:rsidRPr="00C83FD1">
        <w:t>Verständlichkeit</w:t>
      </w:r>
      <w:bookmarkEnd w:id="90"/>
    </w:p>
    <w:p w14:paraId="39CE6789" w14:textId="77777777" w:rsidR="00D7459D" w:rsidRDefault="00D7459D" w:rsidP="00D7459D">
      <w:r w:rsidRPr="00D7459D">
        <w:t>Anforderungen an die Verständlichkeit einer zu entwickelnden Anwendung betreffen die Einfachheit, mit der sich Wartungspersonal mittels der mitgelieferten Dokumentation in ein Softwaresystem oder eine Komponente einarbeiten kann, um</w:t>
      </w:r>
    </w:p>
    <w:p w14:paraId="0BE96E99" w14:textId="77777777" w:rsidR="006D1320" w:rsidRDefault="00D7459D" w:rsidP="00EB3861">
      <w:pPr>
        <w:pStyle w:val="Listenabsatz"/>
        <w:numPr>
          <w:ilvl w:val="0"/>
          <w:numId w:val="7"/>
        </w:numPr>
      </w:pPr>
      <w:r w:rsidRPr="00D7459D">
        <w:t>genügend Verständnis für Erweiterungen und Modifikationen des Systems aufzubauen,</w:t>
      </w:r>
    </w:p>
    <w:p w14:paraId="6896A6F4" w14:textId="77777777" w:rsidR="006D1320" w:rsidRDefault="00D7459D" w:rsidP="00EB3861">
      <w:pPr>
        <w:pStyle w:val="Listenabsatz"/>
        <w:numPr>
          <w:ilvl w:val="0"/>
          <w:numId w:val="7"/>
        </w:numPr>
      </w:pPr>
      <w:r w:rsidRPr="00D7459D">
        <w:t>um Fehler zu korrigieren,</w:t>
      </w:r>
    </w:p>
    <w:p w14:paraId="2DF93B4A" w14:textId="77777777" w:rsidR="006D1320" w:rsidRDefault="00D7459D" w:rsidP="00EB3861">
      <w:pPr>
        <w:pStyle w:val="Listenabsatz"/>
        <w:numPr>
          <w:ilvl w:val="0"/>
          <w:numId w:val="7"/>
        </w:numPr>
      </w:pPr>
      <w:r w:rsidRPr="00D7459D">
        <w:t>die Performance (oder andere Attribute) zu verbessern,</w:t>
      </w:r>
    </w:p>
    <w:p w14:paraId="5D434336" w14:textId="1D24F5DF" w:rsidR="00096863" w:rsidRDefault="00D7459D" w:rsidP="00EB3861">
      <w:pPr>
        <w:pStyle w:val="Listenabsatz"/>
        <w:numPr>
          <w:ilvl w:val="0"/>
          <w:numId w:val="7"/>
        </w:numPr>
      </w:pPr>
      <w:r w:rsidRPr="00D7459D">
        <w:t>das System an eine geänderte Umgebung anzupassen.</w:t>
      </w:r>
      <w:r w:rsidR="00051CBD">
        <w:br/>
      </w:r>
    </w:p>
    <w:p w14:paraId="39CE678A" w14:textId="61E304FD" w:rsidR="00EA637E" w:rsidRDefault="00D7459D" w:rsidP="00EA637E">
      <w:r w:rsidRPr="00D7459D">
        <w:t>Auch die erforderliche Leichtigkeit der Lesbarkeit des Source-Codes stellt eine Anforderung an die Verständlichkeit dar.</w:t>
      </w:r>
      <w:r w:rsidR="00051CBD">
        <w:t xml:space="preserve"> </w:t>
      </w:r>
      <w:r w:rsidRPr="00D7459D">
        <w:t>Die Verständlichkeit der Dokumentation und de</w:t>
      </w:r>
      <w:r w:rsidR="005B6965">
        <w:t>s Source-Codes ist immer dann e</w:t>
      </w:r>
      <w:r w:rsidRPr="00D7459D">
        <w:t>norm wichtig, wenn die Software nicht von denselben Mitarbeitern gewartet wird, die sie entwickelt haben. Bei solchen Systemen sollten explizite Vorgaben an die Verständlichkeit getroffen werden.</w:t>
      </w:r>
    </w:p>
    <w:p w14:paraId="1F417C03" w14:textId="77777777" w:rsidR="005B6965" w:rsidRDefault="005B6965" w:rsidP="005B6965">
      <w:bookmarkStart w:id="91" w:name="_Adaptierungsfähigkeit"/>
      <w:bookmarkStart w:id="92" w:name="_Toc271709147"/>
      <w:bookmarkEnd w:id="91"/>
    </w:p>
    <w:p w14:paraId="2E3F3A36" w14:textId="77777777" w:rsidR="005B6965" w:rsidRDefault="005B6965" w:rsidP="005B6965"/>
    <w:p w14:paraId="4AA8E928" w14:textId="77777777" w:rsidR="005B6965" w:rsidRDefault="005B6965" w:rsidP="005B6965"/>
    <w:p w14:paraId="4D057E92" w14:textId="77777777" w:rsidR="005B6965" w:rsidRDefault="005B6965" w:rsidP="005B6965"/>
    <w:p w14:paraId="66D5751D" w14:textId="77777777" w:rsidR="005B6965" w:rsidRDefault="005B6965" w:rsidP="005B6965">
      <w:pPr>
        <w:pStyle w:val="berschrift4"/>
        <w:numPr>
          <w:ilvl w:val="0"/>
          <w:numId w:val="0"/>
        </w:numPr>
        <w:ind w:left="709"/>
      </w:pPr>
    </w:p>
    <w:p w14:paraId="25FABDB7" w14:textId="77777777" w:rsidR="005B6965" w:rsidRPr="005B6965" w:rsidRDefault="005B6965" w:rsidP="005B6965"/>
    <w:p w14:paraId="39CE678B" w14:textId="04C91865" w:rsidR="00EA637E" w:rsidRDefault="00EA637E" w:rsidP="00EA637E">
      <w:pPr>
        <w:pStyle w:val="berschrift4"/>
      </w:pPr>
      <w:bookmarkStart w:id="93" w:name="_Toc95121547"/>
      <w:r>
        <w:lastRenderedPageBreak/>
        <w:t>Adaptierungsfähigkeit</w:t>
      </w:r>
      <w:bookmarkEnd w:id="92"/>
      <w:r w:rsidR="00AA0D1F">
        <w:t>/ Portierbarkeit</w:t>
      </w:r>
      <w:bookmarkEnd w:id="93"/>
    </w:p>
    <w:p w14:paraId="39CE678D" w14:textId="1474FB07" w:rsidR="00EA637E" w:rsidRPr="00C83FD1" w:rsidRDefault="00D7459D" w:rsidP="00AA0D1F">
      <w:r w:rsidRPr="00D7459D">
        <w:t>Anforderungen an die Adaptierungsfähigkeit einer zu entwickelnden Anwendung betreffen die Einfachheit und/</w:t>
      </w:r>
      <w:r w:rsidR="00AA0D1F">
        <w:t xml:space="preserve"> </w:t>
      </w:r>
      <w:r w:rsidRPr="00D7459D">
        <w:t>oder Art und Weise, mit der das System in einer anderen als der zunächst vorgesehenen Umgebung betrieben werden kann und dennoch über die erwarteten Eigenschaften und Leistungen verfüg</w:t>
      </w:r>
    </w:p>
    <w:p w14:paraId="01B5B9E2" w14:textId="77777777" w:rsidR="00AA0D1F" w:rsidRDefault="00D7459D" w:rsidP="00D7459D">
      <w:r w:rsidRPr="00D7459D">
        <w:t>Anforderungen an die Portierbarkeit einer zu entwickelnden Anwendung betreffen die Fähigkeit eines Systems, auf zusätzlichen Plattformen oder in anderen Umgebungen (z. B. ein anderes Datenbanksystem) lauffähig zu sein.</w:t>
      </w:r>
      <w:r>
        <w:br/>
      </w:r>
    </w:p>
    <w:p w14:paraId="6CA331BB" w14:textId="68BB19D6" w:rsidR="00AA0D1F" w:rsidRDefault="00D7459D" w:rsidP="00AA0D1F">
      <w:r w:rsidRPr="00D7459D">
        <w:t>Solche Anforderungen sind insbesondere dann wichtig, wenn zum Zeitpunkt der Anwendungsspezifizierung bereits antizipiert werden kann, dass das System dergestalt flexibel bzw. leicht modifizierbar sein muss. Unter solchen Rahmenbedingungen ist zu erörtern, auf welchen Plattformen oder in welchen Umgebungen das System zusätzlich verfügbar gemacht werden soll, z.B.:</w:t>
      </w:r>
    </w:p>
    <w:p w14:paraId="357269FA" w14:textId="77777777" w:rsidR="00AA0D1F" w:rsidRDefault="00D7459D" w:rsidP="00EB3861">
      <w:pPr>
        <w:pStyle w:val="Listenabsatz"/>
        <w:numPr>
          <w:ilvl w:val="0"/>
          <w:numId w:val="8"/>
        </w:numPr>
      </w:pPr>
      <w:r w:rsidRPr="00D7459D">
        <w:t>Soll das Produkt evtl. auch in Auslandsstellen betrieben werden?</w:t>
      </w:r>
    </w:p>
    <w:p w14:paraId="39CE678E" w14:textId="63502E19" w:rsidR="00EA637E" w:rsidRPr="00D7459D" w:rsidRDefault="00D7459D" w:rsidP="00EB3861">
      <w:pPr>
        <w:pStyle w:val="Listenabsatz"/>
        <w:numPr>
          <w:ilvl w:val="0"/>
          <w:numId w:val="8"/>
        </w:numPr>
      </w:pPr>
      <w:r w:rsidRPr="00D7459D">
        <w:t>Muss das Produkt sowohl unte</w:t>
      </w:r>
      <w:r w:rsidR="00AA0D1F">
        <w:t>r UNIX als auch unter Windows</w:t>
      </w:r>
      <w:r w:rsidRPr="00D7459D">
        <w:t xml:space="preserve"> lauffähig sein?</w:t>
      </w:r>
    </w:p>
    <w:p w14:paraId="39CE678F" w14:textId="77777777" w:rsidR="00EA637E" w:rsidRPr="00C83FD1" w:rsidRDefault="00EA637E" w:rsidP="00894D32">
      <w:pPr>
        <w:pStyle w:val="berschrift5"/>
      </w:pPr>
      <w:bookmarkStart w:id="94" w:name="_Toc95121548"/>
      <w:r w:rsidRPr="00C83FD1">
        <w:t>Skalierbarkeit</w:t>
      </w:r>
      <w:bookmarkEnd w:id="94"/>
    </w:p>
    <w:p w14:paraId="39CE6790" w14:textId="77777777" w:rsidR="00D7459D" w:rsidRPr="00D7459D" w:rsidRDefault="00D7459D" w:rsidP="00D7459D">
      <w:r w:rsidRPr="00D7459D">
        <w:t>Anforderungen an die Skalierbarkeit einer zu entwickelnden Anwendung betreffen die Einfachheit, mit der ein System oder eine Komponente mittels mengenmäßiger Ressourcenanpassung an insbesondere quantitativ veränderte Bedarfssituationen angepasst werden kann.</w:t>
      </w:r>
    </w:p>
    <w:p w14:paraId="39CE6791" w14:textId="42DB2A77" w:rsidR="00EA637E" w:rsidRDefault="00D7459D" w:rsidP="00D7459D">
      <w:r w:rsidRPr="00D7459D">
        <w:t>Vertikale Skalierbarkeit (zusätzliches Mainboard,</w:t>
      </w:r>
      <w:r w:rsidR="00096863">
        <w:t xml:space="preserve"> </w:t>
      </w:r>
      <w:r w:rsidRPr="00D7459D">
        <w:t>...) und horizontale Skalierbarkeit (zusätzliche</w:t>
      </w:r>
      <w:r w:rsidR="005B6965">
        <w:t>r Server,</w:t>
      </w:r>
      <w:r w:rsidR="00AA0D1F">
        <w:t xml:space="preserve"> </w:t>
      </w:r>
      <w:r w:rsidR="005B6965">
        <w:t>...) sind immer dann e</w:t>
      </w:r>
      <w:r w:rsidRPr="00D7459D">
        <w:t>norm wichtig, wenn ein Mengenzuwachs an Daten oder Transaktionen erwartet wird, z. B. durch Aufnahme neuer Kunden oder Erweiterung der Funktionalität.</w:t>
      </w:r>
    </w:p>
    <w:p w14:paraId="39CE6792" w14:textId="77777777" w:rsidR="00EA637E" w:rsidRPr="00C83FD1" w:rsidRDefault="00EA637E" w:rsidP="00894D32">
      <w:pPr>
        <w:pStyle w:val="berschrift5"/>
      </w:pPr>
      <w:bookmarkStart w:id="95" w:name="_Toc95121549"/>
      <w:r w:rsidRPr="00C83FD1">
        <w:t>Wiederverwendbarkeit</w:t>
      </w:r>
      <w:bookmarkEnd w:id="95"/>
    </w:p>
    <w:p w14:paraId="02317111" w14:textId="77777777" w:rsidR="00AA0D1F" w:rsidRDefault="00D7459D" w:rsidP="00EA637E">
      <w:r w:rsidRPr="00D7459D">
        <w:t xml:space="preserve">Anforderungen an die Wiederverwendbarkeit einer zu entwickelnden Anwendung betreffen den Grad, zu dem ein Softwaremodul oder ein anderes Arbeitsprodukt in mehr als einem Datenverarbeitungsprogramm oder Softwaresystem verwendet werden kann. </w:t>
      </w:r>
    </w:p>
    <w:p w14:paraId="39CE6793" w14:textId="23CE2FE7" w:rsidR="00EA637E" w:rsidRPr="00D7459D" w:rsidRDefault="00D7459D" w:rsidP="00EA637E">
      <w:r w:rsidRPr="00D7459D">
        <w:t>Solche Anforderungen können sinnvoll nur unter Nennung derjenigen Systeme formuliert werden, in/</w:t>
      </w:r>
      <w:r w:rsidR="00AA0D1F">
        <w:t xml:space="preserve"> </w:t>
      </w:r>
      <w:r w:rsidRPr="00D7459D">
        <w:t>unter denen die zu entwickelnde Anwendung evtl. zum Einsatz kommen soll. Auch beziehen sich derartige Anforderungen häufig nicht auf die Gesamtanwendung, sondern auf Schnittstellen-Komponenten zu den Fremdsystemen.</w:t>
      </w:r>
    </w:p>
    <w:p w14:paraId="39CE6794" w14:textId="77777777" w:rsidR="00EA637E" w:rsidRPr="00C83FD1" w:rsidRDefault="00EA637E" w:rsidP="00894D32">
      <w:pPr>
        <w:pStyle w:val="berschrift5"/>
      </w:pPr>
      <w:bookmarkStart w:id="96" w:name="_Toc95121550"/>
      <w:r w:rsidRPr="00C83FD1">
        <w:t>Konfigurierbarkeit</w:t>
      </w:r>
      <w:bookmarkEnd w:id="96"/>
    </w:p>
    <w:p w14:paraId="39CE6795" w14:textId="6B9ADBAD" w:rsidR="00EA637E" w:rsidRDefault="00D7459D" w:rsidP="00EA637E">
      <w:r w:rsidRPr="00D7459D">
        <w:t>Anforderungen an die Konfigurierbarkeit einer zu entwickelnden Anwendung betreffen die Flexibilität, mit der ein System oder eine Komponente zum Gebrauch in anderen Applikationen oder Umgebungen als jenen, für die es/</w:t>
      </w:r>
      <w:r w:rsidR="00AA0D1F">
        <w:t xml:space="preserve"> </w:t>
      </w:r>
      <w:r w:rsidRPr="00D7459D">
        <w:t>sie ausdrückl</w:t>
      </w:r>
      <w:r w:rsidR="00096863">
        <w:t>ich gestaltet wurde, ohne (tief</w:t>
      </w:r>
      <w:r w:rsidRPr="00D7459D">
        <w:t>greifende) Eingriffe in den Source-Code modifiziert werden kann.</w:t>
      </w:r>
    </w:p>
    <w:p w14:paraId="39CE6796" w14:textId="77777777" w:rsidR="00EA637E" w:rsidRPr="00C83FD1" w:rsidRDefault="00EA637E" w:rsidP="00894D32">
      <w:pPr>
        <w:pStyle w:val="berschrift5"/>
      </w:pPr>
      <w:bookmarkStart w:id="97" w:name="_Toc95121551"/>
      <w:r w:rsidRPr="00C83FD1">
        <w:t>Interoperabilität</w:t>
      </w:r>
      <w:bookmarkEnd w:id="97"/>
    </w:p>
    <w:p w14:paraId="39CE6797" w14:textId="77777777" w:rsidR="00D7459D" w:rsidRPr="00D7459D" w:rsidRDefault="00D7459D" w:rsidP="00D7459D">
      <w:r w:rsidRPr="00D7459D">
        <w:t>Anforderungen an die Interoperabilität einer zu entwickelnden Anwendung betreffen die Fähigkeit zweier oder mehrerer Systeme oder Komponenten, Informationen auszutauschen und diese ausgetauschten Informationen zu nutzen.</w:t>
      </w:r>
    </w:p>
    <w:p w14:paraId="39CE6798" w14:textId="77777777" w:rsidR="00EA637E" w:rsidRDefault="00D7459D" w:rsidP="00D7459D">
      <w:r w:rsidRPr="00D7459D">
        <w:t>Interoperabilität beschreibt somit die Fähigkeit eines Systems oder von Komponenten mit anderen Komponenten zusammenzuarbeiten, also integrierbar zu sein, und Schnittstellen für Informationsaustausche zur Verfügung zu stellen</w:t>
      </w:r>
    </w:p>
    <w:p w14:paraId="39CE6799" w14:textId="5B4EBBBE" w:rsidR="00EA637E" w:rsidRDefault="00EA637E" w:rsidP="005B6965">
      <w:pPr>
        <w:pStyle w:val="berschrift5"/>
        <w:numPr>
          <w:ilvl w:val="0"/>
          <w:numId w:val="0"/>
        </w:numPr>
        <w:ind w:left="1134" w:hanging="1134"/>
      </w:pPr>
    </w:p>
    <w:p w14:paraId="39CE679A" w14:textId="77777777" w:rsidR="00CC78D5" w:rsidRDefault="00A029E0" w:rsidP="000F5EA5">
      <w:pPr>
        <w:pStyle w:val="berschrift3"/>
      </w:pPr>
      <w:bookmarkStart w:id="98" w:name="_Accounting_"/>
      <w:bookmarkEnd w:id="98"/>
      <w:r>
        <w:br w:type="page"/>
      </w:r>
      <w:bookmarkStart w:id="99" w:name="_Toc271709148"/>
      <w:bookmarkStart w:id="100" w:name="_Toc95121552"/>
      <w:r w:rsidR="00CC78D5">
        <w:lastRenderedPageBreak/>
        <w:t>Accounting</w:t>
      </w:r>
      <w:bookmarkEnd w:id="51"/>
      <w:bookmarkEnd w:id="99"/>
      <w:bookmarkEnd w:id="100"/>
    </w:p>
    <w:p w14:paraId="39CE679B" w14:textId="77777777" w:rsidR="0021604E" w:rsidRDefault="0021604E" w:rsidP="0021604E">
      <w:r>
        <w:t>Anforderung des Accountings ist das Schaffen von Voraussetzungen für eine verursachungsgerechte Messung und Zuordnung der Ressourcenverbräuche zu den Leistungsnehmern (Institut, Kontierungsobjekt).</w:t>
      </w:r>
    </w:p>
    <w:p w14:paraId="39CE679C" w14:textId="3094D257" w:rsidR="0021604E" w:rsidRDefault="0021604E" w:rsidP="0021604E">
      <w:r>
        <w:t>Das Accounting ist für die verursachungsgerechte, periodengerechte, vollständige, zeitnahe und qualitäts</w:t>
      </w:r>
      <w:r w:rsidR="00AA0D1F">
        <w:t>-</w:t>
      </w:r>
      <w:r>
        <w:t>gesicherte Datenlieferung von Produktionsleistungen an die Fakturierung und die interne Leistungsverrechnung zuständig.</w:t>
      </w:r>
    </w:p>
    <w:p w14:paraId="39CE67BD" w14:textId="1A86AC5D" w:rsidR="00CC78D5" w:rsidRDefault="00CC78D5" w:rsidP="0073585E">
      <w:pPr>
        <w:pStyle w:val="berschrift3"/>
      </w:pPr>
      <w:bookmarkStart w:id="101" w:name="_Fakturierung_–_Abrechnung/Zählung"/>
      <w:bookmarkStart w:id="102" w:name="_Toc265590337"/>
      <w:bookmarkStart w:id="103" w:name="_Ref267560768"/>
      <w:bookmarkStart w:id="104" w:name="_Toc271709149"/>
      <w:bookmarkStart w:id="105" w:name="_Toc95121553"/>
      <w:bookmarkEnd w:id="101"/>
      <w:r w:rsidRPr="00700459">
        <w:t>Fakturierung – Abrechnung/</w:t>
      </w:r>
      <w:r w:rsidR="00096863">
        <w:t xml:space="preserve"> </w:t>
      </w:r>
      <w:r w:rsidRPr="00700459">
        <w:t>Zählung</w:t>
      </w:r>
      <w:bookmarkEnd w:id="102"/>
      <w:bookmarkEnd w:id="103"/>
      <w:bookmarkEnd w:id="104"/>
      <w:bookmarkEnd w:id="105"/>
    </w:p>
    <w:p w14:paraId="39CE67BE" w14:textId="77777777" w:rsidR="0021604E" w:rsidRDefault="0021604E" w:rsidP="0021604E">
      <w:r>
        <w:t xml:space="preserve">Anforderungen der Fakturierung an eine zu entwickelnde Anwendung sind eine </w:t>
      </w:r>
    </w:p>
    <w:p w14:paraId="254082E7" w14:textId="1ECD81AD" w:rsidR="00AA0D1F" w:rsidRDefault="00AA0D1F" w:rsidP="00EB3861">
      <w:pPr>
        <w:pStyle w:val="Listenabsatz"/>
        <w:numPr>
          <w:ilvl w:val="0"/>
          <w:numId w:val="9"/>
        </w:numPr>
      </w:pPr>
      <w:r>
        <w:t>v</w:t>
      </w:r>
      <w:r w:rsidR="0021604E">
        <w:t>erursachungsgerechte</w:t>
      </w:r>
    </w:p>
    <w:p w14:paraId="40A6B8BE" w14:textId="77777777" w:rsidR="00AA0D1F" w:rsidRDefault="0021604E" w:rsidP="00EB3861">
      <w:pPr>
        <w:pStyle w:val="Listenabsatz"/>
        <w:numPr>
          <w:ilvl w:val="0"/>
          <w:numId w:val="9"/>
        </w:numPr>
      </w:pPr>
      <w:r>
        <w:t>periodengerechte</w:t>
      </w:r>
    </w:p>
    <w:p w14:paraId="47E27DA9" w14:textId="77777777" w:rsidR="00AA0D1F" w:rsidRDefault="0021604E" w:rsidP="00EB3861">
      <w:pPr>
        <w:pStyle w:val="Listenabsatz"/>
        <w:numPr>
          <w:ilvl w:val="0"/>
          <w:numId w:val="9"/>
        </w:numPr>
      </w:pPr>
      <w:r>
        <w:t>qualitätsgesicherte</w:t>
      </w:r>
    </w:p>
    <w:p w14:paraId="0637AA03" w14:textId="77777777" w:rsidR="00AA0D1F" w:rsidRDefault="0021604E" w:rsidP="00EB3861">
      <w:pPr>
        <w:pStyle w:val="Listenabsatz"/>
        <w:numPr>
          <w:ilvl w:val="0"/>
          <w:numId w:val="9"/>
        </w:numPr>
      </w:pPr>
      <w:r>
        <w:t>vollständige</w:t>
      </w:r>
    </w:p>
    <w:p w14:paraId="39CE67C3" w14:textId="1A92A103" w:rsidR="0021604E" w:rsidRDefault="0021604E" w:rsidP="00EB3861">
      <w:pPr>
        <w:pStyle w:val="Listenabsatz"/>
        <w:numPr>
          <w:ilvl w:val="0"/>
          <w:numId w:val="9"/>
        </w:numPr>
      </w:pPr>
      <w:r>
        <w:t>zeitnahe</w:t>
      </w:r>
    </w:p>
    <w:p w14:paraId="39CE67C4" w14:textId="77777777" w:rsidR="0021604E" w:rsidRDefault="0021604E" w:rsidP="0021604E">
      <w:r>
        <w:t>Lieferung von Abrechnungsinformationen, damit eine korrekte Rechnungslegung an die Kunden erfolgen kann.</w:t>
      </w:r>
    </w:p>
    <w:p w14:paraId="39CE67DC" w14:textId="73EB8E0C" w:rsidR="00FB5F21" w:rsidRDefault="00FB5F21" w:rsidP="0073585E">
      <w:pPr>
        <w:pStyle w:val="berschrift4"/>
      </w:pPr>
      <w:bookmarkStart w:id="106" w:name="_Technisches_Accounting_"/>
      <w:bookmarkStart w:id="107" w:name="_Lizenzmanagement"/>
      <w:bookmarkStart w:id="108" w:name="_Ref267560919"/>
      <w:bookmarkStart w:id="109" w:name="_Toc271709150"/>
      <w:bookmarkStart w:id="110" w:name="_Toc95121554"/>
      <w:bookmarkStart w:id="111" w:name="_Toc265590339"/>
      <w:bookmarkEnd w:id="106"/>
      <w:bookmarkEnd w:id="107"/>
      <w:r w:rsidRPr="00FB5F21">
        <w:t>Lizenzmanagement</w:t>
      </w:r>
      <w:bookmarkEnd w:id="108"/>
      <w:bookmarkEnd w:id="109"/>
      <w:bookmarkEnd w:id="110"/>
    </w:p>
    <w:p w14:paraId="2F3C42B4" w14:textId="77777777" w:rsidR="00AA0D1F" w:rsidRDefault="00FB5F21" w:rsidP="00FB5F21">
      <w:r w:rsidRPr="00FB5F21">
        <w:t xml:space="preserve">In die </w:t>
      </w:r>
      <w:r w:rsidR="00AA0D1F">
        <w:t>Softwarep</w:t>
      </w:r>
      <w:r w:rsidRPr="00FB5F21">
        <w:t>rodukte der F</w:t>
      </w:r>
      <w:r w:rsidR="00D679CF">
        <w:t>inanz</w:t>
      </w:r>
      <w:r w:rsidRPr="00FB5F21">
        <w:t>I</w:t>
      </w:r>
      <w:r w:rsidR="00D679CF">
        <w:t>nformatik</w:t>
      </w:r>
      <w:r w:rsidRPr="00FB5F21">
        <w:t xml:space="preserve"> sind </w:t>
      </w:r>
      <w:r w:rsidR="00D679CF">
        <w:t>teilweise</w:t>
      </w:r>
      <w:r w:rsidRPr="00FB5F21">
        <w:t xml:space="preserve"> Fremdsoftwareprodukte eingebunden. </w:t>
      </w:r>
    </w:p>
    <w:p w14:paraId="39CE67DD" w14:textId="33DFAABE" w:rsidR="00FB5F21" w:rsidRDefault="00FB5F21" w:rsidP="00FB5F21">
      <w:r w:rsidRPr="00FB5F21">
        <w:t>Diese werden zum einen von der F</w:t>
      </w:r>
      <w:r w:rsidR="00D679CF">
        <w:t xml:space="preserve">inanz </w:t>
      </w:r>
      <w:r w:rsidRPr="00FB5F21">
        <w:t>I</w:t>
      </w:r>
      <w:r w:rsidR="00D679CF">
        <w:t>nformatik</w:t>
      </w:r>
      <w:r w:rsidRPr="00FB5F21">
        <w:t xml:space="preserve"> zentral lizenziert, zum anderen werden Lizenzen aber auch von den Kunden der F</w:t>
      </w:r>
      <w:r w:rsidR="00D679CF">
        <w:t>inanz</w:t>
      </w:r>
      <w:r w:rsidRPr="00FB5F21">
        <w:t>I</w:t>
      </w:r>
      <w:r w:rsidR="00D679CF">
        <w:t>nformatik</w:t>
      </w:r>
      <w:r w:rsidRPr="00FB5F21">
        <w:t xml:space="preserve"> beigestellt. Im ersten Fall werden die Lizenzen im zentralen Lizenzmanagement der F</w:t>
      </w:r>
      <w:r w:rsidR="00D679CF">
        <w:t>inanz</w:t>
      </w:r>
      <w:r w:rsidRPr="00FB5F21">
        <w:t>I</w:t>
      </w:r>
      <w:r w:rsidR="00D679CF">
        <w:t>nformatik</w:t>
      </w:r>
      <w:r w:rsidRPr="00FB5F21">
        <w:t xml:space="preserve"> geführt. Für den zweiten Fall ist geplant, die Lizenzen in einem zentralen Lizenzmanagement für Sparkassen zu führen.</w:t>
      </w:r>
    </w:p>
    <w:p w14:paraId="39CE67FA" w14:textId="79D9D0BA" w:rsidR="000B4782" w:rsidRPr="00CC78D5" w:rsidRDefault="000B4782" w:rsidP="00936D19">
      <w:pPr>
        <w:pStyle w:val="berschrift3"/>
      </w:pPr>
      <w:bookmarkStart w:id="112" w:name="_Testmanagement"/>
      <w:bookmarkStart w:id="113" w:name="_Toc271709151"/>
      <w:bookmarkStart w:id="114" w:name="_Toc95121555"/>
      <w:bookmarkEnd w:id="111"/>
      <w:bookmarkEnd w:id="112"/>
      <w:r>
        <w:t>Testmanagemen</w:t>
      </w:r>
      <w:r w:rsidR="00936D19">
        <w:t>t</w:t>
      </w:r>
      <w:bookmarkEnd w:id="113"/>
      <w:bookmarkEnd w:id="114"/>
    </w:p>
    <w:p w14:paraId="0948B8A4" w14:textId="77777777" w:rsidR="00EB3861" w:rsidRDefault="00283102" w:rsidP="000B4782">
      <w:bookmarkStart w:id="115" w:name="_Accounting"/>
      <w:bookmarkEnd w:id="115"/>
      <w:r w:rsidRPr="00F266FD">
        <w:t>Testbarkeit ist ein Maß dafür, wie gut sich das Testobjekt auf eine Eigenschaft hin validieren lässt.</w:t>
      </w:r>
      <w:r>
        <w:t xml:space="preserve"> </w:t>
      </w:r>
    </w:p>
    <w:p w14:paraId="39CE6810" w14:textId="4BCF210B" w:rsidR="000B4782" w:rsidRPr="000B4782" w:rsidRDefault="00283102" w:rsidP="000B4782">
      <w:r>
        <w:t xml:space="preserve">Details </w:t>
      </w:r>
      <w:r w:rsidR="00EB3861">
        <w:t>hierzu sind im Testmanagementprozess der FinanzInformatik beschrieben.</w:t>
      </w:r>
    </w:p>
    <w:p w14:paraId="39CE6811" w14:textId="0455F55D" w:rsidR="002333CE" w:rsidRDefault="002333CE" w:rsidP="00936D19">
      <w:pPr>
        <w:pStyle w:val="berschrift3"/>
      </w:pPr>
      <w:bookmarkStart w:id="116" w:name="_Produktion"/>
      <w:bookmarkStart w:id="117" w:name="_Toc271709152"/>
      <w:bookmarkStart w:id="118" w:name="_Toc95121556"/>
      <w:bookmarkEnd w:id="116"/>
      <w:r>
        <w:t>Produktion</w:t>
      </w:r>
      <w:bookmarkEnd w:id="117"/>
      <w:bookmarkEnd w:id="118"/>
    </w:p>
    <w:p w14:paraId="39CE6812" w14:textId="6073F1CD" w:rsidR="00E450CE" w:rsidRPr="00E450CE" w:rsidRDefault="00EB3861" w:rsidP="00E450CE">
      <w:r>
        <w:t>Sofern nicht-funktionale Anforderungen identifiziert werden, die für die Produktion relevant sind, so sind diese entsprechend mit der Produktion abzustimmen.</w:t>
      </w:r>
    </w:p>
    <w:p w14:paraId="39CE6813" w14:textId="77777777" w:rsidR="00EA637E" w:rsidRDefault="00EA637E" w:rsidP="00EA637E">
      <w:pPr>
        <w:pStyle w:val="berschrift4"/>
      </w:pPr>
      <w:bookmarkStart w:id="119" w:name="_Betriebseigenschaften"/>
      <w:bookmarkStart w:id="120" w:name="_Toc271709153"/>
      <w:bookmarkStart w:id="121" w:name="_Toc95121557"/>
      <w:bookmarkEnd w:id="119"/>
      <w:r>
        <w:t>Betriebseigenschaften</w:t>
      </w:r>
      <w:bookmarkEnd w:id="120"/>
      <w:bookmarkEnd w:id="121"/>
    </w:p>
    <w:p w14:paraId="39CE6814" w14:textId="77777777" w:rsidR="00EA637E" w:rsidRPr="00EA637E" w:rsidRDefault="00EA637E" w:rsidP="00EA637E">
      <w:r w:rsidRPr="00EA637E">
        <w:t>Die Anforderungen an Betriebseigenschaften einer zu entwickelnden Anwendung sind i.d.R. als Minimal- oder Maximalanforderungen (je nach Typ) zu formulieren.</w:t>
      </w:r>
    </w:p>
    <w:p w14:paraId="39CE6815" w14:textId="77777777" w:rsidR="00EA637E" w:rsidRPr="00EA637E" w:rsidRDefault="00EA637E" w:rsidP="00EA637E">
      <w:r w:rsidRPr="00EA637E">
        <w:t>Erwartungen an die Zuverlässigkeit und Verfügbarkeit des Systems sind zu quantifizieren.</w:t>
      </w:r>
    </w:p>
    <w:p w14:paraId="39CE6816" w14:textId="77777777" w:rsidR="00EA637E" w:rsidRPr="00EA637E" w:rsidRDefault="00EA637E" w:rsidP="00EA637E">
      <w:r w:rsidRPr="00EA637E">
        <w:t xml:space="preserve">Anforderungen an Betriebseigenschaften wirken sich häufig auf Service Level </w:t>
      </w:r>
      <w:r>
        <w:t>Vereinbarungen</w:t>
      </w:r>
      <w:r w:rsidRPr="00EA637E">
        <w:t xml:space="preserve"> (SL</w:t>
      </w:r>
      <w:r>
        <w:t>V</w:t>
      </w:r>
      <w:r w:rsidRPr="00EA637E">
        <w:t>) aus.</w:t>
      </w:r>
    </w:p>
    <w:p w14:paraId="39CE6817" w14:textId="77777777" w:rsidR="00EA637E" w:rsidRPr="00C83FD1" w:rsidRDefault="00EA637E" w:rsidP="00894D32">
      <w:pPr>
        <w:pStyle w:val="berschrift5"/>
      </w:pPr>
      <w:bookmarkStart w:id="122" w:name="_Toc95121558"/>
      <w:r w:rsidRPr="00C83FD1">
        <w:lastRenderedPageBreak/>
        <w:t>Verfügbarkeit</w:t>
      </w:r>
      <w:bookmarkEnd w:id="122"/>
    </w:p>
    <w:p w14:paraId="39CE6818" w14:textId="123D2587" w:rsidR="00EA637E" w:rsidRDefault="00EA637E" w:rsidP="00EA637E">
      <w:r w:rsidRPr="00EA637E">
        <w:t>Anforderungen an die Verfügbarkeit einer zu entwickelnden Anwendung sagen aus, wie lange ein Gesamtsystem (end-to-end) operational benutzbar sein muss.</w:t>
      </w:r>
      <w:r>
        <w:br/>
      </w:r>
      <w:r w:rsidRPr="00EA637E">
        <w:t>Die Angaben erfolgen i.d.R. in Form von Prozentzahlen oder Stunden pro Tag. Dabei sollten die angegebenen Zeiten Nettozeiten sein, d.h. Recovery- und Restartzeiten bzw. definierte Wartungsfenster können die Verfügbarkeit drastisch reduzieren und müssen daher unbedingt berücksichtigt werden. In diesen Zusammenhang müssen auch die Systemverfügbarkeiten von abhängigen Systemen beachtet werden.</w:t>
      </w:r>
      <w:r>
        <w:br/>
      </w:r>
      <w:r w:rsidRPr="00EA637E">
        <w:t>Um die Erwartungen an die Einsatzfähigkeit des Systems oder der Anwendung zu erfüllen, wird die Angabe dieser Maßzahl benötigt. Weiterhin dient die geforderte Gesamtverfügbarkeit zum Design der produktiven Umgebung.</w:t>
      </w:r>
      <w:r>
        <w:br/>
      </w:r>
      <w:r w:rsidRPr="00EA637E">
        <w:t>Wird eine Anforderung an die Verfügbarkeit eines Systems formuliert, so ist diese in einer Service Level-Vereinbarung zu hinterlegen, in der auch die Modalitäten für die Messung und das Berichtswesen genau spezifiziert werden. Um die prozesskonforme Erstellung dieser Service Level-Vereinbarung sicherzustellen und verlässliche Kosteninformationen zu erhalten, müssen Sie eine zusätzliche Anforderung an das Service Level Management aufnehmen</w:t>
      </w:r>
      <w:r w:rsidR="00283102">
        <w:t>.</w:t>
      </w:r>
    </w:p>
    <w:p w14:paraId="39CE6819" w14:textId="77777777" w:rsidR="00EA637E" w:rsidRPr="00C83FD1" w:rsidRDefault="00EA637E" w:rsidP="00894D32">
      <w:pPr>
        <w:pStyle w:val="berschrift5"/>
      </w:pPr>
      <w:bookmarkStart w:id="123" w:name="_Toc95121559"/>
      <w:r w:rsidRPr="00C83FD1">
        <w:t>Zuverlässigkeit</w:t>
      </w:r>
      <w:bookmarkEnd w:id="123"/>
    </w:p>
    <w:p w14:paraId="5965C2B6" w14:textId="77777777" w:rsidR="00EB3861" w:rsidRDefault="00EA637E" w:rsidP="00EA637E">
      <w:r w:rsidRPr="00EA637E">
        <w:t xml:space="preserve">Anforderungen an die Zuverlässigkeit einer zu entwickelnden Anwendung umfassen Erwartungen an die Robustheit und die Dauerhaftigkeit eines Systems, also die erwartete Wahrscheinlichkeit eines fehlerfreien Betriebs. </w:t>
      </w:r>
    </w:p>
    <w:p w14:paraId="470F9452" w14:textId="77777777" w:rsidR="00EB3861" w:rsidRDefault="00EA637E" w:rsidP="00EA637E">
      <w:r w:rsidRPr="00EA637E">
        <w:t>In diesem Zusammenhang ist i.d.R. eine Fehlerklassifizierung erforderlich, die aus der Bewertung der Schwere eines Fehlers resultiert.</w:t>
      </w:r>
    </w:p>
    <w:p w14:paraId="138BFAC4" w14:textId="77777777" w:rsidR="00EB3861" w:rsidRDefault="00EA637E" w:rsidP="00EA637E">
      <w:r w:rsidRPr="00EA637E">
        <w:t>Wird eine Anforderung an die Zuverlässigkeit eines Systems formuliert, so ist diese in einer Service Level-Vereinbarung zu hinterlegen, in der auch die Modalitäten für die Messung und das Berichtswesen genau spezifiziert werden. Um die prozesskonforme Erstellung dieser Service Level-Vereinbarung sicherzustellen und verlässliche Kosteninformationen zu erhalten, müssen Sie eine zusätzliche Anforderung an das Service Level Management aufnehmen</w:t>
      </w:r>
      <w:r w:rsidR="00283102">
        <w:t>.</w:t>
      </w:r>
    </w:p>
    <w:p w14:paraId="39CE681A" w14:textId="72110F7C" w:rsidR="00EA637E" w:rsidRDefault="00EA637E" w:rsidP="00EA637E">
      <w:r w:rsidRPr="00EA637E">
        <w:t>Die Robustheit definiert sich über den Grad, bis zu welchem ein System trotz ungültiger Aufrufe und Daten oder Fehlern in verbundener Hard- und Software weiterarbeiten kann. Diese Anforderungen werden meist in Form des erwarteten Verhaltens in Fehlersituationen definiert</w:t>
      </w:r>
    </w:p>
    <w:p w14:paraId="39CE681B" w14:textId="77777777" w:rsidR="00EA637E" w:rsidRPr="00C83FD1" w:rsidRDefault="00EA637E" w:rsidP="00894D32">
      <w:pPr>
        <w:pStyle w:val="berschrift5"/>
      </w:pPr>
      <w:bookmarkStart w:id="124" w:name="_Toc95121560"/>
      <w:r w:rsidRPr="00C83FD1">
        <w:t>Ausfallsicherheit und Ausfallabstand</w:t>
      </w:r>
      <w:bookmarkEnd w:id="124"/>
    </w:p>
    <w:p w14:paraId="253007D9" w14:textId="77777777" w:rsidR="00EB3861" w:rsidRDefault="00EA637E" w:rsidP="00EA637E">
      <w:r w:rsidRPr="00EA637E">
        <w:t xml:space="preserve">Anforderungen an die Ausfallsicherheit einer zu entwickelnden Anwendung betreffen den Umfang, in dem ein System gegen Störungen von außerhalb des Systems unempfindlich ist. </w:t>
      </w:r>
    </w:p>
    <w:p w14:paraId="10EB258C" w14:textId="77777777" w:rsidR="00EB3861" w:rsidRDefault="00EA637E" w:rsidP="00EA637E">
      <w:r w:rsidRPr="00EA637E">
        <w:t xml:space="preserve">Maßnahmen zur Erhöhung der Ausfallsicherheit sind z.B. Clustering, zweite Institutsanbindung oder Verteilung auf mehrere Standorte. </w:t>
      </w:r>
    </w:p>
    <w:p w14:paraId="39CE681C" w14:textId="15F5C74A" w:rsidR="00EA637E" w:rsidRPr="00EA637E" w:rsidRDefault="00EA637E" w:rsidP="00EA637E">
      <w:r w:rsidRPr="00EA637E">
        <w:t>Weiterhin beschreiben solche Anforderungen die Erwartungen an den Weiterbetrieb des Systems im Fehlerfall, z. B. bei Ausfall einer Leitung oder eines Servers.</w:t>
      </w:r>
      <w:r>
        <w:br/>
      </w:r>
      <w:r w:rsidRPr="00EA637E">
        <w:t>Anforderungen an den Ausfallabstand (MTBF) einer zu entwickelnden Anwendung betreffen die akzeptable Zeitspanne zwischen zwei Systemausfällen. In der Regel beträgt diese Zeitspanne bei konventionellen Systemen ca. 10 Tage, bei fehlertoleranten Systemen 10 Jahre.</w:t>
      </w:r>
      <w:r>
        <w:br/>
      </w:r>
      <w:r w:rsidRPr="00EA637E">
        <w:t xml:space="preserve">Anforderungen an Ausfallsicherheit und Ausfallabstand wirken sich häufig auf Service Level </w:t>
      </w:r>
      <w:r>
        <w:t>Vereinbarungen</w:t>
      </w:r>
      <w:r w:rsidRPr="00EA637E">
        <w:t xml:space="preserve"> (SL</w:t>
      </w:r>
      <w:r>
        <w:t>V</w:t>
      </w:r>
      <w:r w:rsidRPr="00EA637E">
        <w:t>) aus.</w:t>
      </w:r>
      <w:r>
        <w:br/>
      </w:r>
      <w:r w:rsidRPr="00EA637E">
        <w:t>Wird eine Anforderung an die Ausfallsicherheit eines Systems formuliert, so ist diese in einer Service Level-Vereinbarung zu hinterlegen, in der auch die Modalitäten für die Messung und das Berichtswesen genau spezifiziert werden. Um die prozesskonforme Erstellung dieser Service Level-Vereinbarung sicherzustellen und verlässliche Kosteninformationen zu erhalten, müssen Sie eine zusätzliche Anforderung an das Service Level Management aufnehmen</w:t>
      </w:r>
      <w:r w:rsidR="00283102">
        <w:t>.</w:t>
      </w:r>
    </w:p>
    <w:p w14:paraId="39CE681D" w14:textId="77777777" w:rsidR="00EA637E" w:rsidRPr="00C83FD1" w:rsidRDefault="00EA637E" w:rsidP="00894D32">
      <w:pPr>
        <w:pStyle w:val="berschrift5"/>
      </w:pPr>
      <w:bookmarkStart w:id="125" w:name="_Toc95121561"/>
      <w:r w:rsidRPr="00C83FD1">
        <w:lastRenderedPageBreak/>
        <w:t>Fehlerverhalten</w:t>
      </w:r>
      <w:bookmarkEnd w:id="125"/>
    </w:p>
    <w:p w14:paraId="27C3ADC7" w14:textId="77777777" w:rsidR="00EB3861" w:rsidRDefault="00EA637E" w:rsidP="00EA637E">
      <w:r w:rsidRPr="00EA637E">
        <w:t xml:space="preserve">Anforderungen an das Fehlerverhalten einer zu entwickelnden Anwendung beschreiben die Erwartungen an Fehlertoleranz und </w:t>
      </w:r>
      <w:r w:rsidR="00096863">
        <w:t>Fehlerf</w:t>
      </w:r>
      <w:r w:rsidRPr="00EA637E">
        <w:t>reiheit der Software. Weiterhin beschreiben sie, wie die Anwendung auf fehlerhafte Eingaben oder Aufrufe reagieren muss.</w:t>
      </w:r>
      <w:r>
        <w:br/>
      </w:r>
      <w:r w:rsidRPr="00EA637E">
        <w:t>Es kann u.a. beschrieben werden</w:t>
      </w:r>
    </w:p>
    <w:p w14:paraId="2EB63D05" w14:textId="77777777" w:rsidR="00EB3861" w:rsidRDefault="00EA637E" w:rsidP="00EB3861">
      <w:pPr>
        <w:pStyle w:val="Listenabsatz"/>
        <w:numPr>
          <w:ilvl w:val="0"/>
          <w:numId w:val="10"/>
        </w:numPr>
      </w:pPr>
      <w:r w:rsidRPr="00EA637E">
        <w:t>welche Fehler tolerierbar sind,</w:t>
      </w:r>
    </w:p>
    <w:p w14:paraId="586F0BC4" w14:textId="77777777" w:rsidR="00EB3861" w:rsidRDefault="00EA637E" w:rsidP="00EB3861">
      <w:pPr>
        <w:pStyle w:val="Listenabsatz"/>
        <w:numPr>
          <w:ilvl w:val="0"/>
          <w:numId w:val="10"/>
        </w:numPr>
      </w:pPr>
      <w:r w:rsidRPr="00EA637E">
        <w:t>ob die Reproduzierbarkeit von Fehlern gewährleistet sein muss und</w:t>
      </w:r>
    </w:p>
    <w:p w14:paraId="1C6121B4" w14:textId="3435212C" w:rsidR="00EB3861" w:rsidRDefault="00EA637E" w:rsidP="00EB3861">
      <w:pPr>
        <w:pStyle w:val="Listenabsatz"/>
        <w:numPr>
          <w:ilvl w:val="0"/>
          <w:numId w:val="10"/>
        </w:numPr>
      </w:pPr>
      <w:r w:rsidRPr="00EA637E">
        <w:t>wie die Anwendung auf Fehler reagiert, z. B. durch Fehlermeldungen und/</w:t>
      </w:r>
      <w:r w:rsidR="00EB3861">
        <w:t xml:space="preserve"> </w:t>
      </w:r>
      <w:r w:rsidRPr="00EA637E">
        <w:t>oder Beendigung der Anwendung.</w:t>
      </w:r>
    </w:p>
    <w:p w14:paraId="08E28466" w14:textId="77777777" w:rsidR="00EB3861" w:rsidRDefault="00EA637E" w:rsidP="00EA637E">
      <w:r w:rsidRPr="00EA637E">
        <w:t>In diesem Zusammenhang sind folgende Fragen und Aspekte zu beachten:</w:t>
      </w:r>
    </w:p>
    <w:p w14:paraId="4A0875DB" w14:textId="77777777" w:rsidR="00EB3861" w:rsidRDefault="00EA637E" w:rsidP="00EB3861">
      <w:pPr>
        <w:pStyle w:val="Listenabsatz"/>
        <w:numPr>
          <w:ilvl w:val="0"/>
          <w:numId w:val="11"/>
        </w:numPr>
      </w:pPr>
      <w:r w:rsidRPr="00EA637E">
        <w:t>Wie viele Fehler sind tolerierbar?</w:t>
      </w:r>
    </w:p>
    <w:p w14:paraId="2A0C25DE" w14:textId="77777777" w:rsidR="00EB3861" w:rsidRDefault="00EA637E" w:rsidP="00EB3861">
      <w:pPr>
        <w:pStyle w:val="Listenabsatz"/>
        <w:numPr>
          <w:ilvl w:val="0"/>
          <w:numId w:val="11"/>
        </w:numPr>
      </w:pPr>
      <w:r w:rsidRPr="00EA637E">
        <w:t>Wie schwer darf der Fehler sein?</w:t>
      </w:r>
    </w:p>
    <w:p w14:paraId="07551ABD" w14:textId="77777777" w:rsidR="00EB3861" w:rsidRDefault="00EA637E" w:rsidP="00EB3861">
      <w:pPr>
        <w:pStyle w:val="Listenabsatz"/>
        <w:numPr>
          <w:ilvl w:val="0"/>
          <w:numId w:val="11"/>
        </w:numPr>
      </w:pPr>
      <w:r w:rsidRPr="00EA637E">
        <w:t>Reproduzierbarkeit der Fehler,</w:t>
      </w:r>
    </w:p>
    <w:p w14:paraId="29FCD9A4" w14:textId="77777777" w:rsidR="00EB3861" w:rsidRDefault="00EA637E" w:rsidP="00EB3861">
      <w:pPr>
        <w:pStyle w:val="Listenabsatz"/>
        <w:numPr>
          <w:ilvl w:val="0"/>
          <w:numId w:val="11"/>
        </w:numPr>
      </w:pPr>
      <w:r w:rsidRPr="00EA637E">
        <w:t>Vorhersagbarkeit der Fehler,</w:t>
      </w:r>
    </w:p>
    <w:p w14:paraId="09520590" w14:textId="6B90B857" w:rsidR="00EB3861" w:rsidRDefault="00EA637E" w:rsidP="00EB3861">
      <w:pPr>
        <w:pStyle w:val="Listenabsatz"/>
        <w:numPr>
          <w:ilvl w:val="0"/>
          <w:numId w:val="11"/>
        </w:numPr>
      </w:pPr>
      <w:r w:rsidRPr="00EA637E">
        <w:t>Reaktion der Anwendung auf fehlerhafte Daten oder Aufrufe.</w:t>
      </w:r>
      <w:r>
        <w:br/>
      </w:r>
    </w:p>
    <w:p w14:paraId="39CE681E" w14:textId="5391540B" w:rsidR="00EA637E" w:rsidRDefault="00EA637E" w:rsidP="00EB3861">
      <w:r w:rsidRPr="00EA637E">
        <w:t xml:space="preserve">Anforderungen an das Fehlerverhalten wirken sich häufig auf Service Level </w:t>
      </w:r>
      <w:r>
        <w:t>Vereinbarungen</w:t>
      </w:r>
      <w:r w:rsidRPr="00EA637E">
        <w:t xml:space="preserve"> aus.</w:t>
      </w:r>
      <w:r>
        <w:br/>
      </w:r>
      <w:r w:rsidRPr="00EA637E">
        <w:t>Wird eine Anforderung an das Fehlerverhalten formuliert, so ist diese in einer Service Level-Vereinbarung zu hinterlegen, in der auch die Modalitäten für die Messung und das Berichtswesen genau spezifiziert werden. Um die prozesskonforme Erstellung dieser Service Level-Vereinbarung sicherzustellen und verlässliche Kosteninformationen zu erhalten, müssen Sie eine zusätzliche Anforderung an das Service Level Management aufnehmen</w:t>
      </w:r>
      <w:r w:rsidR="00283102">
        <w:t>.</w:t>
      </w:r>
    </w:p>
    <w:p w14:paraId="39CE681F" w14:textId="77777777" w:rsidR="00EA637E" w:rsidRPr="00C83FD1" w:rsidRDefault="00EA637E" w:rsidP="00894D32">
      <w:pPr>
        <w:pStyle w:val="berschrift5"/>
      </w:pPr>
      <w:bookmarkStart w:id="126" w:name="_Toc95121562"/>
      <w:r w:rsidRPr="00C83FD1">
        <w:t>Datenintegrität</w:t>
      </w:r>
      <w:bookmarkEnd w:id="126"/>
    </w:p>
    <w:p w14:paraId="45FE5EC3" w14:textId="77777777" w:rsidR="00EB3861" w:rsidRDefault="00EA637E" w:rsidP="00EA637E">
      <w:r w:rsidRPr="00EA637E">
        <w:t>Anforderungen an die Datenintegrität einer zu entwickelnden Anwendung beschreiben Erwartungen an die Konsistenz und Integrität von Files und Datenbanken. Weiterhin beschreiben solche Anforderungen</w:t>
      </w:r>
    </w:p>
    <w:p w14:paraId="4E8FCEB6" w14:textId="77777777" w:rsidR="00EB3861" w:rsidRDefault="00EA637E" w:rsidP="00EB3861">
      <w:pPr>
        <w:pStyle w:val="Listenabsatz"/>
        <w:numPr>
          <w:ilvl w:val="0"/>
          <w:numId w:val="12"/>
        </w:numPr>
      </w:pPr>
      <w:r w:rsidRPr="00EA637E">
        <w:t>wer wann wie aktuelle Daten braucht,</w:t>
      </w:r>
    </w:p>
    <w:p w14:paraId="295F52C5" w14:textId="328051A8" w:rsidR="00EB3861" w:rsidRDefault="00EA637E" w:rsidP="00EB3861">
      <w:pPr>
        <w:pStyle w:val="Listenabsatz"/>
        <w:numPr>
          <w:ilvl w:val="0"/>
          <w:numId w:val="12"/>
        </w:numPr>
      </w:pPr>
      <w:r w:rsidRPr="00EA637E">
        <w:t>ob bei Transaktionen Prüfsummen genutzt werden müssen, um die Datenintegrität feststellen zu können,</w:t>
      </w:r>
    </w:p>
    <w:p w14:paraId="30CD9BFA" w14:textId="77777777" w:rsidR="00EB3861" w:rsidRDefault="00EA637E" w:rsidP="00EB3861">
      <w:pPr>
        <w:pStyle w:val="Listenabsatz"/>
        <w:numPr>
          <w:ilvl w:val="0"/>
          <w:numId w:val="13"/>
        </w:numPr>
      </w:pPr>
      <w:r w:rsidRPr="00EA637E">
        <w:t>ob andere Systeme zu bestimmten Zeiten aktuelle Daten benötigen,</w:t>
      </w:r>
    </w:p>
    <w:p w14:paraId="6A13EB1F" w14:textId="6F948C0C" w:rsidR="00EB3861" w:rsidRDefault="00EA637E" w:rsidP="00EB3861">
      <w:pPr>
        <w:pStyle w:val="Listenabsatz"/>
        <w:numPr>
          <w:ilvl w:val="0"/>
          <w:numId w:val="13"/>
        </w:numPr>
      </w:pPr>
      <w:r w:rsidRPr="00EA637E">
        <w:t>ob es bestimmte festgeschriebene Lieferzeiten für Dokumente oder Daten gibt.</w:t>
      </w:r>
      <w:r>
        <w:br/>
      </w:r>
    </w:p>
    <w:p w14:paraId="39CE6820" w14:textId="4ABDAFF3" w:rsidR="00EA637E" w:rsidRDefault="00EA637E" w:rsidP="00EA637E">
      <w:r w:rsidRPr="00EA637E">
        <w:t>Anforderungen an die Datenintegrität müssen i.d.R. Erwartungen an die Speicherung von Daten und deren Übertragung zwischen verschiedenen Systemen bzw. den Endbenutzer beschreiben.</w:t>
      </w:r>
    </w:p>
    <w:p w14:paraId="39CE6821" w14:textId="77777777" w:rsidR="00EA637E" w:rsidRPr="00C83FD1" w:rsidRDefault="00EA637E" w:rsidP="00894D32">
      <w:pPr>
        <w:pStyle w:val="berschrift5"/>
      </w:pPr>
      <w:bookmarkStart w:id="127" w:name="_Toc95121563"/>
      <w:r w:rsidRPr="00C83FD1">
        <w:t>Backup- und Recover</w:t>
      </w:r>
      <w:r w:rsidR="00D7459D" w:rsidRPr="00C83FD1">
        <w:t>y</w:t>
      </w:r>
      <w:r w:rsidRPr="00C83FD1">
        <w:t>-Mechanismen</w:t>
      </w:r>
      <w:bookmarkEnd w:id="127"/>
    </w:p>
    <w:p w14:paraId="39CE6822" w14:textId="7129C024" w:rsidR="00EA637E" w:rsidRPr="00EA637E" w:rsidRDefault="00EA637E" w:rsidP="00EA637E">
      <w:r w:rsidRPr="00EA637E">
        <w:t>Anforderungen an die Back-Up-Recovery-Mechanismen einer zu entwickelnden Anwendung beschreiben, ob und in welchem Zeitabstand Sicherungen von Datenbeständen erstellt werden müssen und in welchem Umfang diese zu erfolgen haben (Gesamtsicherung, Delta,</w:t>
      </w:r>
      <w:r w:rsidR="00096863">
        <w:t xml:space="preserve"> </w:t>
      </w:r>
      <w:r w:rsidRPr="00EA637E">
        <w:t>...).</w:t>
      </w:r>
      <w:r w:rsidRPr="00EA637E">
        <w:cr/>
        <w:t>In diesem Zusammenhang sind folgende Fragen und Aspekte zu beachten:</w:t>
      </w:r>
    </w:p>
    <w:p w14:paraId="54B66C69" w14:textId="77777777" w:rsidR="00EB3861" w:rsidRDefault="00EA637E" w:rsidP="00EB3861">
      <w:pPr>
        <w:pStyle w:val="Listenabsatz"/>
        <w:numPr>
          <w:ilvl w:val="0"/>
          <w:numId w:val="14"/>
        </w:numPr>
      </w:pPr>
      <w:r w:rsidRPr="00EA637E">
        <w:t>Rekonstruktionsgeschwindigkeit,</w:t>
      </w:r>
    </w:p>
    <w:p w14:paraId="00049FE0" w14:textId="77777777" w:rsidR="00EB3861" w:rsidRDefault="00EA637E" w:rsidP="00EB3861">
      <w:pPr>
        <w:pStyle w:val="Listenabsatz"/>
        <w:numPr>
          <w:ilvl w:val="0"/>
          <w:numId w:val="14"/>
        </w:numPr>
      </w:pPr>
      <w:r w:rsidRPr="00EA637E">
        <w:t>Archivierungsdauer, Aufbewahrungsort und Sicherheitsmodalitäten,</w:t>
      </w:r>
    </w:p>
    <w:p w14:paraId="4FEAD03E" w14:textId="77777777" w:rsidR="00EB3861" w:rsidRDefault="00EA637E" w:rsidP="00EB3861">
      <w:pPr>
        <w:pStyle w:val="Listenabsatz"/>
        <w:numPr>
          <w:ilvl w:val="0"/>
          <w:numId w:val="14"/>
        </w:numPr>
      </w:pPr>
      <w:r w:rsidRPr="00EA637E">
        <w:t>Häufigkeit und Zeitpunkt der Archivierung,</w:t>
      </w:r>
    </w:p>
    <w:p w14:paraId="172C0890" w14:textId="77777777" w:rsidR="00EB3861" w:rsidRDefault="00EB3861" w:rsidP="00EB3861">
      <w:pPr>
        <w:pStyle w:val="Listenabsatz"/>
        <w:numPr>
          <w:ilvl w:val="0"/>
          <w:numId w:val="14"/>
        </w:numPr>
      </w:pPr>
      <w:r>
        <w:t>Anzahl der Generationen</w:t>
      </w:r>
    </w:p>
    <w:p w14:paraId="2C2E9AF1" w14:textId="77777777" w:rsidR="00EB3861" w:rsidRDefault="00EA637E" w:rsidP="00EB3861">
      <w:pPr>
        <w:pStyle w:val="Listenabsatz"/>
        <w:numPr>
          <w:ilvl w:val="0"/>
          <w:numId w:val="14"/>
        </w:numPr>
      </w:pPr>
      <w:r w:rsidRPr="00EA637E">
        <w:t>Verantwortlichkeiten/</w:t>
      </w:r>
      <w:r w:rsidR="00EB3861">
        <w:t xml:space="preserve"> </w:t>
      </w:r>
      <w:r w:rsidRPr="00EA637E">
        <w:t>Zuständigkeiten,</w:t>
      </w:r>
    </w:p>
    <w:p w14:paraId="39CE6823" w14:textId="377204CA" w:rsidR="00EA637E" w:rsidRPr="00EA637E" w:rsidRDefault="00EA637E" w:rsidP="00EB3861">
      <w:pPr>
        <w:pStyle w:val="Listenabsatz"/>
        <w:numPr>
          <w:ilvl w:val="0"/>
          <w:numId w:val="14"/>
        </w:numPr>
      </w:pPr>
      <w:r w:rsidRPr="00EA637E">
        <w:t>Medienform.</w:t>
      </w:r>
    </w:p>
    <w:p w14:paraId="39CE6824" w14:textId="77777777" w:rsidR="00EA637E" w:rsidRDefault="00EA637E" w:rsidP="00EA637E">
      <w:r w:rsidRPr="00EA637E">
        <w:t xml:space="preserve">Anforderungen an die Back-Up-Recovery-Mechanismen wirken sich häufig auf Service Level </w:t>
      </w:r>
      <w:r>
        <w:t>Vereinbarungen</w:t>
      </w:r>
      <w:r w:rsidRPr="00EA637E">
        <w:t xml:space="preserve"> aus.</w:t>
      </w:r>
    </w:p>
    <w:p w14:paraId="3AA6C500" w14:textId="77777777" w:rsidR="00283102" w:rsidRDefault="00283102" w:rsidP="00EA637E"/>
    <w:p w14:paraId="2AE065BF" w14:textId="77777777" w:rsidR="00283102" w:rsidRDefault="00283102" w:rsidP="00EA637E"/>
    <w:p w14:paraId="39CE6825" w14:textId="77777777" w:rsidR="00BC6FAC" w:rsidRPr="00C83FD1" w:rsidRDefault="00BC6FAC" w:rsidP="00894D32">
      <w:pPr>
        <w:pStyle w:val="berschrift5"/>
      </w:pPr>
      <w:bookmarkStart w:id="128" w:name="_Toc95121564"/>
      <w:r w:rsidRPr="00C83FD1">
        <w:t>Wiederanlaufverhalten</w:t>
      </w:r>
      <w:bookmarkEnd w:id="128"/>
    </w:p>
    <w:p w14:paraId="39CE6826" w14:textId="7D98FC67" w:rsidR="00BC6FAC" w:rsidRDefault="00BC6FAC" w:rsidP="00BC6FAC">
      <w:r>
        <w:t>Anforderungen an das Wiederanlaufverhalten einer zu entwickelnden Anwendung betreffen die maximal akzeptablen Zeiten für die Wiederherstellung der Einsatzbereitschaft nach Ausfällen</w:t>
      </w:r>
      <w:r w:rsidR="000B589A">
        <w:t xml:space="preserve">, </w:t>
      </w:r>
      <w:r>
        <w:t xml:space="preserve">geplant (nach Wartung des Systems), ungeplant (nach Störungen) sowie beim Wiederanlauf nach einem Notbetrieb (siehe </w:t>
      </w:r>
      <w:r>
        <w:fldChar w:fldCharType="begin"/>
      </w:r>
      <w:r>
        <w:instrText xml:space="preserve"> REF _Ref267560947 \h </w:instrText>
      </w:r>
      <w:r>
        <w:fldChar w:fldCharType="separate"/>
      </w:r>
      <w:r w:rsidR="003C51EC" w:rsidRPr="00CC78D5">
        <w:t>Planung der Notfallvorsorge</w:t>
      </w:r>
      <w:r>
        <w:fldChar w:fldCharType="end"/>
      </w:r>
      <w:r>
        <w:t>). Dabei beschreibt die max. Ausfallzeit die Zeitspanne, in der ein Gesamtsystem nicht zur Verfügung steht.</w:t>
      </w:r>
    </w:p>
    <w:p w14:paraId="39CE6827" w14:textId="42F6FC16" w:rsidR="00BC6FAC" w:rsidRPr="00EA637E" w:rsidRDefault="00BC6FAC" w:rsidP="00BC6FAC">
      <w:r>
        <w:t>Wird eine Anforderung an das Wiederanlaufverhalten formuliert, so ist diese in einer Service Level-Vereinbarung zu hinterlegen, in der auch die Modalitäten für die Messung und das Berichtswesen genau spezifiziert werden. Um die prozesskonforme Erstellung dieser Service Level-Vereinbarung sicherzustellen und verlässliche Kosteninformationen zu erhalten, müssen Sie eine zusätzliche Anforderung an das Service Level Management aufnehmen</w:t>
      </w:r>
      <w:r w:rsidR="00283102">
        <w:t>.</w:t>
      </w:r>
    </w:p>
    <w:p w14:paraId="39CE6829" w14:textId="77777777" w:rsidR="00051CBD" w:rsidRDefault="00051CBD" w:rsidP="000F5EA5">
      <w:pPr>
        <w:pStyle w:val="berschrift4"/>
      </w:pPr>
      <w:bookmarkStart w:id="129" w:name="_Geografische_Verteilung"/>
      <w:bookmarkStart w:id="130" w:name="_Toc271709154"/>
      <w:bookmarkStart w:id="131" w:name="_Toc95121565"/>
      <w:bookmarkEnd w:id="129"/>
      <w:r>
        <w:t>Geografische Verteilung</w:t>
      </w:r>
      <w:bookmarkEnd w:id="130"/>
      <w:bookmarkEnd w:id="131"/>
    </w:p>
    <w:p w14:paraId="071702E5" w14:textId="77777777" w:rsidR="000B589A" w:rsidRDefault="00051CBD" w:rsidP="00051CBD">
      <w:r>
        <w:t xml:space="preserve">Anforderungen an die geografische Verteilung einer zu entwickelnden Anwendung beschreiben, ob die benötigte Infrastruktur sich auf unterschiedliche Räumlichkeiten bzw. Standorte verteilt (oder nicht), und welche Räumlichkeiten und Standorte dahingehend zum Einsatz kommen müssen. </w:t>
      </w:r>
    </w:p>
    <w:p w14:paraId="33E8F6C1" w14:textId="77777777" w:rsidR="000B589A" w:rsidRDefault="00051CBD" w:rsidP="00051CBD">
      <w:r>
        <w:t>Dazu gehören auch Aussagen über den Bedarf des Zugriffs auf Daten über verschiedene Standorte hinweg. In diesem Zusammenhang sind folgende Fragen und Aspekte zu beachten:</w:t>
      </w:r>
    </w:p>
    <w:p w14:paraId="66ABC44C" w14:textId="77777777" w:rsidR="000B589A" w:rsidRDefault="00051CBD" w:rsidP="000B589A">
      <w:pPr>
        <w:pStyle w:val="Listenabsatz"/>
        <w:numPr>
          <w:ilvl w:val="0"/>
          <w:numId w:val="15"/>
        </w:numPr>
      </w:pPr>
      <w:r>
        <w:t>Welches Rechenzentrum ist für den Betrieb des Systems vorgesehe</w:t>
      </w:r>
      <w:r w:rsidR="000B589A">
        <w:t>n und welche Betriebsstandards existieren dort?</w:t>
      </w:r>
    </w:p>
    <w:p w14:paraId="5117F5FB" w14:textId="77777777" w:rsidR="000B589A" w:rsidRDefault="00051CBD" w:rsidP="000B589A">
      <w:pPr>
        <w:pStyle w:val="Listenabsatz"/>
        <w:numPr>
          <w:ilvl w:val="0"/>
          <w:numId w:val="15"/>
        </w:numPr>
      </w:pPr>
      <w:r>
        <w:t>Bedarf des Zugriffs an Standor</w:t>
      </w:r>
      <w:r w:rsidR="000B589A">
        <w:t>t x auf Daten von Standort y,</w:t>
      </w:r>
    </w:p>
    <w:p w14:paraId="39CE682A" w14:textId="00B23E98" w:rsidR="00051CBD" w:rsidRDefault="00051CBD" w:rsidP="000B589A">
      <w:pPr>
        <w:pStyle w:val="Listenabsatz"/>
        <w:numPr>
          <w:ilvl w:val="0"/>
          <w:numId w:val="15"/>
        </w:numPr>
      </w:pPr>
      <w:r>
        <w:t>Ist der Betrieb der Anwendung an unterschiedlichen Standorten möglich oder erforderlich?</w:t>
      </w:r>
    </w:p>
    <w:p w14:paraId="39CE682B" w14:textId="1475732D" w:rsidR="00051CBD" w:rsidRDefault="00051CBD" w:rsidP="00051CBD">
      <w:r>
        <w:t>Diese nicht-funktionale Anforderung beeinflusst die Ausprägung der Netzkopplungen.</w:t>
      </w:r>
    </w:p>
    <w:p w14:paraId="39CE682D" w14:textId="5A086CF1" w:rsidR="00BC6FAC" w:rsidRDefault="00BC6FAC" w:rsidP="00BC6FAC">
      <w:pPr>
        <w:pStyle w:val="berschrift4"/>
      </w:pPr>
      <w:bookmarkStart w:id="132" w:name="_Toc271709155"/>
      <w:bookmarkStart w:id="133" w:name="_Toc95121566"/>
      <w:r>
        <w:t>Inbetriebnahme</w:t>
      </w:r>
      <w:r w:rsidR="00283102">
        <w:t xml:space="preserve"> </w:t>
      </w:r>
      <w:r>
        <w:t>&amp;</w:t>
      </w:r>
      <w:r w:rsidR="00283102">
        <w:t xml:space="preserve"> </w:t>
      </w:r>
      <w:r>
        <w:t>Migration</w:t>
      </w:r>
      <w:bookmarkEnd w:id="132"/>
      <w:bookmarkEnd w:id="133"/>
    </w:p>
    <w:p w14:paraId="0CF01AA0" w14:textId="77777777" w:rsidR="000B589A" w:rsidRDefault="00BC6FAC" w:rsidP="00BC6FAC">
      <w:r w:rsidRPr="00BB4314">
        <w:t>Anforderungen an Inbetriebnahme</w:t>
      </w:r>
      <w:r>
        <w:t xml:space="preserve"> (Installierbarkeit, ...)</w:t>
      </w:r>
      <w:r w:rsidRPr="00BB4314">
        <w:t xml:space="preserve"> und Migration einer zu entwickelnde</w:t>
      </w:r>
      <w:r>
        <w:t>n</w:t>
      </w:r>
      <w:r w:rsidRPr="00BB4314">
        <w:t xml:space="preserve"> Anwendung beschreiben unter welchen globalen Bedingungen die Inbetriebnahme und Migration erfolgen muss. </w:t>
      </w:r>
    </w:p>
    <w:p w14:paraId="39CE682E" w14:textId="617CD479" w:rsidR="00BC6FAC" w:rsidRDefault="00BC6FAC" w:rsidP="00BC6FAC">
      <w:r w:rsidRPr="00BB4314">
        <w:t>Weiterhin wird spezifiziert, welche weiteren Komponenten von Dritten (Zulieferern) notwendig sind.</w:t>
      </w:r>
    </w:p>
    <w:p w14:paraId="39CE682F" w14:textId="104832A5" w:rsidR="00A029E0" w:rsidRDefault="00A029E0" w:rsidP="00A029E0">
      <w:pPr>
        <w:pStyle w:val="berschrift4"/>
      </w:pPr>
      <w:bookmarkStart w:id="134" w:name="_Durchsatz_und_Netzverhalten"/>
      <w:bookmarkStart w:id="135" w:name="_Toc271709156"/>
      <w:bookmarkStart w:id="136" w:name="_Toc95121567"/>
      <w:bookmarkEnd w:id="134"/>
      <w:r>
        <w:t>Durchsatz und Netzverhalten</w:t>
      </w:r>
      <w:bookmarkEnd w:id="135"/>
      <w:bookmarkEnd w:id="136"/>
    </w:p>
    <w:p w14:paraId="39CE6830" w14:textId="77777777" w:rsidR="00A029E0" w:rsidRDefault="00A029E0" w:rsidP="00A029E0">
      <w:r>
        <w:t>Im Zusammenhang mit Anforderungen an Durchsatz und Netzverhalten einer zu entwickelnden Anwendung sind unterschiedliche Eckpunkte relevant:</w:t>
      </w:r>
    </w:p>
    <w:p w14:paraId="39000D56" w14:textId="77777777" w:rsidR="000B589A" w:rsidRDefault="000B589A" w:rsidP="000B589A">
      <w:pPr>
        <w:pStyle w:val="Listenabsatz"/>
        <w:numPr>
          <w:ilvl w:val="0"/>
          <w:numId w:val="16"/>
        </w:numPr>
      </w:pPr>
      <w:r>
        <w:t>Netz-Design</w:t>
      </w:r>
    </w:p>
    <w:p w14:paraId="4BE79534" w14:textId="77777777" w:rsidR="000B589A" w:rsidRDefault="00096863" w:rsidP="000B589A">
      <w:pPr>
        <w:pStyle w:val="Listenabsatz"/>
        <w:numPr>
          <w:ilvl w:val="0"/>
          <w:numId w:val="16"/>
        </w:numPr>
      </w:pPr>
      <w:r>
        <w:t>LAN-</w:t>
      </w:r>
      <w:r w:rsidR="00A029E0">
        <w:t>/ W</w:t>
      </w:r>
      <w:r>
        <w:t>AN-</w:t>
      </w:r>
      <w:r w:rsidR="000B589A">
        <w:t>Schnittstellen</w:t>
      </w:r>
    </w:p>
    <w:p w14:paraId="0D70EF2E" w14:textId="77777777" w:rsidR="000B589A" w:rsidRDefault="000B589A" w:rsidP="000B589A">
      <w:pPr>
        <w:pStyle w:val="Listenabsatz"/>
        <w:numPr>
          <w:ilvl w:val="0"/>
          <w:numId w:val="16"/>
        </w:numPr>
      </w:pPr>
      <w:r>
        <w:t>Protokoll</w:t>
      </w:r>
    </w:p>
    <w:p w14:paraId="39CE6831" w14:textId="5F424C2B" w:rsidR="00A029E0" w:rsidRDefault="00A029E0" w:rsidP="000B589A">
      <w:pPr>
        <w:pStyle w:val="Listenabsatz"/>
        <w:numPr>
          <w:ilvl w:val="0"/>
          <w:numId w:val="16"/>
        </w:numPr>
      </w:pPr>
      <w:r>
        <w:t>Anzahl der Stationen und Datenvolumen</w:t>
      </w:r>
    </w:p>
    <w:p w14:paraId="39CE6832" w14:textId="77777777" w:rsidR="00A029E0" w:rsidRDefault="00A029E0" w:rsidP="00A029E0">
      <w:r>
        <w:t>In diesem Zusammenhang sind folgende Fragen und Aspekte zu beachten:</w:t>
      </w:r>
    </w:p>
    <w:p w14:paraId="79DAF561" w14:textId="77777777" w:rsidR="000B589A" w:rsidRDefault="00A029E0" w:rsidP="000B589A">
      <w:pPr>
        <w:pStyle w:val="Listenabsatz"/>
        <w:numPr>
          <w:ilvl w:val="0"/>
          <w:numId w:val="17"/>
        </w:numPr>
      </w:pPr>
      <w:r>
        <w:t>Welche Datenmengen muss das System</w:t>
      </w:r>
      <w:r w:rsidR="000B589A">
        <w:t xml:space="preserve"> pro Zeiteinheit verarbeiten?</w:t>
      </w:r>
    </w:p>
    <w:p w14:paraId="7B8E2B38" w14:textId="4B40A321" w:rsidR="000B589A" w:rsidRDefault="00A029E0" w:rsidP="000B589A">
      <w:pPr>
        <w:pStyle w:val="Listenabsatz"/>
        <w:numPr>
          <w:ilvl w:val="0"/>
          <w:numId w:val="17"/>
        </w:numPr>
      </w:pPr>
      <w:r>
        <w:t>Bis zu welcher Maximallast muss das Syste</w:t>
      </w:r>
      <w:r w:rsidR="000B589A">
        <w:t>m/ Produkt dimensioniert sein?</w:t>
      </w:r>
    </w:p>
    <w:p w14:paraId="39CE6833" w14:textId="7A85D6CB" w:rsidR="00A029E0" w:rsidRDefault="00A029E0" w:rsidP="000B589A">
      <w:pPr>
        <w:pStyle w:val="Listenabsatz"/>
        <w:numPr>
          <w:ilvl w:val="0"/>
          <w:numId w:val="17"/>
        </w:numPr>
      </w:pPr>
      <w:r>
        <w:t>(Durchsatz = Datenvolumen * Transaktionsrate)</w:t>
      </w:r>
    </w:p>
    <w:p w14:paraId="39CE684B" w14:textId="77777777" w:rsidR="0021604E" w:rsidRDefault="0021604E" w:rsidP="00A029E0">
      <w:bookmarkStart w:id="137" w:name="_Automations-_und_Überwachungsverfah"/>
      <w:bookmarkEnd w:id="137"/>
    </w:p>
    <w:p w14:paraId="39CE684C" w14:textId="77777777" w:rsidR="00CC78D5" w:rsidRDefault="00BC6FAC" w:rsidP="00BC6FAC">
      <w:pPr>
        <w:pStyle w:val="berschrift4"/>
      </w:pPr>
      <w:bookmarkStart w:id="138" w:name="_Wiederanlaufverhalten"/>
      <w:bookmarkEnd w:id="138"/>
      <w:r>
        <w:br w:type="page"/>
      </w:r>
      <w:bookmarkStart w:id="139" w:name="_Toc271709157"/>
      <w:bookmarkStart w:id="140" w:name="_Toc95121568"/>
      <w:r w:rsidR="00CC78D5">
        <w:lastRenderedPageBreak/>
        <w:t>Windows – Plattformentwicklung</w:t>
      </w:r>
      <w:bookmarkEnd w:id="139"/>
      <w:bookmarkEnd w:id="140"/>
    </w:p>
    <w:p w14:paraId="39CE684D" w14:textId="0F3F9DEF" w:rsidR="00CC78D5" w:rsidRPr="003B2E34" w:rsidRDefault="00283102" w:rsidP="00CC78D5">
      <w:r w:rsidRPr="00E57F90">
        <w:t>Anwendungsbereitstellungsprojekte, die Änderungen oder Erweiterungen der aktuellen Windows Plattform für Clients und/</w:t>
      </w:r>
      <w:r w:rsidR="000B589A">
        <w:t xml:space="preserve"> </w:t>
      </w:r>
      <w:r w:rsidRPr="00E57F90">
        <w:t>oder Server zentral und/</w:t>
      </w:r>
      <w:r w:rsidR="000B589A">
        <w:t xml:space="preserve"> </w:t>
      </w:r>
      <w:r w:rsidRPr="00E57F90">
        <w:t>oder dezentral explizit beinhalten oder diese implizieren, müssen entsprechende Mitarbeiter der Windows Plattformentwicklung im Projekt mit einplanen.</w:t>
      </w:r>
    </w:p>
    <w:p w14:paraId="39CE687F" w14:textId="437FA64F" w:rsidR="00137E9E" w:rsidRDefault="005A300A" w:rsidP="00C530F2">
      <w:pPr>
        <w:pStyle w:val="berschrift4"/>
      </w:pPr>
      <w:bookmarkStart w:id="141" w:name="_Sytemmanagement"/>
      <w:bookmarkStart w:id="142" w:name="_Toc271709158"/>
      <w:bookmarkStart w:id="143" w:name="_Toc95121569"/>
      <w:bookmarkStart w:id="144" w:name="_Toc265590343"/>
      <w:bookmarkEnd w:id="141"/>
      <w:r>
        <w:t>Automation und Überwachung</w:t>
      </w:r>
      <w:bookmarkEnd w:id="142"/>
      <w:bookmarkEnd w:id="143"/>
    </w:p>
    <w:p w14:paraId="39CE6880" w14:textId="77777777" w:rsidR="005A300A" w:rsidRDefault="005A300A" w:rsidP="00545684">
      <w:pPr>
        <w:pStyle w:val="SpiegelersteEbene"/>
        <w:numPr>
          <w:ilvl w:val="0"/>
          <w:numId w:val="0"/>
        </w:numPr>
      </w:pPr>
      <w:r>
        <w:t>Für jede Anwendung bzw. für jedes Produkt ist eine Automation und Überwachung mit Übergang in Produktion Pflicht.</w:t>
      </w:r>
    </w:p>
    <w:p w14:paraId="39CE6881" w14:textId="77777777" w:rsidR="005A300A" w:rsidRDefault="005A300A" w:rsidP="00545684">
      <w:pPr>
        <w:pStyle w:val="SpiegelersteEbene"/>
        <w:numPr>
          <w:ilvl w:val="0"/>
          <w:numId w:val="0"/>
        </w:numPr>
      </w:pPr>
      <w:r>
        <w:t>Die Automation und Überwachung beschäftigt sich mit folgenden Fragestellungen:</w:t>
      </w:r>
    </w:p>
    <w:p w14:paraId="0282CD85" w14:textId="77777777" w:rsidR="00545684" w:rsidRDefault="005A300A" w:rsidP="00545684">
      <w:pPr>
        <w:pStyle w:val="SpiegelersteEbene"/>
        <w:numPr>
          <w:ilvl w:val="0"/>
          <w:numId w:val="18"/>
        </w:numPr>
      </w:pPr>
      <w:r>
        <w:t>Wird ein Komponentenmonitoring benötigt bzw. muss dieses erweitert werden?</w:t>
      </w:r>
    </w:p>
    <w:p w14:paraId="5D581852" w14:textId="77777777" w:rsidR="00545684" w:rsidRDefault="005A300A" w:rsidP="00545684">
      <w:pPr>
        <w:pStyle w:val="SpiegelersteEbene"/>
        <w:numPr>
          <w:ilvl w:val="0"/>
          <w:numId w:val="18"/>
        </w:numPr>
      </w:pPr>
      <w:r>
        <w:t>Wird das End-to-End Monitoring benötigt bzw. muss dieses erweitert werden?</w:t>
      </w:r>
    </w:p>
    <w:p w14:paraId="2D89437D" w14:textId="77777777" w:rsidR="00545684" w:rsidRDefault="005A300A" w:rsidP="00545684">
      <w:pPr>
        <w:pStyle w:val="SpiegelersteEbene"/>
        <w:numPr>
          <w:ilvl w:val="0"/>
          <w:numId w:val="18"/>
        </w:numPr>
      </w:pPr>
      <w:r>
        <w:t>Wird ein Automationsverfahren (auch plattformübergreifend) benötigt bzw. muss dieses erweitert werden?</w:t>
      </w:r>
    </w:p>
    <w:p w14:paraId="55491DCA" w14:textId="77777777" w:rsidR="00545684" w:rsidRDefault="005A300A" w:rsidP="00545684">
      <w:pPr>
        <w:pStyle w:val="SpiegelersteEbene"/>
        <w:numPr>
          <w:ilvl w:val="0"/>
          <w:numId w:val="18"/>
        </w:numPr>
      </w:pPr>
      <w:r>
        <w:t>Wird eine Visualisierung (z.B. eines Service) benötigt bzw. muss diese erweitert werden?</w:t>
      </w:r>
    </w:p>
    <w:p w14:paraId="39CE6886" w14:textId="24B88167" w:rsidR="005A300A" w:rsidRDefault="005A300A" w:rsidP="00545684">
      <w:pPr>
        <w:pStyle w:val="SpiegelersteEbene"/>
        <w:numPr>
          <w:ilvl w:val="0"/>
          <w:numId w:val="18"/>
        </w:numPr>
      </w:pPr>
      <w:r>
        <w:t>Wird eine Leitstandsüberwachung benötigt oder ist von der Änderung betroffen?</w:t>
      </w:r>
    </w:p>
    <w:p w14:paraId="39CE6887" w14:textId="77777777" w:rsidR="005A300A" w:rsidRDefault="005A300A" w:rsidP="00545684">
      <w:pPr>
        <w:pStyle w:val="SpiegelersteEbene"/>
        <w:numPr>
          <w:ilvl w:val="0"/>
          <w:numId w:val="0"/>
        </w:numPr>
      </w:pPr>
      <w:r>
        <w:t>Für den entsprechenden Rahmen der Automations- und Überwachungslösung sind folgende Fragestellungen zu beantworten:</w:t>
      </w:r>
    </w:p>
    <w:p w14:paraId="4E6F17BC" w14:textId="77777777" w:rsidR="00545684" w:rsidRDefault="005A300A" w:rsidP="00545684">
      <w:pPr>
        <w:pStyle w:val="SpiegelersteEbene"/>
        <w:numPr>
          <w:ilvl w:val="0"/>
          <w:numId w:val="19"/>
        </w:numPr>
      </w:pPr>
      <w:r>
        <w:t>Welche Komponenten sind notwendig für die Anwendung/ das Produkt und sind in die Automation und Überwachung einzubeziehen (z. B. in folgender Granularität: Server, Datenbanken, Middleware usw.)?</w:t>
      </w:r>
    </w:p>
    <w:p w14:paraId="5EC4E8B2" w14:textId="77777777" w:rsidR="00545684" w:rsidRDefault="005A300A" w:rsidP="00545684">
      <w:pPr>
        <w:pStyle w:val="SpiegelersteEbene"/>
        <w:numPr>
          <w:ilvl w:val="0"/>
          <w:numId w:val="19"/>
        </w:numPr>
      </w:pPr>
      <w:r>
        <w:t>Welche der genannten Komponenten führt im Falle eine Störung direkt oder indirekt zum Serviceausfall?</w:t>
      </w:r>
    </w:p>
    <w:p w14:paraId="640DDF04" w14:textId="77777777" w:rsidR="00545684" w:rsidRDefault="005A300A" w:rsidP="00545684">
      <w:pPr>
        <w:pStyle w:val="SpiegelersteEbene"/>
        <w:numPr>
          <w:ilvl w:val="0"/>
          <w:numId w:val="19"/>
        </w:numPr>
      </w:pPr>
      <w:r>
        <w:t>Welche Messpunkte/</w:t>
      </w:r>
      <w:r w:rsidR="00096863">
        <w:t xml:space="preserve"> </w:t>
      </w:r>
      <w:r>
        <w:t>Sen</w:t>
      </w:r>
      <w:r w:rsidR="00096863">
        <w:t>s</w:t>
      </w:r>
      <w:r>
        <w:t>oriken (Prozesse, Logfiles, Return</w:t>
      </w:r>
      <w:r w:rsidR="00545684">
        <w:t xml:space="preserve"> C</w:t>
      </w:r>
      <w:r>
        <w:t>odes etc.) überwachen die Komponenten verlässlich?</w:t>
      </w:r>
    </w:p>
    <w:p w14:paraId="09991D54" w14:textId="77777777" w:rsidR="00545684" w:rsidRDefault="005A300A" w:rsidP="00545684">
      <w:pPr>
        <w:pStyle w:val="SpiegelersteEbene"/>
        <w:numPr>
          <w:ilvl w:val="0"/>
          <w:numId w:val="19"/>
        </w:numPr>
      </w:pPr>
      <w:r>
        <w:t>Welche Informationen liefert die Anwendung direkt (z.B. Logfile, Real-User-Daten) und in welchem Format?</w:t>
      </w:r>
    </w:p>
    <w:p w14:paraId="2023B366" w14:textId="77777777" w:rsidR="00545684" w:rsidRDefault="00096863" w:rsidP="00545684">
      <w:pPr>
        <w:pStyle w:val="SpiegelersteEbene"/>
        <w:numPr>
          <w:ilvl w:val="0"/>
          <w:numId w:val="19"/>
        </w:numPr>
      </w:pPr>
      <w:r>
        <w:t>Welche darüber</w:t>
      </w:r>
      <w:r w:rsidR="005A300A">
        <w:t>hinausgehende, proaktive Überwachung muss etabliert werden?</w:t>
      </w:r>
    </w:p>
    <w:p w14:paraId="740B8B0E" w14:textId="77777777" w:rsidR="00545684" w:rsidRDefault="005A300A" w:rsidP="00545684">
      <w:pPr>
        <w:pStyle w:val="SpiegelersteEbene"/>
        <w:numPr>
          <w:ilvl w:val="0"/>
          <w:numId w:val="19"/>
        </w:numPr>
      </w:pPr>
      <w:r>
        <w:t>Welche zusätzlichen Informationen im Sinne einer Serviceverfügbarkeit liefert ein End-to-End-Monitoring?</w:t>
      </w:r>
    </w:p>
    <w:p w14:paraId="63C368A5" w14:textId="77777777" w:rsidR="00545684" w:rsidRDefault="005A300A" w:rsidP="00545684">
      <w:pPr>
        <w:pStyle w:val="SpiegelersteEbene"/>
        <w:numPr>
          <w:ilvl w:val="0"/>
          <w:numId w:val="19"/>
        </w:numPr>
      </w:pPr>
      <w:r>
        <w:t>Wie müssen welche Daten aggregiert werden, um einen eineindeutigen Betriebsstatus zu ermitteln?</w:t>
      </w:r>
    </w:p>
    <w:p w14:paraId="639F6BC9" w14:textId="77777777" w:rsidR="00545684" w:rsidRDefault="005A300A" w:rsidP="00545684">
      <w:pPr>
        <w:pStyle w:val="SpiegelersteEbene"/>
        <w:numPr>
          <w:ilvl w:val="0"/>
          <w:numId w:val="19"/>
        </w:numPr>
      </w:pPr>
      <w:r>
        <w:t>Welche Sichten/ Visualisierungen sind erforderlich?</w:t>
      </w:r>
    </w:p>
    <w:p w14:paraId="39CE6890" w14:textId="0FC715F8" w:rsidR="005A300A" w:rsidRDefault="005A300A" w:rsidP="00545684">
      <w:pPr>
        <w:pStyle w:val="SpiegelersteEbene"/>
        <w:numPr>
          <w:ilvl w:val="0"/>
          <w:numId w:val="19"/>
        </w:numPr>
      </w:pPr>
      <w:r>
        <w:t>Wird ein</w:t>
      </w:r>
      <w:r w:rsidR="00545684">
        <w:t>e 7*24-Stunden-</w:t>
      </w:r>
      <w:r>
        <w:t>Überwachung benötigt?</w:t>
      </w:r>
      <w:bookmarkEnd w:id="144"/>
    </w:p>
    <w:sectPr w:rsidR="005A300A" w:rsidSect="005A300A">
      <w:headerReference w:type="even" r:id="rId7"/>
      <w:headerReference w:type="default" r:id="rId8"/>
      <w:footerReference w:type="even" r:id="rId9"/>
      <w:footerReference w:type="default" r:id="rId10"/>
      <w:headerReference w:type="first" r:id="rId11"/>
      <w:footerReference w:type="first" r:id="rId12"/>
      <w:type w:val="continuous"/>
      <w:pgSz w:w="11906" w:h="16838" w:code="9"/>
      <w:pgMar w:top="2597" w:right="567" w:bottom="964" w:left="1361" w:header="56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CE68B3" w14:textId="77777777" w:rsidR="00AA0D1F" w:rsidRDefault="00AA0D1F" w:rsidP="0071741A">
      <w:r>
        <w:separator/>
      </w:r>
    </w:p>
    <w:p w14:paraId="39CE68B4" w14:textId="77777777" w:rsidR="00AA0D1F" w:rsidRDefault="00AA0D1F" w:rsidP="0071741A"/>
    <w:p w14:paraId="39CE68B5" w14:textId="77777777" w:rsidR="00AA0D1F" w:rsidRDefault="00AA0D1F" w:rsidP="0071741A"/>
  </w:endnote>
  <w:endnote w:type="continuationSeparator" w:id="0">
    <w:p w14:paraId="39CE68B6" w14:textId="77777777" w:rsidR="00AA0D1F" w:rsidRDefault="00AA0D1F" w:rsidP="0071741A">
      <w:r>
        <w:continuationSeparator/>
      </w:r>
    </w:p>
    <w:p w14:paraId="39CE68B7" w14:textId="77777777" w:rsidR="00AA0D1F" w:rsidRDefault="00AA0D1F" w:rsidP="0071741A"/>
    <w:p w14:paraId="39CE68B8" w14:textId="77777777" w:rsidR="00AA0D1F" w:rsidRDefault="00AA0D1F" w:rsidP="007174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DDEE9" w14:textId="77777777" w:rsidR="00AA0D1F" w:rsidRDefault="00AA0D1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E68BF" w14:textId="126E54F1" w:rsidR="00AA0D1F" w:rsidRPr="002759BA" w:rsidRDefault="00AA0D1F" w:rsidP="0071741A">
    <w:pPr>
      <w:pStyle w:val="Fuzeile"/>
    </w:pPr>
    <w:r w:rsidRPr="009237D7">
      <w:tab/>
      <w:t xml:space="preserve">Seite </w:t>
    </w:r>
    <w:r w:rsidRPr="002759BA">
      <w:fldChar w:fldCharType="begin"/>
    </w:r>
    <w:r w:rsidRPr="002759BA">
      <w:instrText xml:space="preserve"> PAGE 00 \# "00" </w:instrText>
    </w:r>
    <w:r w:rsidRPr="002759BA">
      <w:fldChar w:fldCharType="separate"/>
    </w:r>
    <w:r w:rsidR="00094BB5">
      <w:rPr>
        <w:noProof/>
      </w:rPr>
      <w:t>16</w:t>
    </w:r>
    <w:r w:rsidRPr="002759BA">
      <w:fldChar w:fldCharType="end"/>
    </w:r>
    <w:r w:rsidRPr="002759BA">
      <w:t xml:space="preserve"> von </w:t>
    </w:r>
    <w:r w:rsidRPr="002759BA">
      <w:fldChar w:fldCharType="begin"/>
    </w:r>
    <w:r w:rsidRPr="002759BA">
      <w:instrText xml:space="preserve"> NUMPAGES  \# "00" </w:instrText>
    </w:r>
    <w:r w:rsidRPr="002759BA">
      <w:fldChar w:fldCharType="separate"/>
    </w:r>
    <w:r w:rsidR="00094BB5">
      <w:rPr>
        <w:noProof/>
      </w:rPr>
      <w:t>16</w:t>
    </w:r>
    <w:r w:rsidRPr="002759BA">
      <w:fldChar w:fldCharType="end"/>
    </w:r>
  </w:p>
  <w:p w14:paraId="39CE68C0" w14:textId="77777777" w:rsidR="00AA0D1F" w:rsidRPr="002759BA" w:rsidRDefault="00AA0D1F" w:rsidP="0071741A">
    <w:pPr>
      <w:pStyle w:val="Fuzeile"/>
    </w:pPr>
    <w:r w:rsidRPr="002759BA">
      <w:tab/>
      <w:t>Nur zur internen Verwendung – keine Weitergabe an Dritte</w:t>
    </w:r>
  </w:p>
  <w:p w14:paraId="39CE68C1" w14:textId="45EE67BB" w:rsidR="00AA0D1F" w:rsidRPr="009237D7" w:rsidRDefault="00AA0D1F" w:rsidP="0071741A">
    <w:pPr>
      <w:pStyle w:val="Fuzeile"/>
    </w:pPr>
    <w:r w:rsidRPr="009237D7">
      <w:t>Sparkassen-Finanzgruppe</w:t>
    </w:r>
    <w:r>
      <w:tab/>
      <w:t xml:space="preserve">© </w:t>
    </w:r>
    <w:r w:rsidRPr="002759BA">
      <w:t>Finanz Informatik</w:t>
    </w:r>
  </w:p>
  <w:p w14:paraId="39CE68C2" w14:textId="77777777" w:rsidR="00AA0D1F" w:rsidRDefault="00AA0D1F" w:rsidP="0071741A">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E6A54" w14:textId="77777777" w:rsidR="00AA0D1F" w:rsidRDefault="00AA0D1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CE68AD" w14:textId="77777777" w:rsidR="00AA0D1F" w:rsidRDefault="00AA0D1F" w:rsidP="0071741A">
      <w:r>
        <w:separator/>
      </w:r>
    </w:p>
    <w:p w14:paraId="39CE68AE" w14:textId="77777777" w:rsidR="00AA0D1F" w:rsidRDefault="00AA0D1F" w:rsidP="0071741A"/>
    <w:p w14:paraId="39CE68AF" w14:textId="77777777" w:rsidR="00AA0D1F" w:rsidRDefault="00AA0D1F" w:rsidP="0071741A"/>
  </w:footnote>
  <w:footnote w:type="continuationSeparator" w:id="0">
    <w:p w14:paraId="39CE68B0" w14:textId="77777777" w:rsidR="00AA0D1F" w:rsidRDefault="00AA0D1F" w:rsidP="0071741A">
      <w:r>
        <w:continuationSeparator/>
      </w:r>
    </w:p>
    <w:p w14:paraId="39CE68B1" w14:textId="77777777" w:rsidR="00AA0D1F" w:rsidRDefault="00AA0D1F" w:rsidP="0071741A"/>
    <w:p w14:paraId="39CE68B2" w14:textId="77777777" w:rsidR="00AA0D1F" w:rsidRDefault="00AA0D1F" w:rsidP="0071741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7B9461" w14:textId="77777777" w:rsidR="00AA0D1F" w:rsidRDefault="00AA0D1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E68B9" w14:textId="693112C0" w:rsidR="00AA0D1F" w:rsidRPr="00D550A2" w:rsidRDefault="00AA0D1F" w:rsidP="00D550A2">
    <w:pPr>
      <w:pStyle w:val="Kopfzeile"/>
    </w:pPr>
    <w:r>
      <w:rPr>
        <w:noProof/>
      </w:rPr>
      <w:drawing>
        <wp:anchor distT="0" distB="0" distL="114300" distR="114300" simplePos="0" relativeHeight="251660288" behindDoc="0" locked="0" layoutInCell="1" allowOverlap="1" wp14:anchorId="39CE68C9" wp14:editId="39CE68CA">
          <wp:simplePos x="0" y="0"/>
          <wp:positionH relativeFrom="page">
            <wp:posOffset>704850</wp:posOffset>
          </wp:positionH>
          <wp:positionV relativeFrom="page">
            <wp:posOffset>401320</wp:posOffset>
          </wp:positionV>
          <wp:extent cx="2438400" cy="536575"/>
          <wp:effectExtent l="0" t="0" r="0" b="0"/>
          <wp:wrapNone/>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38400" cy="53657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sidRPr="00D550A2">
      <w:t>PMOplus Dokumentvorlage</w:t>
    </w:r>
    <w:r>
      <w:br/>
    </w:r>
    <w:r>
      <w:tab/>
    </w:r>
    <w:r>
      <w:tab/>
    </w:r>
  </w:p>
  <w:p w14:paraId="39CE68BA" w14:textId="77777777" w:rsidR="00AA0D1F" w:rsidRDefault="00AA0D1F" w:rsidP="0071741A">
    <w:pPr>
      <w:pStyle w:val="Kopfzeile"/>
    </w:pPr>
  </w:p>
  <w:p w14:paraId="39CE68BB" w14:textId="77777777" w:rsidR="00AA0D1F" w:rsidRDefault="00AA0D1F" w:rsidP="0071741A">
    <w:pPr>
      <w:pStyle w:val="Kopfzeile"/>
    </w:pPr>
  </w:p>
  <w:p w14:paraId="39CE68BC" w14:textId="77777777" w:rsidR="00AA0D1F" w:rsidRDefault="00AA0D1F" w:rsidP="0071741A">
    <w:pPr>
      <w:pStyle w:val="Kopfzeile"/>
    </w:pPr>
  </w:p>
  <w:p w14:paraId="39CE68BE" w14:textId="37267949" w:rsidR="00AA0D1F" w:rsidRDefault="00AA0D1F" w:rsidP="007F35A3">
    <w:pPr>
      <w:pStyle w:val="Kopfzeileunterstrichen"/>
    </w:pPr>
    <w:r>
      <w:rPr>
        <w:noProof/>
      </w:rPr>
      <w:fldChar w:fldCharType="begin"/>
    </w:r>
    <w:r>
      <w:rPr>
        <w:noProof/>
      </w:rPr>
      <w:instrText xml:space="preserve"> STYLEREF  Definition-Titel  \* MERGEFORMAT </w:instrText>
    </w:r>
    <w:r>
      <w:rPr>
        <w:noProof/>
      </w:rPr>
      <w:fldChar w:fldCharType="separate"/>
    </w:r>
    <w:r w:rsidR="00B57166">
      <w:rPr>
        <w:noProof/>
      </w:rPr>
      <w:t>Leitfaden nicht-funktionale Anforderungen für die Softwareentwicklung</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E68C3" w14:textId="77777777" w:rsidR="00AA0D1F" w:rsidRDefault="00AA0D1F" w:rsidP="00D550A2">
    <w:pPr>
      <w:pStyle w:val="Kopfzeile"/>
      <w:tabs>
        <w:tab w:val="clear" w:pos="4536"/>
        <w:tab w:val="clear" w:pos="9072"/>
        <w:tab w:val="center" w:pos="4989"/>
      </w:tabs>
    </w:pPr>
    <w:r>
      <w:tab/>
    </w:r>
  </w:p>
  <w:p w14:paraId="39CE68C4" w14:textId="77777777" w:rsidR="00AA0D1F" w:rsidRDefault="00AA0D1F" w:rsidP="0071741A">
    <w:r>
      <w:rPr>
        <w:noProof/>
      </w:rPr>
      <w:drawing>
        <wp:anchor distT="0" distB="0" distL="114300" distR="114300" simplePos="0" relativeHeight="251658240" behindDoc="0" locked="0" layoutInCell="1" allowOverlap="1" wp14:anchorId="39CE68CB" wp14:editId="39CE68CC">
          <wp:simplePos x="0" y="0"/>
          <wp:positionH relativeFrom="page">
            <wp:posOffset>704850</wp:posOffset>
          </wp:positionH>
          <wp:positionV relativeFrom="page">
            <wp:posOffset>858520</wp:posOffset>
          </wp:positionV>
          <wp:extent cx="2438400" cy="536575"/>
          <wp:effectExtent l="0" t="0" r="0" b="0"/>
          <wp:wrapNone/>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38400" cy="536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CE68C5" w14:textId="77777777" w:rsidR="00AA0D1F" w:rsidRDefault="00AA0D1F" w:rsidP="0071741A">
    <w:pPr>
      <w:pStyle w:val="Kopfzeile"/>
    </w:pPr>
    <w:r>
      <w:tab/>
    </w:r>
    <w:r>
      <w:tab/>
    </w:r>
    <w:r>
      <w:tab/>
    </w:r>
    <w:r>
      <w:tab/>
    </w:r>
    <w:r>
      <w:tab/>
    </w:r>
    <w:r>
      <w:tab/>
    </w:r>
    <w:r w:rsidRPr="00251FEB">
      <w:t>PMOplus Dokumentvorlage</w:t>
    </w:r>
  </w:p>
  <w:p w14:paraId="39CE68C6" w14:textId="77777777" w:rsidR="00AA0D1F" w:rsidRPr="00D550A2" w:rsidRDefault="00AA0D1F" w:rsidP="00D550A2">
    <w:pPr>
      <w:pStyle w:val="Kopfzeile"/>
    </w:pPr>
    <w:r>
      <w:tab/>
    </w:r>
    <w:r>
      <w:tab/>
    </w:r>
  </w:p>
  <w:p w14:paraId="39CE68C7" w14:textId="77777777" w:rsidR="00AA0D1F" w:rsidRDefault="00AA0D1F" w:rsidP="00D550A2">
    <w:pPr>
      <w:pStyle w:val="Kopfzeile"/>
      <w:tabs>
        <w:tab w:val="clear" w:pos="4536"/>
        <w:tab w:val="clear" w:pos="9072"/>
        <w:tab w:val="center" w:pos="4989"/>
      </w:tabs>
    </w:pPr>
  </w:p>
  <w:p w14:paraId="39CE68C8" w14:textId="77777777" w:rsidR="00AA0D1F" w:rsidRDefault="00AA0D1F" w:rsidP="00251FEB">
    <w:pPr>
      <w:pStyle w:val="Kopfzeile"/>
      <w:tabs>
        <w:tab w:val="clear" w:pos="4536"/>
        <w:tab w:val="clear" w:pos="9072"/>
        <w:tab w:val="left" w:pos="2775"/>
        <w:tab w:val="left" w:pos="7275"/>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54683"/>
    <w:multiLevelType w:val="hybridMultilevel"/>
    <w:tmpl w:val="A6B2A7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9B5098C"/>
    <w:multiLevelType w:val="hybridMultilevel"/>
    <w:tmpl w:val="F6F6F370"/>
    <w:lvl w:ilvl="0" w:tplc="F2DC9EAC">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6A86CB4"/>
    <w:multiLevelType w:val="hybridMultilevel"/>
    <w:tmpl w:val="0CA0D1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3A06BF5"/>
    <w:multiLevelType w:val="multilevel"/>
    <w:tmpl w:val="6AC0B9A4"/>
    <w:lvl w:ilvl="0">
      <w:start w:val="1"/>
      <w:numFmt w:val="decimal"/>
      <w:pStyle w:val="berschrift1"/>
      <w:lvlText w:val="%1"/>
      <w:lvlJc w:val="left"/>
      <w:pPr>
        <w:tabs>
          <w:tab w:val="num" w:pos="-1440"/>
        </w:tabs>
        <w:ind w:left="-1440" w:firstLine="0"/>
      </w:pPr>
      <w:rPr>
        <w:rFonts w:hint="default"/>
      </w:rPr>
    </w:lvl>
    <w:lvl w:ilvl="1">
      <w:start w:val="1"/>
      <w:numFmt w:val="decimal"/>
      <w:pStyle w:val="berschrift2"/>
      <w:lvlText w:val="%1.%2"/>
      <w:lvlJc w:val="left"/>
      <w:pPr>
        <w:tabs>
          <w:tab w:val="num" w:pos="-1440"/>
        </w:tabs>
        <w:ind w:left="-1440" w:firstLine="0"/>
      </w:pPr>
      <w:rPr>
        <w:rFonts w:hint="default"/>
      </w:rPr>
    </w:lvl>
    <w:lvl w:ilvl="2">
      <w:start w:val="1"/>
      <w:numFmt w:val="decimal"/>
      <w:pStyle w:val="berschrift3"/>
      <w:lvlText w:val="%1.%2.%3"/>
      <w:lvlJc w:val="left"/>
      <w:pPr>
        <w:tabs>
          <w:tab w:val="num" w:pos="-1440"/>
        </w:tabs>
        <w:ind w:left="-1440" w:firstLine="0"/>
      </w:pPr>
      <w:rPr>
        <w:rFonts w:hint="default"/>
      </w:rPr>
    </w:lvl>
    <w:lvl w:ilvl="3">
      <w:start w:val="1"/>
      <w:numFmt w:val="decimal"/>
      <w:pStyle w:val="berschrift4"/>
      <w:lvlText w:val="%1.%2.%3.%4"/>
      <w:lvlJc w:val="left"/>
      <w:pPr>
        <w:tabs>
          <w:tab w:val="num" w:pos="-306"/>
        </w:tabs>
        <w:ind w:left="-1440" w:firstLine="0"/>
      </w:pPr>
      <w:rPr>
        <w:rFonts w:hint="default"/>
      </w:rPr>
    </w:lvl>
    <w:lvl w:ilvl="4">
      <w:start w:val="1"/>
      <w:numFmt w:val="decimal"/>
      <w:pStyle w:val="berschrift5"/>
      <w:lvlText w:val="%1.%2.%3.%4.%5"/>
      <w:lvlJc w:val="left"/>
      <w:pPr>
        <w:tabs>
          <w:tab w:val="num" w:pos="1080"/>
        </w:tabs>
        <w:ind w:left="792" w:hanging="792"/>
      </w:pPr>
      <w:rPr>
        <w:rFonts w:hint="default"/>
      </w:rPr>
    </w:lvl>
    <w:lvl w:ilvl="5">
      <w:start w:val="1"/>
      <w:numFmt w:val="decimal"/>
      <w:lvlText w:val="%1.%2.%3.%4.%5.%6."/>
      <w:lvlJc w:val="left"/>
      <w:pPr>
        <w:tabs>
          <w:tab w:val="num" w:pos="1440"/>
        </w:tabs>
        <w:ind w:left="1296" w:hanging="936"/>
      </w:pPr>
      <w:rPr>
        <w:rFonts w:hint="default"/>
      </w:rPr>
    </w:lvl>
    <w:lvl w:ilvl="6">
      <w:start w:val="1"/>
      <w:numFmt w:val="decimal"/>
      <w:lvlText w:val="%1.%2.%3.%4.%5.%6.%7."/>
      <w:lvlJc w:val="left"/>
      <w:pPr>
        <w:tabs>
          <w:tab w:val="num" w:pos="2160"/>
        </w:tabs>
        <w:ind w:left="1800" w:hanging="1080"/>
      </w:pPr>
      <w:rPr>
        <w:rFonts w:hint="default"/>
      </w:rPr>
    </w:lvl>
    <w:lvl w:ilvl="7">
      <w:start w:val="1"/>
      <w:numFmt w:val="decimal"/>
      <w:lvlText w:val="%1.%2.%3.%4.%5.%6.%7.%8."/>
      <w:lvlJc w:val="left"/>
      <w:pPr>
        <w:tabs>
          <w:tab w:val="num" w:pos="2520"/>
        </w:tabs>
        <w:ind w:left="2304" w:hanging="1224"/>
      </w:pPr>
      <w:rPr>
        <w:rFonts w:hint="default"/>
      </w:rPr>
    </w:lvl>
    <w:lvl w:ilvl="8">
      <w:start w:val="1"/>
      <w:numFmt w:val="decimal"/>
      <w:lvlText w:val="%1.%2.%3.%4.%5.%6.%7.%8.%9."/>
      <w:lvlJc w:val="left"/>
      <w:pPr>
        <w:tabs>
          <w:tab w:val="num" w:pos="3240"/>
        </w:tabs>
        <w:ind w:left="2880" w:hanging="1440"/>
      </w:pPr>
      <w:rPr>
        <w:rFonts w:hint="default"/>
      </w:rPr>
    </w:lvl>
  </w:abstractNum>
  <w:abstractNum w:abstractNumId="4" w15:restartNumberingAfterBreak="0">
    <w:nsid w:val="2493520B"/>
    <w:multiLevelType w:val="hybridMultilevel"/>
    <w:tmpl w:val="8BE4112E"/>
    <w:lvl w:ilvl="0" w:tplc="1F485072">
      <w:numFmt w:val="bullet"/>
      <w:pStyle w:val="SpiegelersteEbene"/>
      <w:lvlText w:val="-"/>
      <w:lvlJc w:val="left"/>
      <w:pPr>
        <w:tabs>
          <w:tab w:val="num" w:pos="369"/>
        </w:tabs>
        <w:ind w:left="0" w:firstLine="0"/>
      </w:pPr>
      <w:rPr>
        <w:rFonts w:hint="default"/>
      </w:rPr>
    </w:lvl>
    <w:lvl w:ilvl="1" w:tplc="3DD6A660" w:tentative="1">
      <w:start w:val="1"/>
      <w:numFmt w:val="bullet"/>
      <w:lvlText w:val="o"/>
      <w:lvlJc w:val="left"/>
      <w:pPr>
        <w:tabs>
          <w:tab w:val="num" w:pos="1440"/>
        </w:tabs>
        <w:ind w:left="1440" w:hanging="360"/>
      </w:pPr>
      <w:rPr>
        <w:rFonts w:ascii="Courier New" w:hAnsi="Courier New" w:cs="Courier New" w:hint="default"/>
      </w:rPr>
    </w:lvl>
    <w:lvl w:ilvl="2" w:tplc="E0DE516C"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ED7DE6"/>
    <w:multiLevelType w:val="hybridMultilevel"/>
    <w:tmpl w:val="597449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E233D1D"/>
    <w:multiLevelType w:val="singleLevel"/>
    <w:tmpl w:val="095EC218"/>
    <w:lvl w:ilvl="0">
      <w:start w:val="1"/>
      <w:numFmt w:val="lowerLetter"/>
      <w:pStyle w:val="Text"/>
      <w:lvlText w:val="%1)"/>
      <w:lvlJc w:val="left"/>
      <w:pPr>
        <w:tabs>
          <w:tab w:val="num" w:pos="737"/>
        </w:tabs>
        <w:ind w:left="737" w:hanging="397"/>
      </w:pPr>
    </w:lvl>
  </w:abstractNum>
  <w:abstractNum w:abstractNumId="7" w15:restartNumberingAfterBreak="0">
    <w:nsid w:val="324D6413"/>
    <w:multiLevelType w:val="hybridMultilevel"/>
    <w:tmpl w:val="F482E2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3D52679"/>
    <w:multiLevelType w:val="hybridMultilevel"/>
    <w:tmpl w:val="D62296FA"/>
    <w:lvl w:ilvl="0" w:tplc="6D5023B8">
      <w:numFmt w:val="bullet"/>
      <w:pStyle w:val="SpiegelzweiteEbene"/>
      <w:lvlText w:val="-"/>
      <w:lvlJc w:val="left"/>
      <w:pPr>
        <w:tabs>
          <w:tab w:val="num" w:pos="738"/>
        </w:tabs>
        <w:ind w:left="369" w:firstLine="0"/>
      </w:pPr>
      <w:rPr>
        <w:rFont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7C301AD"/>
    <w:multiLevelType w:val="hybridMultilevel"/>
    <w:tmpl w:val="A1FE2316"/>
    <w:lvl w:ilvl="0" w:tplc="F2DC9EAC">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0A94650"/>
    <w:multiLevelType w:val="hybridMultilevel"/>
    <w:tmpl w:val="509E13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FBA4680"/>
    <w:multiLevelType w:val="hybridMultilevel"/>
    <w:tmpl w:val="BAC6CDE4"/>
    <w:lvl w:ilvl="0" w:tplc="F2DC9EAC">
      <w:numFmt w:val="bullet"/>
      <w:lvlText w:val="•"/>
      <w:lvlJc w:val="left"/>
      <w:pPr>
        <w:ind w:left="1069" w:hanging="360"/>
      </w:pPr>
      <w:rPr>
        <w:rFonts w:ascii="Arial" w:eastAsia="Times New Roman" w:hAnsi="Arial" w:cs="Aria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12" w15:restartNumberingAfterBreak="0">
    <w:nsid w:val="50B31EDE"/>
    <w:multiLevelType w:val="hybridMultilevel"/>
    <w:tmpl w:val="462699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1A374C0"/>
    <w:multiLevelType w:val="hybridMultilevel"/>
    <w:tmpl w:val="5B2E56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6A223C0"/>
    <w:multiLevelType w:val="hybridMultilevel"/>
    <w:tmpl w:val="5C28D8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F2B0914"/>
    <w:multiLevelType w:val="hybridMultilevel"/>
    <w:tmpl w:val="012653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294598A"/>
    <w:multiLevelType w:val="hybridMultilevel"/>
    <w:tmpl w:val="84DC73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9964DFF"/>
    <w:multiLevelType w:val="hybridMultilevel"/>
    <w:tmpl w:val="0EDC75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C941822"/>
    <w:multiLevelType w:val="hybridMultilevel"/>
    <w:tmpl w:val="9DE24D1E"/>
    <w:lvl w:ilvl="0" w:tplc="F2DC9EAC">
      <w:numFmt w:val="bullet"/>
      <w:lvlText w:val="•"/>
      <w:lvlJc w:val="left"/>
      <w:pPr>
        <w:ind w:left="1065" w:hanging="705"/>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8"/>
  </w:num>
  <w:num w:numId="4">
    <w:abstractNumId w:val="6"/>
  </w:num>
  <w:num w:numId="5">
    <w:abstractNumId w:val="12"/>
  </w:num>
  <w:num w:numId="6">
    <w:abstractNumId w:val="18"/>
  </w:num>
  <w:num w:numId="7">
    <w:abstractNumId w:val="9"/>
  </w:num>
  <w:num w:numId="8">
    <w:abstractNumId w:val="11"/>
  </w:num>
  <w:num w:numId="9">
    <w:abstractNumId w:val="1"/>
  </w:num>
  <w:num w:numId="10">
    <w:abstractNumId w:val="0"/>
  </w:num>
  <w:num w:numId="11">
    <w:abstractNumId w:val="15"/>
  </w:num>
  <w:num w:numId="12">
    <w:abstractNumId w:val="2"/>
  </w:num>
  <w:num w:numId="13">
    <w:abstractNumId w:val="5"/>
  </w:num>
  <w:num w:numId="14">
    <w:abstractNumId w:val="14"/>
  </w:num>
  <w:num w:numId="15">
    <w:abstractNumId w:val="7"/>
  </w:num>
  <w:num w:numId="16">
    <w:abstractNumId w:val="10"/>
  </w:num>
  <w:num w:numId="17">
    <w:abstractNumId w:val="16"/>
  </w:num>
  <w:num w:numId="18">
    <w:abstractNumId w:val="13"/>
  </w:num>
  <w:num w:numId="19">
    <w:abstractNumId w:val="1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8D5"/>
    <w:rsid w:val="00005C6D"/>
    <w:rsid w:val="00007614"/>
    <w:rsid w:val="000121EC"/>
    <w:rsid w:val="0001277C"/>
    <w:rsid w:val="000140F1"/>
    <w:rsid w:val="00014966"/>
    <w:rsid w:val="00016704"/>
    <w:rsid w:val="00016DA0"/>
    <w:rsid w:val="0002601F"/>
    <w:rsid w:val="0003334F"/>
    <w:rsid w:val="00042540"/>
    <w:rsid w:val="000457B4"/>
    <w:rsid w:val="00051CBD"/>
    <w:rsid w:val="00052A43"/>
    <w:rsid w:val="000617DE"/>
    <w:rsid w:val="00064637"/>
    <w:rsid w:val="000714E1"/>
    <w:rsid w:val="00076185"/>
    <w:rsid w:val="00082095"/>
    <w:rsid w:val="00082ABD"/>
    <w:rsid w:val="00086F8C"/>
    <w:rsid w:val="000878E9"/>
    <w:rsid w:val="000909EB"/>
    <w:rsid w:val="00093AB6"/>
    <w:rsid w:val="00094BB5"/>
    <w:rsid w:val="00096863"/>
    <w:rsid w:val="00097C7C"/>
    <w:rsid w:val="000A4DBA"/>
    <w:rsid w:val="000A74A2"/>
    <w:rsid w:val="000B4782"/>
    <w:rsid w:val="000B4E93"/>
    <w:rsid w:val="000B5302"/>
    <w:rsid w:val="000B589A"/>
    <w:rsid w:val="000B6C80"/>
    <w:rsid w:val="000C00AB"/>
    <w:rsid w:val="000C17ED"/>
    <w:rsid w:val="000E5177"/>
    <w:rsid w:val="000F090D"/>
    <w:rsid w:val="000F5EA5"/>
    <w:rsid w:val="001108EB"/>
    <w:rsid w:val="00112D7B"/>
    <w:rsid w:val="001244FC"/>
    <w:rsid w:val="00125794"/>
    <w:rsid w:val="001257BB"/>
    <w:rsid w:val="001319FF"/>
    <w:rsid w:val="00137E9E"/>
    <w:rsid w:val="00142769"/>
    <w:rsid w:val="00147BED"/>
    <w:rsid w:val="00161924"/>
    <w:rsid w:val="00176864"/>
    <w:rsid w:val="0018244B"/>
    <w:rsid w:val="001852BC"/>
    <w:rsid w:val="001873A9"/>
    <w:rsid w:val="00196903"/>
    <w:rsid w:val="001A042B"/>
    <w:rsid w:val="001C479A"/>
    <w:rsid w:val="001C50B0"/>
    <w:rsid w:val="001C5556"/>
    <w:rsid w:val="001E78C4"/>
    <w:rsid w:val="001F004F"/>
    <w:rsid w:val="001F646C"/>
    <w:rsid w:val="002008E0"/>
    <w:rsid w:val="00201786"/>
    <w:rsid w:val="00201F58"/>
    <w:rsid w:val="0020206B"/>
    <w:rsid w:val="002031A0"/>
    <w:rsid w:val="00210D94"/>
    <w:rsid w:val="00212604"/>
    <w:rsid w:val="00212D23"/>
    <w:rsid w:val="0021482A"/>
    <w:rsid w:val="00214962"/>
    <w:rsid w:val="00214F77"/>
    <w:rsid w:val="0021604E"/>
    <w:rsid w:val="00216124"/>
    <w:rsid w:val="00224CC9"/>
    <w:rsid w:val="00227C42"/>
    <w:rsid w:val="00232250"/>
    <w:rsid w:val="002324A6"/>
    <w:rsid w:val="002333CE"/>
    <w:rsid w:val="0024006C"/>
    <w:rsid w:val="002405AF"/>
    <w:rsid w:val="0024161A"/>
    <w:rsid w:val="002453A5"/>
    <w:rsid w:val="00251FEB"/>
    <w:rsid w:val="00253F1A"/>
    <w:rsid w:val="0027034A"/>
    <w:rsid w:val="00271C9A"/>
    <w:rsid w:val="00272E99"/>
    <w:rsid w:val="002759BA"/>
    <w:rsid w:val="0028248C"/>
    <w:rsid w:val="00283102"/>
    <w:rsid w:val="00284430"/>
    <w:rsid w:val="00284D5C"/>
    <w:rsid w:val="002A1E6B"/>
    <w:rsid w:val="002B0B61"/>
    <w:rsid w:val="002B0C38"/>
    <w:rsid w:val="002C0824"/>
    <w:rsid w:val="002C389A"/>
    <w:rsid w:val="002D6010"/>
    <w:rsid w:val="002D7382"/>
    <w:rsid w:val="002E6F6C"/>
    <w:rsid w:val="002F71F3"/>
    <w:rsid w:val="00301A9E"/>
    <w:rsid w:val="00302BDE"/>
    <w:rsid w:val="003040DD"/>
    <w:rsid w:val="0030591B"/>
    <w:rsid w:val="003075EE"/>
    <w:rsid w:val="00321AC2"/>
    <w:rsid w:val="00323304"/>
    <w:rsid w:val="0032341B"/>
    <w:rsid w:val="00336AB8"/>
    <w:rsid w:val="00337E52"/>
    <w:rsid w:val="003462C6"/>
    <w:rsid w:val="003514C4"/>
    <w:rsid w:val="00355639"/>
    <w:rsid w:val="00355649"/>
    <w:rsid w:val="00361B5E"/>
    <w:rsid w:val="00374F96"/>
    <w:rsid w:val="003852CF"/>
    <w:rsid w:val="00387DC6"/>
    <w:rsid w:val="00390B17"/>
    <w:rsid w:val="003948B1"/>
    <w:rsid w:val="003A5E17"/>
    <w:rsid w:val="003C0412"/>
    <w:rsid w:val="003C1CA5"/>
    <w:rsid w:val="003C51EC"/>
    <w:rsid w:val="003D37E7"/>
    <w:rsid w:val="003E19DB"/>
    <w:rsid w:val="003E314C"/>
    <w:rsid w:val="003E4C1E"/>
    <w:rsid w:val="003E602D"/>
    <w:rsid w:val="003F623C"/>
    <w:rsid w:val="00404787"/>
    <w:rsid w:val="0040568D"/>
    <w:rsid w:val="0041620D"/>
    <w:rsid w:val="004175D7"/>
    <w:rsid w:val="004205B6"/>
    <w:rsid w:val="0042326F"/>
    <w:rsid w:val="00433A56"/>
    <w:rsid w:val="004372E0"/>
    <w:rsid w:val="00446356"/>
    <w:rsid w:val="0045134C"/>
    <w:rsid w:val="004542CB"/>
    <w:rsid w:val="00455D0C"/>
    <w:rsid w:val="00461686"/>
    <w:rsid w:val="004838E9"/>
    <w:rsid w:val="004845AC"/>
    <w:rsid w:val="00490480"/>
    <w:rsid w:val="004A219D"/>
    <w:rsid w:val="004A44C8"/>
    <w:rsid w:val="004B171F"/>
    <w:rsid w:val="004B46FE"/>
    <w:rsid w:val="004B61C0"/>
    <w:rsid w:val="004B73B9"/>
    <w:rsid w:val="004C3778"/>
    <w:rsid w:val="004C7405"/>
    <w:rsid w:val="004D06E2"/>
    <w:rsid w:val="004D0D5B"/>
    <w:rsid w:val="004D5B16"/>
    <w:rsid w:val="004D5C04"/>
    <w:rsid w:val="004E436A"/>
    <w:rsid w:val="004E4AB2"/>
    <w:rsid w:val="004E6471"/>
    <w:rsid w:val="004F7334"/>
    <w:rsid w:val="004F76EF"/>
    <w:rsid w:val="005017EB"/>
    <w:rsid w:val="005037D3"/>
    <w:rsid w:val="00531525"/>
    <w:rsid w:val="00542005"/>
    <w:rsid w:val="00545684"/>
    <w:rsid w:val="00551653"/>
    <w:rsid w:val="00551ADF"/>
    <w:rsid w:val="00553D4D"/>
    <w:rsid w:val="00562254"/>
    <w:rsid w:val="00572720"/>
    <w:rsid w:val="00580A51"/>
    <w:rsid w:val="00582925"/>
    <w:rsid w:val="005831AC"/>
    <w:rsid w:val="00587886"/>
    <w:rsid w:val="005934D8"/>
    <w:rsid w:val="005A300A"/>
    <w:rsid w:val="005A3124"/>
    <w:rsid w:val="005A3AF0"/>
    <w:rsid w:val="005A5B50"/>
    <w:rsid w:val="005B1D47"/>
    <w:rsid w:val="005B2D02"/>
    <w:rsid w:val="005B5242"/>
    <w:rsid w:val="005B58DA"/>
    <w:rsid w:val="005B6965"/>
    <w:rsid w:val="005C11BC"/>
    <w:rsid w:val="005C1217"/>
    <w:rsid w:val="005C3DD0"/>
    <w:rsid w:val="005E1435"/>
    <w:rsid w:val="005E1F70"/>
    <w:rsid w:val="005E2E69"/>
    <w:rsid w:val="005F5E6A"/>
    <w:rsid w:val="00600D15"/>
    <w:rsid w:val="00602B7A"/>
    <w:rsid w:val="00616473"/>
    <w:rsid w:val="006225CD"/>
    <w:rsid w:val="00622EE0"/>
    <w:rsid w:val="00623D06"/>
    <w:rsid w:val="006245E9"/>
    <w:rsid w:val="00637C9B"/>
    <w:rsid w:val="00645303"/>
    <w:rsid w:val="0066411F"/>
    <w:rsid w:val="006709DB"/>
    <w:rsid w:val="00673501"/>
    <w:rsid w:val="00680000"/>
    <w:rsid w:val="006851BB"/>
    <w:rsid w:val="00692CD3"/>
    <w:rsid w:val="00694A63"/>
    <w:rsid w:val="006976BD"/>
    <w:rsid w:val="00697D76"/>
    <w:rsid w:val="006A005E"/>
    <w:rsid w:val="006A27DB"/>
    <w:rsid w:val="006A2F5A"/>
    <w:rsid w:val="006A6C4F"/>
    <w:rsid w:val="006B10D3"/>
    <w:rsid w:val="006B13C2"/>
    <w:rsid w:val="006B51C7"/>
    <w:rsid w:val="006B6827"/>
    <w:rsid w:val="006C122B"/>
    <w:rsid w:val="006C7920"/>
    <w:rsid w:val="006D1320"/>
    <w:rsid w:val="006D282F"/>
    <w:rsid w:val="006D71CA"/>
    <w:rsid w:val="006E3FC2"/>
    <w:rsid w:val="006E7142"/>
    <w:rsid w:val="006E7B91"/>
    <w:rsid w:val="007013E5"/>
    <w:rsid w:val="007056FF"/>
    <w:rsid w:val="0070701C"/>
    <w:rsid w:val="00707604"/>
    <w:rsid w:val="00712372"/>
    <w:rsid w:val="00715D50"/>
    <w:rsid w:val="0071741A"/>
    <w:rsid w:val="007212D5"/>
    <w:rsid w:val="00722967"/>
    <w:rsid w:val="00730F67"/>
    <w:rsid w:val="00732C87"/>
    <w:rsid w:val="007341EC"/>
    <w:rsid w:val="00734FC5"/>
    <w:rsid w:val="0073585E"/>
    <w:rsid w:val="007372E3"/>
    <w:rsid w:val="007464AE"/>
    <w:rsid w:val="00752C17"/>
    <w:rsid w:val="00752CD4"/>
    <w:rsid w:val="00753099"/>
    <w:rsid w:val="007538A5"/>
    <w:rsid w:val="007542B7"/>
    <w:rsid w:val="00757F9D"/>
    <w:rsid w:val="007600CF"/>
    <w:rsid w:val="00774467"/>
    <w:rsid w:val="00781A9C"/>
    <w:rsid w:val="00783A59"/>
    <w:rsid w:val="00787A67"/>
    <w:rsid w:val="0079215F"/>
    <w:rsid w:val="00794032"/>
    <w:rsid w:val="00796624"/>
    <w:rsid w:val="00797347"/>
    <w:rsid w:val="007A1757"/>
    <w:rsid w:val="007A345C"/>
    <w:rsid w:val="007A4A8B"/>
    <w:rsid w:val="007A5C53"/>
    <w:rsid w:val="007A673B"/>
    <w:rsid w:val="007B14B7"/>
    <w:rsid w:val="007B7E25"/>
    <w:rsid w:val="007D7F5D"/>
    <w:rsid w:val="007F35A3"/>
    <w:rsid w:val="00804989"/>
    <w:rsid w:val="00805A8B"/>
    <w:rsid w:val="0081113F"/>
    <w:rsid w:val="00812E17"/>
    <w:rsid w:val="00814127"/>
    <w:rsid w:val="0082487E"/>
    <w:rsid w:val="0082615A"/>
    <w:rsid w:val="00841B63"/>
    <w:rsid w:val="00844943"/>
    <w:rsid w:val="008454C9"/>
    <w:rsid w:val="0084722B"/>
    <w:rsid w:val="00853DE9"/>
    <w:rsid w:val="00861C3F"/>
    <w:rsid w:val="00880F6B"/>
    <w:rsid w:val="00887400"/>
    <w:rsid w:val="008901FA"/>
    <w:rsid w:val="00894D32"/>
    <w:rsid w:val="008A01DB"/>
    <w:rsid w:val="008A1D15"/>
    <w:rsid w:val="008A45C6"/>
    <w:rsid w:val="008A51B2"/>
    <w:rsid w:val="008A536B"/>
    <w:rsid w:val="008B5BE7"/>
    <w:rsid w:val="008C067C"/>
    <w:rsid w:val="008C2454"/>
    <w:rsid w:val="008C30E3"/>
    <w:rsid w:val="008C3721"/>
    <w:rsid w:val="008C7325"/>
    <w:rsid w:val="008D4CF7"/>
    <w:rsid w:val="008D55DE"/>
    <w:rsid w:val="008D759A"/>
    <w:rsid w:val="008E1A63"/>
    <w:rsid w:val="008E1D1F"/>
    <w:rsid w:val="008E2C0E"/>
    <w:rsid w:val="008E489D"/>
    <w:rsid w:val="008E6050"/>
    <w:rsid w:val="009034D5"/>
    <w:rsid w:val="00906F03"/>
    <w:rsid w:val="009150E8"/>
    <w:rsid w:val="009237D7"/>
    <w:rsid w:val="0092767F"/>
    <w:rsid w:val="00933B15"/>
    <w:rsid w:val="00936B04"/>
    <w:rsid w:val="00936D19"/>
    <w:rsid w:val="00936ECA"/>
    <w:rsid w:val="00937918"/>
    <w:rsid w:val="009578CB"/>
    <w:rsid w:val="00970F2A"/>
    <w:rsid w:val="0097224B"/>
    <w:rsid w:val="009834E8"/>
    <w:rsid w:val="00985A18"/>
    <w:rsid w:val="009A5CD1"/>
    <w:rsid w:val="009B0947"/>
    <w:rsid w:val="009B4F01"/>
    <w:rsid w:val="009B644A"/>
    <w:rsid w:val="009B6B18"/>
    <w:rsid w:val="009B6F19"/>
    <w:rsid w:val="009C09CF"/>
    <w:rsid w:val="009C5818"/>
    <w:rsid w:val="009D341B"/>
    <w:rsid w:val="009E1000"/>
    <w:rsid w:val="009E29E6"/>
    <w:rsid w:val="009E2E52"/>
    <w:rsid w:val="009F1A92"/>
    <w:rsid w:val="009F67FA"/>
    <w:rsid w:val="00A0203A"/>
    <w:rsid w:val="00A029E0"/>
    <w:rsid w:val="00A06D26"/>
    <w:rsid w:val="00A12C14"/>
    <w:rsid w:val="00A21899"/>
    <w:rsid w:val="00A26A4C"/>
    <w:rsid w:val="00A276C1"/>
    <w:rsid w:val="00A310F6"/>
    <w:rsid w:val="00A320C9"/>
    <w:rsid w:val="00A33329"/>
    <w:rsid w:val="00A37421"/>
    <w:rsid w:val="00A404D6"/>
    <w:rsid w:val="00A4308D"/>
    <w:rsid w:val="00A51D51"/>
    <w:rsid w:val="00A62CA9"/>
    <w:rsid w:val="00A658EB"/>
    <w:rsid w:val="00A77C45"/>
    <w:rsid w:val="00A868EE"/>
    <w:rsid w:val="00A925B6"/>
    <w:rsid w:val="00A9375F"/>
    <w:rsid w:val="00AA0D1F"/>
    <w:rsid w:val="00AA4FF7"/>
    <w:rsid w:val="00AA5718"/>
    <w:rsid w:val="00AA582E"/>
    <w:rsid w:val="00AA7E54"/>
    <w:rsid w:val="00AB3665"/>
    <w:rsid w:val="00AB6CA0"/>
    <w:rsid w:val="00AC05CE"/>
    <w:rsid w:val="00AC335B"/>
    <w:rsid w:val="00AC5B1E"/>
    <w:rsid w:val="00AD6E1D"/>
    <w:rsid w:val="00AE018A"/>
    <w:rsid w:val="00AE06F0"/>
    <w:rsid w:val="00AE53D0"/>
    <w:rsid w:val="00AF4A07"/>
    <w:rsid w:val="00AF66C9"/>
    <w:rsid w:val="00B12374"/>
    <w:rsid w:val="00B1381B"/>
    <w:rsid w:val="00B15F69"/>
    <w:rsid w:val="00B25759"/>
    <w:rsid w:val="00B25920"/>
    <w:rsid w:val="00B259E3"/>
    <w:rsid w:val="00B34BFF"/>
    <w:rsid w:val="00B4290B"/>
    <w:rsid w:val="00B44276"/>
    <w:rsid w:val="00B479E1"/>
    <w:rsid w:val="00B55716"/>
    <w:rsid w:val="00B57166"/>
    <w:rsid w:val="00B60DA3"/>
    <w:rsid w:val="00B65EC5"/>
    <w:rsid w:val="00B758C5"/>
    <w:rsid w:val="00B834A8"/>
    <w:rsid w:val="00B86901"/>
    <w:rsid w:val="00B87554"/>
    <w:rsid w:val="00B87963"/>
    <w:rsid w:val="00B87CE2"/>
    <w:rsid w:val="00BA33E6"/>
    <w:rsid w:val="00BA4815"/>
    <w:rsid w:val="00BA5599"/>
    <w:rsid w:val="00BA5DFE"/>
    <w:rsid w:val="00BB12A4"/>
    <w:rsid w:val="00BB4314"/>
    <w:rsid w:val="00BB6C23"/>
    <w:rsid w:val="00BC6FAC"/>
    <w:rsid w:val="00BD74B3"/>
    <w:rsid w:val="00BE673C"/>
    <w:rsid w:val="00BF0748"/>
    <w:rsid w:val="00BF5E21"/>
    <w:rsid w:val="00C005D6"/>
    <w:rsid w:val="00C1237D"/>
    <w:rsid w:val="00C16494"/>
    <w:rsid w:val="00C20ADD"/>
    <w:rsid w:val="00C34D75"/>
    <w:rsid w:val="00C37A07"/>
    <w:rsid w:val="00C41D9A"/>
    <w:rsid w:val="00C44634"/>
    <w:rsid w:val="00C44949"/>
    <w:rsid w:val="00C523DB"/>
    <w:rsid w:val="00C530F2"/>
    <w:rsid w:val="00C54447"/>
    <w:rsid w:val="00C5677F"/>
    <w:rsid w:val="00C60A45"/>
    <w:rsid w:val="00C6100A"/>
    <w:rsid w:val="00C618F9"/>
    <w:rsid w:val="00C74B34"/>
    <w:rsid w:val="00C82C38"/>
    <w:rsid w:val="00C83E39"/>
    <w:rsid w:val="00C83FD1"/>
    <w:rsid w:val="00C8676C"/>
    <w:rsid w:val="00C91A32"/>
    <w:rsid w:val="00CA3BF5"/>
    <w:rsid w:val="00CB1929"/>
    <w:rsid w:val="00CB4722"/>
    <w:rsid w:val="00CB5D62"/>
    <w:rsid w:val="00CC0179"/>
    <w:rsid w:val="00CC0FBF"/>
    <w:rsid w:val="00CC2B64"/>
    <w:rsid w:val="00CC78D5"/>
    <w:rsid w:val="00CC7BA0"/>
    <w:rsid w:val="00CE1399"/>
    <w:rsid w:val="00CE34F5"/>
    <w:rsid w:val="00CF2F70"/>
    <w:rsid w:val="00CF3856"/>
    <w:rsid w:val="00CF58C9"/>
    <w:rsid w:val="00D0102D"/>
    <w:rsid w:val="00D054CC"/>
    <w:rsid w:val="00D06798"/>
    <w:rsid w:val="00D10BA6"/>
    <w:rsid w:val="00D10BD6"/>
    <w:rsid w:val="00D12651"/>
    <w:rsid w:val="00D13234"/>
    <w:rsid w:val="00D25C9F"/>
    <w:rsid w:val="00D34C4A"/>
    <w:rsid w:val="00D35866"/>
    <w:rsid w:val="00D3666C"/>
    <w:rsid w:val="00D36CF7"/>
    <w:rsid w:val="00D46F91"/>
    <w:rsid w:val="00D527ED"/>
    <w:rsid w:val="00D542D0"/>
    <w:rsid w:val="00D550A2"/>
    <w:rsid w:val="00D56987"/>
    <w:rsid w:val="00D62BE3"/>
    <w:rsid w:val="00D679CF"/>
    <w:rsid w:val="00D7290C"/>
    <w:rsid w:val="00D7459D"/>
    <w:rsid w:val="00D767AA"/>
    <w:rsid w:val="00D802B3"/>
    <w:rsid w:val="00D81D70"/>
    <w:rsid w:val="00D942D7"/>
    <w:rsid w:val="00D96763"/>
    <w:rsid w:val="00DB1C8D"/>
    <w:rsid w:val="00DB4C7C"/>
    <w:rsid w:val="00DB4EF7"/>
    <w:rsid w:val="00DB6194"/>
    <w:rsid w:val="00DC0E29"/>
    <w:rsid w:val="00DC25D2"/>
    <w:rsid w:val="00DC32A9"/>
    <w:rsid w:val="00DC34EE"/>
    <w:rsid w:val="00DC44AC"/>
    <w:rsid w:val="00DC4B2E"/>
    <w:rsid w:val="00DC5466"/>
    <w:rsid w:val="00DD51F1"/>
    <w:rsid w:val="00DE0B7E"/>
    <w:rsid w:val="00DF0CC6"/>
    <w:rsid w:val="00DF1376"/>
    <w:rsid w:val="00DF3DEC"/>
    <w:rsid w:val="00DF7950"/>
    <w:rsid w:val="00E064DF"/>
    <w:rsid w:val="00E0745F"/>
    <w:rsid w:val="00E07CBA"/>
    <w:rsid w:val="00E12AEF"/>
    <w:rsid w:val="00E147A0"/>
    <w:rsid w:val="00E14DA7"/>
    <w:rsid w:val="00E22F55"/>
    <w:rsid w:val="00E257B1"/>
    <w:rsid w:val="00E44777"/>
    <w:rsid w:val="00E450CE"/>
    <w:rsid w:val="00E63AFC"/>
    <w:rsid w:val="00E67B6E"/>
    <w:rsid w:val="00E74E23"/>
    <w:rsid w:val="00E77DE7"/>
    <w:rsid w:val="00E80B0F"/>
    <w:rsid w:val="00E8277C"/>
    <w:rsid w:val="00E87D86"/>
    <w:rsid w:val="00E913C0"/>
    <w:rsid w:val="00E92413"/>
    <w:rsid w:val="00EA2D4E"/>
    <w:rsid w:val="00EA4391"/>
    <w:rsid w:val="00EA637E"/>
    <w:rsid w:val="00EA6D74"/>
    <w:rsid w:val="00EA7B4F"/>
    <w:rsid w:val="00EB3861"/>
    <w:rsid w:val="00EC093C"/>
    <w:rsid w:val="00EC0FAA"/>
    <w:rsid w:val="00EC1626"/>
    <w:rsid w:val="00EC3143"/>
    <w:rsid w:val="00ED2F0F"/>
    <w:rsid w:val="00ED4030"/>
    <w:rsid w:val="00ED4E21"/>
    <w:rsid w:val="00ED4F83"/>
    <w:rsid w:val="00EE220D"/>
    <w:rsid w:val="00EE4F93"/>
    <w:rsid w:val="00EF03A4"/>
    <w:rsid w:val="00EF1262"/>
    <w:rsid w:val="00EF5BE3"/>
    <w:rsid w:val="00F00419"/>
    <w:rsid w:val="00F00B78"/>
    <w:rsid w:val="00F00ED3"/>
    <w:rsid w:val="00F14DFF"/>
    <w:rsid w:val="00F22BC7"/>
    <w:rsid w:val="00F24F78"/>
    <w:rsid w:val="00F25B59"/>
    <w:rsid w:val="00F26E69"/>
    <w:rsid w:val="00F31172"/>
    <w:rsid w:val="00F33F79"/>
    <w:rsid w:val="00F358F9"/>
    <w:rsid w:val="00F36029"/>
    <w:rsid w:val="00F37E06"/>
    <w:rsid w:val="00F40340"/>
    <w:rsid w:val="00F420FA"/>
    <w:rsid w:val="00F500CF"/>
    <w:rsid w:val="00F535C8"/>
    <w:rsid w:val="00F62D43"/>
    <w:rsid w:val="00F63B05"/>
    <w:rsid w:val="00F642A0"/>
    <w:rsid w:val="00F66960"/>
    <w:rsid w:val="00F71A20"/>
    <w:rsid w:val="00F71E84"/>
    <w:rsid w:val="00F8229F"/>
    <w:rsid w:val="00F84239"/>
    <w:rsid w:val="00F929F0"/>
    <w:rsid w:val="00F95DB3"/>
    <w:rsid w:val="00F96266"/>
    <w:rsid w:val="00FA1CB5"/>
    <w:rsid w:val="00FA5A36"/>
    <w:rsid w:val="00FA61E1"/>
    <w:rsid w:val="00FA6A67"/>
    <w:rsid w:val="00FB188F"/>
    <w:rsid w:val="00FB2709"/>
    <w:rsid w:val="00FB2977"/>
    <w:rsid w:val="00FB336F"/>
    <w:rsid w:val="00FB5F21"/>
    <w:rsid w:val="00FD0060"/>
    <w:rsid w:val="00FD2303"/>
    <w:rsid w:val="00FD481F"/>
    <w:rsid w:val="00FE21F9"/>
    <w:rsid w:val="00FE68EA"/>
    <w:rsid w:val="00FF0A88"/>
    <w:rsid w:val="00FF66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CE658B"/>
  <w15:docId w15:val="{FB707892-1962-414B-BAC3-41B094865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locked="1" w:qFormat="1"/>
    <w:lsdException w:name="heading 5"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locked="1" w:semiHidden="1" w:uiPriority="39" w:unhideWhenUsed="1"/>
    <w:lsdException w:name="toc 5" w:semiHidden="1" w:uiPriority="39"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semiHidden="1" w:unhideWhenUsed="1"/>
    <w:lsdException w:name="header" w:semiHidden="1" w:unhideWhenUsed="1"/>
    <w:lsdException w:name="footer" w:semiHidden="1" w:unhideWhenUsed="1"/>
    <w:lsdException w:name="index heading" w:locked="1" w:semiHidden="1" w:unhideWhenUsed="1"/>
    <w:lsdException w:name="caption" w:semiHidden="1" w:unhideWhenUsed="1" w:qFormat="1"/>
    <w:lsdException w:name="table of figures"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semiHidden="1" w:unhideWhenUsed="1"/>
    <w:lsdException w:name="line number" w:locked="1"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B2D02"/>
    <w:pPr>
      <w:keepLines/>
      <w:spacing w:before="120" w:after="60"/>
    </w:pPr>
    <w:rPr>
      <w:rFonts w:ascii="Arial" w:hAnsi="Arial"/>
    </w:rPr>
  </w:style>
  <w:style w:type="paragraph" w:styleId="berschrift1">
    <w:name w:val="heading 1"/>
    <w:basedOn w:val="Standard"/>
    <w:next w:val="Standard"/>
    <w:qFormat/>
    <w:rsid w:val="001F004F"/>
    <w:pPr>
      <w:keepNext/>
      <w:pageBreakBefore/>
      <w:numPr>
        <w:numId w:val="1"/>
      </w:numPr>
      <w:tabs>
        <w:tab w:val="left" w:pos="1134"/>
      </w:tabs>
      <w:ind w:left="1134" w:hanging="1134"/>
      <w:outlineLvl w:val="0"/>
    </w:pPr>
    <w:rPr>
      <w:rFonts w:cs="Arial"/>
      <w:b/>
      <w:bCs/>
      <w:kern w:val="32"/>
      <w:szCs w:val="32"/>
    </w:rPr>
  </w:style>
  <w:style w:type="paragraph" w:styleId="berschrift2">
    <w:name w:val="heading 2"/>
    <w:basedOn w:val="berschrift1"/>
    <w:next w:val="Standard"/>
    <w:qFormat/>
    <w:rsid w:val="001F004F"/>
    <w:pPr>
      <w:pageBreakBefore w:val="0"/>
      <w:numPr>
        <w:ilvl w:val="1"/>
      </w:numPr>
      <w:ind w:left="1134" w:hanging="1134"/>
      <w:outlineLvl w:val="1"/>
    </w:pPr>
    <w:rPr>
      <w:bCs w:val="0"/>
      <w:iCs/>
      <w:szCs w:val="28"/>
    </w:rPr>
  </w:style>
  <w:style w:type="paragraph" w:styleId="berschrift3">
    <w:name w:val="heading 3"/>
    <w:basedOn w:val="berschrift2"/>
    <w:next w:val="Standard"/>
    <w:qFormat/>
    <w:rsid w:val="001F004F"/>
    <w:pPr>
      <w:numPr>
        <w:ilvl w:val="2"/>
      </w:numPr>
      <w:ind w:left="1134" w:hanging="1134"/>
      <w:outlineLvl w:val="2"/>
    </w:pPr>
    <w:rPr>
      <w:bCs/>
      <w:szCs w:val="26"/>
    </w:rPr>
  </w:style>
  <w:style w:type="paragraph" w:styleId="berschrift4">
    <w:name w:val="heading 4"/>
    <w:basedOn w:val="berschrift3"/>
    <w:next w:val="Standard"/>
    <w:qFormat/>
    <w:rsid w:val="001F004F"/>
    <w:pPr>
      <w:numPr>
        <w:ilvl w:val="3"/>
      </w:numPr>
      <w:tabs>
        <w:tab w:val="clear" w:pos="1134"/>
      </w:tabs>
      <w:spacing w:before="240"/>
      <w:ind w:left="709" w:hanging="709"/>
      <w:outlineLvl w:val="3"/>
    </w:pPr>
    <w:rPr>
      <w:bCs w:val="0"/>
      <w:szCs w:val="28"/>
    </w:rPr>
  </w:style>
  <w:style w:type="paragraph" w:styleId="berschrift5">
    <w:name w:val="heading 5"/>
    <w:basedOn w:val="berschrift4"/>
    <w:next w:val="Standard"/>
    <w:qFormat/>
    <w:rsid w:val="001F004F"/>
    <w:pPr>
      <w:numPr>
        <w:ilvl w:val="4"/>
      </w:numPr>
      <w:spacing w:before="120"/>
      <w:ind w:left="1134" w:hanging="1134"/>
      <w:outlineLvl w:val="4"/>
    </w:pPr>
    <w:rPr>
      <w:bCs/>
      <w:iCs w:val="0"/>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inition-Titel">
    <w:name w:val="Definition-Titel"/>
    <w:basedOn w:val="Definitionen"/>
    <w:rsid w:val="005B2D02"/>
  </w:style>
  <w:style w:type="paragraph" w:customStyle="1" w:styleId="Tabellentext">
    <w:name w:val="Tabellentext"/>
    <w:basedOn w:val="Standard"/>
    <w:link w:val="TabellentextZchn"/>
    <w:rsid w:val="00142769"/>
    <w:pPr>
      <w:keepNext/>
      <w:spacing w:before="60"/>
    </w:pPr>
  </w:style>
  <w:style w:type="character" w:customStyle="1" w:styleId="TabellentextZchn">
    <w:name w:val="Tabellentext Zchn"/>
    <w:basedOn w:val="Absatz-Standardschriftart"/>
    <w:link w:val="Tabellentext"/>
    <w:rsid w:val="00142769"/>
    <w:rPr>
      <w:rFonts w:ascii="Arial" w:hAnsi="Arial"/>
      <w:lang w:val="de-DE" w:eastAsia="de-DE" w:bidi="ar-SA"/>
    </w:rPr>
  </w:style>
  <w:style w:type="paragraph" w:customStyle="1" w:styleId="Inhalt">
    <w:name w:val="Inhalt"/>
    <w:basedOn w:val="Standard"/>
    <w:rsid w:val="005B2D02"/>
    <w:pPr>
      <w:pageBreakBefore/>
      <w:spacing w:after="240"/>
    </w:pPr>
    <w:rPr>
      <w:b/>
      <w:sz w:val="28"/>
    </w:rPr>
  </w:style>
  <w:style w:type="table" w:customStyle="1" w:styleId="Tabelleohne">
    <w:name w:val="Tabelle ohne"/>
    <w:basedOn w:val="NormaleTabelle"/>
    <w:rsid w:val="005B2D02"/>
    <w:rPr>
      <w:rFonts w:ascii="Arial" w:hAnsi="Arial"/>
    </w:rPr>
    <w:tblPr/>
    <w:tcPr>
      <w:shd w:val="clear" w:color="auto" w:fill="auto"/>
    </w:tcPr>
  </w:style>
  <w:style w:type="paragraph" w:customStyle="1" w:styleId="SpiegelersteEbene">
    <w:name w:val="Spiegel erste Ebene"/>
    <w:basedOn w:val="Standard"/>
    <w:rsid w:val="005B2D02"/>
    <w:pPr>
      <w:numPr>
        <w:numId w:val="2"/>
      </w:numPr>
    </w:pPr>
  </w:style>
  <w:style w:type="character" w:styleId="BesuchterLink">
    <w:name w:val="FollowedHyperlink"/>
    <w:basedOn w:val="Absatz-Standardschriftart"/>
    <w:rsid w:val="009834E8"/>
    <w:rPr>
      <w:color w:val="800080"/>
      <w:u w:val="single"/>
    </w:rPr>
  </w:style>
  <w:style w:type="paragraph" w:customStyle="1" w:styleId="SpiegelzweiteEbene">
    <w:name w:val="Spiegel zweite Ebene"/>
    <w:basedOn w:val="SpiegelersteEbene"/>
    <w:rsid w:val="005B2D02"/>
    <w:pPr>
      <w:numPr>
        <w:numId w:val="3"/>
      </w:numPr>
      <w:spacing w:before="200"/>
      <w:ind w:left="738" w:hanging="369"/>
    </w:pPr>
  </w:style>
  <w:style w:type="paragraph" w:styleId="Liste3">
    <w:name w:val="List 3"/>
    <w:basedOn w:val="Standard"/>
    <w:locked/>
    <w:rsid w:val="008A536B"/>
    <w:pPr>
      <w:ind w:left="849" w:hanging="283"/>
    </w:pPr>
  </w:style>
  <w:style w:type="paragraph" w:customStyle="1" w:styleId="UnterschriftenBildTabelle">
    <w:name w:val="Unterschriften (Bild/Tabelle)"/>
    <w:basedOn w:val="Standard"/>
    <w:next w:val="Standard"/>
    <w:autoRedefine/>
    <w:rsid w:val="005B2D02"/>
    <w:pPr>
      <w:spacing w:after="120"/>
    </w:pPr>
    <w:rPr>
      <w:sz w:val="16"/>
    </w:rPr>
  </w:style>
  <w:style w:type="paragraph" w:customStyle="1" w:styleId="Kopfzeileunterstrichen">
    <w:name w:val="Kopfzeile unterstrichen"/>
    <w:basedOn w:val="Kopfzeile"/>
    <w:rsid w:val="005B2D02"/>
    <w:pPr>
      <w:pBdr>
        <w:bottom w:val="single" w:sz="2" w:space="1" w:color="808080"/>
      </w:pBdr>
    </w:pPr>
  </w:style>
  <w:style w:type="paragraph" w:styleId="Fuzeile">
    <w:name w:val="footer"/>
    <w:basedOn w:val="Standard"/>
    <w:rsid w:val="005B2D02"/>
    <w:pPr>
      <w:keepLines w:val="0"/>
      <w:tabs>
        <w:tab w:val="left" w:pos="2041"/>
      </w:tabs>
      <w:spacing w:before="0"/>
    </w:pPr>
    <w:rPr>
      <w:b/>
      <w:sz w:val="10"/>
      <w:szCs w:val="10"/>
    </w:rPr>
  </w:style>
  <w:style w:type="paragraph" w:styleId="Kopfzeile">
    <w:name w:val="header"/>
    <w:basedOn w:val="Standard"/>
    <w:rsid w:val="005B2D02"/>
    <w:pPr>
      <w:tabs>
        <w:tab w:val="center" w:pos="4536"/>
        <w:tab w:val="right" w:pos="9072"/>
      </w:tabs>
      <w:spacing w:line="280" w:lineRule="exact"/>
    </w:pPr>
    <w:rPr>
      <w:sz w:val="32"/>
    </w:rPr>
  </w:style>
  <w:style w:type="character" w:styleId="Seitenzahl">
    <w:name w:val="page number"/>
    <w:basedOn w:val="Absatz-Standardschriftart"/>
    <w:locked/>
    <w:rsid w:val="003E19DB"/>
  </w:style>
  <w:style w:type="table" w:styleId="Tabellenraster">
    <w:name w:val="Table Grid"/>
    <w:basedOn w:val="NormaleTabelle"/>
    <w:rsid w:val="005B2D02"/>
    <w:pPr>
      <w:keepLines/>
      <w:spacing w:before="60" w:after="60"/>
    </w:pPr>
    <w:rPr>
      <w:rFonts w:ascii="Arial" w:hAnsi="Arial"/>
    </w:rPr>
    <w:tblPr>
      <w:jc w:val="center"/>
      <w:tblBorders>
        <w:insideH w:val="single" w:sz="2" w:space="0" w:color="808080"/>
        <w:insideV w:val="single" w:sz="48" w:space="0" w:color="DDDDDD"/>
      </w:tblBorders>
      <w:tblCellMar>
        <w:left w:w="170" w:type="dxa"/>
      </w:tblCellMar>
    </w:tblPr>
    <w:trPr>
      <w:tblHeader/>
      <w:jc w:val="center"/>
    </w:trPr>
    <w:tcPr>
      <w:shd w:val="clear" w:color="auto" w:fill="D9D9D9"/>
    </w:tcPr>
  </w:style>
  <w:style w:type="paragraph" w:customStyle="1" w:styleId="Legende">
    <w:name w:val="Legende"/>
    <w:basedOn w:val="Standard"/>
    <w:rsid w:val="005B2D02"/>
    <w:pPr>
      <w:spacing w:before="0" w:line="280" w:lineRule="exact"/>
    </w:pPr>
    <w:rPr>
      <w:sz w:val="14"/>
    </w:rPr>
  </w:style>
  <w:style w:type="paragraph" w:customStyle="1" w:styleId="Definitionen">
    <w:name w:val="Definitionen"/>
    <w:basedOn w:val="Legende"/>
    <w:rsid w:val="005B2D02"/>
    <w:rPr>
      <w:rFonts w:ascii="ArialMT" w:hAnsi="ArialMT"/>
      <w:sz w:val="20"/>
    </w:rPr>
  </w:style>
  <w:style w:type="paragraph" w:customStyle="1" w:styleId="berschriftTabelle">
    <w:name w:val="Überschrift Tabelle"/>
    <w:basedOn w:val="Tabellentext"/>
    <w:next w:val="Standard"/>
    <w:rsid w:val="005B2D02"/>
    <w:rPr>
      <w:b/>
    </w:rPr>
  </w:style>
  <w:style w:type="paragraph" w:styleId="Verzeichnis4">
    <w:name w:val="toc 4"/>
    <w:basedOn w:val="Verzeichnis3"/>
    <w:next w:val="Standard"/>
    <w:autoRedefine/>
    <w:uiPriority w:val="39"/>
    <w:rsid w:val="005B2D02"/>
  </w:style>
  <w:style w:type="paragraph" w:styleId="Beschriftung">
    <w:name w:val="caption"/>
    <w:basedOn w:val="Standard"/>
    <w:next w:val="Standard"/>
    <w:autoRedefine/>
    <w:qFormat/>
    <w:locked/>
    <w:rsid w:val="00A868EE"/>
    <w:pPr>
      <w:keepNext/>
    </w:pPr>
    <w:rPr>
      <w:bCs/>
      <w:sz w:val="14"/>
    </w:rPr>
  </w:style>
  <w:style w:type="paragraph" w:styleId="Abbildungsverzeichnis">
    <w:name w:val="table of figures"/>
    <w:basedOn w:val="Standard"/>
    <w:next w:val="Standard"/>
    <w:semiHidden/>
    <w:rsid w:val="005B2D02"/>
    <w:pPr>
      <w:tabs>
        <w:tab w:val="right" w:pos="9923"/>
      </w:tabs>
    </w:pPr>
  </w:style>
  <w:style w:type="character" w:styleId="Hyperlink">
    <w:name w:val="Hyperlink"/>
    <w:basedOn w:val="Absatz-Standardschriftart"/>
    <w:uiPriority w:val="99"/>
    <w:rsid w:val="005B2D02"/>
    <w:rPr>
      <w:color w:val="0000FF"/>
      <w:u w:val="single"/>
    </w:rPr>
  </w:style>
  <w:style w:type="paragraph" w:styleId="Verzeichnis2">
    <w:name w:val="toc 2"/>
    <w:basedOn w:val="Verzeichnis1"/>
    <w:next w:val="Standard"/>
    <w:autoRedefine/>
    <w:uiPriority w:val="39"/>
    <w:rsid w:val="005B2D02"/>
    <w:rPr>
      <w:b w:val="0"/>
    </w:rPr>
  </w:style>
  <w:style w:type="paragraph" w:styleId="Verzeichnis1">
    <w:name w:val="toc 1"/>
    <w:basedOn w:val="Standard"/>
    <w:next w:val="Standard"/>
    <w:autoRedefine/>
    <w:uiPriority w:val="39"/>
    <w:rsid w:val="001F004F"/>
    <w:pPr>
      <w:tabs>
        <w:tab w:val="left" w:pos="1134"/>
        <w:tab w:val="right" w:pos="9968"/>
      </w:tabs>
      <w:spacing w:before="0"/>
    </w:pPr>
    <w:rPr>
      <w:b/>
    </w:rPr>
  </w:style>
  <w:style w:type="paragraph" w:styleId="Verzeichnis3">
    <w:name w:val="toc 3"/>
    <w:basedOn w:val="Verzeichnis2"/>
    <w:next w:val="Standard"/>
    <w:autoRedefine/>
    <w:uiPriority w:val="39"/>
    <w:rsid w:val="005B2D02"/>
  </w:style>
  <w:style w:type="character" w:styleId="Kommentarzeichen">
    <w:name w:val="annotation reference"/>
    <w:basedOn w:val="Absatz-Standardschriftart"/>
    <w:semiHidden/>
    <w:locked/>
    <w:rsid w:val="00DF0CC6"/>
    <w:rPr>
      <w:sz w:val="16"/>
      <w:szCs w:val="16"/>
    </w:rPr>
  </w:style>
  <w:style w:type="paragraph" w:styleId="Kommentartext">
    <w:name w:val="annotation text"/>
    <w:basedOn w:val="Standard"/>
    <w:semiHidden/>
    <w:rsid w:val="005B2D02"/>
  </w:style>
  <w:style w:type="paragraph" w:styleId="Kommentarthema">
    <w:name w:val="annotation subject"/>
    <w:basedOn w:val="Kommentartext"/>
    <w:next w:val="Kommentartext"/>
    <w:semiHidden/>
    <w:locked/>
    <w:rsid w:val="00DF0CC6"/>
    <w:rPr>
      <w:b/>
      <w:bCs/>
    </w:rPr>
  </w:style>
  <w:style w:type="paragraph" w:styleId="Sprechblasentext">
    <w:name w:val="Balloon Text"/>
    <w:basedOn w:val="Standard"/>
    <w:semiHidden/>
    <w:locked/>
    <w:rsid w:val="00DF0CC6"/>
    <w:rPr>
      <w:rFonts w:ascii="Tahoma" w:hAnsi="Tahoma" w:cs="Tahoma"/>
      <w:sz w:val="16"/>
      <w:szCs w:val="16"/>
    </w:rPr>
  </w:style>
  <w:style w:type="paragraph" w:styleId="Index1">
    <w:name w:val="index 1"/>
    <w:basedOn w:val="Standard"/>
    <w:next w:val="Standard"/>
    <w:autoRedefine/>
    <w:semiHidden/>
    <w:rsid w:val="00EA2D4E"/>
    <w:pPr>
      <w:spacing w:before="0" w:after="0"/>
      <w:ind w:left="200" w:hanging="200"/>
    </w:pPr>
    <w:rPr>
      <w:rFonts w:ascii="Times New Roman" w:hAnsi="Times New Roman"/>
      <w:sz w:val="18"/>
      <w:szCs w:val="21"/>
    </w:rPr>
  </w:style>
  <w:style w:type="paragraph" w:customStyle="1" w:styleId="Text">
    <w:name w:val="Text"/>
    <w:basedOn w:val="Standard"/>
    <w:rsid w:val="00AB3665"/>
    <w:pPr>
      <w:keepLines w:val="0"/>
      <w:numPr>
        <w:numId w:val="4"/>
      </w:numPr>
      <w:tabs>
        <w:tab w:val="clear" w:pos="737"/>
      </w:tabs>
      <w:spacing w:after="120" w:line="320" w:lineRule="atLeast"/>
      <w:ind w:left="0" w:firstLine="0"/>
      <w:jc w:val="both"/>
    </w:pPr>
  </w:style>
  <w:style w:type="paragraph" w:customStyle="1" w:styleId="Aufzhlung2">
    <w:name w:val="Aufzählung 2"/>
    <w:basedOn w:val="Text"/>
    <w:semiHidden/>
    <w:rsid w:val="00AB3665"/>
    <w:pPr>
      <w:numPr>
        <w:numId w:val="0"/>
      </w:numPr>
      <w:tabs>
        <w:tab w:val="num" w:pos="360"/>
        <w:tab w:val="num" w:pos="993"/>
      </w:tabs>
      <w:spacing w:before="0" w:line="240" w:lineRule="auto"/>
      <w:ind w:left="992" w:hanging="425"/>
    </w:pPr>
  </w:style>
  <w:style w:type="paragraph" w:styleId="Index2">
    <w:name w:val="index 2"/>
    <w:basedOn w:val="Standard"/>
    <w:next w:val="Standard"/>
    <w:autoRedefine/>
    <w:semiHidden/>
    <w:rsid w:val="0084722B"/>
    <w:pPr>
      <w:spacing w:before="0" w:after="0"/>
      <w:ind w:left="400" w:hanging="200"/>
    </w:pPr>
    <w:rPr>
      <w:rFonts w:ascii="Times New Roman" w:hAnsi="Times New Roman"/>
      <w:sz w:val="18"/>
      <w:szCs w:val="21"/>
    </w:rPr>
  </w:style>
  <w:style w:type="paragraph" w:styleId="Index3">
    <w:name w:val="index 3"/>
    <w:basedOn w:val="Standard"/>
    <w:next w:val="Standard"/>
    <w:autoRedefine/>
    <w:semiHidden/>
    <w:rsid w:val="0084722B"/>
    <w:pPr>
      <w:spacing w:before="0" w:after="0"/>
      <w:ind w:left="600" w:hanging="200"/>
    </w:pPr>
    <w:rPr>
      <w:rFonts w:ascii="Times New Roman" w:hAnsi="Times New Roman"/>
      <w:sz w:val="18"/>
      <w:szCs w:val="21"/>
    </w:rPr>
  </w:style>
  <w:style w:type="paragraph" w:styleId="Index4">
    <w:name w:val="index 4"/>
    <w:basedOn w:val="Standard"/>
    <w:next w:val="Standard"/>
    <w:autoRedefine/>
    <w:semiHidden/>
    <w:rsid w:val="0084722B"/>
    <w:pPr>
      <w:spacing w:before="0" w:after="0"/>
      <w:ind w:left="800" w:hanging="200"/>
    </w:pPr>
    <w:rPr>
      <w:rFonts w:ascii="Times New Roman" w:hAnsi="Times New Roman"/>
      <w:sz w:val="18"/>
      <w:szCs w:val="21"/>
    </w:rPr>
  </w:style>
  <w:style w:type="paragraph" w:styleId="Index5">
    <w:name w:val="index 5"/>
    <w:basedOn w:val="Standard"/>
    <w:next w:val="Standard"/>
    <w:autoRedefine/>
    <w:semiHidden/>
    <w:rsid w:val="0084722B"/>
    <w:pPr>
      <w:spacing w:before="0" w:after="0"/>
      <w:ind w:left="1000" w:hanging="200"/>
    </w:pPr>
    <w:rPr>
      <w:rFonts w:ascii="Times New Roman" w:hAnsi="Times New Roman"/>
      <w:sz w:val="18"/>
      <w:szCs w:val="21"/>
    </w:rPr>
  </w:style>
  <w:style w:type="paragraph" w:styleId="Index6">
    <w:name w:val="index 6"/>
    <w:basedOn w:val="Standard"/>
    <w:next w:val="Standard"/>
    <w:autoRedefine/>
    <w:semiHidden/>
    <w:rsid w:val="0084722B"/>
    <w:pPr>
      <w:spacing w:before="0" w:after="0"/>
      <w:ind w:left="1200" w:hanging="200"/>
    </w:pPr>
    <w:rPr>
      <w:rFonts w:ascii="Times New Roman" w:hAnsi="Times New Roman"/>
      <w:sz w:val="18"/>
      <w:szCs w:val="21"/>
    </w:rPr>
  </w:style>
  <w:style w:type="paragraph" w:styleId="Index7">
    <w:name w:val="index 7"/>
    <w:basedOn w:val="Standard"/>
    <w:next w:val="Standard"/>
    <w:autoRedefine/>
    <w:semiHidden/>
    <w:rsid w:val="0084722B"/>
    <w:pPr>
      <w:spacing w:before="0" w:after="0"/>
      <w:ind w:left="1400" w:hanging="200"/>
    </w:pPr>
    <w:rPr>
      <w:rFonts w:ascii="Times New Roman" w:hAnsi="Times New Roman"/>
      <w:sz w:val="18"/>
      <w:szCs w:val="21"/>
    </w:rPr>
  </w:style>
  <w:style w:type="paragraph" w:styleId="Index8">
    <w:name w:val="index 8"/>
    <w:basedOn w:val="Standard"/>
    <w:next w:val="Standard"/>
    <w:autoRedefine/>
    <w:semiHidden/>
    <w:rsid w:val="0084722B"/>
    <w:pPr>
      <w:spacing w:before="0" w:after="0"/>
      <w:ind w:left="1600" w:hanging="200"/>
    </w:pPr>
    <w:rPr>
      <w:rFonts w:ascii="Times New Roman" w:hAnsi="Times New Roman"/>
      <w:sz w:val="18"/>
      <w:szCs w:val="21"/>
    </w:rPr>
  </w:style>
  <w:style w:type="paragraph" w:styleId="Index9">
    <w:name w:val="index 9"/>
    <w:basedOn w:val="Standard"/>
    <w:next w:val="Standard"/>
    <w:autoRedefine/>
    <w:semiHidden/>
    <w:rsid w:val="0084722B"/>
    <w:pPr>
      <w:spacing w:before="0" w:after="0"/>
      <w:ind w:left="1800" w:hanging="200"/>
    </w:pPr>
    <w:rPr>
      <w:rFonts w:ascii="Times New Roman" w:hAnsi="Times New Roman"/>
      <w:sz w:val="18"/>
      <w:szCs w:val="21"/>
    </w:rPr>
  </w:style>
  <w:style w:type="paragraph" w:styleId="Indexberschrift">
    <w:name w:val="index heading"/>
    <w:basedOn w:val="Standard"/>
    <w:next w:val="Index1"/>
    <w:semiHidden/>
    <w:locked/>
    <w:rsid w:val="0084722B"/>
    <w:pPr>
      <w:pBdr>
        <w:top w:val="single" w:sz="12" w:space="0" w:color="auto"/>
      </w:pBdr>
      <w:spacing w:before="360" w:after="240"/>
    </w:pPr>
    <w:rPr>
      <w:rFonts w:ascii="Times New Roman" w:hAnsi="Times New Roman"/>
      <w:b/>
      <w:bCs/>
      <w:i/>
      <w:iCs/>
      <w:sz w:val="26"/>
      <w:szCs w:val="31"/>
    </w:rPr>
  </w:style>
  <w:style w:type="paragraph" w:styleId="Verzeichnis5">
    <w:name w:val="toc 5"/>
    <w:basedOn w:val="Standard"/>
    <w:next w:val="Standard"/>
    <w:autoRedefine/>
    <w:uiPriority w:val="39"/>
    <w:rsid w:val="00551ADF"/>
    <w:pPr>
      <w:tabs>
        <w:tab w:val="left" w:pos="1134"/>
        <w:tab w:val="right" w:pos="9968"/>
      </w:tabs>
      <w:spacing w:before="60"/>
    </w:pPr>
  </w:style>
  <w:style w:type="paragraph" w:styleId="Verzeichnis9">
    <w:name w:val="toc 9"/>
    <w:basedOn w:val="Standard"/>
    <w:next w:val="Standard"/>
    <w:autoRedefine/>
    <w:semiHidden/>
    <w:locked/>
    <w:rsid w:val="00AC5B1E"/>
    <w:pPr>
      <w:ind w:left="1600"/>
    </w:pPr>
  </w:style>
  <w:style w:type="paragraph" w:styleId="Listenabsatz">
    <w:name w:val="List Paragraph"/>
    <w:basedOn w:val="Standard"/>
    <w:uiPriority w:val="34"/>
    <w:qFormat/>
    <w:rsid w:val="002405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359279">
      <w:bodyDiv w:val="1"/>
      <w:marLeft w:val="0"/>
      <w:marRight w:val="0"/>
      <w:marTop w:val="0"/>
      <w:marBottom w:val="0"/>
      <w:divBdr>
        <w:top w:val="none" w:sz="0" w:space="0" w:color="auto"/>
        <w:left w:val="none" w:sz="0" w:space="0" w:color="auto"/>
        <w:bottom w:val="none" w:sz="0" w:space="0" w:color="auto"/>
        <w:right w:val="none" w:sz="0" w:space="0" w:color="auto"/>
      </w:divBdr>
    </w:div>
    <w:div w:id="722290747">
      <w:bodyDiv w:val="1"/>
      <w:marLeft w:val="0"/>
      <w:marRight w:val="0"/>
      <w:marTop w:val="0"/>
      <w:marBottom w:val="0"/>
      <w:divBdr>
        <w:top w:val="none" w:sz="0" w:space="0" w:color="auto"/>
        <w:left w:val="none" w:sz="0" w:space="0" w:color="auto"/>
        <w:bottom w:val="none" w:sz="0" w:space="0" w:color="auto"/>
        <w:right w:val="none" w:sz="0" w:space="0" w:color="auto"/>
      </w:divBdr>
    </w:div>
    <w:div w:id="1013218675">
      <w:bodyDiv w:val="1"/>
      <w:marLeft w:val="0"/>
      <w:marRight w:val="0"/>
      <w:marTop w:val="0"/>
      <w:marBottom w:val="0"/>
      <w:divBdr>
        <w:top w:val="none" w:sz="0" w:space="0" w:color="auto"/>
        <w:left w:val="none" w:sz="0" w:space="0" w:color="auto"/>
        <w:bottom w:val="none" w:sz="0" w:space="0" w:color="auto"/>
        <w:right w:val="none" w:sz="0" w:space="0" w:color="auto"/>
      </w:divBdr>
    </w:div>
    <w:div w:id="205869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5168</Words>
  <Characters>32561</Characters>
  <Application>Microsoft Office Word</Application>
  <DocSecurity>0</DocSecurity>
  <Lines>271</Lines>
  <Paragraphs>75</Paragraphs>
  <ScaleCrop>false</ScaleCrop>
  <HeadingPairs>
    <vt:vector size="2" baseType="variant">
      <vt:variant>
        <vt:lpstr>Titel</vt:lpstr>
      </vt:variant>
      <vt:variant>
        <vt:i4>1</vt:i4>
      </vt:variant>
    </vt:vector>
  </HeadingPairs>
  <TitlesOfParts>
    <vt:vector size="1" baseType="lpstr">
      <vt:lpstr>Projekt-Nr</vt:lpstr>
    </vt:vector>
  </TitlesOfParts>
  <Company>FinanzIT</Company>
  <LinksUpToDate>false</LinksUpToDate>
  <CharactersWithSpaces>37654</CharactersWithSpaces>
  <SharedDoc>false</SharedDoc>
  <HLinks>
    <vt:vector size="732" baseType="variant">
      <vt:variant>
        <vt:i4>7077968</vt:i4>
      </vt:variant>
      <vt:variant>
        <vt:i4>537</vt:i4>
      </vt:variant>
      <vt:variant>
        <vt:i4>0</vt:i4>
      </vt:variant>
      <vt:variant>
        <vt:i4>5</vt:i4>
      </vt:variant>
      <vt:variant>
        <vt:lpwstr>mailto:Automation@F-I</vt:lpwstr>
      </vt:variant>
      <vt:variant>
        <vt:lpwstr/>
      </vt:variant>
      <vt:variant>
        <vt:i4>6815871</vt:i4>
      </vt:variant>
      <vt:variant>
        <vt:i4>534</vt:i4>
      </vt:variant>
      <vt:variant>
        <vt:i4>0</vt:i4>
      </vt:variant>
      <vt:variant>
        <vt:i4>5</vt:i4>
      </vt:variant>
      <vt:variant>
        <vt:lpwstr>notes://G100APLIAS01/41256B6C004A0CD1/9FFA82AB5D18381B41256B02004E8ECA/B6DAFBE6223194CBC125774B004D8809</vt:lpwstr>
      </vt:variant>
      <vt:variant>
        <vt:lpwstr/>
      </vt:variant>
      <vt:variant>
        <vt:i4>1245269</vt:i4>
      </vt:variant>
      <vt:variant>
        <vt:i4>531</vt:i4>
      </vt:variant>
      <vt:variant>
        <vt:i4>0</vt:i4>
      </vt:variant>
      <vt:variant>
        <vt:i4>5</vt:i4>
      </vt:variant>
      <vt:variant>
        <vt:lpwstr>notes://G100APLIAS01/41256B6C004A0CD1</vt:lpwstr>
      </vt:variant>
      <vt:variant>
        <vt:lpwstr/>
      </vt:variant>
      <vt:variant>
        <vt:i4>4128774</vt:i4>
      </vt:variant>
      <vt:variant>
        <vt:i4>528</vt:i4>
      </vt:variant>
      <vt:variant>
        <vt:i4>0</vt:i4>
      </vt:variant>
      <vt:variant>
        <vt:i4>5</vt:i4>
      </vt:variant>
      <vt:variant>
        <vt:lpwstr>N:\Projekte\Abgeschlossene_Projekte\P43009752\Sonstige\Arbeitspakete\Terminal Server Plattform\Feinkonzept\Teilkonzepte\02-Stufe_2\02-Entwicklung\02-Anwendungsintegration\Handbuch\Handbuch zur Anwendungsintegration.doc</vt:lpwstr>
      </vt:variant>
      <vt:variant>
        <vt:lpwstr/>
      </vt:variant>
      <vt:variant>
        <vt:i4>3932198</vt:i4>
      </vt:variant>
      <vt:variant>
        <vt:i4>525</vt:i4>
      </vt:variant>
      <vt:variant>
        <vt:i4>0</vt:i4>
      </vt:variant>
      <vt:variant>
        <vt:i4>5</vt:i4>
      </vt:variant>
      <vt:variant>
        <vt:lpwstr>notes://V100APLIAS02/C1256FFC004179CD/FCA8C62C186008D9C125718D002E4EEB</vt:lpwstr>
      </vt:variant>
      <vt:variant>
        <vt:lpwstr/>
      </vt:variant>
      <vt:variant>
        <vt:i4>5898367</vt:i4>
      </vt:variant>
      <vt:variant>
        <vt:i4>522</vt:i4>
      </vt:variant>
      <vt:variant>
        <vt:i4>0</vt:i4>
      </vt:variant>
      <vt:variant>
        <vt:i4>5</vt:i4>
      </vt:variant>
      <vt:variant>
        <vt:lpwstr>N:\Projekte\Abgeschlossene_Projekte\P43009752\Sonstige\Arbeitspakete\Terminal Server Plattform\Feinkonzept\Teilkonzepte\02-Stufe_2\02-Entwicklung\02-Anwendungsintegration\Handbuch\Anwendungs-Checkliste 2005-02-09.doc</vt:lpwstr>
      </vt:variant>
      <vt:variant>
        <vt:lpwstr/>
      </vt:variant>
      <vt:variant>
        <vt:i4>2883681</vt:i4>
      </vt:variant>
      <vt:variant>
        <vt:i4>519</vt:i4>
      </vt:variant>
      <vt:variant>
        <vt:i4>0</vt:i4>
      </vt:variant>
      <vt:variant>
        <vt:i4>5</vt:i4>
      </vt:variant>
      <vt:variant>
        <vt:lpwstr>mailto:Norbert Drees/INT/FI/DE</vt:lpwstr>
      </vt:variant>
      <vt:variant>
        <vt:lpwstr/>
      </vt:variant>
      <vt:variant>
        <vt:i4>393235</vt:i4>
      </vt:variant>
      <vt:variant>
        <vt:i4>516</vt:i4>
      </vt:variant>
      <vt:variant>
        <vt:i4>0</vt:i4>
      </vt:variant>
      <vt:variant>
        <vt:i4>5</vt:i4>
      </vt:variant>
      <vt:variant>
        <vt:lpwstr>mailto:Horst.Zingler</vt:lpwstr>
      </vt:variant>
      <vt:variant>
        <vt:lpwstr/>
      </vt:variant>
      <vt:variant>
        <vt:i4>14155889</vt:i4>
      </vt:variant>
      <vt:variant>
        <vt:i4>513</vt:i4>
      </vt:variant>
      <vt:variant>
        <vt:i4>0</vt:i4>
      </vt:variant>
      <vt:variant>
        <vt:i4>5</vt:i4>
      </vt:variant>
      <vt:variant>
        <vt:lpwstr/>
      </vt:variant>
      <vt:variant>
        <vt:lpwstr>_Anforderungen_über_definierte_</vt:lpwstr>
      </vt:variant>
      <vt:variant>
        <vt:i4>14155889</vt:i4>
      </vt:variant>
      <vt:variant>
        <vt:i4>507</vt:i4>
      </vt:variant>
      <vt:variant>
        <vt:i4>0</vt:i4>
      </vt:variant>
      <vt:variant>
        <vt:i4>5</vt:i4>
      </vt:variant>
      <vt:variant>
        <vt:lpwstr/>
      </vt:variant>
      <vt:variant>
        <vt:lpwstr>_Anforderungen_über_definierte_</vt:lpwstr>
      </vt:variant>
      <vt:variant>
        <vt:i4>14155889</vt:i4>
      </vt:variant>
      <vt:variant>
        <vt:i4>504</vt:i4>
      </vt:variant>
      <vt:variant>
        <vt:i4>0</vt:i4>
      </vt:variant>
      <vt:variant>
        <vt:i4>5</vt:i4>
      </vt:variant>
      <vt:variant>
        <vt:lpwstr/>
      </vt:variant>
      <vt:variant>
        <vt:lpwstr>_Anforderungen_über_definierte_</vt:lpwstr>
      </vt:variant>
      <vt:variant>
        <vt:i4>14155889</vt:i4>
      </vt:variant>
      <vt:variant>
        <vt:i4>501</vt:i4>
      </vt:variant>
      <vt:variant>
        <vt:i4>0</vt:i4>
      </vt:variant>
      <vt:variant>
        <vt:i4>5</vt:i4>
      </vt:variant>
      <vt:variant>
        <vt:lpwstr/>
      </vt:variant>
      <vt:variant>
        <vt:lpwstr>_Anforderungen_über_definierte_</vt:lpwstr>
      </vt:variant>
      <vt:variant>
        <vt:i4>14155889</vt:i4>
      </vt:variant>
      <vt:variant>
        <vt:i4>498</vt:i4>
      </vt:variant>
      <vt:variant>
        <vt:i4>0</vt:i4>
      </vt:variant>
      <vt:variant>
        <vt:i4>5</vt:i4>
      </vt:variant>
      <vt:variant>
        <vt:lpwstr/>
      </vt:variant>
      <vt:variant>
        <vt:lpwstr>_Anforderungen_über_definierte_</vt:lpwstr>
      </vt:variant>
      <vt:variant>
        <vt:i4>7602286</vt:i4>
      </vt:variant>
      <vt:variant>
        <vt:i4>495</vt:i4>
      </vt:variant>
      <vt:variant>
        <vt:i4>0</vt:i4>
      </vt:variant>
      <vt:variant>
        <vt:i4>5</vt:i4>
      </vt:variant>
      <vt:variant>
        <vt:lpwstr>mailto:OE-4333, Testwerkzeuge und Methoden,</vt:lpwstr>
      </vt:variant>
      <vt:variant>
        <vt:lpwstr/>
      </vt:variant>
      <vt:variant>
        <vt:i4>6750269</vt:i4>
      </vt:variant>
      <vt:variant>
        <vt:i4>492</vt:i4>
      </vt:variant>
      <vt:variant>
        <vt:i4>0</vt:i4>
      </vt:variant>
      <vt:variant>
        <vt:i4>5</vt:i4>
      </vt:variant>
      <vt:variant>
        <vt:lpwstr>http://prozesse.intern/testprozess</vt:lpwstr>
      </vt:variant>
      <vt:variant>
        <vt:lpwstr/>
      </vt:variant>
      <vt:variant>
        <vt:i4>6750269</vt:i4>
      </vt:variant>
      <vt:variant>
        <vt:i4>489</vt:i4>
      </vt:variant>
      <vt:variant>
        <vt:i4>0</vt:i4>
      </vt:variant>
      <vt:variant>
        <vt:i4>5</vt:i4>
      </vt:variant>
      <vt:variant>
        <vt:lpwstr>http://prozesse.intern/testprozess</vt:lpwstr>
      </vt:variant>
      <vt:variant>
        <vt:lpwstr/>
      </vt:variant>
      <vt:variant>
        <vt:i4>3997806</vt:i4>
      </vt:variant>
      <vt:variant>
        <vt:i4>486</vt:i4>
      </vt:variant>
      <vt:variant>
        <vt:i4>0</vt:i4>
      </vt:variant>
      <vt:variant>
        <vt:i4>5</vt:i4>
      </vt:variant>
      <vt:variant>
        <vt:lpwstr>mailto:Stephan Wilke/INT/FI/DE</vt:lpwstr>
      </vt:variant>
      <vt:variant>
        <vt:lpwstr/>
      </vt:variant>
      <vt:variant>
        <vt:i4>7209061</vt:i4>
      </vt:variant>
      <vt:variant>
        <vt:i4>483</vt:i4>
      </vt:variant>
      <vt:variant>
        <vt:i4>0</vt:i4>
      </vt:variant>
      <vt:variant>
        <vt:i4>5</vt:i4>
      </vt:variant>
      <vt:variant>
        <vt:lpwstr>mailto:Faktura-Team</vt:lpwstr>
      </vt:variant>
      <vt:variant>
        <vt:lpwstr/>
      </vt:variant>
      <vt:variant>
        <vt:i4>4194388</vt:i4>
      </vt:variant>
      <vt:variant>
        <vt:i4>480</vt:i4>
      </vt:variant>
      <vt:variant>
        <vt:i4>0</vt:i4>
      </vt:variant>
      <vt:variant>
        <vt:i4>5</vt:i4>
      </vt:variant>
      <vt:variant>
        <vt:lpwstr>mailto:CS-ACCOUNTING</vt:lpwstr>
      </vt:variant>
      <vt:variant>
        <vt:lpwstr/>
      </vt:variant>
      <vt:variant>
        <vt:i4>6291519</vt:i4>
      </vt:variant>
      <vt:variant>
        <vt:i4>477</vt:i4>
      </vt:variant>
      <vt:variant>
        <vt:i4>0</vt:i4>
      </vt:variant>
      <vt:variant>
        <vt:i4>5</vt:i4>
      </vt:variant>
      <vt:variant>
        <vt:lpwstr>mailto:Anforderungen TBW Accounting</vt:lpwstr>
      </vt:variant>
      <vt:variant>
        <vt:lpwstr/>
      </vt:variant>
      <vt:variant>
        <vt:i4>3080253</vt:i4>
      </vt:variant>
      <vt:variant>
        <vt:i4>474</vt:i4>
      </vt:variant>
      <vt:variant>
        <vt:i4>0</vt:i4>
      </vt:variant>
      <vt:variant>
        <vt:i4>5</vt:i4>
      </vt:variant>
      <vt:variant>
        <vt:lpwstr/>
      </vt:variant>
      <vt:variant>
        <vt:lpwstr>_Sparkassenfusionen_</vt:lpwstr>
      </vt:variant>
      <vt:variant>
        <vt:i4>6881354</vt:i4>
      </vt:variant>
      <vt:variant>
        <vt:i4>471</vt:i4>
      </vt:variant>
      <vt:variant>
        <vt:i4>0</vt:i4>
      </vt:variant>
      <vt:variant>
        <vt:i4>5</vt:i4>
      </vt:variant>
      <vt:variant>
        <vt:lpwstr/>
      </vt:variant>
      <vt:variant>
        <vt:lpwstr>_Betriebseigenschaften</vt:lpwstr>
      </vt:variant>
      <vt:variant>
        <vt:i4>6881354</vt:i4>
      </vt:variant>
      <vt:variant>
        <vt:i4>468</vt:i4>
      </vt:variant>
      <vt:variant>
        <vt:i4>0</vt:i4>
      </vt:variant>
      <vt:variant>
        <vt:i4>5</vt:i4>
      </vt:variant>
      <vt:variant>
        <vt:lpwstr/>
      </vt:variant>
      <vt:variant>
        <vt:lpwstr>_Betriebseigenschaften</vt:lpwstr>
      </vt:variant>
      <vt:variant>
        <vt:i4>6881354</vt:i4>
      </vt:variant>
      <vt:variant>
        <vt:i4>465</vt:i4>
      </vt:variant>
      <vt:variant>
        <vt:i4>0</vt:i4>
      </vt:variant>
      <vt:variant>
        <vt:i4>5</vt:i4>
      </vt:variant>
      <vt:variant>
        <vt:lpwstr/>
      </vt:variant>
      <vt:variant>
        <vt:lpwstr>_Betriebseigenschaften</vt:lpwstr>
      </vt:variant>
      <vt:variant>
        <vt:i4>14155889</vt:i4>
      </vt:variant>
      <vt:variant>
        <vt:i4>462</vt:i4>
      </vt:variant>
      <vt:variant>
        <vt:i4>0</vt:i4>
      </vt:variant>
      <vt:variant>
        <vt:i4>5</vt:i4>
      </vt:variant>
      <vt:variant>
        <vt:lpwstr/>
      </vt:variant>
      <vt:variant>
        <vt:lpwstr>_Anforderungen_über_definierte_</vt:lpwstr>
      </vt:variant>
      <vt:variant>
        <vt:i4>14155889</vt:i4>
      </vt:variant>
      <vt:variant>
        <vt:i4>459</vt:i4>
      </vt:variant>
      <vt:variant>
        <vt:i4>0</vt:i4>
      </vt:variant>
      <vt:variant>
        <vt:i4>5</vt:i4>
      </vt:variant>
      <vt:variant>
        <vt:lpwstr/>
      </vt:variant>
      <vt:variant>
        <vt:lpwstr>_Anforderungen_über_definierte_</vt:lpwstr>
      </vt:variant>
      <vt:variant>
        <vt:i4>6422579</vt:i4>
      </vt:variant>
      <vt:variant>
        <vt:i4>456</vt:i4>
      </vt:variant>
      <vt:variant>
        <vt:i4>0</vt:i4>
      </vt:variant>
      <vt:variant>
        <vt:i4>5</vt:i4>
      </vt:variant>
      <vt:variant>
        <vt:lpwstr>mailto:Claus Schiller/INT/FI/DE</vt:lpwstr>
      </vt:variant>
      <vt:variant>
        <vt:lpwstr/>
      </vt:variant>
      <vt:variant>
        <vt:i4>2097214</vt:i4>
      </vt:variant>
      <vt:variant>
        <vt:i4>453</vt:i4>
      </vt:variant>
      <vt:variant>
        <vt:i4>0</vt:i4>
      </vt:variant>
      <vt:variant>
        <vt:i4>5</vt:i4>
      </vt:variant>
      <vt:variant>
        <vt:lpwstr>mailto:SK-FUSIONEN</vt:lpwstr>
      </vt:variant>
      <vt:variant>
        <vt:lpwstr/>
      </vt:variant>
      <vt:variant>
        <vt:i4>4128869</vt:i4>
      </vt:variant>
      <vt:variant>
        <vt:i4>450</vt:i4>
      </vt:variant>
      <vt:variant>
        <vt:i4>0</vt:i4>
      </vt:variant>
      <vt:variant>
        <vt:i4>5</vt:i4>
      </vt:variant>
      <vt:variant>
        <vt:lpwstr>notes://G100APLIAS01/C1256C3E0044E029/9640F12466046B86C125719B00343C67</vt:lpwstr>
      </vt:variant>
      <vt:variant>
        <vt:lpwstr/>
      </vt:variant>
      <vt:variant>
        <vt:i4>196610</vt:i4>
      </vt:variant>
      <vt:variant>
        <vt:i4>447</vt:i4>
      </vt:variant>
      <vt:variant>
        <vt:i4>0</vt:i4>
      </vt:variant>
      <vt:variant>
        <vt:i4>5</vt:i4>
      </vt:variant>
      <vt:variant>
        <vt:lpwstr>mailto:OSP-Styleguide</vt:lpwstr>
      </vt:variant>
      <vt:variant>
        <vt:lpwstr/>
      </vt:variant>
      <vt:variant>
        <vt:i4>7274551</vt:i4>
      </vt:variant>
      <vt:variant>
        <vt:i4>444</vt:i4>
      </vt:variant>
      <vt:variant>
        <vt:i4>0</vt:i4>
      </vt:variant>
      <vt:variant>
        <vt:i4>5</vt:i4>
      </vt:variant>
      <vt:variant>
        <vt:lpwstr>https://wiki.intern/display/styleguide/Release</vt:lpwstr>
      </vt:variant>
      <vt:variant>
        <vt:lpwstr/>
      </vt:variant>
      <vt:variant>
        <vt:i4>7274551</vt:i4>
      </vt:variant>
      <vt:variant>
        <vt:i4>441</vt:i4>
      </vt:variant>
      <vt:variant>
        <vt:i4>0</vt:i4>
      </vt:variant>
      <vt:variant>
        <vt:i4>5</vt:i4>
      </vt:variant>
      <vt:variant>
        <vt:lpwstr>https://wiki.intern/display/styleguide/Release</vt:lpwstr>
      </vt:variant>
      <vt:variant>
        <vt:lpwstr/>
      </vt:variant>
      <vt:variant>
        <vt:i4>4325462</vt:i4>
      </vt:variant>
      <vt:variant>
        <vt:i4>438</vt:i4>
      </vt:variant>
      <vt:variant>
        <vt:i4>0</vt:i4>
      </vt:variant>
      <vt:variant>
        <vt:i4>5</vt:i4>
      </vt:variant>
      <vt:variant>
        <vt:lpwstr>mailto:Notes-Adresse: SLM</vt:lpwstr>
      </vt:variant>
      <vt:variant>
        <vt:lpwstr/>
      </vt:variant>
      <vt:variant>
        <vt:i4>4128869</vt:i4>
      </vt:variant>
      <vt:variant>
        <vt:i4>435</vt:i4>
      </vt:variant>
      <vt:variant>
        <vt:i4>0</vt:i4>
      </vt:variant>
      <vt:variant>
        <vt:i4>5</vt:i4>
      </vt:variant>
      <vt:variant>
        <vt:lpwstr>notes://G100APLIAS01/C1256C3E0044E029/9640F12466046B86C125719B00343C67</vt:lpwstr>
      </vt:variant>
      <vt:variant>
        <vt:lpwstr/>
      </vt:variant>
      <vt:variant>
        <vt:i4>5308427</vt:i4>
      </vt:variant>
      <vt:variant>
        <vt:i4>432</vt:i4>
      </vt:variant>
      <vt:variant>
        <vt:i4>0</vt:i4>
      </vt:variant>
      <vt:variant>
        <vt:i4>5</vt:i4>
      </vt:variant>
      <vt:variant>
        <vt:lpwstr>mailto:e-akte bcm</vt:lpwstr>
      </vt:variant>
      <vt:variant>
        <vt:lpwstr/>
      </vt:variant>
      <vt:variant>
        <vt:i4>4587613</vt:i4>
      </vt:variant>
      <vt:variant>
        <vt:i4>429</vt:i4>
      </vt:variant>
      <vt:variant>
        <vt:i4>0</vt:i4>
      </vt:variant>
      <vt:variant>
        <vt:i4>5</vt:i4>
      </vt:variant>
      <vt:variant>
        <vt:lpwstr>https://fi-intranet.intern/bcm/start.htm</vt:lpwstr>
      </vt:variant>
      <vt:variant>
        <vt:lpwstr/>
      </vt:variant>
      <vt:variant>
        <vt:i4>5308427</vt:i4>
      </vt:variant>
      <vt:variant>
        <vt:i4>426</vt:i4>
      </vt:variant>
      <vt:variant>
        <vt:i4>0</vt:i4>
      </vt:variant>
      <vt:variant>
        <vt:i4>5</vt:i4>
      </vt:variant>
      <vt:variant>
        <vt:lpwstr>mailto:e-akte bcm</vt:lpwstr>
      </vt:variant>
      <vt:variant>
        <vt:lpwstr/>
      </vt:variant>
      <vt:variant>
        <vt:i4>4587613</vt:i4>
      </vt:variant>
      <vt:variant>
        <vt:i4>423</vt:i4>
      </vt:variant>
      <vt:variant>
        <vt:i4>0</vt:i4>
      </vt:variant>
      <vt:variant>
        <vt:i4>5</vt:i4>
      </vt:variant>
      <vt:variant>
        <vt:lpwstr>https://fi-intranet.intern/bcm/start.htm</vt:lpwstr>
      </vt:variant>
      <vt:variant>
        <vt:lpwstr/>
      </vt:variant>
      <vt:variant>
        <vt:i4>1769570</vt:i4>
      </vt:variant>
      <vt:variant>
        <vt:i4>420</vt:i4>
      </vt:variant>
      <vt:variant>
        <vt:i4>0</vt:i4>
      </vt:variant>
      <vt:variant>
        <vt:i4>5</vt:i4>
      </vt:variant>
      <vt:variant>
        <vt:lpwstr>mailto:Datenschutz@f-i.de</vt:lpwstr>
      </vt:variant>
      <vt:variant>
        <vt:lpwstr/>
      </vt:variant>
      <vt:variant>
        <vt:i4>5832705</vt:i4>
      </vt:variant>
      <vt:variant>
        <vt:i4>417</vt:i4>
      </vt:variant>
      <vt:variant>
        <vt:i4>0</vt:i4>
      </vt:variant>
      <vt:variant>
        <vt:i4>5</vt:i4>
      </vt:variant>
      <vt:variant>
        <vt:lpwstr>mailto:e-Akte Datenschutz</vt:lpwstr>
      </vt:variant>
      <vt:variant>
        <vt:lpwstr/>
      </vt:variant>
      <vt:variant>
        <vt:i4>4390990</vt:i4>
      </vt:variant>
      <vt:variant>
        <vt:i4>414</vt:i4>
      </vt:variant>
      <vt:variant>
        <vt:i4>0</vt:i4>
      </vt:variant>
      <vt:variant>
        <vt:i4>5</vt:i4>
      </vt:variant>
      <vt:variant>
        <vt:lpwstr>http://doku.intern/handbuecher/sicherer-it-betrieb/start.htm</vt:lpwstr>
      </vt:variant>
      <vt:variant>
        <vt:lpwstr/>
      </vt:variant>
      <vt:variant>
        <vt:i4>4391025</vt:i4>
      </vt:variant>
      <vt:variant>
        <vt:i4>411</vt:i4>
      </vt:variant>
      <vt:variant>
        <vt:i4>0</vt:i4>
      </vt:variant>
      <vt:variant>
        <vt:i4>5</vt:i4>
      </vt:variant>
      <vt:variant>
        <vt:lpwstr>mailto:wolfgang.scholz@f-i.de</vt:lpwstr>
      </vt:variant>
      <vt:variant>
        <vt:lpwstr/>
      </vt:variant>
      <vt:variant>
        <vt:i4>4390990</vt:i4>
      </vt:variant>
      <vt:variant>
        <vt:i4>408</vt:i4>
      </vt:variant>
      <vt:variant>
        <vt:i4>0</vt:i4>
      </vt:variant>
      <vt:variant>
        <vt:i4>5</vt:i4>
      </vt:variant>
      <vt:variant>
        <vt:lpwstr>http://doku.intern/handbuecher/sicherer-it-betrieb/start.htm</vt:lpwstr>
      </vt:variant>
      <vt:variant>
        <vt:lpwstr/>
      </vt:variant>
      <vt:variant>
        <vt:i4>4521990</vt:i4>
      </vt:variant>
      <vt:variant>
        <vt:i4>405</vt:i4>
      </vt:variant>
      <vt:variant>
        <vt:i4>0</vt:i4>
      </vt:variant>
      <vt:variant>
        <vt:i4>5</vt:i4>
      </vt:variant>
      <vt:variant>
        <vt:lpwstr>http://prozesse.intern/intranet/pmoplus/pmoplus/verfahren/it_sicherheit_im_pmoplus_prozess</vt:lpwstr>
      </vt:variant>
      <vt:variant>
        <vt:lpwstr/>
      </vt:variant>
      <vt:variant>
        <vt:i4>1245191</vt:i4>
      </vt:variant>
      <vt:variant>
        <vt:i4>402</vt:i4>
      </vt:variant>
      <vt:variant>
        <vt:i4>0</vt:i4>
      </vt:variant>
      <vt:variant>
        <vt:i4>5</vt:i4>
      </vt:variant>
      <vt:variant>
        <vt:lpwstr>mailto:Ralph Siegert</vt:lpwstr>
      </vt:variant>
      <vt:variant>
        <vt:lpwstr/>
      </vt:variant>
      <vt:variant>
        <vt:i4>1769474</vt:i4>
      </vt:variant>
      <vt:variant>
        <vt:i4>399</vt:i4>
      </vt:variant>
      <vt:variant>
        <vt:i4>0</vt:i4>
      </vt:variant>
      <vt:variant>
        <vt:i4>5</vt:i4>
      </vt:variant>
      <vt:variant>
        <vt:lpwstr>mailto:e-Akte IKS/QM</vt:lpwstr>
      </vt:variant>
      <vt:variant>
        <vt:lpwstr/>
      </vt:variant>
      <vt:variant>
        <vt:i4>2883681</vt:i4>
      </vt:variant>
      <vt:variant>
        <vt:i4>396</vt:i4>
      </vt:variant>
      <vt:variant>
        <vt:i4>0</vt:i4>
      </vt:variant>
      <vt:variant>
        <vt:i4>5</vt:i4>
      </vt:variant>
      <vt:variant>
        <vt:lpwstr>mailto:Norbert Drees/INT/FI/DE</vt:lpwstr>
      </vt:variant>
      <vt:variant>
        <vt:lpwstr/>
      </vt:variant>
      <vt:variant>
        <vt:i4>7602286</vt:i4>
      </vt:variant>
      <vt:variant>
        <vt:i4>393</vt:i4>
      </vt:variant>
      <vt:variant>
        <vt:i4>0</vt:i4>
      </vt:variant>
      <vt:variant>
        <vt:i4>5</vt:i4>
      </vt:variant>
      <vt:variant>
        <vt:lpwstr>mailto:OE-4333, Testwerkzeuge und Methoden,</vt:lpwstr>
      </vt:variant>
      <vt:variant>
        <vt:lpwstr/>
      </vt:variant>
      <vt:variant>
        <vt:i4>6291519</vt:i4>
      </vt:variant>
      <vt:variant>
        <vt:i4>390</vt:i4>
      </vt:variant>
      <vt:variant>
        <vt:i4>0</vt:i4>
      </vt:variant>
      <vt:variant>
        <vt:i4>5</vt:i4>
      </vt:variant>
      <vt:variant>
        <vt:lpwstr>mailto:Anforderungen TBW Accounting</vt:lpwstr>
      </vt:variant>
      <vt:variant>
        <vt:lpwstr/>
      </vt:variant>
      <vt:variant>
        <vt:i4>7077968</vt:i4>
      </vt:variant>
      <vt:variant>
        <vt:i4>387</vt:i4>
      </vt:variant>
      <vt:variant>
        <vt:i4>0</vt:i4>
      </vt:variant>
      <vt:variant>
        <vt:i4>5</vt:i4>
      </vt:variant>
      <vt:variant>
        <vt:lpwstr>mailto:Automation@F-I</vt:lpwstr>
      </vt:variant>
      <vt:variant>
        <vt:lpwstr/>
      </vt:variant>
      <vt:variant>
        <vt:i4>6422579</vt:i4>
      </vt:variant>
      <vt:variant>
        <vt:i4>384</vt:i4>
      </vt:variant>
      <vt:variant>
        <vt:i4>0</vt:i4>
      </vt:variant>
      <vt:variant>
        <vt:i4>5</vt:i4>
      </vt:variant>
      <vt:variant>
        <vt:lpwstr>mailto:Claus Schiller/INT/FI/DE</vt:lpwstr>
      </vt:variant>
      <vt:variant>
        <vt:lpwstr/>
      </vt:variant>
      <vt:variant>
        <vt:i4>2097214</vt:i4>
      </vt:variant>
      <vt:variant>
        <vt:i4>381</vt:i4>
      </vt:variant>
      <vt:variant>
        <vt:i4>0</vt:i4>
      </vt:variant>
      <vt:variant>
        <vt:i4>5</vt:i4>
      </vt:variant>
      <vt:variant>
        <vt:lpwstr>mailto:SK-FUSIONEN</vt:lpwstr>
      </vt:variant>
      <vt:variant>
        <vt:lpwstr/>
      </vt:variant>
      <vt:variant>
        <vt:i4>2490418</vt:i4>
      </vt:variant>
      <vt:variant>
        <vt:i4>378</vt:i4>
      </vt:variant>
      <vt:variant>
        <vt:i4>0</vt:i4>
      </vt:variant>
      <vt:variant>
        <vt:i4>5</vt:i4>
      </vt:variant>
      <vt:variant>
        <vt:lpwstr>mailto:Wolfgang Scholz</vt:lpwstr>
      </vt:variant>
      <vt:variant>
        <vt:lpwstr/>
      </vt:variant>
      <vt:variant>
        <vt:i4>4325462</vt:i4>
      </vt:variant>
      <vt:variant>
        <vt:i4>375</vt:i4>
      </vt:variant>
      <vt:variant>
        <vt:i4>0</vt:i4>
      </vt:variant>
      <vt:variant>
        <vt:i4>5</vt:i4>
      </vt:variant>
      <vt:variant>
        <vt:lpwstr>mailto:Notes-Adresse: SLM</vt:lpwstr>
      </vt:variant>
      <vt:variant>
        <vt:lpwstr/>
      </vt:variant>
      <vt:variant>
        <vt:i4>7274604</vt:i4>
      </vt:variant>
      <vt:variant>
        <vt:i4>372</vt:i4>
      </vt:variant>
      <vt:variant>
        <vt:i4>0</vt:i4>
      </vt:variant>
      <vt:variant>
        <vt:i4>5</vt:i4>
      </vt:variant>
      <vt:variant>
        <vt:lpwstr>mailto:Petra Faustmannn</vt:lpwstr>
      </vt:variant>
      <vt:variant>
        <vt:lpwstr/>
      </vt:variant>
      <vt:variant>
        <vt:i4>5308427</vt:i4>
      </vt:variant>
      <vt:variant>
        <vt:i4>369</vt:i4>
      </vt:variant>
      <vt:variant>
        <vt:i4>0</vt:i4>
      </vt:variant>
      <vt:variant>
        <vt:i4>5</vt:i4>
      </vt:variant>
      <vt:variant>
        <vt:lpwstr>mailto:e-akte bcm</vt:lpwstr>
      </vt:variant>
      <vt:variant>
        <vt:lpwstr/>
      </vt:variant>
      <vt:variant>
        <vt:i4>393235</vt:i4>
      </vt:variant>
      <vt:variant>
        <vt:i4>366</vt:i4>
      </vt:variant>
      <vt:variant>
        <vt:i4>0</vt:i4>
      </vt:variant>
      <vt:variant>
        <vt:i4>5</vt:i4>
      </vt:variant>
      <vt:variant>
        <vt:lpwstr>mailto:Horst.Zingler</vt:lpwstr>
      </vt:variant>
      <vt:variant>
        <vt:lpwstr/>
      </vt:variant>
      <vt:variant>
        <vt:i4>3997806</vt:i4>
      </vt:variant>
      <vt:variant>
        <vt:i4>363</vt:i4>
      </vt:variant>
      <vt:variant>
        <vt:i4>0</vt:i4>
      </vt:variant>
      <vt:variant>
        <vt:i4>5</vt:i4>
      </vt:variant>
      <vt:variant>
        <vt:lpwstr>mailto:Stephan Wilke/INT/FI/DE</vt:lpwstr>
      </vt:variant>
      <vt:variant>
        <vt:lpwstr/>
      </vt:variant>
      <vt:variant>
        <vt:i4>196610</vt:i4>
      </vt:variant>
      <vt:variant>
        <vt:i4>360</vt:i4>
      </vt:variant>
      <vt:variant>
        <vt:i4>0</vt:i4>
      </vt:variant>
      <vt:variant>
        <vt:i4>5</vt:i4>
      </vt:variant>
      <vt:variant>
        <vt:lpwstr>mailto:OSP-Styleguide</vt:lpwstr>
      </vt:variant>
      <vt:variant>
        <vt:lpwstr/>
      </vt:variant>
      <vt:variant>
        <vt:i4>7340115</vt:i4>
      </vt:variant>
      <vt:variant>
        <vt:i4>354</vt:i4>
      </vt:variant>
      <vt:variant>
        <vt:i4>0</vt:i4>
      </vt:variant>
      <vt:variant>
        <vt:i4>5</vt:i4>
      </vt:variant>
      <vt:variant>
        <vt:lpwstr/>
      </vt:variant>
      <vt:variant>
        <vt:lpwstr>_Sparkassenfusionen</vt:lpwstr>
      </vt:variant>
      <vt:variant>
        <vt:i4>7209061</vt:i4>
      </vt:variant>
      <vt:variant>
        <vt:i4>351</vt:i4>
      </vt:variant>
      <vt:variant>
        <vt:i4>0</vt:i4>
      </vt:variant>
      <vt:variant>
        <vt:i4>5</vt:i4>
      </vt:variant>
      <vt:variant>
        <vt:lpwstr>mailto:Faktura-Team</vt:lpwstr>
      </vt:variant>
      <vt:variant>
        <vt:lpwstr/>
      </vt:variant>
      <vt:variant>
        <vt:i4>5832705</vt:i4>
      </vt:variant>
      <vt:variant>
        <vt:i4>348</vt:i4>
      </vt:variant>
      <vt:variant>
        <vt:i4>0</vt:i4>
      </vt:variant>
      <vt:variant>
        <vt:i4>5</vt:i4>
      </vt:variant>
      <vt:variant>
        <vt:lpwstr>mailto:e-Akte Datenschutz</vt:lpwstr>
      </vt:variant>
      <vt:variant>
        <vt:lpwstr/>
      </vt:variant>
      <vt:variant>
        <vt:i4>1245191</vt:i4>
      </vt:variant>
      <vt:variant>
        <vt:i4>345</vt:i4>
      </vt:variant>
      <vt:variant>
        <vt:i4>0</vt:i4>
      </vt:variant>
      <vt:variant>
        <vt:i4>5</vt:i4>
      </vt:variant>
      <vt:variant>
        <vt:lpwstr>mailto:Ralph Siegert</vt:lpwstr>
      </vt:variant>
      <vt:variant>
        <vt:lpwstr/>
      </vt:variant>
      <vt:variant>
        <vt:i4>1769474</vt:i4>
      </vt:variant>
      <vt:variant>
        <vt:i4>342</vt:i4>
      </vt:variant>
      <vt:variant>
        <vt:i4>0</vt:i4>
      </vt:variant>
      <vt:variant>
        <vt:i4>5</vt:i4>
      </vt:variant>
      <vt:variant>
        <vt:lpwstr>mailto:e-Akte IKS/QM</vt:lpwstr>
      </vt:variant>
      <vt:variant>
        <vt:lpwstr/>
      </vt:variant>
      <vt:variant>
        <vt:i4>7077968</vt:i4>
      </vt:variant>
      <vt:variant>
        <vt:i4>339</vt:i4>
      </vt:variant>
      <vt:variant>
        <vt:i4>0</vt:i4>
      </vt:variant>
      <vt:variant>
        <vt:i4>5</vt:i4>
      </vt:variant>
      <vt:variant>
        <vt:lpwstr>mailto:Automation@F-I</vt:lpwstr>
      </vt:variant>
      <vt:variant>
        <vt:lpwstr/>
      </vt:variant>
      <vt:variant>
        <vt:i4>4194388</vt:i4>
      </vt:variant>
      <vt:variant>
        <vt:i4>336</vt:i4>
      </vt:variant>
      <vt:variant>
        <vt:i4>0</vt:i4>
      </vt:variant>
      <vt:variant>
        <vt:i4>5</vt:i4>
      </vt:variant>
      <vt:variant>
        <vt:lpwstr>mailto:CS-ACCOUNTING</vt:lpwstr>
      </vt:variant>
      <vt:variant>
        <vt:lpwstr/>
      </vt:variant>
      <vt:variant>
        <vt:i4>6291519</vt:i4>
      </vt:variant>
      <vt:variant>
        <vt:i4>333</vt:i4>
      </vt:variant>
      <vt:variant>
        <vt:i4>0</vt:i4>
      </vt:variant>
      <vt:variant>
        <vt:i4>5</vt:i4>
      </vt:variant>
      <vt:variant>
        <vt:lpwstr>mailto:Anforderungen TBW Accounting</vt:lpwstr>
      </vt:variant>
      <vt:variant>
        <vt:lpwstr/>
      </vt:variant>
      <vt:variant>
        <vt:i4>1179702</vt:i4>
      </vt:variant>
      <vt:variant>
        <vt:i4>326</vt:i4>
      </vt:variant>
      <vt:variant>
        <vt:i4>0</vt:i4>
      </vt:variant>
      <vt:variant>
        <vt:i4>5</vt:i4>
      </vt:variant>
      <vt:variant>
        <vt:lpwstr/>
      </vt:variant>
      <vt:variant>
        <vt:lpwstr>_Toc271713463</vt:lpwstr>
      </vt:variant>
      <vt:variant>
        <vt:i4>1179702</vt:i4>
      </vt:variant>
      <vt:variant>
        <vt:i4>320</vt:i4>
      </vt:variant>
      <vt:variant>
        <vt:i4>0</vt:i4>
      </vt:variant>
      <vt:variant>
        <vt:i4>5</vt:i4>
      </vt:variant>
      <vt:variant>
        <vt:lpwstr/>
      </vt:variant>
      <vt:variant>
        <vt:lpwstr>_Toc271713462</vt:lpwstr>
      </vt:variant>
      <vt:variant>
        <vt:i4>1179702</vt:i4>
      </vt:variant>
      <vt:variant>
        <vt:i4>314</vt:i4>
      </vt:variant>
      <vt:variant>
        <vt:i4>0</vt:i4>
      </vt:variant>
      <vt:variant>
        <vt:i4>5</vt:i4>
      </vt:variant>
      <vt:variant>
        <vt:lpwstr/>
      </vt:variant>
      <vt:variant>
        <vt:lpwstr>_Toc271713461</vt:lpwstr>
      </vt:variant>
      <vt:variant>
        <vt:i4>1179702</vt:i4>
      </vt:variant>
      <vt:variant>
        <vt:i4>308</vt:i4>
      </vt:variant>
      <vt:variant>
        <vt:i4>0</vt:i4>
      </vt:variant>
      <vt:variant>
        <vt:i4>5</vt:i4>
      </vt:variant>
      <vt:variant>
        <vt:lpwstr/>
      </vt:variant>
      <vt:variant>
        <vt:lpwstr>_Toc271713460</vt:lpwstr>
      </vt:variant>
      <vt:variant>
        <vt:i4>1114166</vt:i4>
      </vt:variant>
      <vt:variant>
        <vt:i4>302</vt:i4>
      </vt:variant>
      <vt:variant>
        <vt:i4>0</vt:i4>
      </vt:variant>
      <vt:variant>
        <vt:i4>5</vt:i4>
      </vt:variant>
      <vt:variant>
        <vt:lpwstr/>
      </vt:variant>
      <vt:variant>
        <vt:lpwstr>_Toc271713459</vt:lpwstr>
      </vt:variant>
      <vt:variant>
        <vt:i4>1114166</vt:i4>
      </vt:variant>
      <vt:variant>
        <vt:i4>296</vt:i4>
      </vt:variant>
      <vt:variant>
        <vt:i4>0</vt:i4>
      </vt:variant>
      <vt:variant>
        <vt:i4>5</vt:i4>
      </vt:variant>
      <vt:variant>
        <vt:lpwstr/>
      </vt:variant>
      <vt:variant>
        <vt:lpwstr>_Toc271713458</vt:lpwstr>
      </vt:variant>
      <vt:variant>
        <vt:i4>1114166</vt:i4>
      </vt:variant>
      <vt:variant>
        <vt:i4>290</vt:i4>
      </vt:variant>
      <vt:variant>
        <vt:i4>0</vt:i4>
      </vt:variant>
      <vt:variant>
        <vt:i4>5</vt:i4>
      </vt:variant>
      <vt:variant>
        <vt:lpwstr/>
      </vt:variant>
      <vt:variant>
        <vt:lpwstr>_Toc271713457</vt:lpwstr>
      </vt:variant>
      <vt:variant>
        <vt:i4>1114166</vt:i4>
      </vt:variant>
      <vt:variant>
        <vt:i4>284</vt:i4>
      </vt:variant>
      <vt:variant>
        <vt:i4>0</vt:i4>
      </vt:variant>
      <vt:variant>
        <vt:i4>5</vt:i4>
      </vt:variant>
      <vt:variant>
        <vt:lpwstr/>
      </vt:variant>
      <vt:variant>
        <vt:lpwstr>_Toc271713456</vt:lpwstr>
      </vt:variant>
      <vt:variant>
        <vt:i4>1114166</vt:i4>
      </vt:variant>
      <vt:variant>
        <vt:i4>278</vt:i4>
      </vt:variant>
      <vt:variant>
        <vt:i4>0</vt:i4>
      </vt:variant>
      <vt:variant>
        <vt:i4>5</vt:i4>
      </vt:variant>
      <vt:variant>
        <vt:lpwstr/>
      </vt:variant>
      <vt:variant>
        <vt:lpwstr>_Toc271713455</vt:lpwstr>
      </vt:variant>
      <vt:variant>
        <vt:i4>1114166</vt:i4>
      </vt:variant>
      <vt:variant>
        <vt:i4>272</vt:i4>
      </vt:variant>
      <vt:variant>
        <vt:i4>0</vt:i4>
      </vt:variant>
      <vt:variant>
        <vt:i4>5</vt:i4>
      </vt:variant>
      <vt:variant>
        <vt:lpwstr/>
      </vt:variant>
      <vt:variant>
        <vt:lpwstr>_Toc271713454</vt:lpwstr>
      </vt:variant>
      <vt:variant>
        <vt:i4>1114166</vt:i4>
      </vt:variant>
      <vt:variant>
        <vt:i4>266</vt:i4>
      </vt:variant>
      <vt:variant>
        <vt:i4>0</vt:i4>
      </vt:variant>
      <vt:variant>
        <vt:i4>5</vt:i4>
      </vt:variant>
      <vt:variant>
        <vt:lpwstr/>
      </vt:variant>
      <vt:variant>
        <vt:lpwstr>_Toc271713453</vt:lpwstr>
      </vt:variant>
      <vt:variant>
        <vt:i4>1114166</vt:i4>
      </vt:variant>
      <vt:variant>
        <vt:i4>260</vt:i4>
      </vt:variant>
      <vt:variant>
        <vt:i4>0</vt:i4>
      </vt:variant>
      <vt:variant>
        <vt:i4>5</vt:i4>
      </vt:variant>
      <vt:variant>
        <vt:lpwstr/>
      </vt:variant>
      <vt:variant>
        <vt:lpwstr>_Toc271713452</vt:lpwstr>
      </vt:variant>
      <vt:variant>
        <vt:i4>1114166</vt:i4>
      </vt:variant>
      <vt:variant>
        <vt:i4>254</vt:i4>
      </vt:variant>
      <vt:variant>
        <vt:i4>0</vt:i4>
      </vt:variant>
      <vt:variant>
        <vt:i4>5</vt:i4>
      </vt:variant>
      <vt:variant>
        <vt:lpwstr/>
      </vt:variant>
      <vt:variant>
        <vt:lpwstr>_Toc271713451</vt:lpwstr>
      </vt:variant>
      <vt:variant>
        <vt:i4>1114166</vt:i4>
      </vt:variant>
      <vt:variant>
        <vt:i4>248</vt:i4>
      </vt:variant>
      <vt:variant>
        <vt:i4>0</vt:i4>
      </vt:variant>
      <vt:variant>
        <vt:i4>5</vt:i4>
      </vt:variant>
      <vt:variant>
        <vt:lpwstr/>
      </vt:variant>
      <vt:variant>
        <vt:lpwstr>_Toc271713450</vt:lpwstr>
      </vt:variant>
      <vt:variant>
        <vt:i4>1048630</vt:i4>
      </vt:variant>
      <vt:variant>
        <vt:i4>242</vt:i4>
      </vt:variant>
      <vt:variant>
        <vt:i4>0</vt:i4>
      </vt:variant>
      <vt:variant>
        <vt:i4>5</vt:i4>
      </vt:variant>
      <vt:variant>
        <vt:lpwstr/>
      </vt:variant>
      <vt:variant>
        <vt:lpwstr>_Toc271713449</vt:lpwstr>
      </vt:variant>
      <vt:variant>
        <vt:i4>1048630</vt:i4>
      </vt:variant>
      <vt:variant>
        <vt:i4>236</vt:i4>
      </vt:variant>
      <vt:variant>
        <vt:i4>0</vt:i4>
      </vt:variant>
      <vt:variant>
        <vt:i4>5</vt:i4>
      </vt:variant>
      <vt:variant>
        <vt:lpwstr/>
      </vt:variant>
      <vt:variant>
        <vt:lpwstr>_Toc271713448</vt:lpwstr>
      </vt:variant>
      <vt:variant>
        <vt:i4>1048630</vt:i4>
      </vt:variant>
      <vt:variant>
        <vt:i4>230</vt:i4>
      </vt:variant>
      <vt:variant>
        <vt:i4>0</vt:i4>
      </vt:variant>
      <vt:variant>
        <vt:i4>5</vt:i4>
      </vt:variant>
      <vt:variant>
        <vt:lpwstr/>
      </vt:variant>
      <vt:variant>
        <vt:lpwstr>_Toc271713447</vt:lpwstr>
      </vt:variant>
      <vt:variant>
        <vt:i4>1048630</vt:i4>
      </vt:variant>
      <vt:variant>
        <vt:i4>224</vt:i4>
      </vt:variant>
      <vt:variant>
        <vt:i4>0</vt:i4>
      </vt:variant>
      <vt:variant>
        <vt:i4>5</vt:i4>
      </vt:variant>
      <vt:variant>
        <vt:lpwstr/>
      </vt:variant>
      <vt:variant>
        <vt:lpwstr>_Toc271713446</vt:lpwstr>
      </vt:variant>
      <vt:variant>
        <vt:i4>1048630</vt:i4>
      </vt:variant>
      <vt:variant>
        <vt:i4>218</vt:i4>
      </vt:variant>
      <vt:variant>
        <vt:i4>0</vt:i4>
      </vt:variant>
      <vt:variant>
        <vt:i4>5</vt:i4>
      </vt:variant>
      <vt:variant>
        <vt:lpwstr/>
      </vt:variant>
      <vt:variant>
        <vt:lpwstr>_Toc271713445</vt:lpwstr>
      </vt:variant>
      <vt:variant>
        <vt:i4>1048630</vt:i4>
      </vt:variant>
      <vt:variant>
        <vt:i4>212</vt:i4>
      </vt:variant>
      <vt:variant>
        <vt:i4>0</vt:i4>
      </vt:variant>
      <vt:variant>
        <vt:i4>5</vt:i4>
      </vt:variant>
      <vt:variant>
        <vt:lpwstr/>
      </vt:variant>
      <vt:variant>
        <vt:lpwstr>_Toc271713444</vt:lpwstr>
      </vt:variant>
      <vt:variant>
        <vt:i4>1048630</vt:i4>
      </vt:variant>
      <vt:variant>
        <vt:i4>206</vt:i4>
      </vt:variant>
      <vt:variant>
        <vt:i4>0</vt:i4>
      </vt:variant>
      <vt:variant>
        <vt:i4>5</vt:i4>
      </vt:variant>
      <vt:variant>
        <vt:lpwstr/>
      </vt:variant>
      <vt:variant>
        <vt:lpwstr>_Toc271713443</vt:lpwstr>
      </vt:variant>
      <vt:variant>
        <vt:i4>1048630</vt:i4>
      </vt:variant>
      <vt:variant>
        <vt:i4>200</vt:i4>
      </vt:variant>
      <vt:variant>
        <vt:i4>0</vt:i4>
      </vt:variant>
      <vt:variant>
        <vt:i4>5</vt:i4>
      </vt:variant>
      <vt:variant>
        <vt:lpwstr/>
      </vt:variant>
      <vt:variant>
        <vt:lpwstr>_Toc271713442</vt:lpwstr>
      </vt:variant>
      <vt:variant>
        <vt:i4>1048630</vt:i4>
      </vt:variant>
      <vt:variant>
        <vt:i4>194</vt:i4>
      </vt:variant>
      <vt:variant>
        <vt:i4>0</vt:i4>
      </vt:variant>
      <vt:variant>
        <vt:i4>5</vt:i4>
      </vt:variant>
      <vt:variant>
        <vt:lpwstr/>
      </vt:variant>
      <vt:variant>
        <vt:lpwstr>_Toc271713441</vt:lpwstr>
      </vt:variant>
      <vt:variant>
        <vt:i4>1048630</vt:i4>
      </vt:variant>
      <vt:variant>
        <vt:i4>188</vt:i4>
      </vt:variant>
      <vt:variant>
        <vt:i4>0</vt:i4>
      </vt:variant>
      <vt:variant>
        <vt:i4>5</vt:i4>
      </vt:variant>
      <vt:variant>
        <vt:lpwstr/>
      </vt:variant>
      <vt:variant>
        <vt:lpwstr>_Toc271713440</vt:lpwstr>
      </vt:variant>
      <vt:variant>
        <vt:i4>1507382</vt:i4>
      </vt:variant>
      <vt:variant>
        <vt:i4>182</vt:i4>
      </vt:variant>
      <vt:variant>
        <vt:i4>0</vt:i4>
      </vt:variant>
      <vt:variant>
        <vt:i4>5</vt:i4>
      </vt:variant>
      <vt:variant>
        <vt:lpwstr/>
      </vt:variant>
      <vt:variant>
        <vt:lpwstr>_Toc271713439</vt:lpwstr>
      </vt:variant>
      <vt:variant>
        <vt:i4>1507382</vt:i4>
      </vt:variant>
      <vt:variant>
        <vt:i4>176</vt:i4>
      </vt:variant>
      <vt:variant>
        <vt:i4>0</vt:i4>
      </vt:variant>
      <vt:variant>
        <vt:i4>5</vt:i4>
      </vt:variant>
      <vt:variant>
        <vt:lpwstr/>
      </vt:variant>
      <vt:variant>
        <vt:lpwstr>_Toc271713438</vt:lpwstr>
      </vt:variant>
      <vt:variant>
        <vt:i4>1507382</vt:i4>
      </vt:variant>
      <vt:variant>
        <vt:i4>170</vt:i4>
      </vt:variant>
      <vt:variant>
        <vt:i4>0</vt:i4>
      </vt:variant>
      <vt:variant>
        <vt:i4>5</vt:i4>
      </vt:variant>
      <vt:variant>
        <vt:lpwstr/>
      </vt:variant>
      <vt:variant>
        <vt:lpwstr>_Toc271713437</vt:lpwstr>
      </vt:variant>
      <vt:variant>
        <vt:i4>1507382</vt:i4>
      </vt:variant>
      <vt:variant>
        <vt:i4>164</vt:i4>
      </vt:variant>
      <vt:variant>
        <vt:i4>0</vt:i4>
      </vt:variant>
      <vt:variant>
        <vt:i4>5</vt:i4>
      </vt:variant>
      <vt:variant>
        <vt:lpwstr/>
      </vt:variant>
      <vt:variant>
        <vt:lpwstr>_Toc271713436</vt:lpwstr>
      </vt:variant>
      <vt:variant>
        <vt:i4>1507382</vt:i4>
      </vt:variant>
      <vt:variant>
        <vt:i4>158</vt:i4>
      </vt:variant>
      <vt:variant>
        <vt:i4>0</vt:i4>
      </vt:variant>
      <vt:variant>
        <vt:i4>5</vt:i4>
      </vt:variant>
      <vt:variant>
        <vt:lpwstr/>
      </vt:variant>
      <vt:variant>
        <vt:lpwstr>_Toc271713435</vt:lpwstr>
      </vt:variant>
      <vt:variant>
        <vt:i4>1507382</vt:i4>
      </vt:variant>
      <vt:variant>
        <vt:i4>152</vt:i4>
      </vt:variant>
      <vt:variant>
        <vt:i4>0</vt:i4>
      </vt:variant>
      <vt:variant>
        <vt:i4>5</vt:i4>
      </vt:variant>
      <vt:variant>
        <vt:lpwstr/>
      </vt:variant>
      <vt:variant>
        <vt:lpwstr>_Toc271713434</vt:lpwstr>
      </vt:variant>
      <vt:variant>
        <vt:i4>1507382</vt:i4>
      </vt:variant>
      <vt:variant>
        <vt:i4>146</vt:i4>
      </vt:variant>
      <vt:variant>
        <vt:i4>0</vt:i4>
      </vt:variant>
      <vt:variant>
        <vt:i4>5</vt:i4>
      </vt:variant>
      <vt:variant>
        <vt:lpwstr/>
      </vt:variant>
      <vt:variant>
        <vt:lpwstr>_Toc271713433</vt:lpwstr>
      </vt:variant>
      <vt:variant>
        <vt:i4>1507382</vt:i4>
      </vt:variant>
      <vt:variant>
        <vt:i4>140</vt:i4>
      </vt:variant>
      <vt:variant>
        <vt:i4>0</vt:i4>
      </vt:variant>
      <vt:variant>
        <vt:i4>5</vt:i4>
      </vt:variant>
      <vt:variant>
        <vt:lpwstr/>
      </vt:variant>
      <vt:variant>
        <vt:lpwstr>_Toc271713432</vt:lpwstr>
      </vt:variant>
      <vt:variant>
        <vt:i4>1507382</vt:i4>
      </vt:variant>
      <vt:variant>
        <vt:i4>134</vt:i4>
      </vt:variant>
      <vt:variant>
        <vt:i4>0</vt:i4>
      </vt:variant>
      <vt:variant>
        <vt:i4>5</vt:i4>
      </vt:variant>
      <vt:variant>
        <vt:lpwstr/>
      </vt:variant>
      <vt:variant>
        <vt:lpwstr>_Toc271713431</vt:lpwstr>
      </vt:variant>
      <vt:variant>
        <vt:i4>1507382</vt:i4>
      </vt:variant>
      <vt:variant>
        <vt:i4>128</vt:i4>
      </vt:variant>
      <vt:variant>
        <vt:i4>0</vt:i4>
      </vt:variant>
      <vt:variant>
        <vt:i4>5</vt:i4>
      </vt:variant>
      <vt:variant>
        <vt:lpwstr/>
      </vt:variant>
      <vt:variant>
        <vt:lpwstr>_Toc271713430</vt:lpwstr>
      </vt:variant>
      <vt:variant>
        <vt:i4>1441846</vt:i4>
      </vt:variant>
      <vt:variant>
        <vt:i4>122</vt:i4>
      </vt:variant>
      <vt:variant>
        <vt:i4>0</vt:i4>
      </vt:variant>
      <vt:variant>
        <vt:i4>5</vt:i4>
      </vt:variant>
      <vt:variant>
        <vt:lpwstr/>
      </vt:variant>
      <vt:variant>
        <vt:lpwstr>_Toc271713429</vt:lpwstr>
      </vt:variant>
      <vt:variant>
        <vt:i4>1441846</vt:i4>
      </vt:variant>
      <vt:variant>
        <vt:i4>116</vt:i4>
      </vt:variant>
      <vt:variant>
        <vt:i4>0</vt:i4>
      </vt:variant>
      <vt:variant>
        <vt:i4>5</vt:i4>
      </vt:variant>
      <vt:variant>
        <vt:lpwstr/>
      </vt:variant>
      <vt:variant>
        <vt:lpwstr>_Toc271713428</vt:lpwstr>
      </vt:variant>
      <vt:variant>
        <vt:i4>1441846</vt:i4>
      </vt:variant>
      <vt:variant>
        <vt:i4>110</vt:i4>
      </vt:variant>
      <vt:variant>
        <vt:i4>0</vt:i4>
      </vt:variant>
      <vt:variant>
        <vt:i4>5</vt:i4>
      </vt:variant>
      <vt:variant>
        <vt:lpwstr/>
      </vt:variant>
      <vt:variant>
        <vt:lpwstr>_Toc271713427</vt:lpwstr>
      </vt:variant>
      <vt:variant>
        <vt:i4>1441846</vt:i4>
      </vt:variant>
      <vt:variant>
        <vt:i4>104</vt:i4>
      </vt:variant>
      <vt:variant>
        <vt:i4>0</vt:i4>
      </vt:variant>
      <vt:variant>
        <vt:i4>5</vt:i4>
      </vt:variant>
      <vt:variant>
        <vt:lpwstr/>
      </vt:variant>
      <vt:variant>
        <vt:lpwstr>_Toc271713426</vt:lpwstr>
      </vt:variant>
      <vt:variant>
        <vt:i4>1441846</vt:i4>
      </vt:variant>
      <vt:variant>
        <vt:i4>98</vt:i4>
      </vt:variant>
      <vt:variant>
        <vt:i4>0</vt:i4>
      </vt:variant>
      <vt:variant>
        <vt:i4>5</vt:i4>
      </vt:variant>
      <vt:variant>
        <vt:lpwstr/>
      </vt:variant>
      <vt:variant>
        <vt:lpwstr>_Toc271713425</vt:lpwstr>
      </vt:variant>
      <vt:variant>
        <vt:i4>1441846</vt:i4>
      </vt:variant>
      <vt:variant>
        <vt:i4>92</vt:i4>
      </vt:variant>
      <vt:variant>
        <vt:i4>0</vt:i4>
      </vt:variant>
      <vt:variant>
        <vt:i4>5</vt:i4>
      </vt:variant>
      <vt:variant>
        <vt:lpwstr/>
      </vt:variant>
      <vt:variant>
        <vt:lpwstr>_Toc271713424</vt:lpwstr>
      </vt:variant>
      <vt:variant>
        <vt:i4>1441846</vt:i4>
      </vt:variant>
      <vt:variant>
        <vt:i4>86</vt:i4>
      </vt:variant>
      <vt:variant>
        <vt:i4>0</vt:i4>
      </vt:variant>
      <vt:variant>
        <vt:i4>5</vt:i4>
      </vt:variant>
      <vt:variant>
        <vt:lpwstr/>
      </vt:variant>
      <vt:variant>
        <vt:lpwstr>_Toc271713423</vt:lpwstr>
      </vt:variant>
      <vt:variant>
        <vt:i4>1441846</vt:i4>
      </vt:variant>
      <vt:variant>
        <vt:i4>80</vt:i4>
      </vt:variant>
      <vt:variant>
        <vt:i4>0</vt:i4>
      </vt:variant>
      <vt:variant>
        <vt:i4>5</vt:i4>
      </vt:variant>
      <vt:variant>
        <vt:lpwstr/>
      </vt:variant>
      <vt:variant>
        <vt:lpwstr>_Toc271713422</vt:lpwstr>
      </vt:variant>
      <vt:variant>
        <vt:i4>1441846</vt:i4>
      </vt:variant>
      <vt:variant>
        <vt:i4>74</vt:i4>
      </vt:variant>
      <vt:variant>
        <vt:i4>0</vt:i4>
      </vt:variant>
      <vt:variant>
        <vt:i4>5</vt:i4>
      </vt:variant>
      <vt:variant>
        <vt:lpwstr/>
      </vt:variant>
      <vt:variant>
        <vt:lpwstr>_Toc271713421</vt:lpwstr>
      </vt:variant>
      <vt:variant>
        <vt:i4>1441846</vt:i4>
      </vt:variant>
      <vt:variant>
        <vt:i4>68</vt:i4>
      </vt:variant>
      <vt:variant>
        <vt:i4>0</vt:i4>
      </vt:variant>
      <vt:variant>
        <vt:i4>5</vt:i4>
      </vt:variant>
      <vt:variant>
        <vt:lpwstr/>
      </vt:variant>
      <vt:variant>
        <vt:lpwstr>_Toc271713420</vt:lpwstr>
      </vt:variant>
      <vt:variant>
        <vt:i4>1376310</vt:i4>
      </vt:variant>
      <vt:variant>
        <vt:i4>62</vt:i4>
      </vt:variant>
      <vt:variant>
        <vt:i4>0</vt:i4>
      </vt:variant>
      <vt:variant>
        <vt:i4>5</vt:i4>
      </vt:variant>
      <vt:variant>
        <vt:lpwstr/>
      </vt:variant>
      <vt:variant>
        <vt:lpwstr>_Toc271713419</vt:lpwstr>
      </vt:variant>
      <vt:variant>
        <vt:i4>1376310</vt:i4>
      </vt:variant>
      <vt:variant>
        <vt:i4>56</vt:i4>
      </vt:variant>
      <vt:variant>
        <vt:i4>0</vt:i4>
      </vt:variant>
      <vt:variant>
        <vt:i4>5</vt:i4>
      </vt:variant>
      <vt:variant>
        <vt:lpwstr/>
      </vt:variant>
      <vt:variant>
        <vt:lpwstr>_Toc271713418</vt:lpwstr>
      </vt:variant>
      <vt:variant>
        <vt:i4>1376310</vt:i4>
      </vt:variant>
      <vt:variant>
        <vt:i4>50</vt:i4>
      </vt:variant>
      <vt:variant>
        <vt:i4>0</vt:i4>
      </vt:variant>
      <vt:variant>
        <vt:i4>5</vt:i4>
      </vt:variant>
      <vt:variant>
        <vt:lpwstr/>
      </vt:variant>
      <vt:variant>
        <vt:lpwstr>_Toc271713417</vt:lpwstr>
      </vt:variant>
      <vt:variant>
        <vt:i4>1376310</vt:i4>
      </vt:variant>
      <vt:variant>
        <vt:i4>44</vt:i4>
      </vt:variant>
      <vt:variant>
        <vt:i4>0</vt:i4>
      </vt:variant>
      <vt:variant>
        <vt:i4>5</vt:i4>
      </vt:variant>
      <vt:variant>
        <vt:lpwstr/>
      </vt:variant>
      <vt:variant>
        <vt:lpwstr>_Toc271713416</vt:lpwstr>
      </vt:variant>
      <vt:variant>
        <vt:i4>1376310</vt:i4>
      </vt:variant>
      <vt:variant>
        <vt:i4>38</vt:i4>
      </vt:variant>
      <vt:variant>
        <vt:i4>0</vt:i4>
      </vt:variant>
      <vt:variant>
        <vt:i4>5</vt:i4>
      </vt:variant>
      <vt:variant>
        <vt:lpwstr/>
      </vt:variant>
      <vt:variant>
        <vt:lpwstr>_Toc271713415</vt:lpwstr>
      </vt:variant>
      <vt:variant>
        <vt:i4>1376310</vt:i4>
      </vt:variant>
      <vt:variant>
        <vt:i4>32</vt:i4>
      </vt:variant>
      <vt:variant>
        <vt:i4>0</vt:i4>
      </vt:variant>
      <vt:variant>
        <vt:i4>5</vt:i4>
      </vt:variant>
      <vt:variant>
        <vt:lpwstr/>
      </vt:variant>
      <vt:variant>
        <vt:lpwstr>_Toc271713414</vt:lpwstr>
      </vt:variant>
      <vt:variant>
        <vt:i4>1376310</vt:i4>
      </vt:variant>
      <vt:variant>
        <vt:i4>26</vt:i4>
      </vt:variant>
      <vt:variant>
        <vt:i4>0</vt:i4>
      </vt:variant>
      <vt:variant>
        <vt:i4>5</vt:i4>
      </vt:variant>
      <vt:variant>
        <vt:lpwstr/>
      </vt:variant>
      <vt:variant>
        <vt:lpwstr>_Toc271713413</vt:lpwstr>
      </vt:variant>
      <vt:variant>
        <vt:i4>1376310</vt:i4>
      </vt:variant>
      <vt:variant>
        <vt:i4>20</vt:i4>
      </vt:variant>
      <vt:variant>
        <vt:i4>0</vt:i4>
      </vt:variant>
      <vt:variant>
        <vt:i4>5</vt:i4>
      </vt:variant>
      <vt:variant>
        <vt:lpwstr/>
      </vt:variant>
      <vt:variant>
        <vt:lpwstr>_Toc271713412</vt:lpwstr>
      </vt:variant>
      <vt:variant>
        <vt:i4>1376310</vt:i4>
      </vt:variant>
      <vt:variant>
        <vt:i4>14</vt:i4>
      </vt:variant>
      <vt:variant>
        <vt:i4>0</vt:i4>
      </vt:variant>
      <vt:variant>
        <vt:i4>5</vt:i4>
      </vt:variant>
      <vt:variant>
        <vt:lpwstr/>
      </vt:variant>
      <vt:variant>
        <vt:lpwstr>_Toc271713411</vt:lpwstr>
      </vt:variant>
      <vt:variant>
        <vt:i4>1376310</vt:i4>
      </vt:variant>
      <vt:variant>
        <vt:i4>8</vt:i4>
      </vt:variant>
      <vt:variant>
        <vt:i4>0</vt:i4>
      </vt:variant>
      <vt:variant>
        <vt:i4>5</vt:i4>
      </vt:variant>
      <vt:variant>
        <vt:lpwstr/>
      </vt:variant>
      <vt:variant>
        <vt:lpwstr>_Toc271713410</vt:lpwstr>
      </vt:variant>
      <vt:variant>
        <vt:i4>1310774</vt:i4>
      </vt:variant>
      <vt:variant>
        <vt:i4>2</vt:i4>
      </vt:variant>
      <vt:variant>
        <vt:i4>0</vt:i4>
      </vt:variant>
      <vt:variant>
        <vt:i4>5</vt:i4>
      </vt:variant>
      <vt:variant>
        <vt:lpwstr/>
      </vt:variant>
      <vt:variant>
        <vt:lpwstr>_Toc271713409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Projekt-Nr</dc:title>
  <dc:creator>a101740</dc:creator>
  <cp:lastModifiedBy>Kreisel, Magnus</cp:lastModifiedBy>
  <cp:revision>29</cp:revision>
  <cp:lastPrinted>2010-10-08T09:05:00Z</cp:lastPrinted>
  <dcterms:created xsi:type="dcterms:W3CDTF">2017-05-30T11:16:00Z</dcterms:created>
  <dcterms:modified xsi:type="dcterms:W3CDTF">2024-09-25T09:56:00Z</dcterms:modified>
</cp:coreProperties>
</file>