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4E" w:rsidRPr="00553F21" w:rsidRDefault="00881452" w:rsidP="00881452">
      <w:pPr>
        <w:jc w:val="center"/>
        <w:rPr>
          <w:lang w:val="es-CR"/>
        </w:rPr>
      </w:pPr>
      <w:r w:rsidRPr="00553F21">
        <w:rPr>
          <w:rFonts w:ascii="Times New Roman" w:hAnsi="Times New Roman" w:cs="Times New Roman"/>
          <w:noProof/>
        </w:rPr>
        <w:drawing>
          <wp:inline distT="0" distB="0" distL="0" distR="0" wp14:anchorId="7BEFA311" wp14:editId="334FAB54">
            <wp:extent cx="2736646" cy="2676525"/>
            <wp:effectExtent l="0" t="0" r="6985" b="0"/>
            <wp:docPr id="5" name="Picture 1" descr="C:\Users\Ricardo\Documents\TEC\Docencia\Maestría\General\logo-TEC_anteri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ardo\Documents\TEC\Docencia\Maestría\General\logo-TEC_anterio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76" cy="26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452" w:rsidRPr="00553F21" w:rsidRDefault="00881452" w:rsidP="00881452">
      <w:pPr>
        <w:jc w:val="center"/>
        <w:rPr>
          <w:lang w:val="es-CR"/>
        </w:rPr>
      </w:pPr>
    </w:p>
    <w:p w:rsidR="00553F21" w:rsidRPr="00553F21" w:rsidRDefault="00553F21" w:rsidP="00881452">
      <w:pPr>
        <w:jc w:val="center"/>
        <w:rPr>
          <w:lang w:val="es-CR"/>
        </w:rPr>
      </w:pPr>
    </w:p>
    <w:p w:rsidR="00553F21" w:rsidRPr="00553F21" w:rsidRDefault="00881452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  <w:r w:rsidRPr="00553F21">
        <w:rPr>
          <w:rFonts w:ascii="Tahoma" w:hAnsi="Tahoma" w:cs="Tahoma"/>
          <w:sz w:val="32"/>
          <w:szCs w:val="32"/>
          <w:lang w:val="es-CR"/>
        </w:rPr>
        <w:t>Procesamiento Digital de Señales</w:t>
      </w:r>
    </w:p>
    <w:p w:rsidR="00553F21" w:rsidRPr="00553F21" w:rsidRDefault="00553F21" w:rsidP="00553F21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7346A2" w:rsidP="00553F21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>Prof.</w:t>
      </w:r>
      <w:r w:rsidR="00553F21" w:rsidRPr="00553F21">
        <w:rPr>
          <w:rFonts w:ascii="Tahoma" w:hAnsi="Tahoma" w:cs="Tahoma"/>
          <w:i/>
          <w:lang w:val="es-CR"/>
        </w:rPr>
        <w:t>: Dr. Juan Carlos Rojas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sz w:val="32"/>
          <w:szCs w:val="32"/>
          <w:lang w:val="es-CR"/>
        </w:rPr>
      </w:pPr>
    </w:p>
    <w:p w:rsid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Proyecto 1</w:t>
      </w:r>
    </w:p>
    <w:p w:rsidR="006F0F73" w:rsidRPr="00553F21" w:rsidRDefault="006F0F73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  <w:r>
        <w:rPr>
          <w:rFonts w:ascii="Tahoma" w:hAnsi="Tahoma" w:cs="Tahoma"/>
          <w:sz w:val="44"/>
          <w:szCs w:val="44"/>
          <w:lang w:val="es-CR"/>
        </w:rPr>
        <w:t>Estenografía con Eco</w:t>
      </w:r>
    </w:p>
    <w:p w:rsidR="00553F21" w:rsidRPr="00553F21" w:rsidRDefault="00553F21" w:rsidP="00881452">
      <w:pPr>
        <w:jc w:val="center"/>
        <w:rPr>
          <w:rFonts w:ascii="Tahoma" w:hAnsi="Tahoma" w:cs="Tahoma"/>
          <w:sz w:val="44"/>
          <w:szCs w:val="44"/>
          <w:lang w:val="es-CR"/>
        </w:rPr>
      </w:pPr>
    </w:p>
    <w:p w:rsidR="00881452" w:rsidRPr="00553F21" w:rsidRDefault="00881452" w:rsidP="00881452">
      <w:pPr>
        <w:jc w:val="center"/>
        <w:rPr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700286" w:rsidP="00881452">
      <w:pPr>
        <w:jc w:val="center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i/>
          <w:lang w:val="es-CR"/>
        </w:rPr>
        <w:t>Integrantes</w:t>
      </w:r>
      <w:r w:rsidRPr="00553F21">
        <w:rPr>
          <w:rFonts w:ascii="Tahoma" w:hAnsi="Tahoma" w:cs="Tahoma"/>
          <w:lang w:val="es-CR"/>
        </w:rPr>
        <w:t>:</w:t>
      </w: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  <w:sectPr w:rsidR="00553F21" w:rsidRPr="00553F21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Diego Herrera</w:t>
      </w:r>
    </w:p>
    <w:p w:rsidR="00700286" w:rsidRPr="00553F21" w:rsidRDefault="00700286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Fernando Paris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Esteban Rivera</w:t>
      </w:r>
    </w:p>
    <w:p w:rsidR="00553F21" w:rsidRPr="00553F21" w:rsidRDefault="00553F21" w:rsidP="00553F21">
      <w:pPr>
        <w:jc w:val="right"/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Kevin Víquez</w:t>
      </w:r>
    </w:p>
    <w:p w:rsidR="00700286" w:rsidRPr="00553F21" w:rsidRDefault="00553F21" w:rsidP="00553F21">
      <w:pPr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lang w:val="es-CR"/>
        </w:rPr>
        <w:t>200324558</w:t>
      </w:r>
    </w:p>
    <w:p w:rsidR="00553F21" w:rsidRPr="00553F21" w:rsidRDefault="00553F21" w:rsidP="00553F21">
      <w:pPr>
        <w:rPr>
          <w:rFonts w:ascii="Tahoma" w:hAnsi="Tahoma" w:cs="Tahoma"/>
          <w:highlight w:val="yellow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highlight w:val="yellow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lang w:val="es-CR"/>
        </w:rPr>
      </w:pPr>
      <w:r w:rsidRPr="00553F21">
        <w:rPr>
          <w:rFonts w:ascii="Tahoma" w:hAnsi="Tahoma" w:cs="Tahoma"/>
          <w:highlight w:val="yellow"/>
          <w:lang w:val="es-CR"/>
        </w:rPr>
        <w:t>200000000</w:t>
      </w:r>
    </w:p>
    <w:p w:rsidR="00553F21" w:rsidRPr="00553F21" w:rsidRDefault="00553F21" w:rsidP="00553F21">
      <w:pPr>
        <w:rPr>
          <w:rFonts w:ascii="Tahoma" w:hAnsi="Tahoma" w:cs="Tahoma"/>
          <w:lang w:val="es-CR"/>
        </w:rPr>
        <w:sectPr w:rsidR="00553F21" w:rsidRPr="00553F21" w:rsidSect="00553F2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81452" w:rsidRPr="00553F21" w:rsidRDefault="00881452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553F21" w:rsidRPr="00553F21" w:rsidRDefault="00553F21" w:rsidP="00881452">
      <w:pPr>
        <w:jc w:val="center"/>
        <w:rPr>
          <w:rFonts w:ascii="Tahoma" w:hAnsi="Tahoma" w:cs="Tahoma"/>
          <w:lang w:val="es-CR"/>
        </w:rPr>
      </w:pPr>
    </w:p>
    <w:p w:rsidR="00700286" w:rsidRPr="00553F21" w:rsidRDefault="00553F21" w:rsidP="00881452">
      <w:pPr>
        <w:jc w:val="center"/>
        <w:rPr>
          <w:rFonts w:ascii="Tahoma" w:hAnsi="Tahoma" w:cs="Tahoma"/>
          <w:i/>
          <w:lang w:val="es-CR"/>
        </w:rPr>
      </w:pPr>
      <w:r w:rsidRPr="00553F21">
        <w:rPr>
          <w:rFonts w:ascii="Tahoma" w:hAnsi="Tahoma" w:cs="Tahoma"/>
          <w:i/>
          <w:lang w:val="es-CR"/>
        </w:rPr>
        <w:t xml:space="preserve">Octubre </w:t>
      </w:r>
      <w:r w:rsidR="00700286" w:rsidRPr="00553F21">
        <w:rPr>
          <w:rFonts w:ascii="Tahoma" w:hAnsi="Tahoma" w:cs="Tahoma"/>
          <w:i/>
          <w:lang w:val="es-CR"/>
        </w:rPr>
        <w:t>2018</w:t>
      </w:r>
    </w:p>
    <w:p w:rsidR="00700286" w:rsidRPr="00553F21" w:rsidRDefault="00700286">
      <w:pPr>
        <w:rPr>
          <w:lang w:val="es-CR"/>
        </w:rPr>
      </w:pPr>
      <w:r w:rsidRPr="00553F21">
        <w:rPr>
          <w:lang w:val="es-CR"/>
        </w:rPr>
        <w:br w:type="page"/>
      </w:r>
    </w:p>
    <w:p w:rsidR="000F5614" w:rsidRDefault="000F5614">
      <w:pPr>
        <w:rPr>
          <w:lang w:val="es-C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73330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F5614" w:rsidRPr="000F5614" w:rsidRDefault="000F5614">
          <w:pPr>
            <w:pStyle w:val="TOCHeading"/>
            <w:rPr>
              <w:lang w:val="es-CR"/>
            </w:rPr>
          </w:pPr>
          <w:r w:rsidRPr="000F5614">
            <w:rPr>
              <w:lang w:val="es-CR"/>
            </w:rPr>
            <w:t>Tabla de Contenidos</w:t>
          </w:r>
        </w:p>
        <w:p w:rsidR="00514FFF" w:rsidRDefault="000F561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425037" w:history="1">
            <w:r w:rsidR="00514FFF" w:rsidRPr="00AC7E09">
              <w:rPr>
                <w:rStyle w:val="Hyperlink"/>
                <w:noProof/>
                <w:lang w:val="es-CR"/>
              </w:rPr>
              <w:t>1</w:t>
            </w:r>
            <w:r w:rsidR="00514FFF">
              <w:rPr>
                <w:rFonts w:eastAsiaTheme="minorEastAsia"/>
                <w:noProof/>
              </w:rPr>
              <w:tab/>
            </w:r>
            <w:r w:rsidR="00514FFF" w:rsidRPr="00AC7E09">
              <w:rPr>
                <w:rStyle w:val="Hyperlink"/>
                <w:noProof/>
                <w:lang w:val="es-CR"/>
              </w:rPr>
              <w:t>Introducción</w:t>
            </w:r>
            <w:r w:rsidR="00514FFF">
              <w:rPr>
                <w:noProof/>
                <w:webHidden/>
              </w:rPr>
              <w:tab/>
            </w:r>
            <w:r w:rsidR="00514FFF">
              <w:rPr>
                <w:noProof/>
                <w:webHidden/>
              </w:rPr>
              <w:fldChar w:fldCharType="begin"/>
            </w:r>
            <w:r w:rsidR="00514FFF">
              <w:rPr>
                <w:noProof/>
                <w:webHidden/>
              </w:rPr>
              <w:instrText xml:space="preserve"> PAGEREF _Toc528425037 \h </w:instrText>
            </w:r>
            <w:r w:rsidR="00514FFF">
              <w:rPr>
                <w:noProof/>
                <w:webHidden/>
              </w:rPr>
            </w:r>
            <w:r w:rsidR="00514FFF">
              <w:rPr>
                <w:noProof/>
                <w:webHidden/>
              </w:rPr>
              <w:fldChar w:fldCharType="separate"/>
            </w:r>
            <w:r w:rsidR="00514FFF">
              <w:rPr>
                <w:noProof/>
                <w:webHidden/>
              </w:rPr>
              <w:t>3</w:t>
            </w:r>
            <w:r w:rsidR="00514FFF"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38" w:history="1">
            <w:r w:rsidRPr="00AC7E09">
              <w:rPr>
                <w:rStyle w:val="Hyperlink"/>
                <w:noProof/>
                <w:lang w:val="es-CR"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39" w:history="1">
            <w:r w:rsidRPr="00AC7E09">
              <w:rPr>
                <w:rStyle w:val="Hyperlink"/>
                <w:noProof/>
                <w:lang w:val="es-CR"/>
              </w:rPr>
              <w:t>2.1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0" w:history="1">
            <w:r w:rsidRPr="00AC7E09">
              <w:rPr>
                <w:rStyle w:val="Hyperlink"/>
                <w:noProof/>
                <w:lang w:val="es-CR"/>
              </w:rPr>
              <w:t>2.2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Decodificador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1" w:history="1">
            <w:r w:rsidRPr="00AC7E09">
              <w:rPr>
                <w:rStyle w:val="Hyperlink"/>
                <w:noProof/>
                <w:lang w:val="es-CR"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Análisis de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2" w:history="1">
            <w:r w:rsidRPr="00AC7E09">
              <w:rPr>
                <w:rStyle w:val="Hyperlink"/>
                <w:noProof/>
                <w:lang w:val="es-CR"/>
              </w:rPr>
              <w:t>3.1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Encodificación con Eco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28425043" w:history="1">
            <w:r w:rsidRPr="00AC7E09">
              <w:rPr>
                <w:rStyle w:val="Hyperlink"/>
                <w:noProof/>
                <w:lang w:val="es-CR"/>
              </w:rPr>
              <w:t>3.2</w:t>
            </w:r>
            <w:r>
              <w:rPr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Decodificación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4" w:history="1">
            <w:r w:rsidRPr="00AC7E09">
              <w:rPr>
                <w:rStyle w:val="Hyperlink"/>
                <w:noProof/>
                <w:lang w:val="es-CR"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4FFF" w:rsidRDefault="00514FF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8425045" w:history="1">
            <w:r w:rsidRPr="00AC7E09">
              <w:rPr>
                <w:rStyle w:val="Hyperlink"/>
                <w:noProof/>
                <w:lang w:val="es-CR"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AC7E09">
              <w:rPr>
                <w:rStyle w:val="Hyperlink"/>
                <w:noProof/>
                <w:lang w:val="es-CR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_Toc528425045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5614" w:rsidRDefault="000F5614">
          <w:r>
            <w:rPr>
              <w:b/>
              <w:bCs/>
              <w:noProof/>
            </w:rPr>
            <w:fldChar w:fldCharType="end"/>
          </w:r>
        </w:p>
      </w:sdtContent>
    </w:sdt>
    <w:p w:rsidR="000F5614" w:rsidRDefault="000F5614">
      <w:pPr>
        <w:rPr>
          <w:lang w:val="es-CR"/>
        </w:rPr>
      </w:pPr>
    </w:p>
    <w:p w:rsidR="000F5614" w:rsidRDefault="000F5614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700286" w:rsidRDefault="00700286" w:rsidP="000F5614">
      <w:pPr>
        <w:pStyle w:val="Heading1"/>
        <w:rPr>
          <w:lang w:val="es-CR"/>
        </w:rPr>
      </w:pPr>
      <w:bookmarkStart w:id="0" w:name="_Toc528425037"/>
      <w:r>
        <w:rPr>
          <w:lang w:val="es-CR"/>
        </w:rPr>
        <w:lastRenderedPageBreak/>
        <w:t>Introducción</w:t>
      </w:r>
      <w:bookmarkEnd w:id="0"/>
    </w:p>
    <w:p w:rsidR="00700286" w:rsidRDefault="00700286" w:rsidP="009F53F8">
      <w:pPr>
        <w:rPr>
          <w:lang w:val="es-CR"/>
        </w:rPr>
      </w:pPr>
    </w:p>
    <w:p w:rsidR="009F53F8" w:rsidRPr="009F53F8" w:rsidRDefault="0046255A" w:rsidP="00E7238E">
      <w:pPr>
        <w:jc w:val="both"/>
        <w:rPr>
          <w:lang w:val="es-CR"/>
        </w:rPr>
      </w:pPr>
      <w:r>
        <w:rPr>
          <w:lang w:val="es-CR"/>
        </w:rPr>
        <w:t xml:space="preserve">La </w:t>
      </w:r>
      <w:r w:rsidR="00553F21">
        <w:rPr>
          <w:lang w:val="es-CR"/>
        </w:rPr>
        <w:t>estenografía</w:t>
      </w:r>
      <w:r>
        <w:rPr>
          <w:lang w:val="es-CR"/>
        </w:rPr>
        <w:t xml:space="preserve"> es una </w:t>
      </w:r>
      <w:r w:rsidR="00553F21">
        <w:rPr>
          <w:lang w:val="es-CR"/>
        </w:rPr>
        <w:t>t</w:t>
      </w:r>
      <w:r w:rsidR="00553F21" w:rsidRPr="009F53F8">
        <w:rPr>
          <w:lang w:val="es-CR"/>
        </w:rPr>
        <w:t>écnica</w:t>
      </w:r>
      <w:r w:rsidR="009F53F8" w:rsidRPr="009F53F8">
        <w:rPr>
          <w:lang w:val="es-CR"/>
        </w:rPr>
        <w:t xml:space="preserve"> mediante la cual se codi</w:t>
      </w:r>
      <w:r>
        <w:rPr>
          <w:lang w:val="es-CR"/>
        </w:rPr>
        <w:t>fi</w:t>
      </w:r>
      <w:r w:rsidR="009F53F8" w:rsidRPr="009F53F8">
        <w:rPr>
          <w:lang w:val="es-CR"/>
        </w:rPr>
        <w:t>ca un mensaje dentro de una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señal potadora de manera que </w:t>
      </w:r>
      <w:r w:rsidR="009F53F8" w:rsidRPr="009F53F8">
        <w:rPr>
          <w:lang w:val="es-CR"/>
        </w:rPr>
        <w:t>este p</w:t>
      </w:r>
      <w:r>
        <w:rPr>
          <w:lang w:val="es-CR"/>
        </w:rPr>
        <w:t xml:space="preserve">ase inadvertido en la misma. </w:t>
      </w:r>
      <w:r w:rsidR="00553F21">
        <w:rPr>
          <w:lang w:val="es-CR"/>
        </w:rPr>
        <w:t>Tí</w:t>
      </w:r>
      <w:r w:rsidR="00553F21" w:rsidRPr="009F53F8">
        <w:rPr>
          <w:lang w:val="es-CR"/>
        </w:rPr>
        <w:t>picamente</w:t>
      </w:r>
      <w:r w:rsidR="009F53F8" w:rsidRPr="009F53F8">
        <w:rPr>
          <w:lang w:val="es-CR"/>
        </w:rPr>
        <w:t xml:space="preserve"> se aprovechan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las limitaciones perceptuales del humano para esconder dicho </w:t>
      </w:r>
      <w:r>
        <w:rPr>
          <w:lang w:val="es-CR"/>
        </w:rPr>
        <w:t xml:space="preserve">mensaje y </w:t>
      </w:r>
      <w:r w:rsidR="00553F21">
        <w:rPr>
          <w:lang w:val="es-CR"/>
        </w:rPr>
        <w:t>así</w:t>
      </w:r>
      <w:r>
        <w:rPr>
          <w:lang w:val="es-CR"/>
        </w:rPr>
        <w:t xml:space="preserve"> lograr que la señ</w:t>
      </w:r>
      <w:r w:rsidR="009F53F8" w:rsidRPr="009F53F8">
        <w:rPr>
          <w:lang w:val="es-CR"/>
        </w:rPr>
        <w:t>al</w:t>
      </w:r>
      <w:r w:rsidR="00E7238E">
        <w:rPr>
          <w:lang w:val="es-CR"/>
        </w:rPr>
        <w:t xml:space="preserve"> </w:t>
      </w:r>
      <w:r>
        <w:rPr>
          <w:lang w:val="es-CR"/>
        </w:rPr>
        <w:t xml:space="preserve">portadora original sufra </w:t>
      </w:r>
      <w:r w:rsidR="00553F21">
        <w:rPr>
          <w:lang w:val="es-CR"/>
        </w:rPr>
        <w:t>mí</w:t>
      </w:r>
      <w:r w:rsidR="00553F21" w:rsidRPr="009F53F8">
        <w:rPr>
          <w:lang w:val="es-CR"/>
        </w:rPr>
        <w:t>nimas</w:t>
      </w:r>
      <w:r w:rsidR="009F53F8" w:rsidRPr="009F53F8">
        <w:rPr>
          <w:lang w:val="es-CR"/>
        </w:rPr>
        <w:t xml:space="preserve"> perturbaciones. Con el auge d</w:t>
      </w:r>
      <w:r>
        <w:rPr>
          <w:lang w:val="es-CR"/>
        </w:rPr>
        <w:t xml:space="preserve">e la </w:t>
      </w:r>
      <w:r w:rsidR="00553F21">
        <w:rPr>
          <w:lang w:val="es-CR"/>
        </w:rPr>
        <w:t>tecnología</w:t>
      </w:r>
      <w:r>
        <w:rPr>
          <w:lang w:val="es-CR"/>
        </w:rPr>
        <w:t xml:space="preserve"> digital es </w:t>
      </w:r>
      <w:r w:rsidR="00553F21">
        <w:rPr>
          <w:lang w:val="es-CR"/>
        </w:rPr>
        <w:t>com</w:t>
      </w:r>
      <w:r w:rsidR="00553F21" w:rsidRPr="009F53F8">
        <w:rPr>
          <w:lang w:val="es-CR"/>
        </w:rPr>
        <w:t>ún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>o</w:t>
      </w:r>
      <w:r>
        <w:rPr>
          <w:lang w:val="es-CR"/>
        </w:rPr>
        <w:t xml:space="preserve">bservar aplicaciones </w:t>
      </w:r>
      <w:r w:rsidR="00553F21">
        <w:rPr>
          <w:lang w:val="es-CR"/>
        </w:rPr>
        <w:t>estenográficas</w:t>
      </w:r>
      <w:r>
        <w:rPr>
          <w:lang w:val="es-CR"/>
        </w:rPr>
        <w:t xml:space="preserve"> en el campo de las </w:t>
      </w:r>
      <w:r w:rsidR="00553F21">
        <w:rPr>
          <w:lang w:val="es-CR"/>
        </w:rPr>
        <w:t>im</w:t>
      </w:r>
      <w:r w:rsidR="00553F21" w:rsidRPr="009F53F8">
        <w:rPr>
          <w:lang w:val="es-CR"/>
        </w:rPr>
        <w:t>ágenes</w:t>
      </w:r>
      <w:r w:rsidR="009F53F8" w:rsidRPr="009F53F8">
        <w:rPr>
          <w:lang w:val="es-CR"/>
        </w:rPr>
        <w:t>, video, audio, seguridad y</w:t>
      </w:r>
      <w:r w:rsidR="00E7238E">
        <w:rPr>
          <w:lang w:val="es-CR"/>
        </w:rPr>
        <w:t xml:space="preserve"> </w:t>
      </w:r>
      <w:r w:rsidR="009F53F8" w:rsidRPr="009F53F8">
        <w:rPr>
          <w:lang w:val="es-CR"/>
        </w:rPr>
        <w:t xml:space="preserve">telecomunicaciones. Los </w:t>
      </w:r>
      <w:r w:rsidR="00553F21" w:rsidRPr="009F53F8">
        <w:rPr>
          <w:lang w:val="es-CR"/>
        </w:rPr>
        <w:t>sistem</w:t>
      </w:r>
      <w:r w:rsidR="00553F21">
        <w:rPr>
          <w:lang w:val="es-CR"/>
        </w:rPr>
        <w:t>as</w:t>
      </w:r>
      <w:r>
        <w:rPr>
          <w:lang w:val="es-CR"/>
        </w:rPr>
        <w:t xml:space="preserve"> LTI facilitan la </w:t>
      </w:r>
      <w:r w:rsidR="00553F21">
        <w:rPr>
          <w:lang w:val="es-CR"/>
        </w:rPr>
        <w:t>implementación</w:t>
      </w:r>
      <w:r>
        <w:rPr>
          <w:lang w:val="es-CR"/>
        </w:rPr>
        <w:t xml:space="preserve"> y </w:t>
      </w:r>
      <w:r w:rsidR="00553F21">
        <w:rPr>
          <w:lang w:val="es-CR"/>
        </w:rPr>
        <w:t>an</w:t>
      </w:r>
      <w:r w:rsidR="00553F21" w:rsidRPr="009F53F8">
        <w:rPr>
          <w:lang w:val="es-CR"/>
        </w:rPr>
        <w:t>álisis</w:t>
      </w:r>
      <w:r w:rsidR="009F53F8" w:rsidRPr="009F53F8">
        <w:rPr>
          <w:lang w:val="es-CR"/>
        </w:rPr>
        <w:t xml:space="preserve"> de muchos sistemas</w:t>
      </w:r>
      <w:r w:rsidR="00E7238E">
        <w:rPr>
          <w:lang w:val="es-CR"/>
        </w:rPr>
        <w:t xml:space="preserve"> </w:t>
      </w:r>
      <w:r w:rsidR="00553F21">
        <w:rPr>
          <w:lang w:val="es-CR"/>
        </w:rPr>
        <w:t>estenográfico</w:t>
      </w:r>
      <w:r w:rsidR="00553F21" w:rsidRPr="009F53F8">
        <w:rPr>
          <w:lang w:val="es-CR"/>
        </w:rPr>
        <w:t>s</w:t>
      </w:r>
      <w:r w:rsidR="009F53F8" w:rsidRPr="009F53F8">
        <w:rPr>
          <w:lang w:val="es-CR"/>
        </w:rPr>
        <w:t>.</w:t>
      </w:r>
    </w:p>
    <w:p w:rsidR="009F53F8" w:rsidRPr="009F53F8" w:rsidRDefault="009F53F8" w:rsidP="00E7238E">
      <w:pPr>
        <w:jc w:val="both"/>
        <w:rPr>
          <w:lang w:val="es-CR"/>
        </w:rPr>
      </w:pPr>
      <w:r w:rsidRPr="009F53F8">
        <w:rPr>
          <w:lang w:val="es-CR"/>
        </w:rPr>
        <w:t xml:space="preserve">Audio es una disciplina con gran </w:t>
      </w:r>
      <w:r w:rsidR="00553F21" w:rsidRPr="009F53F8">
        <w:rPr>
          <w:lang w:val="es-CR"/>
        </w:rPr>
        <w:t>par</w:t>
      </w:r>
      <w:r w:rsidR="00553F21">
        <w:rPr>
          <w:lang w:val="es-CR"/>
        </w:rPr>
        <w:t>ticipación</w:t>
      </w:r>
      <w:r w:rsidR="0046255A">
        <w:rPr>
          <w:lang w:val="es-CR"/>
        </w:rPr>
        <w:t xml:space="preserve"> en la </w:t>
      </w:r>
      <w:r w:rsidR="00553F21">
        <w:rPr>
          <w:lang w:val="es-CR"/>
        </w:rPr>
        <w:t>estenografía</w:t>
      </w:r>
      <w:r w:rsidRPr="009F53F8">
        <w:rPr>
          <w:lang w:val="es-CR"/>
        </w:rPr>
        <w:t>. Entre las aplicaciones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>principales destac</w:t>
      </w:r>
      <w:r w:rsidR="0046255A">
        <w:rPr>
          <w:lang w:val="es-CR"/>
        </w:rPr>
        <w:t xml:space="preserve">an la seguridad contra </w:t>
      </w:r>
      <w:r w:rsidR="00553F21">
        <w:rPr>
          <w:lang w:val="es-CR"/>
        </w:rPr>
        <w:t>piratería</w:t>
      </w:r>
      <w:r w:rsidR="0046255A">
        <w:rPr>
          <w:lang w:val="es-CR"/>
        </w:rPr>
        <w:t xml:space="preserve">, restricciones </w:t>
      </w:r>
      <w:r w:rsidR="00553F21">
        <w:rPr>
          <w:lang w:val="es-CR"/>
        </w:rPr>
        <w:t>geográficas</w:t>
      </w:r>
      <w:r w:rsidR="0046255A">
        <w:rPr>
          <w:lang w:val="es-CR"/>
        </w:rPr>
        <w:t xml:space="preserve"> de contenido y </w:t>
      </w:r>
      <w:r w:rsidR="00553F21">
        <w:rPr>
          <w:lang w:val="es-CR"/>
        </w:rPr>
        <w:t>adici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="0046255A">
        <w:rPr>
          <w:lang w:val="es-CR"/>
        </w:rPr>
        <w:t xml:space="preserve">de metadatos. </w:t>
      </w:r>
      <w:r w:rsidR="00553F21">
        <w:rPr>
          <w:lang w:val="es-CR"/>
        </w:rPr>
        <w:t>Así</w:t>
      </w:r>
      <w:r w:rsidR="0046255A">
        <w:rPr>
          <w:lang w:val="es-CR"/>
        </w:rPr>
        <w:t xml:space="preserve"> </w:t>
      </w:r>
      <w:r w:rsidRPr="009F53F8">
        <w:rPr>
          <w:lang w:val="es-CR"/>
        </w:rPr>
        <w:t>m</w:t>
      </w:r>
      <w:r w:rsidR="0046255A">
        <w:rPr>
          <w:lang w:val="es-CR"/>
        </w:rPr>
        <w:t xml:space="preserve">ismo existen gran variedad de </w:t>
      </w:r>
      <w:r w:rsidR="00553F21">
        <w:rPr>
          <w:lang w:val="es-CR"/>
        </w:rPr>
        <w:t>técnicas</w:t>
      </w:r>
      <w:r w:rsidR="0046255A">
        <w:rPr>
          <w:lang w:val="es-CR"/>
        </w:rPr>
        <w:t xml:space="preserve"> que logran codifi</w:t>
      </w:r>
      <w:r w:rsidRPr="009F53F8">
        <w:rPr>
          <w:lang w:val="es-CR"/>
        </w:rPr>
        <w:t>car un mensaje en una</w:t>
      </w:r>
      <w:r w:rsidR="00E7238E">
        <w:rPr>
          <w:lang w:val="es-CR"/>
        </w:rPr>
        <w:t xml:space="preserve"> </w:t>
      </w:r>
      <w:r w:rsidR="00553F21" w:rsidRPr="009F53F8">
        <w:rPr>
          <w:lang w:val="es-CR"/>
        </w:rPr>
        <w:t>señal</w:t>
      </w:r>
      <w:r w:rsidRPr="009F53F8">
        <w:rPr>
          <w:lang w:val="es-CR"/>
        </w:rPr>
        <w:t xml:space="preserve">, entre las </w:t>
      </w:r>
      <w:r w:rsidR="00553F21">
        <w:rPr>
          <w:lang w:val="es-CR"/>
        </w:rPr>
        <w:t>cuales</w:t>
      </w:r>
      <w:r w:rsidR="0046255A">
        <w:rPr>
          <w:lang w:val="es-CR"/>
        </w:rPr>
        <w:t xml:space="preserve"> se puede mencionar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Pr="009F53F8">
        <w:rPr>
          <w:lang w:val="es-CR"/>
        </w:rPr>
        <w:t xml:space="preserve"> de Bit, Espe</w:t>
      </w:r>
      <w:r w:rsidR="0046255A">
        <w:rPr>
          <w:lang w:val="es-CR"/>
        </w:rPr>
        <w:t xml:space="preserve">ctro Disperso, </w:t>
      </w:r>
      <w:r w:rsidR="00553F21">
        <w:rPr>
          <w:lang w:val="es-CR"/>
        </w:rPr>
        <w:t>Codificaci</w:t>
      </w:r>
      <w:r w:rsidR="00553F21" w:rsidRPr="009F53F8">
        <w:rPr>
          <w:lang w:val="es-CR"/>
        </w:rPr>
        <w:t>ón</w:t>
      </w:r>
      <w:r w:rsidR="00E7238E">
        <w:rPr>
          <w:lang w:val="es-CR"/>
        </w:rPr>
        <w:t xml:space="preserve"> </w:t>
      </w:r>
      <w:r w:rsidRPr="009F53F8">
        <w:rPr>
          <w:lang w:val="es-CR"/>
        </w:rPr>
        <w:t>de Fase y Enmascaramiento con Eco[1, 2].</w:t>
      </w:r>
    </w:p>
    <w:p w:rsidR="0046255A" w:rsidRDefault="0046255A" w:rsidP="009F53F8">
      <w:pPr>
        <w:rPr>
          <w:lang w:val="es-CR"/>
        </w:rPr>
      </w:pPr>
    </w:p>
    <w:p w:rsidR="0046255A" w:rsidRDefault="0046255A">
      <w:pPr>
        <w:rPr>
          <w:lang w:val="es-CR"/>
        </w:rPr>
      </w:pPr>
    </w:p>
    <w:p w:rsidR="006F0F73" w:rsidRDefault="006F0F73">
      <w:pPr>
        <w:rPr>
          <w:rFonts w:asciiTheme="majorHAnsi" w:eastAsiaTheme="majorEastAsia" w:hAnsiTheme="majorHAnsi" w:cstheme="majorBidi"/>
          <w:color w:val="1F4E79" w:themeColor="accent1" w:themeShade="80"/>
          <w:sz w:val="32"/>
          <w:szCs w:val="32"/>
          <w:lang w:val="es-CR"/>
        </w:rPr>
      </w:pPr>
      <w:r>
        <w:rPr>
          <w:lang w:val="es-CR"/>
        </w:rPr>
        <w:br w:type="page"/>
      </w:r>
    </w:p>
    <w:p w:rsidR="0046255A" w:rsidRDefault="00FD1C21" w:rsidP="00221000">
      <w:pPr>
        <w:pStyle w:val="Heading1"/>
        <w:rPr>
          <w:lang w:val="es-CR"/>
        </w:rPr>
      </w:pPr>
      <w:bookmarkStart w:id="1" w:name="_Toc528425038"/>
      <w:r>
        <w:rPr>
          <w:lang w:val="es-CR"/>
        </w:rPr>
        <w:lastRenderedPageBreak/>
        <w:t>Metodología</w:t>
      </w:r>
      <w:bookmarkEnd w:id="1"/>
    </w:p>
    <w:p w:rsidR="00FD1C21" w:rsidRDefault="00FD1C21" w:rsidP="00FD1C21">
      <w:pPr>
        <w:rPr>
          <w:lang w:val="es-CR"/>
        </w:rPr>
      </w:pPr>
    </w:p>
    <w:p w:rsidR="004702A3" w:rsidRDefault="004702A3" w:rsidP="00E31BF2">
      <w:pPr>
        <w:jc w:val="both"/>
        <w:rPr>
          <w:lang w:val="es-CR"/>
        </w:rPr>
      </w:pPr>
      <w:r>
        <w:rPr>
          <w:lang w:val="es-CR"/>
        </w:rPr>
        <w:t>Para la implementación del algoritmo deseado</w:t>
      </w:r>
      <w:r>
        <w:rPr>
          <w:lang w:val="es-CR"/>
        </w:rPr>
        <w:t xml:space="preserve"> se utilizó un modelo de sistema de dos etapas, un codificador, donde se introducen diferentes versiones de eco para encriptar los metadatos, y un decodificador que se encarga de leer los metadatos.</w:t>
      </w:r>
    </w:p>
    <w:p w:rsidR="00E31BF2" w:rsidRDefault="00E31BF2" w:rsidP="00E31BF2">
      <w:pPr>
        <w:jc w:val="both"/>
        <w:rPr>
          <w:lang w:val="es-CR"/>
        </w:rPr>
      </w:pPr>
    </w:p>
    <w:p w:rsidR="00E7238E" w:rsidRDefault="00E7238E" w:rsidP="00E7238E">
      <w:pPr>
        <w:jc w:val="center"/>
        <w:rPr>
          <w:lang w:val="es-CR"/>
        </w:rPr>
      </w:pPr>
      <w:r w:rsidRPr="00E7238E">
        <w:rPr>
          <w:lang w:val="es-CR"/>
        </w:rPr>
        <w:drawing>
          <wp:inline distT="0" distB="0" distL="0" distR="0" wp14:anchorId="4E893FB2" wp14:editId="5051CEAB">
            <wp:extent cx="2971800" cy="2653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52" cy="26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8E" w:rsidRPr="00E7238E" w:rsidRDefault="00E7238E" w:rsidP="00E7238E">
      <w:pPr>
        <w:pStyle w:val="Caption"/>
        <w:jc w:val="center"/>
        <w:rPr>
          <w:lang w:val="es-CR"/>
        </w:rPr>
      </w:pPr>
      <w:bookmarkStart w:id="2" w:name="_Ref528426572"/>
      <w:r w:rsidRPr="00E7238E">
        <w:rPr>
          <w:lang w:val="es-CR"/>
        </w:rPr>
        <w:t xml:space="preserve">Ilustración </w:t>
      </w:r>
      <w:r>
        <w:fldChar w:fldCharType="begin"/>
      </w:r>
      <w:r w:rsidRPr="00E7238E">
        <w:rPr>
          <w:lang w:val="es-CR"/>
        </w:rPr>
        <w:instrText xml:space="preserve"> SEQ Ilustración \* ARABIC </w:instrText>
      </w:r>
      <w:r>
        <w:fldChar w:fldCharType="separate"/>
      </w:r>
      <w:r w:rsidRPr="00E7238E">
        <w:rPr>
          <w:noProof/>
          <w:lang w:val="es-CR"/>
        </w:rPr>
        <w:t>1</w:t>
      </w:r>
      <w:r>
        <w:fldChar w:fldCharType="end"/>
      </w:r>
      <w:bookmarkEnd w:id="2"/>
      <w:r w:rsidRPr="00E7238E">
        <w:rPr>
          <w:lang w:val="es-CR"/>
        </w:rPr>
        <w:t>. Diagrama de bloques del sistema</w:t>
      </w:r>
    </w:p>
    <w:p w:rsidR="00676B39" w:rsidRDefault="00E31BF2" w:rsidP="002853C4">
      <w:pPr>
        <w:jc w:val="both"/>
        <w:rPr>
          <w:lang w:val="es-CR"/>
        </w:rPr>
      </w:pPr>
      <w:r>
        <w:rPr>
          <w:lang w:val="es-CR"/>
        </w:rPr>
        <w:t xml:space="preserve">En la </w:t>
      </w:r>
      <w:r w:rsidR="00676B39">
        <w:rPr>
          <w:lang w:val="es-CR"/>
        </w:rPr>
        <w:fldChar w:fldCharType="begin"/>
      </w:r>
      <w:r w:rsidR="00676B39">
        <w:rPr>
          <w:lang w:val="es-CR"/>
        </w:rPr>
        <w:instrText xml:space="preserve"> REF _Ref528426572 \h </w:instrText>
      </w:r>
      <w:r w:rsidR="00676B39">
        <w:rPr>
          <w:lang w:val="es-CR"/>
        </w:rPr>
      </w:r>
      <w:r w:rsidR="002853C4">
        <w:rPr>
          <w:lang w:val="es-CR"/>
        </w:rPr>
        <w:instrText xml:space="preserve"> \* MERGEFORMAT </w:instrText>
      </w:r>
      <w:r w:rsidR="00676B39">
        <w:rPr>
          <w:lang w:val="es-CR"/>
        </w:rPr>
        <w:fldChar w:fldCharType="separate"/>
      </w:r>
      <w:r w:rsidR="00676B39" w:rsidRPr="00E7238E">
        <w:rPr>
          <w:lang w:val="es-CR"/>
        </w:rPr>
        <w:t xml:space="preserve">Ilustración </w:t>
      </w:r>
      <w:r w:rsidR="00676B39" w:rsidRPr="00E7238E">
        <w:rPr>
          <w:noProof/>
          <w:lang w:val="es-CR"/>
        </w:rPr>
        <w:t>1</w:t>
      </w:r>
      <w:r w:rsidR="00676B39">
        <w:rPr>
          <w:lang w:val="es-CR"/>
        </w:rPr>
        <w:fldChar w:fldCharType="end"/>
      </w:r>
      <w:r w:rsidR="00676B39">
        <w:rPr>
          <w:lang w:val="es-CR"/>
        </w:rPr>
        <w:t xml:space="preserve"> se muestra el modelo del sistema, con las etapas de codificación y decodificación, y sus respectivas entradas y salidas.</w:t>
      </w:r>
    </w:p>
    <w:p w:rsidR="002853C4" w:rsidRDefault="002853C4" w:rsidP="002853C4">
      <w:pPr>
        <w:jc w:val="both"/>
        <w:rPr>
          <w:lang w:val="es-CR"/>
        </w:rPr>
      </w:pPr>
    </w:p>
    <w:p w:rsidR="002853C4" w:rsidRDefault="002853C4" w:rsidP="002853C4">
      <w:pPr>
        <w:jc w:val="both"/>
        <w:rPr>
          <w:lang w:val="es-CR"/>
        </w:rPr>
      </w:pPr>
      <w:r>
        <w:rPr>
          <w:lang w:val="es-CR"/>
        </w:rPr>
        <w:t xml:space="preserve">El sistema fue diseñado por medio del lenguaje MATLAB, dado que </w:t>
      </w:r>
      <w:r w:rsidR="00605FBB">
        <w:rPr>
          <w:lang w:val="es-CR"/>
        </w:rPr>
        <w:t>las utilidades del lenguaje en cuanto a manejo de señales permitieron</w:t>
      </w:r>
      <w:r>
        <w:rPr>
          <w:lang w:val="es-CR"/>
        </w:rPr>
        <w:t xml:space="preserve"> una implementación más </w:t>
      </w:r>
      <w:r w:rsidR="00605FBB">
        <w:rPr>
          <w:lang w:val="es-CR"/>
        </w:rPr>
        <w:t>sencilla y</w:t>
      </w:r>
      <w:r>
        <w:rPr>
          <w:lang w:val="es-CR"/>
        </w:rPr>
        <w:t xml:space="preserve"> mejores herramientas para el análisis de resultados.</w:t>
      </w:r>
    </w:p>
    <w:p w:rsidR="00676B39" w:rsidRDefault="00676B39" w:rsidP="00FD1C21">
      <w:pPr>
        <w:rPr>
          <w:lang w:val="es-CR"/>
        </w:rPr>
      </w:pPr>
    </w:p>
    <w:p w:rsidR="004702A3" w:rsidRDefault="004702A3" w:rsidP="004702A3">
      <w:pPr>
        <w:pStyle w:val="Heading2"/>
        <w:rPr>
          <w:lang w:val="es-CR"/>
        </w:rPr>
      </w:pPr>
      <w:bookmarkStart w:id="3" w:name="_Toc528425039"/>
      <w:r>
        <w:rPr>
          <w:lang w:val="es-CR"/>
        </w:rPr>
        <w:t>Codificador</w:t>
      </w:r>
      <w:bookmarkEnd w:id="3"/>
    </w:p>
    <w:p w:rsidR="00676B39" w:rsidRDefault="00676B39" w:rsidP="00FD1C21">
      <w:pPr>
        <w:rPr>
          <w:lang w:val="es-CR"/>
        </w:rPr>
      </w:pPr>
    </w:p>
    <w:p w:rsidR="00FD1C21" w:rsidRDefault="00FD1C21" w:rsidP="002853C4">
      <w:pPr>
        <w:jc w:val="both"/>
        <w:rPr>
          <w:lang w:val="es-CR"/>
        </w:rPr>
      </w:pPr>
      <w:r>
        <w:rPr>
          <w:lang w:val="es-CR"/>
        </w:rPr>
        <w:t xml:space="preserve">Para la </w:t>
      </w:r>
      <w:r w:rsidR="00676B39">
        <w:rPr>
          <w:lang w:val="es-CR"/>
        </w:rPr>
        <w:t xml:space="preserve">etapa de codificación se utilizó el siguiente </w:t>
      </w:r>
      <w:r w:rsidR="002853C4">
        <w:rPr>
          <w:lang w:val="es-CR"/>
        </w:rPr>
        <w:t>modelo.</w:t>
      </w:r>
    </w:p>
    <w:p w:rsidR="00FD1C21" w:rsidRDefault="00FD1C21" w:rsidP="00FD1C21">
      <w:pPr>
        <w:rPr>
          <w:lang w:val="es-CR"/>
        </w:rPr>
      </w:pPr>
    </w:p>
    <w:p w:rsidR="00C10634" w:rsidRDefault="00C10634" w:rsidP="00E7238E">
      <w:pPr>
        <w:jc w:val="center"/>
        <w:rPr>
          <w:lang w:val="es-CR"/>
        </w:rPr>
      </w:pPr>
      <w:r w:rsidRPr="00C10634">
        <w:rPr>
          <w:lang w:val="es-CR"/>
        </w:rPr>
        <w:drawing>
          <wp:inline distT="0" distB="0" distL="0" distR="0" wp14:anchorId="28D9658D" wp14:editId="616C8EE5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34" w:rsidRPr="00035E5C" w:rsidRDefault="00035E5C" w:rsidP="00E7238E">
      <w:pPr>
        <w:pStyle w:val="Caption"/>
        <w:jc w:val="center"/>
        <w:rPr>
          <w:lang w:val="es-CR"/>
        </w:rPr>
      </w:pPr>
      <w:bookmarkStart w:id="4" w:name="_Ref528428160"/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2</w:t>
      </w:r>
      <w:r>
        <w:fldChar w:fldCharType="end"/>
      </w:r>
      <w:bookmarkEnd w:id="4"/>
      <w:r w:rsidRPr="00035E5C">
        <w:rPr>
          <w:lang w:val="es-CR"/>
        </w:rPr>
        <w:t>. Diagrama de bloques de la etapa de codificación</w:t>
      </w:r>
    </w:p>
    <w:p w:rsidR="00C10634" w:rsidRDefault="002853C4">
      <w:pPr>
        <w:rPr>
          <w:lang w:val="es-CR"/>
        </w:rPr>
      </w:pPr>
      <w:r>
        <w:rPr>
          <w:lang w:val="es-CR"/>
        </w:rPr>
        <w:t xml:space="preserve">En la </w:t>
      </w:r>
      <w:r>
        <w:rPr>
          <w:lang w:val="es-CR"/>
        </w:rPr>
        <w:fldChar w:fldCharType="begin"/>
      </w:r>
      <w:r>
        <w:rPr>
          <w:lang w:val="es-CR"/>
        </w:rPr>
        <w:instrText xml:space="preserve"> REF _Ref528428160 \h </w:instrText>
      </w:r>
      <w:r>
        <w:rPr>
          <w:lang w:val="es-CR"/>
        </w:rPr>
      </w:r>
      <w:r>
        <w:rPr>
          <w:lang w:val="es-CR"/>
        </w:rPr>
        <w:fldChar w:fldCharType="separate"/>
      </w:r>
      <w:r w:rsidRPr="00035E5C">
        <w:rPr>
          <w:lang w:val="es-CR"/>
        </w:rPr>
        <w:t xml:space="preserve">Ilustración </w:t>
      </w:r>
      <w:r>
        <w:rPr>
          <w:noProof/>
          <w:lang w:val="es-CR"/>
        </w:rPr>
        <w:t>2</w:t>
      </w:r>
      <w:r>
        <w:rPr>
          <w:lang w:val="es-CR"/>
        </w:rPr>
        <w:fldChar w:fldCharType="end"/>
      </w:r>
      <w:r>
        <w:rPr>
          <w:lang w:val="es-CR"/>
        </w:rPr>
        <w:t xml:space="preserve"> se observan los componentes utilizados para la codificación estenográfica utilizada. </w:t>
      </w:r>
    </w:p>
    <w:p w:rsidR="002853C4" w:rsidRPr="00605FBB" w:rsidRDefault="002853C4" w:rsidP="00A44323">
      <w:pPr>
        <w:jc w:val="both"/>
        <w:rPr>
          <w:lang w:val="es-CR"/>
        </w:rPr>
      </w:pPr>
      <w:r>
        <w:rPr>
          <w:lang w:val="es-CR"/>
        </w:rPr>
        <w:lastRenderedPageBreak/>
        <w:t xml:space="preserve">El sistema cuenta con una etapa de lectura </w:t>
      </w:r>
      <w:r w:rsidR="00605FBB">
        <w:rPr>
          <w:lang w:val="es-CR"/>
        </w:rPr>
        <w:t xml:space="preserve">que se realiza fácilmente con Matlab por medio de la función </w:t>
      </w:r>
      <w:r w:rsidR="00605FBB" w:rsidRPr="00605FBB">
        <w:rPr>
          <w:i/>
          <w:lang w:val="es-CR"/>
        </w:rPr>
        <w:t>audioread</w:t>
      </w:r>
      <w:r w:rsidR="00A44323">
        <w:rPr>
          <w:lang w:val="es-CR"/>
        </w:rPr>
        <w:t>, que obtiene un vector con todas las muestras y un escalar que representa la frecuencia de muestreo. Este vector se utilizó para generar ventanas</w:t>
      </w:r>
      <w:bookmarkStart w:id="5" w:name="_GoBack"/>
      <w:bookmarkEnd w:id="5"/>
    </w:p>
    <w:p w:rsidR="00C10634" w:rsidRDefault="00C10634">
      <w:pPr>
        <w:rPr>
          <w:lang w:val="es-CR"/>
        </w:rPr>
      </w:pPr>
    </w:p>
    <w:p w:rsidR="00C10634" w:rsidRDefault="00C10634" w:rsidP="00C10634">
      <w:pPr>
        <w:pStyle w:val="Heading2"/>
        <w:rPr>
          <w:lang w:val="es-CR"/>
        </w:rPr>
      </w:pPr>
      <w:bookmarkStart w:id="6" w:name="_Toc528425040"/>
      <w:r>
        <w:rPr>
          <w:lang w:val="es-CR"/>
        </w:rPr>
        <w:t>Decodificador</w:t>
      </w:r>
      <w:bookmarkEnd w:id="6"/>
    </w:p>
    <w:p w:rsidR="00C10634" w:rsidRDefault="00C10634" w:rsidP="00C10634">
      <w:pPr>
        <w:rPr>
          <w:lang w:val="es-CR"/>
        </w:rPr>
      </w:pPr>
      <w:r>
        <w:rPr>
          <w:lang w:val="es-CR"/>
        </w:rPr>
        <w:t>Para</w:t>
      </w:r>
    </w:p>
    <w:p w:rsidR="00C10634" w:rsidRDefault="00C10634" w:rsidP="00C10634">
      <w:pPr>
        <w:rPr>
          <w:lang w:val="es-CR"/>
        </w:rPr>
      </w:pPr>
    </w:p>
    <w:p w:rsidR="00626FE2" w:rsidRDefault="00C10634" w:rsidP="00E7238E">
      <w:pPr>
        <w:jc w:val="center"/>
        <w:rPr>
          <w:lang w:val="es-CR"/>
        </w:rPr>
      </w:pPr>
      <w:r w:rsidRPr="00C10634">
        <w:rPr>
          <w:lang w:val="es-CR"/>
        </w:rPr>
        <w:drawing>
          <wp:inline distT="0" distB="0" distL="0" distR="0" wp14:anchorId="5A14136C" wp14:editId="37D85D3C">
            <wp:extent cx="5943600" cy="1263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E2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3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Diagrama de bloques de la etapa de decodificación</w:t>
      </w:r>
    </w:p>
    <w:p w:rsidR="00FD1C21" w:rsidRPr="00C10634" w:rsidRDefault="00FD1C21" w:rsidP="00C10634">
      <w:pPr>
        <w:rPr>
          <w:lang w:val="es-CR"/>
        </w:rPr>
      </w:pPr>
      <w:r w:rsidRPr="00C10634"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7" w:name="_Toc528425041"/>
      <w:r>
        <w:rPr>
          <w:lang w:val="es-CR"/>
        </w:rPr>
        <w:lastRenderedPageBreak/>
        <w:t>Análisis de Resultados</w:t>
      </w:r>
      <w:bookmarkEnd w:id="7"/>
    </w:p>
    <w:p w:rsidR="00FD1C21" w:rsidRDefault="00FD1C21" w:rsidP="00FD1C21">
      <w:pPr>
        <w:rPr>
          <w:lang w:val="es-CR"/>
        </w:rPr>
      </w:pPr>
    </w:p>
    <w:p w:rsidR="006A057D" w:rsidRDefault="00E7238E" w:rsidP="006A057D">
      <w:pPr>
        <w:pStyle w:val="Heading2"/>
        <w:rPr>
          <w:lang w:val="es-CR"/>
        </w:rPr>
      </w:pPr>
      <w:bookmarkStart w:id="8" w:name="_Toc528425042"/>
      <w:r>
        <w:rPr>
          <w:lang w:val="es-CR"/>
        </w:rPr>
        <w:t>C</w:t>
      </w:r>
      <w:r w:rsidR="006A057D">
        <w:rPr>
          <w:lang w:val="es-CR"/>
        </w:rPr>
        <w:t>odificación con Eco</w:t>
      </w:r>
      <w:bookmarkEnd w:id="8"/>
      <w:r w:rsidR="006A057D">
        <w:rPr>
          <w:lang w:val="es-CR"/>
        </w:rPr>
        <w:br/>
      </w:r>
    </w:p>
    <w:p w:rsidR="006A057D" w:rsidRDefault="006A057D" w:rsidP="00E7238E">
      <w:pPr>
        <w:jc w:val="center"/>
        <w:rPr>
          <w:lang w:val="es-CR"/>
        </w:rPr>
      </w:pPr>
      <w:r w:rsidRPr="00057AC2">
        <w:rPr>
          <w:noProof/>
        </w:rPr>
        <w:drawing>
          <wp:inline distT="0" distB="0" distL="0" distR="0" wp14:anchorId="7EEC8C9E" wp14:editId="53DB80E8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57D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 w:rsidRPr="00035E5C">
        <w:rPr>
          <w:lang w:val="es-CR"/>
        </w:rPr>
        <w:fldChar w:fldCharType="begin"/>
      </w:r>
      <w:r w:rsidRPr="00035E5C">
        <w:rPr>
          <w:lang w:val="es-CR"/>
        </w:rPr>
        <w:instrText xml:space="preserve"> SEQ Ilustración \* ARABIC </w:instrText>
      </w:r>
      <w:r w:rsidRPr="00035E5C">
        <w:rPr>
          <w:lang w:val="es-CR"/>
        </w:rPr>
        <w:fldChar w:fldCharType="separate"/>
      </w:r>
      <w:r w:rsidR="00E7238E">
        <w:rPr>
          <w:noProof/>
          <w:lang w:val="es-CR"/>
        </w:rPr>
        <w:t>4</w:t>
      </w:r>
      <w:r w:rsidRPr="00035E5C">
        <w:rPr>
          <w:lang w:val="es-CR"/>
        </w:rPr>
        <w:fldChar w:fldCharType="end"/>
      </w:r>
      <w:r w:rsidRPr="00035E5C">
        <w:rPr>
          <w:lang w:val="es-CR"/>
        </w:rPr>
        <w:t>. Componentes de la muestra de audio con un 0 codificado en el eco</w:t>
      </w:r>
    </w:p>
    <w:p w:rsidR="006A057D" w:rsidRDefault="006A057D" w:rsidP="00E7238E">
      <w:pPr>
        <w:jc w:val="center"/>
        <w:rPr>
          <w:lang w:val="es-CR"/>
        </w:rPr>
      </w:pPr>
      <w:r w:rsidRPr="005C0079">
        <w:rPr>
          <w:noProof/>
        </w:rPr>
        <w:lastRenderedPageBreak/>
        <w:drawing>
          <wp:inline distT="0" distB="0" distL="0" distR="0" wp14:anchorId="5221754C" wp14:editId="689DB2E8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035E5C" w:rsidRDefault="00035E5C" w:rsidP="00E7238E">
      <w:pPr>
        <w:pStyle w:val="Caption"/>
        <w:jc w:val="center"/>
        <w:rPr>
          <w:lang w:val="es-CR"/>
        </w:rPr>
      </w:pPr>
      <w:r w:rsidRPr="00035E5C">
        <w:rPr>
          <w:lang w:val="es-CR"/>
        </w:rPr>
        <w:t xml:space="preserve">Ilustración </w:t>
      </w:r>
      <w:r>
        <w:fldChar w:fldCharType="begin"/>
      </w:r>
      <w:r w:rsidRPr="00035E5C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5</w:t>
      </w:r>
      <w:r>
        <w:fldChar w:fldCharType="end"/>
      </w:r>
      <w:r w:rsidRPr="00035E5C">
        <w:rPr>
          <w:lang w:val="es-CR"/>
        </w:rPr>
        <w:t>. Muestr</w:t>
      </w:r>
      <w:r w:rsidR="00E7238E">
        <w:rPr>
          <w:lang w:val="es-CR"/>
        </w:rPr>
        <w:t xml:space="preserve">a de audio con un 0 codificado </w:t>
      </w:r>
      <w:r w:rsidRPr="00035E5C">
        <w:rPr>
          <w:lang w:val="es-CR"/>
        </w:rPr>
        <w:t>en el eco</w:t>
      </w:r>
    </w:p>
    <w:p w:rsidR="00FD1C21" w:rsidRDefault="006A057D" w:rsidP="006A057D">
      <w:pPr>
        <w:pStyle w:val="Heading2"/>
        <w:rPr>
          <w:lang w:val="es-CR"/>
        </w:rPr>
      </w:pPr>
      <w:bookmarkStart w:id="9" w:name="_Toc528425043"/>
      <w:r>
        <w:rPr>
          <w:lang w:val="es-CR"/>
        </w:rPr>
        <w:t>Decodificación</w:t>
      </w:r>
      <w:bookmarkEnd w:id="9"/>
    </w:p>
    <w:p w:rsidR="006A057D" w:rsidRDefault="006A057D"/>
    <w:p w:rsidR="00FD1C21" w:rsidRDefault="006A057D" w:rsidP="00E7238E">
      <w:pPr>
        <w:jc w:val="center"/>
      </w:pPr>
      <w:r w:rsidRPr="00626FE2">
        <w:rPr>
          <w:noProof/>
        </w:rPr>
        <w:lastRenderedPageBreak/>
        <w:drawing>
          <wp:inline distT="0" distB="0" distL="0" distR="0" wp14:anchorId="0971F23E" wp14:editId="7366E8A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E5C" w:rsidRPr="00514FFF" w:rsidRDefault="00035E5C" w:rsidP="00E7238E">
      <w:pPr>
        <w:pStyle w:val="Caption"/>
        <w:jc w:val="center"/>
        <w:rPr>
          <w:lang w:val="es-CR"/>
        </w:rPr>
      </w:pPr>
      <w:r w:rsidRPr="00514FFF">
        <w:rPr>
          <w:lang w:val="es-CR"/>
        </w:rPr>
        <w:t xml:space="preserve">Ilustración </w:t>
      </w:r>
      <w:r>
        <w:fldChar w:fldCharType="begin"/>
      </w:r>
      <w:r w:rsidRPr="00514FFF">
        <w:rPr>
          <w:lang w:val="es-CR"/>
        </w:rPr>
        <w:instrText xml:space="preserve"> SEQ Ilustración \* ARABIC </w:instrText>
      </w:r>
      <w:r>
        <w:fldChar w:fldCharType="separate"/>
      </w:r>
      <w:r w:rsidR="00E7238E">
        <w:rPr>
          <w:noProof/>
          <w:lang w:val="es-CR"/>
        </w:rPr>
        <w:t>6</w:t>
      </w:r>
      <w:r>
        <w:fldChar w:fldCharType="end"/>
      </w:r>
      <w:r w:rsidRPr="00514FFF">
        <w:rPr>
          <w:lang w:val="es-CR"/>
        </w:rPr>
        <w:t xml:space="preserve">. Picos de la </w:t>
      </w:r>
      <w:r w:rsidR="00E7238E" w:rsidRPr="00514FFF">
        <w:rPr>
          <w:lang w:val="es-CR"/>
        </w:rPr>
        <w:t>función</w:t>
      </w:r>
      <w:r w:rsidRPr="00514FFF">
        <w:rPr>
          <w:lang w:val="es-CR"/>
        </w:rPr>
        <w:t xml:space="preserve"> Cepstro para una muestra </w:t>
      </w:r>
      <w:r w:rsidR="00E7238E" w:rsidRPr="00514FFF">
        <w:rPr>
          <w:lang w:val="es-CR"/>
        </w:rPr>
        <w:t>con un</w:t>
      </w:r>
      <w:r w:rsidRPr="00514FFF">
        <w:rPr>
          <w:lang w:val="es-CR"/>
        </w:rPr>
        <w:t xml:space="preserve"> 0 codificado en el eco</w:t>
      </w:r>
    </w:p>
    <w:p w:rsidR="0060459F" w:rsidRPr="0060459F" w:rsidRDefault="0060459F" w:rsidP="0060459F">
      <w:pPr>
        <w:pStyle w:val="Heading2"/>
        <w:rPr>
          <w:sz w:val="32"/>
          <w:szCs w:val="32"/>
          <w:lang w:val="es-CR"/>
        </w:rPr>
      </w:pPr>
      <w:r>
        <w:rPr>
          <w:lang w:val="es-CR"/>
        </w:rPr>
        <w:t>Codificación en LSB</w:t>
      </w:r>
    </w:p>
    <w:p w:rsidR="0060459F" w:rsidRDefault="0060459F" w:rsidP="0060459F">
      <w:pPr>
        <w:rPr>
          <w:lang w:val="es-CR"/>
        </w:rPr>
      </w:pPr>
    </w:p>
    <w:p w:rsidR="00035E5C" w:rsidRDefault="0060459F" w:rsidP="0060459F">
      <w:pPr>
        <w:rPr>
          <w:sz w:val="32"/>
          <w:szCs w:val="32"/>
          <w:lang w:val="es-CR"/>
        </w:rPr>
      </w:pPr>
      <w:r>
        <w:rPr>
          <w:lang w:val="es-CR"/>
        </w:rPr>
        <w:t>Por</w:t>
      </w:r>
      <w:r w:rsidR="00035E5C"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10" w:name="_Toc528425044"/>
      <w:r>
        <w:rPr>
          <w:lang w:val="es-CR"/>
        </w:rPr>
        <w:lastRenderedPageBreak/>
        <w:t>Conclusiones</w:t>
      </w:r>
      <w:bookmarkEnd w:id="10"/>
    </w:p>
    <w:p w:rsidR="00FD1C21" w:rsidRDefault="00FD1C21" w:rsidP="00FD1C21">
      <w:pPr>
        <w:rPr>
          <w:lang w:val="es-CR"/>
        </w:rPr>
      </w:pPr>
    </w:p>
    <w:p w:rsidR="00FD1C21" w:rsidRDefault="00514FFF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El método de estenografía con eco permite varia</w:t>
      </w:r>
    </w:p>
    <w:p w:rsidR="008B1BAB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  <w:r>
        <w:rPr>
          <w:lang w:val="es-CR"/>
        </w:rPr>
        <w:t>Existen métodos más eficientes para la estenografía como el de la codificación en LSB.</w:t>
      </w:r>
    </w:p>
    <w:p w:rsidR="008B1BAB" w:rsidRPr="00514FFF" w:rsidRDefault="008B1BAB" w:rsidP="00514FFF">
      <w:pPr>
        <w:pStyle w:val="ListParagraph"/>
        <w:numPr>
          <w:ilvl w:val="0"/>
          <w:numId w:val="25"/>
        </w:numPr>
        <w:rPr>
          <w:lang w:val="es-CR"/>
        </w:rPr>
      </w:pPr>
    </w:p>
    <w:p w:rsidR="00FD1C21" w:rsidRDefault="00FD1C21" w:rsidP="00FD1C21">
      <w:pPr>
        <w:rPr>
          <w:lang w:val="es-CR"/>
        </w:rPr>
      </w:pPr>
    </w:p>
    <w:p w:rsidR="00FD1C21" w:rsidRDefault="00FD1C21">
      <w:pPr>
        <w:rPr>
          <w:lang w:val="es-CR"/>
        </w:rPr>
      </w:pPr>
      <w:r>
        <w:rPr>
          <w:lang w:val="es-CR"/>
        </w:rPr>
        <w:br w:type="page"/>
      </w:r>
    </w:p>
    <w:p w:rsidR="00FD1C21" w:rsidRDefault="00FD1C21" w:rsidP="00FD1C21">
      <w:pPr>
        <w:pStyle w:val="Heading1"/>
        <w:rPr>
          <w:lang w:val="es-CR"/>
        </w:rPr>
      </w:pPr>
      <w:bookmarkStart w:id="11" w:name="_Toc528425045"/>
      <w:r>
        <w:rPr>
          <w:lang w:val="es-CR"/>
        </w:rPr>
        <w:lastRenderedPageBreak/>
        <w:t>Referencias</w:t>
      </w:r>
      <w:bookmarkEnd w:id="11"/>
    </w:p>
    <w:p w:rsidR="00FD1C21" w:rsidRDefault="00FD1C21" w:rsidP="00FD1C21">
      <w:pPr>
        <w:rPr>
          <w:lang w:val="es-CR"/>
        </w:rPr>
      </w:pPr>
    </w:p>
    <w:p w:rsidR="00FD1C21" w:rsidRDefault="00FD1C21" w:rsidP="00FD1C21">
      <w:pPr>
        <w:rPr>
          <w:lang w:val="es-CR"/>
        </w:rPr>
      </w:pPr>
      <w:r>
        <w:rPr>
          <w:lang w:val="es-CR"/>
        </w:rPr>
        <w:t>No hay</w:t>
      </w:r>
    </w:p>
    <w:p w:rsidR="00FD1C21" w:rsidRPr="00FD1C21" w:rsidRDefault="00FD1C21" w:rsidP="00FD1C21">
      <w:pPr>
        <w:rPr>
          <w:lang w:val="es-CR"/>
        </w:rPr>
      </w:pPr>
    </w:p>
    <w:sectPr w:rsidR="00FD1C21" w:rsidRPr="00FD1C21" w:rsidSect="00553F21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381" w:rsidRDefault="00174381" w:rsidP="00881452">
      <w:r>
        <w:separator/>
      </w:r>
    </w:p>
  </w:endnote>
  <w:endnote w:type="continuationSeparator" w:id="0">
    <w:p w:rsidR="00174381" w:rsidRDefault="00174381" w:rsidP="00881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1452" w:rsidRDefault="00881452"/>
  <w:tbl>
    <w:tblPr>
      <w:tblStyle w:val="TableGrid"/>
      <w:tblW w:w="903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60"/>
      <w:gridCol w:w="6503"/>
      <w:gridCol w:w="1276"/>
    </w:tblGrid>
    <w:tr w:rsidR="00881452" w:rsidRPr="00B07D1A" w:rsidTr="00EB7270">
      <w:tc>
        <w:tcPr>
          <w:tcW w:w="1260" w:type="dxa"/>
        </w:tcPr>
        <w:p w:rsidR="00881452" w:rsidRPr="00B07D1A" w:rsidRDefault="00881452" w:rsidP="00881452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Proyecto 1</w:t>
          </w:r>
        </w:p>
      </w:tc>
      <w:tc>
        <w:tcPr>
          <w:tcW w:w="6503" w:type="dxa"/>
        </w:tcPr>
        <w:p w:rsidR="000F5614" w:rsidRPr="00B07D1A" w:rsidRDefault="000F5614" w:rsidP="000F5614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MP6</w:t>
          </w:r>
          <w:r w:rsidR="00FD1C21">
            <w:rPr>
              <w:rFonts w:ascii="Times New Roman" w:hAnsi="Times New Roman" w:cs="Times New Roman"/>
              <w:sz w:val="20"/>
              <w:szCs w:val="20"/>
            </w:rPr>
            <w:t>104</w:t>
          </w:r>
          <w:r>
            <w:rPr>
              <w:rFonts w:ascii="Times New Roman" w:hAnsi="Times New Roman" w:cs="Times New Roman"/>
              <w:sz w:val="20"/>
              <w:szCs w:val="20"/>
            </w:rPr>
            <w:t xml:space="preserve"> Q3 2018</w:t>
          </w:r>
        </w:p>
      </w:tc>
      <w:tc>
        <w:tcPr>
          <w:tcW w:w="1276" w:type="dxa"/>
        </w:tcPr>
        <w:p w:rsidR="00881452" w:rsidRPr="00B07D1A" w:rsidRDefault="00881452" w:rsidP="00881452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Pág. 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instrText xml:space="preserve"> PAGE   \* MERGEFORMAT </w:instrTex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 w:rsidR="00A44323"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  <w:r w:rsidRPr="00B07D1A">
            <w:rPr>
              <w:rFonts w:ascii="Times New Roman" w:hAnsi="Times New Roman" w:cs="Times New Roman"/>
              <w:sz w:val="20"/>
              <w:szCs w:val="20"/>
            </w:rPr>
            <w:t xml:space="preserve"> de 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instrText xml:space="preserve"> NUMPAGES   \* MERGEFORMAT </w:instrTex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separate"/>
          </w:r>
          <w:r w:rsidR="00A44323">
            <w:rPr>
              <w:rFonts w:ascii="Times New Roman" w:hAnsi="Times New Roman" w:cs="Times New Roman"/>
              <w:noProof/>
              <w:sz w:val="20"/>
              <w:szCs w:val="20"/>
            </w:rPr>
            <w:t>10</w:t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fldChar w:fldCharType="end"/>
          </w:r>
        </w:p>
      </w:tc>
    </w:tr>
  </w:tbl>
  <w:p w:rsidR="00881452" w:rsidRDefault="00881452" w:rsidP="008814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381" w:rsidRDefault="00174381" w:rsidP="00881452">
      <w:r>
        <w:separator/>
      </w:r>
    </w:p>
  </w:footnote>
  <w:footnote w:type="continuationSeparator" w:id="0">
    <w:p w:rsidR="00174381" w:rsidRDefault="00174381" w:rsidP="00881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7310"/>
    </w:tblGrid>
    <w:tr w:rsidR="00881452" w:rsidRPr="007346A2" w:rsidTr="00EB7270">
      <w:trPr>
        <w:trHeight w:val="1129"/>
      </w:trPr>
      <w:tc>
        <w:tcPr>
          <w:tcW w:w="1668" w:type="dxa"/>
        </w:tcPr>
        <w:p w:rsidR="00881452" w:rsidRPr="00641568" w:rsidRDefault="00881452" w:rsidP="00881452">
          <w:pPr>
            <w:pStyle w:val="Header"/>
            <w:rPr>
              <w:rFonts w:ascii="Times New Roman" w:hAnsi="Times New Roman" w:cs="Times New Roman"/>
              <w:lang w:val="en-US"/>
            </w:rPr>
          </w:pPr>
          <w:r w:rsidRPr="00641568">
            <w:rPr>
              <w:rFonts w:ascii="Times New Roman" w:hAnsi="Times New Roman" w:cs="Times New Roman"/>
              <w:noProof/>
            </w:rPr>
            <w:drawing>
              <wp:inline distT="0" distB="0" distL="0" distR="0" wp14:anchorId="4EF26680" wp14:editId="44532852">
                <wp:extent cx="665443" cy="650824"/>
                <wp:effectExtent l="19050" t="0" r="1307" b="0"/>
                <wp:docPr id="1" name="Picture 1" descr="C:\Users\Ricardo\Documents\TEC\Docencia\Maestría\General\logo-TEC_anterior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Ricardo\Documents\TEC\Docencia\Maestría\General\logo-TEC_anterior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003" cy="6513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10" w:type="dxa"/>
        </w:tcPr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10"/>
              <w:szCs w:val="10"/>
            </w:rPr>
          </w:pPr>
        </w:p>
        <w:p w:rsidR="00881452" w:rsidRPr="00641568" w:rsidRDefault="00881452" w:rsidP="00881452">
          <w:pPr>
            <w:pageBreakBefore/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Instituto Tecnológico de Costa Rica</w:t>
          </w:r>
        </w:p>
        <w:p w:rsidR="00881452" w:rsidRPr="00641568" w:rsidRDefault="00881452" w:rsidP="00881452">
          <w:pPr>
            <w:tabs>
              <w:tab w:val="left" w:pos="2419"/>
            </w:tabs>
            <w:jc w:val="right"/>
            <w:rPr>
              <w:sz w:val="20"/>
              <w:szCs w:val="20"/>
            </w:rPr>
          </w:pPr>
          <w:r w:rsidRPr="00641568">
            <w:rPr>
              <w:sz w:val="20"/>
              <w:szCs w:val="20"/>
            </w:rPr>
            <w:t>Escuela de Ingeniería Electrónica</w:t>
          </w:r>
        </w:p>
        <w:p w:rsidR="00881452" w:rsidRDefault="00881452" w:rsidP="00881452">
          <w:pPr>
            <w:pStyle w:val="Head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641568">
            <w:rPr>
              <w:rFonts w:ascii="Times New Roman" w:hAnsi="Times New Roman" w:cs="Times New Roman"/>
              <w:sz w:val="20"/>
              <w:szCs w:val="20"/>
            </w:rPr>
            <w:t>Carrera de Maestría en Electrónica</w:t>
          </w:r>
        </w:p>
        <w:p w:rsidR="00881452" w:rsidRPr="00641568" w:rsidRDefault="00881452" w:rsidP="00881452">
          <w:pPr>
            <w:pStyle w:val="Header"/>
            <w:jc w:val="right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Procesamiento Digital de Señales</w:t>
          </w:r>
        </w:p>
      </w:tc>
    </w:tr>
  </w:tbl>
  <w:p w:rsidR="00881452" w:rsidRPr="00881452" w:rsidRDefault="00881452" w:rsidP="00881452">
    <w:pPr>
      <w:pStyle w:val="Header"/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3E592351"/>
    <w:multiLevelType w:val="hybridMultilevel"/>
    <w:tmpl w:val="1E74B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F5B08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6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24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452"/>
    <w:rsid w:val="00035E5C"/>
    <w:rsid w:val="00057AC2"/>
    <w:rsid w:val="000F5614"/>
    <w:rsid w:val="00174381"/>
    <w:rsid w:val="00221000"/>
    <w:rsid w:val="002853C4"/>
    <w:rsid w:val="0046255A"/>
    <w:rsid w:val="004702A3"/>
    <w:rsid w:val="00514FFF"/>
    <w:rsid w:val="00553F21"/>
    <w:rsid w:val="005C0079"/>
    <w:rsid w:val="0060459F"/>
    <w:rsid w:val="00605FBB"/>
    <w:rsid w:val="00626FE2"/>
    <w:rsid w:val="00645252"/>
    <w:rsid w:val="00676B39"/>
    <w:rsid w:val="006A057D"/>
    <w:rsid w:val="006D3D74"/>
    <w:rsid w:val="006F0F73"/>
    <w:rsid w:val="00700286"/>
    <w:rsid w:val="007346A2"/>
    <w:rsid w:val="0083569A"/>
    <w:rsid w:val="00881452"/>
    <w:rsid w:val="0088235F"/>
    <w:rsid w:val="008B1BAB"/>
    <w:rsid w:val="009F53F8"/>
    <w:rsid w:val="00A44323"/>
    <w:rsid w:val="00A9204E"/>
    <w:rsid w:val="00C10634"/>
    <w:rsid w:val="00DF70C7"/>
    <w:rsid w:val="00E31BF2"/>
    <w:rsid w:val="00E7238E"/>
    <w:rsid w:val="00FD1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9ED21"/>
  <w15:chartTrackingRefBased/>
  <w15:docId w15:val="{21874590-E98C-4A06-952E-3E7DD2BA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numPr>
        <w:numId w:val="24"/>
      </w:numPr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numPr>
        <w:ilvl w:val="1"/>
        <w:numId w:val="24"/>
      </w:numPr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numPr>
        <w:ilvl w:val="2"/>
        <w:numId w:val="24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numPr>
        <w:ilvl w:val="3"/>
        <w:numId w:val="2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numPr>
        <w:ilvl w:val="4"/>
        <w:numId w:val="24"/>
      </w:numPr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numPr>
        <w:ilvl w:val="5"/>
        <w:numId w:val="2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numPr>
        <w:ilvl w:val="6"/>
        <w:numId w:val="2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881452"/>
    <w:rPr>
      <w:lang w:val="es-C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F53F8"/>
  </w:style>
  <w:style w:type="paragraph" w:styleId="TOCHeading">
    <w:name w:val="TOC Heading"/>
    <w:basedOn w:val="Heading1"/>
    <w:next w:val="Normal"/>
    <w:uiPriority w:val="39"/>
    <w:unhideWhenUsed/>
    <w:qFormat/>
    <w:rsid w:val="000F5614"/>
    <w:pPr>
      <w:numPr>
        <w:numId w:val="0"/>
      </w:numPr>
      <w:spacing w:line="259" w:lineRule="auto"/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5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14FFF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514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emf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image" Target="media/image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rrera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3FDA615E-E910-4C36-B631-A2AD201B3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558</TotalTime>
  <Pages>10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Herrera</dc:creator>
  <cp:keywords/>
  <dc:description/>
  <cp:lastModifiedBy>Diego Herrera</cp:lastModifiedBy>
  <cp:revision>11</cp:revision>
  <dcterms:created xsi:type="dcterms:W3CDTF">2018-10-27T15:07:00Z</dcterms:created>
  <dcterms:modified xsi:type="dcterms:W3CDTF">2018-10-28T01:04:00Z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