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jc w:val="center"/>
        <w:rPr>
          <w:b/>
          <w:bCs/>
          <w:color w:val="000000"/>
          <w:sz w:val="36"/>
          <w:szCs w:val="36"/>
        </w:rPr>
      </w:pPr>
      <w:r>
        <w:rPr>
          <w:b/>
          <w:bCs/>
          <w:color w:val="000000"/>
          <w:sz w:val="36"/>
          <w:szCs w:val="36"/>
        </w:rPr>
        <w:t>ESPECIFICACION DE REQUISITOS DE SOFTWARE</w:t>
      </w:r>
    </w:p>
    <w:p>
      <w:pPr>
        <w:pStyle w:val="Normal"/>
        <w:spacing w:before="60" w:after="60"/>
        <w:jc w:val="center"/>
        <w:rPr>
          <w:b/>
          <w:bCs/>
          <w:color w:val="000000"/>
          <w:sz w:val="26"/>
          <w:szCs w:val="26"/>
          <w:lang w:val="en-US"/>
        </w:rPr>
      </w:pPr>
      <w:r>
        <w:rPr>
          <w:b/>
          <w:bCs/>
          <w:color w:val="000000"/>
          <w:sz w:val="26"/>
          <w:szCs w:val="26"/>
          <w:lang w:val="en-US"/>
        </w:rPr>
        <w:t>Sistema Inteligente de Gestión para Taller de Reparación de Muebles</w:t>
      </w:r>
    </w:p>
    <w:p>
      <w:pPr>
        <w:pStyle w:val="heading20"/>
        <w:rPr>
          <w:color w:val="000000"/>
          <w:lang w:val="en-US"/>
        </w:rPr>
      </w:pPr>
      <w:r>
        <w:rPr>
          <w:color w:val="000000"/>
          <w:lang w:val="en-US"/>
        </w:rPr>
        <w:t>1.1 Definiciones, Acrónimos y Abreviaturas</w:t>
      </w:r>
    </w:p>
    <w:p>
      <w:pPr>
        <w:pStyle w:val="Normal"/>
        <w:spacing w:before="60" w:after="60"/>
        <w:rPr>
          <w:color w:val="000000"/>
          <w:sz w:val="20"/>
          <w:szCs w:val="20"/>
          <w:lang w:val="en-US"/>
        </w:rPr>
      </w:pPr>
      <w:r>
        <w:rPr>
          <w:b/>
          <w:bCs/>
          <w:color w:val="000000"/>
          <w:sz w:val="20"/>
          <w:szCs w:val="20"/>
          <w:lang w:val="en-US"/>
        </w:rPr>
        <w:t xml:space="preserve">ERS: </w:t>
      </w:r>
      <w:r>
        <w:rPr>
          <w:color w:val="000000"/>
          <w:sz w:val="20"/>
          <w:szCs w:val="20"/>
          <w:lang w:val="en-US"/>
        </w:rPr>
        <w:t>Especificación de Requisitos de Software</w:t>
      </w:r>
    </w:p>
    <w:p>
      <w:pPr>
        <w:pStyle w:val="Normal"/>
        <w:spacing w:before="60" w:after="60"/>
        <w:rPr>
          <w:color w:val="000000"/>
          <w:sz w:val="20"/>
          <w:szCs w:val="20"/>
          <w:lang w:val="en-US"/>
        </w:rPr>
      </w:pPr>
      <w:r>
        <w:rPr>
          <w:b/>
          <w:bCs/>
          <w:color w:val="000000"/>
          <w:sz w:val="20"/>
          <w:szCs w:val="20"/>
          <w:lang w:val="en-US"/>
        </w:rPr>
        <w:t xml:space="preserve">RF: </w:t>
      </w:r>
      <w:r>
        <w:rPr>
          <w:color w:val="000000"/>
          <w:sz w:val="20"/>
          <w:szCs w:val="20"/>
          <w:lang w:val="en-US"/>
        </w:rPr>
        <w:t>Requisito Funcional</w:t>
      </w:r>
    </w:p>
    <w:p>
      <w:pPr>
        <w:pStyle w:val="Normal"/>
        <w:spacing w:before="60" w:after="60"/>
        <w:rPr>
          <w:color w:val="000000"/>
          <w:sz w:val="20"/>
          <w:szCs w:val="20"/>
          <w:lang w:val="en-US"/>
        </w:rPr>
      </w:pPr>
      <w:r>
        <w:rPr>
          <w:b/>
          <w:bCs/>
          <w:color w:val="000000"/>
          <w:sz w:val="20"/>
          <w:szCs w:val="20"/>
          <w:lang w:val="en-US"/>
        </w:rPr>
        <w:t xml:space="preserve">RNF: </w:t>
      </w:r>
      <w:r>
        <w:rPr>
          <w:color w:val="000000"/>
          <w:sz w:val="20"/>
          <w:szCs w:val="20"/>
          <w:lang w:val="en-US"/>
        </w:rPr>
        <w:t>Requisito No Funcional</w:t>
      </w:r>
    </w:p>
    <w:p>
      <w:pPr>
        <w:pStyle w:val="Normal"/>
        <w:spacing w:before="60" w:after="60"/>
        <w:rPr>
          <w:color w:val="000000"/>
          <w:sz w:val="20"/>
          <w:szCs w:val="20"/>
          <w:lang w:val="en-US"/>
        </w:rPr>
      </w:pPr>
      <w:r>
        <w:rPr>
          <w:b/>
          <w:bCs/>
          <w:color w:val="000000"/>
          <w:sz w:val="20"/>
          <w:szCs w:val="20"/>
          <w:lang w:val="en-US"/>
        </w:rPr>
        <w:t xml:space="preserve">GU: </w:t>
      </w:r>
      <w:r>
        <w:rPr>
          <w:color w:val="000000"/>
          <w:sz w:val="20"/>
          <w:szCs w:val="20"/>
          <w:lang w:val="en-US"/>
        </w:rPr>
        <w:t>Modulo de Gestión de Usuarios</w:t>
      </w:r>
    </w:p>
    <w:p>
      <w:pPr>
        <w:pStyle w:val="Normal"/>
        <w:spacing w:before="60" w:after="60"/>
        <w:rPr>
          <w:color w:val="000000"/>
          <w:sz w:val="20"/>
          <w:szCs w:val="20"/>
          <w:lang w:val="en-US"/>
        </w:rPr>
      </w:pPr>
      <w:r>
        <w:rPr>
          <w:b/>
          <w:bCs/>
          <w:color w:val="000000"/>
          <w:sz w:val="20"/>
          <w:szCs w:val="20"/>
          <w:lang w:val="en-US"/>
        </w:rPr>
        <w:t xml:space="preserve">MUE: </w:t>
      </w:r>
      <w:r>
        <w:rPr>
          <w:color w:val="000000"/>
          <w:sz w:val="20"/>
          <w:szCs w:val="20"/>
          <w:lang w:val="en-US"/>
        </w:rPr>
        <w:t>Modulo de Registro y Gestión de Muebles</w:t>
      </w:r>
    </w:p>
    <w:p>
      <w:pPr>
        <w:pStyle w:val="Normal"/>
        <w:spacing w:before="60" w:after="60"/>
        <w:rPr>
          <w:color w:val="000000"/>
          <w:sz w:val="20"/>
          <w:szCs w:val="20"/>
          <w:lang w:val="en-US"/>
        </w:rPr>
      </w:pPr>
      <w:r>
        <w:rPr>
          <w:b/>
          <w:bCs/>
          <w:color w:val="000000"/>
          <w:sz w:val="20"/>
          <w:szCs w:val="20"/>
          <w:lang w:val="en-US"/>
        </w:rPr>
        <w:t xml:space="preserve">INV: </w:t>
      </w:r>
      <w:r>
        <w:rPr>
          <w:color w:val="000000"/>
          <w:sz w:val="20"/>
          <w:szCs w:val="20"/>
          <w:lang w:val="en-US"/>
        </w:rPr>
        <w:t>Modulo de Inventario</w:t>
      </w:r>
    </w:p>
    <w:p>
      <w:pPr>
        <w:pStyle w:val="Normal"/>
        <w:spacing w:before="60" w:after="60"/>
        <w:rPr>
          <w:color w:val="000000"/>
          <w:sz w:val="20"/>
          <w:szCs w:val="20"/>
          <w:lang w:val="en-US"/>
        </w:rPr>
      </w:pPr>
      <w:r>
        <w:rPr>
          <w:b/>
          <w:bCs/>
          <w:color w:val="000000"/>
          <w:sz w:val="20"/>
          <w:szCs w:val="20"/>
          <w:lang w:val="en-US"/>
        </w:rPr>
        <w:t xml:space="preserve">NOT: </w:t>
      </w:r>
      <w:r>
        <w:rPr>
          <w:color w:val="000000"/>
          <w:sz w:val="20"/>
          <w:szCs w:val="20"/>
          <w:lang w:val="en-US"/>
        </w:rPr>
        <w:t>Modulo de Notificaciones</w:t>
      </w:r>
    </w:p>
    <w:p>
      <w:pPr>
        <w:pStyle w:val="Normal"/>
        <w:spacing w:before="60" w:after="60"/>
        <w:rPr>
          <w:color w:val="000000"/>
          <w:sz w:val="20"/>
          <w:szCs w:val="20"/>
          <w:lang w:val="en-US"/>
        </w:rPr>
      </w:pPr>
      <w:r>
        <w:rPr>
          <w:b/>
          <w:bCs/>
          <w:color w:val="000000"/>
          <w:sz w:val="20"/>
          <w:szCs w:val="20"/>
          <w:lang w:val="en-US"/>
        </w:rPr>
        <w:t xml:space="preserve">REP: </w:t>
      </w:r>
      <w:r>
        <w:rPr>
          <w:color w:val="000000"/>
          <w:sz w:val="20"/>
          <w:szCs w:val="20"/>
          <w:lang w:val="en-US"/>
        </w:rPr>
        <w:t>Modulo de Reportes</w:t>
      </w:r>
    </w:p>
    <w:p>
      <w:pPr>
        <w:pStyle w:val="Normal"/>
        <w:spacing w:before="60" w:after="60"/>
        <w:rPr>
          <w:color w:val="000000"/>
          <w:sz w:val="20"/>
          <w:szCs w:val="20"/>
          <w:lang w:val="en-US"/>
        </w:rPr>
      </w:pPr>
      <w:r>
        <w:rPr>
          <w:b/>
          <w:bCs/>
          <w:color w:val="000000"/>
          <w:sz w:val="20"/>
          <w:szCs w:val="20"/>
          <w:lang w:val="en-US"/>
        </w:rPr>
        <w:t xml:space="preserve">CLI: </w:t>
      </w:r>
      <w:r>
        <w:rPr>
          <w:color w:val="000000"/>
          <w:sz w:val="20"/>
          <w:szCs w:val="20"/>
          <w:lang w:val="en-US"/>
        </w:rPr>
        <w:t>Modulo de Gestión de Clientes</w:t>
      </w:r>
    </w:p>
    <w:p>
      <w:pPr>
        <w:pStyle w:val="Normal"/>
        <w:spacing w:before="60" w:after="60"/>
        <w:rPr>
          <w:color w:val="000000"/>
          <w:sz w:val="20"/>
          <w:szCs w:val="20"/>
          <w:lang w:val="en-US"/>
        </w:rPr>
      </w:pPr>
      <w:r>
        <w:rPr>
          <w:b/>
          <w:bCs/>
          <w:color w:val="000000"/>
          <w:sz w:val="20"/>
          <w:szCs w:val="20"/>
          <w:lang w:val="en-US"/>
        </w:rPr>
        <w:t xml:space="preserve">ORD: </w:t>
      </w:r>
      <w:r>
        <w:rPr>
          <w:color w:val="000000"/>
          <w:sz w:val="20"/>
          <w:szCs w:val="20"/>
          <w:lang w:val="en-US"/>
        </w:rPr>
        <w:t>Modulo de Ordenes de Trabajo</w:t>
      </w:r>
    </w:p>
    <w:p>
      <w:pPr>
        <w:pStyle w:val="Normal"/>
        <w:spacing w:before="60" w:after="60"/>
        <w:rPr>
          <w:color w:val="000000"/>
          <w:sz w:val="20"/>
          <w:szCs w:val="20"/>
          <w:lang w:val="en-US"/>
        </w:rPr>
      </w:pPr>
      <w:r>
        <w:rPr>
          <w:b/>
          <w:bCs/>
          <w:color w:val="000000"/>
          <w:sz w:val="20"/>
          <w:szCs w:val="20"/>
          <w:lang w:val="en-US"/>
        </w:rPr>
        <w:t xml:space="preserve">SEG: </w:t>
      </w:r>
      <w:r>
        <w:rPr>
          <w:color w:val="000000"/>
          <w:sz w:val="20"/>
          <w:szCs w:val="20"/>
          <w:lang w:val="en-US"/>
        </w:rPr>
        <w:t>Seguridad</w:t>
      </w:r>
    </w:p>
    <w:p>
      <w:pPr>
        <w:pStyle w:val="Normal"/>
        <w:spacing w:before="60" w:after="60"/>
        <w:rPr>
          <w:color w:val="000000"/>
          <w:sz w:val="20"/>
          <w:szCs w:val="20"/>
          <w:lang w:val="en-US"/>
        </w:rPr>
      </w:pPr>
      <w:r>
        <w:rPr>
          <w:b/>
          <w:bCs/>
          <w:color w:val="000000"/>
          <w:sz w:val="20"/>
          <w:szCs w:val="20"/>
          <w:lang w:val="en-US"/>
        </w:rPr>
        <w:t xml:space="preserve">USE: </w:t>
      </w:r>
      <w:r>
        <w:rPr>
          <w:color w:val="000000"/>
          <w:sz w:val="20"/>
          <w:szCs w:val="20"/>
          <w:lang w:val="en-US"/>
        </w:rPr>
        <w:t>Usabilidad</w:t>
      </w:r>
    </w:p>
    <w:p>
      <w:pPr>
        <w:pStyle w:val="Normal"/>
        <w:spacing w:before="60" w:after="60"/>
        <w:rPr>
          <w:color w:val="000000"/>
          <w:sz w:val="20"/>
          <w:szCs w:val="20"/>
          <w:lang w:val="en-US"/>
        </w:rPr>
      </w:pPr>
      <w:r>
        <w:rPr>
          <w:b/>
          <w:bCs/>
          <w:color w:val="000000"/>
          <w:sz w:val="20"/>
          <w:szCs w:val="20"/>
          <w:lang w:val="en-US"/>
        </w:rPr>
        <w:t xml:space="preserve">PER: </w:t>
      </w:r>
      <w:r>
        <w:rPr>
          <w:color w:val="000000"/>
          <w:sz w:val="20"/>
          <w:szCs w:val="20"/>
          <w:lang w:val="en-US"/>
        </w:rPr>
        <w:t>Rendimiento</w:t>
      </w:r>
    </w:p>
    <w:p>
      <w:pPr>
        <w:pStyle w:val="Normal"/>
        <w:spacing w:before="60" w:after="60"/>
        <w:rPr>
          <w:color w:val="000000"/>
          <w:sz w:val="20"/>
          <w:szCs w:val="20"/>
          <w:lang w:val="en-US"/>
        </w:rPr>
      </w:pPr>
      <w:r>
        <w:rPr>
          <w:b/>
          <w:bCs/>
          <w:color w:val="000000"/>
          <w:sz w:val="20"/>
          <w:szCs w:val="20"/>
          <w:lang w:val="en-US"/>
        </w:rPr>
        <w:t xml:space="preserve">DIS: </w:t>
      </w:r>
      <w:r>
        <w:rPr>
          <w:color w:val="000000"/>
          <w:sz w:val="20"/>
          <w:szCs w:val="20"/>
          <w:lang w:val="en-US"/>
        </w:rPr>
        <w:t>Disponibilidad</w:t>
      </w:r>
    </w:p>
    <w:p>
      <w:pPr>
        <w:pStyle w:val="Normal"/>
        <w:spacing w:before="60" w:after="60"/>
        <w:rPr>
          <w:color w:val="000000"/>
          <w:sz w:val="20"/>
          <w:szCs w:val="20"/>
          <w:lang w:val="en-US"/>
        </w:rPr>
      </w:pPr>
      <w:r>
        <w:rPr>
          <w:b/>
          <w:bCs/>
          <w:color w:val="000000"/>
          <w:sz w:val="20"/>
          <w:szCs w:val="20"/>
          <w:lang w:val="en-US"/>
        </w:rPr>
        <w:t xml:space="preserve">MAN: </w:t>
      </w:r>
      <w:r>
        <w:rPr>
          <w:color w:val="000000"/>
          <w:sz w:val="20"/>
          <w:szCs w:val="20"/>
          <w:lang w:val="en-US"/>
        </w:rPr>
        <w:t>Mantenibilidad</w:t>
      </w:r>
    </w:p>
    <w:p>
      <w:pPr>
        <w:pStyle w:val="Normal"/>
        <w:spacing w:before="60" w:after="60"/>
        <w:rPr>
          <w:color w:val="000000"/>
          <w:sz w:val="20"/>
          <w:szCs w:val="20"/>
          <w:lang w:val="en-US"/>
        </w:rPr>
      </w:pPr>
      <w:r>
        <w:rPr>
          <w:b/>
          <w:bCs/>
          <w:color w:val="000000"/>
          <w:sz w:val="20"/>
          <w:szCs w:val="20"/>
          <w:lang w:val="en-US"/>
        </w:rPr>
        <w:t xml:space="preserve">ESC: </w:t>
      </w:r>
      <w:r>
        <w:rPr>
          <w:color w:val="000000"/>
          <w:sz w:val="20"/>
          <w:szCs w:val="20"/>
          <w:lang w:val="en-US"/>
        </w:rPr>
        <w:t>Escalabilidad</w:t>
      </w:r>
    </w:p>
    <w:p>
      <w:pPr>
        <w:pStyle w:val="Normal"/>
        <w:spacing w:before="60" w:after="60"/>
        <w:rPr>
          <w:color w:val="000000"/>
          <w:sz w:val="20"/>
          <w:szCs w:val="20"/>
        </w:rPr>
      </w:pPr>
      <w:r>
        <w:rPr>
          <w:b/>
          <w:bCs/>
          <w:color w:val="000000"/>
          <w:sz w:val="20"/>
          <w:szCs w:val="20"/>
        </w:rPr>
        <w:t xml:space="preserve">AUD: </w:t>
      </w:r>
      <w:r>
        <w:rPr>
          <w:color w:val="000000"/>
          <w:sz w:val="20"/>
          <w:szCs w:val="20"/>
        </w:rPr>
        <w:t>Auditoria</w:t>
      </w:r>
    </w:p>
    <w:p>
      <w:pPr>
        <w:pStyle w:val="Normal"/>
        <w:spacing w:before="60" w:after="60"/>
        <w:rPr>
          <w:color w:val="000000"/>
          <w:sz w:val="20"/>
          <w:szCs w:val="20"/>
          <w:lang w:val="en-US"/>
        </w:rPr>
      </w:pPr>
      <w:r>
        <w:rPr>
          <w:b/>
          <w:bCs/>
          <w:color w:val="000000"/>
          <w:sz w:val="20"/>
          <w:szCs w:val="20"/>
          <w:lang w:val="en-US"/>
        </w:rPr>
        <w:t xml:space="preserve">INT: </w:t>
      </w:r>
      <w:r>
        <w:rPr>
          <w:color w:val="000000"/>
          <w:sz w:val="20"/>
          <w:szCs w:val="20"/>
          <w:lang w:val="en-US"/>
        </w:rPr>
        <w:t>Integridad de Datos</w:t>
      </w:r>
    </w:p>
    <w:p>
      <w:pPr>
        <w:pStyle w:val="Normal"/>
        <w:spacing w:before="60" w:after="60"/>
        <w:rPr>
          <w:color w:val="000000"/>
          <w:sz w:val="20"/>
          <w:szCs w:val="20"/>
          <w:lang w:val="en-US"/>
        </w:rPr>
      </w:pPr>
      <w:r>
        <w:rPr>
          <w:b/>
          <w:bCs/>
          <w:color w:val="000000"/>
          <w:sz w:val="20"/>
          <w:szCs w:val="20"/>
          <w:lang w:val="en-US"/>
        </w:rPr>
        <w:t xml:space="preserve">SIGTRM: </w:t>
      </w:r>
      <w:r>
        <w:rPr>
          <w:color w:val="000000"/>
          <w:sz w:val="20"/>
          <w:szCs w:val="20"/>
          <w:lang w:val="en-US"/>
        </w:rPr>
        <w:t>Sistema Inteligente de Gestión para Taller de Reparación de Muebles</w:t>
      </w:r>
    </w:p>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lang w:val="en-US"/>
        </w:rPr>
      </w:pPr>
      <w:r>
        <w:rPr>
          <w:color w:val="000000"/>
          <w:lang w:val="en-US"/>
        </w:rPr>
        <w:t>1.2 Características de los Usuarios</w:t>
      </w:r>
    </w:p>
    <w:tbl>
      <w:tblPr>
        <w:tblW w:w="9260" w:type="dxa"/>
        <w:jc w:val="start"/>
        <w:tblInd w:w="-7" w:type="dxa"/>
        <w:tblLayout w:type="fixed"/>
        <w:tblCellMar>
          <w:top w:w="100" w:type="dxa"/>
          <w:start w:w="120" w:type="dxa"/>
          <w:bottom w:w="100" w:type="dxa"/>
          <w:end w:w="120" w:type="dxa"/>
        </w:tblCellMar>
        <w:tblLook w:val="04a0" w:noHBand="0" w:noVBand="1" w:firstColumn="1" w:lastRow="0" w:lastColumn="0" w:firstRow="1"/>
      </w:tblPr>
      <w:tblGrid>
        <w:gridCol w:w="2200"/>
        <w:gridCol w:w="2400"/>
        <w:gridCol w:w="2399"/>
        <w:gridCol w:w="2261"/>
      </w:tblGrid>
      <w:tr>
        <w:trPr/>
        <w:tc>
          <w:tcPr>
            <w:tcW w:w="22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Tipo de Usuario</w:t>
            </w:r>
          </w:p>
        </w:tc>
        <w:tc>
          <w:tcPr>
            <w:tcW w:w="24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Nivel Tecnico</w:t>
            </w:r>
          </w:p>
        </w:tc>
        <w:tc>
          <w:tcPr>
            <w:tcW w:w="2399"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Responsabilidades en el Sistema</w:t>
            </w:r>
          </w:p>
        </w:tc>
        <w:tc>
          <w:tcPr>
            <w:tcW w:w="2261"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Frecuencia de Uso</w:t>
            </w:r>
          </w:p>
        </w:tc>
      </w:tr>
      <w:tr>
        <w:trPr/>
        <w:tc>
          <w:tcPr>
            <w:tcW w:w="22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Administrador / Dueño</w:t>
            </w:r>
          </w:p>
        </w:tc>
        <w:tc>
          <w:tcPr>
            <w:tcW w:w="24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rPr>
            </w:pPr>
            <w:r>
              <w:rPr>
                <w:color w:val="000000"/>
                <w:sz w:val="18"/>
                <w:szCs w:val="18"/>
              </w:rPr>
              <w:t>Alto</w:t>
            </w:r>
          </w:p>
        </w:tc>
        <w:tc>
          <w:tcPr>
            <w:tcW w:w="2399"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Configuración total del sistema, gestión de usuarios, acceso a todos los módulos, consulta y supervisión de reportes e indicadores</w:t>
            </w:r>
          </w:p>
        </w:tc>
        <w:tc>
          <w:tcPr>
            <w:tcW w:w="2261"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Diaria</w:t>
            </w:r>
          </w:p>
        </w:tc>
      </w:tr>
      <w:tr>
        <w:trPr/>
        <w:tc>
          <w:tcPr>
            <w:tcW w:w="22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Restaurador / Reparador</w:t>
            </w:r>
          </w:p>
        </w:tc>
        <w:tc>
          <w:tcPr>
            <w:tcW w:w="24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Básico</w:t>
            </w:r>
          </w:p>
        </w:tc>
        <w:tc>
          <w:tcPr>
            <w:tcW w:w="2399"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Registro de avances, cambio de estado de muebles, uso de inventario</w:t>
            </w:r>
          </w:p>
        </w:tc>
        <w:tc>
          <w:tcPr>
            <w:tcW w:w="2261"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Diaria</w:t>
            </w:r>
          </w:p>
        </w:tc>
      </w:tr>
      <w:tr>
        <w:trPr/>
        <w:tc>
          <w:tcPr>
            <w:tcW w:w="22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Encargado de Logística</w:t>
            </w:r>
          </w:p>
        </w:tc>
        <w:tc>
          <w:tcPr>
            <w:tcW w:w="24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Básico</w:t>
            </w:r>
          </w:p>
        </w:tc>
        <w:tc>
          <w:tcPr>
            <w:tcW w:w="2399"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Gestión de entradas y salidas de materiales, actualización de inventario</w:t>
            </w:r>
          </w:p>
        </w:tc>
        <w:tc>
          <w:tcPr>
            <w:tcW w:w="2261"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Diaria</w:t>
            </w:r>
          </w:p>
        </w:tc>
      </w:tr>
      <w:tr>
        <w:trPr/>
        <w:tc>
          <w:tcPr>
            <w:tcW w:w="22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Cliente (portal externo)</w:t>
            </w:r>
          </w:p>
        </w:tc>
        <w:tc>
          <w:tcPr>
            <w:tcW w:w="2400"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Ninguno</w:t>
            </w:r>
          </w:p>
        </w:tc>
        <w:tc>
          <w:tcPr>
            <w:tcW w:w="2399"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Consulta del estado de su mueble mediante enlace o portal</w:t>
            </w:r>
          </w:p>
        </w:tc>
        <w:tc>
          <w:tcPr>
            <w:tcW w:w="2261" w:type="dxa"/>
            <w:tcBorders>
              <w:top w:val="single" w:sz="2" w:space="0" w:color="BBCFEE"/>
              <w:start w:val="single" w:sz="2" w:space="0" w:color="BBCFEE"/>
              <w:bottom w:val="single" w:sz="2" w:space="0" w:color="BBCFEE"/>
              <w:end w:val="single" w:sz="2" w:space="0" w:color="BBCFEE"/>
            </w:tcBorders>
            <w:shd w:color="auto" w:fill="FFFFFF" w:val="clear"/>
            <w:tcMar>
              <w:top w:w="80" w:type="dxa"/>
              <w:bottom w:w="80" w:type="dxa"/>
            </w:tcMar>
          </w:tcPr>
          <w:p>
            <w:pPr>
              <w:pStyle w:val="Normal"/>
              <w:rPr>
                <w:color w:val="000000"/>
                <w:sz w:val="18"/>
                <w:szCs w:val="18"/>
                <w:lang w:val="en-US"/>
              </w:rPr>
            </w:pPr>
            <w:r>
              <w:rPr>
                <w:color w:val="000000"/>
                <w:sz w:val="18"/>
                <w:szCs w:val="18"/>
                <w:lang w:val="en-US"/>
              </w:rPr>
              <w:t>Ocasional</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pBdr>
          <w:bottom w:val="single" w:sz="4" w:space="4" w:color="2E5FA3"/>
        </w:pBdr>
        <w:spacing w:before="300" w:after="200"/>
        <w:rPr>
          <w:b/>
          <w:bCs/>
          <w:color w:val="000000"/>
          <w:sz w:val="28"/>
          <w:szCs w:val="28"/>
          <w:lang w:val="en-US"/>
        </w:rPr>
      </w:pPr>
      <w:r>
        <w:rPr>
          <w:b/>
          <w:bCs/>
          <w:color w:val="000000"/>
          <w:sz w:val="28"/>
          <w:szCs w:val="28"/>
          <w:lang w:val="en-US"/>
        </w:rPr>
        <w:t>2. Requisitos Específicos</w:t>
      </w:r>
    </w:p>
    <w:p>
      <w:pPr>
        <w:pStyle w:val="Normal"/>
        <w:spacing w:before="60" w:after="60"/>
        <w:rPr>
          <w:color w:val="000000"/>
        </w:rPr>
      </w:pPr>
      <w:r>
        <w:rPr>
          <w:color w:val="000000"/>
        </w:rPr>
      </w:r>
    </w:p>
    <w:p>
      <w:pPr>
        <w:pStyle w:val="Normal"/>
        <w:spacing w:before="80" w:after="80"/>
        <w:jc w:val="both"/>
        <w:rPr>
          <w:color w:val="000000"/>
          <w:lang w:val="en-US"/>
        </w:rPr>
      </w:pPr>
      <w:r>
        <w:rPr>
          <w:color w:val="000000"/>
          <w:lang w:val="en-US"/>
        </w:rPr>
        <w:t>Esta sección describe en detalle todos los requisitos funcionales y no funcionales del sistema. Cada requisito se presenta en formato de tabla estructurada conforme al estándar IEEE 830-2018, incluyendo identificador.</w:t>
      </w:r>
    </w:p>
    <w:p>
      <w:pPr>
        <w:pStyle w:val="Normal"/>
        <w:spacing w:before="80" w:after="80"/>
        <w:jc w:val="both"/>
        <w:rPr>
          <w:color w:val="000000"/>
          <w:lang w:val="en-US"/>
        </w:rPr>
      </w:pPr>
      <w:r>
        <w:rPr>
          <w:color w:val="000000"/>
          <w:lang w:val="en-US"/>
        </w:rPr>
        <w:t xml:space="preserve">La codificación utilizada sigue el formato [RF-MODULO-NNN] para requisitos funcionales y [RNF-CATEGORIA-NNN] </w:t>
      </w:r>
    </w:p>
    <w:p>
      <w:pPr>
        <w:pStyle w:val="Normal"/>
        <w:spacing w:before="60" w:after="60"/>
        <w:rPr>
          <w:color w:val="000000"/>
        </w:rPr>
      </w:pPr>
      <w:r>
        <w:rPr>
          <w:color w:val="000000"/>
        </w:rPr>
      </w:r>
    </w:p>
    <w:p>
      <w:pPr>
        <w:pStyle w:val="heading20"/>
        <w:rPr>
          <w:color w:val="000000"/>
          <w:lang w:val="en-US"/>
        </w:rPr>
      </w:pPr>
      <w:r>
        <w:rPr>
          <w:color w:val="000000"/>
          <w:lang w:val="en-US"/>
        </w:rPr>
        <w:t>2.1 Modulo de Gestión de Usuarios (GU)</w:t>
      </w:r>
    </w:p>
    <w:p>
      <w:pPr>
        <w:pStyle w:val="Normal"/>
        <w:spacing w:before="80" w:after="80"/>
        <w:jc w:val="both"/>
        <w:rPr>
          <w:color w:val="000000"/>
          <w:lang w:val="en-US"/>
        </w:rPr>
      </w:pPr>
      <w:r>
        <w:rPr>
          <w:color w:val="000000"/>
          <w:lang w:val="en-US"/>
        </w:rPr>
        <w:t>Este módulo gestiona todo lo relacionado con el acceso al sistema, la autenticacion de usuarios y la administración de permisos basados en roles. Es la base de seguridad de toda la plataforma y garantiza que cada actor solo pueda acceder a las funcionalidades correspondientes a su perfil.</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[RF-GU-001]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Registro de Nuevos Usuarios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al administrador registrar nuevos usuarios en la plataforma, capturando toda la información necesaria para su identificación, autenticación y asignación de permisos dentro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Nombre completo del usuario</w:t>
            </w:r>
          </w:p>
          <w:p>
            <w:pPr>
              <w:pStyle w:val="Normal"/>
              <w:spacing w:before="40" w:after="40"/>
              <w:rPr>
                <w:color w:val="000000"/>
                <w:sz w:val="20"/>
                <w:szCs w:val="20"/>
                <w:lang w:val="en-US"/>
              </w:rPr>
            </w:pPr>
            <w:r>
              <w:rPr>
                <w:color w:val="000000"/>
                <w:sz w:val="20"/>
                <w:szCs w:val="20"/>
                <w:lang w:val="en-US"/>
              </w:rPr>
              <w:t>2. Correo electrónico único</w:t>
            </w:r>
          </w:p>
          <w:p>
            <w:pPr>
              <w:pStyle w:val="Normal"/>
              <w:spacing w:before="40" w:after="40"/>
              <w:rPr>
                <w:color w:val="000000"/>
                <w:sz w:val="20"/>
                <w:szCs w:val="20"/>
                <w:lang w:val="en-US"/>
              </w:rPr>
            </w:pPr>
            <w:r>
              <w:rPr>
                <w:color w:val="000000"/>
                <w:sz w:val="20"/>
                <w:szCs w:val="20"/>
                <w:lang w:val="en-US"/>
              </w:rPr>
              <w:t>3. Contraseña segura (mínimo 8 caracteres, una mayúscula, un número, un carácter especial)</w:t>
            </w:r>
          </w:p>
          <w:p>
            <w:pPr>
              <w:pStyle w:val="Normal"/>
              <w:spacing w:before="40" w:after="40"/>
              <w:rPr>
                <w:color w:val="000000"/>
                <w:sz w:val="20"/>
                <w:szCs w:val="20"/>
                <w:lang w:val="en-US"/>
              </w:rPr>
            </w:pPr>
            <w:r>
              <w:rPr>
                <w:color w:val="000000"/>
                <w:sz w:val="20"/>
                <w:szCs w:val="20"/>
                <w:lang w:val="en-US"/>
              </w:rPr>
              <w:t>4. Numero de documento de identidad</w:t>
            </w:r>
          </w:p>
          <w:p>
            <w:pPr>
              <w:pStyle w:val="Normal"/>
              <w:spacing w:before="40" w:after="40"/>
              <w:rPr>
                <w:color w:val="000000"/>
                <w:sz w:val="20"/>
                <w:szCs w:val="20"/>
                <w:lang w:val="en-US"/>
              </w:rPr>
            </w:pPr>
            <w:r>
              <w:rPr>
                <w:color w:val="000000"/>
                <w:sz w:val="20"/>
                <w:szCs w:val="20"/>
                <w:lang w:val="en-US"/>
              </w:rPr>
              <w:t>5. Cargo dentro del taller</w:t>
            </w:r>
          </w:p>
          <w:p>
            <w:pPr>
              <w:pStyle w:val="Normal"/>
              <w:spacing w:before="40" w:after="40"/>
              <w:rPr>
                <w:color w:val="000000"/>
                <w:sz w:val="20"/>
                <w:szCs w:val="20"/>
                <w:lang w:val="en-US"/>
              </w:rPr>
            </w:pPr>
            <w:r>
              <w:rPr>
                <w:color w:val="000000"/>
                <w:sz w:val="20"/>
                <w:szCs w:val="20"/>
                <w:lang w:val="en-US"/>
              </w:rPr>
              <w:t>6. Rol asignado en el sistema</w:t>
            </w:r>
          </w:p>
          <w:p>
            <w:pPr>
              <w:pStyle w:val="Normal"/>
              <w:spacing w:before="40" w:after="40"/>
              <w:rPr>
                <w:color w:val="000000"/>
                <w:sz w:val="20"/>
                <w:szCs w:val="20"/>
                <w:lang w:val="en-US"/>
              </w:rPr>
            </w:pPr>
            <w:r>
              <w:rPr>
                <w:color w:val="000000"/>
                <w:sz w:val="20"/>
                <w:szCs w:val="20"/>
                <w:lang w:val="en-US"/>
              </w:rPr>
              <w:t>7. Teléfono de contacto (opcional)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Confirmación de registro exitoso con mensaje en pantalla</w:t>
            </w:r>
          </w:p>
          <w:p>
            <w:pPr>
              <w:pStyle w:val="Normal"/>
              <w:spacing w:before="40" w:after="40"/>
              <w:rPr>
                <w:color w:val="000000"/>
                <w:sz w:val="20"/>
                <w:szCs w:val="20"/>
                <w:lang w:val="en-US"/>
              </w:rPr>
            </w:pPr>
            <w:r>
              <w:rPr>
                <w:color w:val="000000"/>
                <w:sz w:val="20"/>
                <w:szCs w:val="20"/>
                <w:lang w:val="en-US"/>
              </w:rPr>
              <w:t>2. Correo de bienvenida enviado al nuevo usuario</w:t>
            </w:r>
          </w:p>
          <w:p>
            <w:pPr>
              <w:pStyle w:val="Normal"/>
              <w:spacing w:before="40" w:after="40"/>
              <w:rPr>
                <w:color w:val="000000"/>
                <w:sz w:val="20"/>
                <w:szCs w:val="20"/>
                <w:lang w:val="en-US"/>
              </w:rPr>
            </w:pPr>
            <w:r>
              <w:rPr>
                <w:color w:val="000000"/>
                <w:sz w:val="20"/>
                <w:szCs w:val="20"/>
                <w:lang w:val="en-US"/>
              </w:rPr>
              <w:t>3. Usuario almacenado en base de datos con estado activo</w:t>
            </w:r>
          </w:p>
          <w:p>
            <w:pPr>
              <w:pStyle w:val="Normal"/>
              <w:spacing w:before="40" w:after="40"/>
              <w:rPr>
                <w:color w:val="000000"/>
                <w:sz w:val="20"/>
                <w:szCs w:val="20"/>
                <w:lang w:val="en-US"/>
              </w:rPr>
            </w:pPr>
            <w:r>
              <w:rPr>
                <w:color w:val="000000"/>
                <w:sz w:val="20"/>
                <w:szCs w:val="20"/>
                <w:lang w:val="en-US"/>
              </w:rPr>
              <w:t>4. Registro de auditoría de la creación del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Ninguna. Este es el primer requisito del módulo.</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[RF-GU-002]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Autenticación e Inicio de Sesión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que los usuarios registrados inicien sesión de forma segura mediante sus credenciales (correo electrónico y contraseña). El sistema debe proteger el acceso contra intentos de acceso no autorizados.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Todos los usuarios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Correo electrónico registrado</w:t>
            </w:r>
          </w:p>
          <w:p>
            <w:pPr>
              <w:pStyle w:val="Normal"/>
              <w:spacing w:before="40" w:after="40"/>
              <w:rPr>
                <w:color w:val="000000"/>
                <w:sz w:val="20"/>
                <w:szCs w:val="20"/>
                <w:lang w:val="en-US"/>
              </w:rPr>
            </w:pPr>
            <w:r>
              <w:rPr>
                <w:color w:val="000000"/>
                <w:sz w:val="20"/>
                <w:szCs w:val="20"/>
                <w:lang w:val="en-US"/>
              </w:rPr>
              <w:t>2. Contraseña del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Acceso concedido al módulo correspondiente según el rol</w:t>
            </w:r>
          </w:p>
          <w:p>
            <w:pPr>
              <w:pStyle w:val="Normal"/>
              <w:spacing w:before="40" w:after="40"/>
              <w:rPr>
                <w:color w:val="000000"/>
                <w:sz w:val="20"/>
                <w:szCs w:val="20"/>
                <w:lang w:val="en-US"/>
              </w:rPr>
            </w:pPr>
            <w:r>
              <w:rPr>
                <w:color w:val="000000"/>
                <w:sz w:val="20"/>
                <w:szCs w:val="20"/>
                <w:lang w:val="en-US"/>
              </w:rPr>
              <w:t>2. Token de sesión generado y almacenado de forma segura</w:t>
            </w:r>
          </w:p>
          <w:p>
            <w:pPr>
              <w:pStyle w:val="Normal"/>
              <w:spacing w:before="40" w:after="40"/>
              <w:rPr>
                <w:color w:val="000000"/>
                <w:sz w:val="20"/>
                <w:szCs w:val="20"/>
                <w:lang w:val="en-US"/>
              </w:rPr>
            </w:pPr>
            <w:r>
              <w:rPr>
                <w:color w:val="000000"/>
                <w:sz w:val="20"/>
                <w:szCs w:val="20"/>
                <w:lang w:val="en-US"/>
              </w:rPr>
              <w:t>3. Mensaje de error en caso de credenciales incorrectas</w:t>
            </w:r>
          </w:p>
          <w:p>
            <w:pPr>
              <w:pStyle w:val="Normal"/>
              <w:spacing w:before="40" w:after="40"/>
              <w:rPr>
                <w:color w:val="000000"/>
                <w:sz w:val="20"/>
                <w:szCs w:val="20"/>
                <w:lang w:val="en-US"/>
              </w:rPr>
            </w:pPr>
            <w:r>
              <w:rPr>
                <w:color w:val="000000"/>
                <w:sz w:val="20"/>
                <w:szCs w:val="20"/>
                <w:lang w:val="en-US"/>
              </w:rPr>
              <w:t>4. Registro de auditoría del inicio de sesión (fecha, hora, IP)</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[RF-GU-001] - El usuario debe estar registrado previamente.</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[RF-GU-003]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Asignación y Gestión de Roles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al administrador asignar, modificar y revocar roles a los usuarios del taller. Cada rol define el conjunto de permisos y accesos disponibles dentro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Selección del usuario a modificar</w:t>
            </w:r>
          </w:p>
          <w:p>
            <w:pPr>
              <w:pStyle w:val="Normal"/>
              <w:spacing w:before="40" w:after="40"/>
              <w:rPr>
                <w:color w:val="000000"/>
                <w:sz w:val="20"/>
                <w:szCs w:val="20"/>
                <w:lang w:val="en-US"/>
              </w:rPr>
            </w:pPr>
            <w:r>
              <w:rPr>
                <w:color w:val="000000"/>
                <w:sz w:val="20"/>
                <w:szCs w:val="20"/>
                <w:lang w:val="en-US"/>
              </w:rPr>
              <w:t>2. Rol a asignar (Administrador / Dueño, Restaurador, Reparador, Encargado de Logística)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Confirmación de asignación de rol exitosa</w:t>
            </w:r>
          </w:p>
          <w:p>
            <w:pPr>
              <w:pStyle w:val="Normal"/>
              <w:spacing w:before="40" w:after="40"/>
              <w:rPr>
                <w:color w:val="000000"/>
                <w:sz w:val="20"/>
                <w:szCs w:val="20"/>
                <w:lang w:val="en-US"/>
              </w:rPr>
            </w:pPr>
            <w:r>
              <w:rPr>
                <w:color w:val="000000"/>
                <w:sz w:val="20"/>
                <w:szCs w:val="20"/>
                <w:lang w:val="en-US"/>
              </w:rPr>
              <w:t>2. Actualización inmediata de permisos del usuario</w:t>
            </w:r>
          </w:p>
          <w:p>
            <w:pPr>
              <w:pStyle w:val="Normal"/>
              <w:spacing w:before="40" w:after="40"/>
              <w:rPr>
                <w:color w:val="000000"/>
                <w:sz w:val="20"/>
                <w:szCs w:val="20"/>
                <w:lang w:val="en-US"/>
              </w:rPr>
            </w:pPr>
            <w:r>
              <w:rPr>
                <w:color w:val="000000"/>
                <w:sz w:val="20"/>
                <w:szCs w:val="20"/>
                <w:lang w:val="en-US"/>
              </w:rPr>
              <w:t>3. Registro en bitácora de cambios de rol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[RF-GU-001], [RF-GU-002]</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[RF-GU-004]</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Gestión de Perfil de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a cada usuario consultar y actualizar su propia información de perfil, incluyendo datos de contacto y contraseña, sin requerir intervención del administrador para cambios básicos.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Todos los usuarios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Nuevos datos de perfil (nombre, teléfono)</w:t>
            </w:r>
          </w:p>
          <w:p>
            <w:pPr>
              <w:pStyle w:val="Normal"/>
              <w:spacing w:before="40" w:after="40"/>
              <w:rPr>
                <w:color w:val="000000"/>
                <w:sz w:val="20"/>
                <w:szCs w:val="20"/>
                <w:lang w:val="en-US"/>
              </w:rPr>
            </w:pPr>
            <w:r>
              <w:rPr>
                <w:color w:val="000000"/>
                <w:sz w:val="20"/>
                <w:szCs w:val="20"/>
                <w:lang w:val="en-US"/>
              </w:rPr>
              <w:t>2. Contraseña actual (para cambio de contraseña)</w:t>
            </w:r>
          </w:p>
          <w:p>
            <w:pPr>
              <w:pStyle w:val="Normal"/>
              <w:spacing w:before="40" w:after="40"/>
              <w:rPr>
                <w:color w:val="000000"/>
                <w:sz w:val="20"/>
                <w:szCs w:val="20"/>
                <w:lang w:val="en-US"/>
              </w:rPr>
            </w:pPr>
            <w:r>
              <w:rPr>
                <w:color w:val="000000"/>
                <w:sz w:val="20"/>
                <w:szCs w:val="20"/>
                <w:lang w:val="en-US"/>
              </w:rPr>
              <w:t>3. Nueva contraseña (para cambio de contraseña)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Confirmación de actualización exitosa</w:t>
            </w:r>
          </w:p>
          <w:p>
            <w:pPr>
              <w:pStyle w:val="Normal"/>
              <w:spacing w:before="40" w:after="40"/>
              <w:rPr>
                <w:color w:val="000000"/>
                <w:sz w:val="20"/>
                <w:szCs w:val="20"/>
                <w:lang w:val="en-US"/>
              </w:rPr>
            </w:pPr>
            <w:r>
              <w:rPr>
                <w:color w:val="000000"/>
                <w:sz w:val="20"/>
                <w:szCs w:val="20"/>
                <w:lang w:val="en-US"/>
              </w:rPr>
              <w:t>2. Datos actualizados reflejados inmediatamente en 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[RF-GU-001], [RF-GU-002]</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[RF-GU-005]</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Desactivación y Reactivación de Usuarios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al administrador desactivar usuarios que ya no deben tener acceso, sin eliminar su historial en el sistema. También debe permitir reactivarlos en caso necesario.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Selección del usuario a desactivar o reactivar</w:t>
            </w:r>
          </w:p>
          <w:p>
            <w:pPr>
              <w:pStyle w:val="Normal"/>
              <w:spacing w:before="40" w:after="40"/>
              <w:rPr>
                <w:color w:val="000000"/>
                <w:sz w:val="20"/>
                <w:szCs w:val="20"/>
                <w:lang w:val="en-US"/>
              </w:rPr>
            </w:pPr>
            <w:r>
              <w:rPr>
                <w:color w:val="000000"/>
                <w:sz w:val="20"/>
                <w:szCs w:val="20"/>
                <w:lang w:val="en-US"/>
              </w:rPr>
              <w:t>2. Motivo de la desactivación (campo opcional de texto)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Estado del usuario actualizado (Activo / Inactivo)</w:t>
            </w:r>
          </w:p>
          <w:p>
            <w:pPr>
              <w:pStyle w:val="Normal"/>
              <w:spacing w:before="40" w:after="40"/>
              <w:rPr>
                <w:color w:val="000000"/>
                <w:sz w:val="20"/>
                <w:szCs w:val="20"/>
                <w:lang w:val="en-US"/>
              </w:rPr>
            </w:pPr>
            <w:r>
              <w:rPr>
                <w:color w:val="000000"/>
                <w:sz w:val="20"/>
                <w:szCs w:val="20"/>
                <w:lang w:val="en-US"/>
              </w:rPr>
              <w:t>2. El usuario desactivado no puede iniciar sesión</w:t>
            </w:r>
          </w:p>
          <w:p>
            <w:pPr>
              <w:pStyle w:val="Normal"/>
              <w:spacing w:before="40" w:after="40"/>
              <w:rPr>
                <w:color w:val="000000"/>
                <w:sz w:val="20"/>
                <w:szCs w:val="20"/>
                <w:lang w:val="en-US"/>
              </w:rPr>
            </w:pPr>
            <w:r>
              <w:rPr>
                <w:color w:val="000000"/>
                <w:sz w:val="20"/>
                <w:szCs w:val="20"/>
                <w:lang w:val="en-US"/>
              </w:rPr>
              <w:t>3. Registro en bitácora del cambio de estado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[RF-GU-001], [RF-GU-003]</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lang w:val="en-US"/>
        </w:rPr>
      </w:pPr>
      <w:r>
        <w:rPr>
          <w:color w:val="000000"/>
          <w:lang w:val="en-US"/>
        </w:rPr>
        <w:t>2.2 Modulo de Gestión de Clientes (CLI)</w:t>
      </w:r>
    </w:p>
    <w:p>
      <w:pPr>
        <w:pStyle w:val="Normal"/>
        <w:spacing w:before="80" w:after="80"/>
        <w:jc w:val="both"/>
        <w:rPr>
          <w:color w:val="000000"/>
          <w:lang w:val="en-US"/>
        </w:rPr>
      </w:pPr>
      <w:r>
        <w:rPr>
          <w:color w:val="000000"/>
          <w:lang w:val="en-US"/>
        </w:rPr>
        <w:t>Este módulo administra la información de los clientes del taller, permitiendo su registro, consulta, actualización y asociación con los muebles ingresados. Un cliente puede tener múltiples muebles en proceso de forma simultánea.</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[RF-CLI-001]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Registro de Clientes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registrar la información completa de los clientes del taller al momento de ingresar un mueble o de forma anticipada.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Nombre completo del cliente</w:t>
            </w:r>
          </w:p>
          <w:p>
            <w:pPr>
              <w:pStyle w:val="Normal"/>
              <w:spacing w:before="40" w:after="40"/>
              <w:rPr>
                <w:color w:val="000000"/>
                <w:sz w:val="20"/>
                <w:szCs w:val="20"/>
                <w:lang w:val="en-US"/>
              </w:rPr>
            </w:pPr>
            <w:r>
              <w:rPr>
                <w:color w:val="000000"/>
                <w:sz w:val="20"/>
                <w:szCs w:val="20"/>
                <w:lang w:val="en-US"/>
              </w:rPr>
              <w:t>2. Numero de documento de identidad</w:t>
            </w:r>
          </w:p>
          <w:p>
            <w:pPr>
              <w:pStyle w:val="Normal"/>
              <w:spacing w:before="40" w:after="40"/>
              <w:rPr>
                <w:color w:val="000000"/>
                <w:sz w:val="20"/>
                <w:szCs w:val="20"/>
                <w:lang w:val="en-US"/>
              </w:rPr>
            </w:pPr>
            <w:r>
              <w:rPr>
                <w:color w:val="000000"/>
                <w:sz w:val="20"/>
                <w:szCs w:val="20"/>
                <w:lang w:val="en-US"/>
              </w:rPr>
              <w:t>3. Teléfono de contacto principal</w:t>
            </w:r>
          </w:p>
          <w:p>
            <w:pPr>
              <w:pStyle w:val="Normal"/>
              <w:spacing w:before="40" w:after="40"/>
              <w:rPr>
                <w:color w:val="000000"/>
                <w:sz w:val="20"/>
                <w:szCs w:val="20"/>
                <w:lang w:val="en-US"/>
              </w:rPr>
            </w:pPr>
            <w:r>
              <w:rPr>
                <w:color w:val="000000"/>
                <w:sz w:val="20"/>
                <w:szCs w:val="20"/>
                <w:lang w:val="en-US"/>
              </w:rPr>
              <w:t>4. Correo electrónico</w:t>
            </w:r>
          </w:p>
          <w:p>
            <w:pPr>
              <w:pStyle w:val="Normal"/>
              <w:spacing w:before="40" w:after="40"/>
              <w:rPr>
                <w:color w:val="000000"/>
                <w:sz w:val="20"/>
                <w:szCs w:val="20"/>
                <w:lang w:val="en-US"/>
              </w:rPr>
            </w:pPr>
            <w:r>
              <w:rPr>
                <w:color w:val="000000"/>
                <w:sz w:val="20"/>
                <w:szCs w:val="20"/>
                <w:lang w:val="en-US"/>
              </w:rPr>
              <w:t>5. Dirección de residencia o empresa</w:t>
            </w:r>
          </w:p>
          <w:p>
            <w:pPr>
              <w:pStyle w:val="Normal"/>
              <w:spacing w:before="40" w:after="40"/>
              <w:rPr>
                <w:color w:val="000000"/>
                <w:sz w:val="20"/>
                <w:szCs w:val="20"/>
                <w:lang w:val="en-US"/>
              </w:rPr>
            </w:pPr>
            <w:r>
              <w:rPr>
                <w:color w:val="000000"/>
                <w:sz w:val="20"/>
                <w:szCs w:val="20"/>
                <w:lang w:val="en-US"/>
              </w:rPr>
              <w:t xml:space="preserve">6. Tipo de cliente </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Cliente registrado en la base de datos con ID unico asignado</w:t>
            </w:r>
          </w:p>
          <w:p>
            <w:pPr>
              <w:pStyle w:val="Normal"/>
              <w:spacing w:before="40" w:after="40"/>
              <w:rPr>
                <w:color w:val="000000"/>
                <w:sz w:val="20"/>
                <w:szCs w:val="20"/>
                <w:lang w:val="en-US"/>
              </w:rPr>
            </w:pPr>
            <w:r>
              <w:rPr>
                <w:color w:val="000000"/>
                <w:sz w:val="20"/>
                <w:szCs w:val="20"/>
                <w:lang w:val="en-US"/>
              </w:rPr>
              <w:t>2. Confirmación de registro exitoso en pantalla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Ninguna.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[RF-CLI-002]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Consulta y Actualización de Datos del Cliente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buscar, consultar y actualizar la información de cualquier cliente registrado, así como visualizar el historial de muebles asociados.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Criterio de búsqueda (nombre, documento, teléfono o ID)</w:t>
            </w:r>
          </w:p>
          <w:p>
            <w:pPr>
              <w:pStyle w:val="Normal"/>
              <w:spacing w:before="40" w:after="40"/>
              <w:rPr>
                <w:color w:val="000000"/>
                <w:sz w:val="20"/>
                <w:szCs w:val="20"/>
                <w:lang w:val="en-US"/>
              </w:rPr>
            </w:pPr>
            <w:r>
              <w:rPr>
                <w:color w:val="000000"/>
                <w:sz w:val="20"/>
                <w:szCs w:val="20"/>
                <w:lang w:val="en-US"/>
              </w:rPr>
              <w:t>2. Datos actualizados del cliente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Resultados de búsqueda con listado de clientes que coinciden</w:t>
            </w:r>
          </w:p>
          <w:p>
            <w:pPr>
              <w:pStyle w:val="Normal"/>
              <w:spacing w:before="40" w:after="40"/>
              <w:rPr>
                <w:color w:val="000000"/>
                <w:sz w:val="20"/>
                <w:szCs w:val="20"/>
                <w:lang w:val="en-US"/>
              </w:rPr>
            </w:pPr>
            <w:r>
              <w:rPr>
                <w:color w:val="000000"/>
                <w:sz w:val="20"/>
                <w:szCs w:val="20"/>
                <w:lang w:val="en-US"/>
              </w:rPr>
              <w:t>2. Formulario de edición con datos actuales del cliente</w:t>
            </w:r>
          </w:p>
          <w:p>
            <w:pPr>
              <w:pStyle w:val="Normal"/>
              <w:spacing w:before="40" w:after="40"/>
              <w:rPr>
                <w:color w:val="000000"/>
                <w:sz w:val="20"/>
                <w:szCs w:val="20"/>
                <w:lang w:val="en-US"/>
              </w:rPr>
            </w:pPr>
            <w:r>
              <w:rPr>
                <w:color w:val="000000"/>
                <w:sz w:val="20"/>
                <w:szCs w:val="20"/>
                <w:lang w:val="en-US"/>
              </w:rPr>
              <w:t>3. Historial de muebles del cliente (todos, en proceso, entregados)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[RF-CLI-001]</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lang w:val="en-US"/>
        </w:rPr>
      </w:pPr>
      <w:r>
        <w:rPr>
          <w:color w:val="000000"/>
          <w:lang w:val="en-US"/>
        </w:rPr>
        <w:t>2.3 Modulo de Registro y Gestión de Muebles</w:t>
      </w:r>
    </w:p>
    <w:p>
      <w:pPr>
        <w:pStyle w:val="Normal"/>
        <w:spacing w:before="80" w:after="80"/>
        <w:jc w:val="both"/>
        <w:rPr>
          <w:color w:val="000000"/>
          <w:lang w:val="en-US"/>
        </w:rPr>
      </w:pPr>
      <w:r>
        <w:rPr>
          <w:color w:val="000000"/>
          <w:lang w:val="en-US"/>
        </w:rPr>
        <w:t>Este módulo centraliza el ciclo de vida completo de cada mueble que ingresa al taller, desde su recepción inicial hasta la entrega final al cliente. Garantiza trazabilidad total de cada unidad y control del flujo de trabajo del taller.</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[RF-MUE-001]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Registro de Ingreso de Muebles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registrar el ingreso de muebles al taller, capturando todos los datos necesarios para identificar el mueble, al cliente propietario, el tipo de daño y las condiciones de recepción.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Selección o registro del cliente propietario</w:t>
            </w:r>
          </w:p>
          <w:p>
            <w:pPr>
              <w:pStyle w:val="Normal"/>
              <w:spacing w:before="40" w:after="40"/>
              <w:rPr>
                <w:color w:val="000000"/>
                <w:sz w:val="20"/>
                <w:szCs w:val="20"/>
                <w:lang w:val="en-US"/>
              </w:rPr>
            </w:pPr>
            <w:r>
              <w:rPr>
                <w:color w:val="000000"/>
                <w:sz w:val="20"/>
                <w:szCs w:val="20"/>
                <w:lang w:val="en-US"/>
              </w:rPr>
              <w:t xml:space="preserve">2. Tipo de mueble </w:t>
            </w:r>
          </w:p>
          <w:p>
            <w:pPr>
              <w:pStyle w:val="Normal"/>
              <w:spacing w:before="40" w:after="40"/>
              <w:rPr>
                <w:color w:val="000000"/>
                <w:sz w:val="20"/>
                <w:szCs w:val="20"/>
                <w:lang w:val="en-US"/>
              </w:rPr>
            </w:pPr>
            <w:r>
              <w:rPr>
                <w:color w:val="000000"/>
                <w:sz w:val="20"/>
                <w:szCs w:val="20"/>
                <w:lang w:val="en-US"/>
              </w:rPr>
              <w:t>3. Descripción detallada del daño o trabajo requerido</w:t>
            </w:r>
          </w:p>
          <w:p>
            <w:pPr>
              <w:pStyle w:val="Normal"/>
              <w:spacing w:before="40" w:after="40"/>
              <w:rPr>
                <w:color w:val="000000"/>
                <w:sz w:val="20"/>
                <w:szCs w:val="20"/>
                <w:lang w:val="en-US"/>
              </w:rPr>
            </w:pPr>
            <w:r>
              <w:rPr>
                <w:color w:val="000000"/>
                <w:sz w:val="20"/>
                <w:szCs w:val="20"/>
                <w:lang w:val="en-US"/>
              </w:rPr>
              <w:t>4. Fecha y hora de ingreso (automática)</w:t>
            </w:r>
          </w:p>
          <w:p>
            <w:pPr>
              <w:pStyle w:val="Normal"/>
              <w:spacing w:before="40" w:after="40"/>
              <w:rPr>
                <w:color w:val="000000"/>
                <w:sz w:val="20"/>
                <w:szCs w:val="20"/>
                <w:lang w:val="en-US"/>
              </w:rPr>
            </w:pPr>
            <w:r>
              <w:rPr>
                <w:color w:val="000000"/>
                <w:sz w:val="20"/>
                <w:szCs w:val="20"/>
                <w:lang w:val="en-US"/>
              </w:rPr>
              <w:t>5. Fotografías del estado inicial del mueble (mínimo 1, máximo 5)</w:t>
            </w:r>
          </w:p>
          <w:p>
            <w:pPr>
              <w:pStyle w:val="Normal"/>
              <w:spacing w:before="40" w:after="40"/>
              <w:rPr>
                <w:color w:val="000000"/>
                <w:sz w:val="20"/>
                <w:szCs w:val="20"/>
                <w:lang w:val="en-US"/>
              </w:rPr>
            </w:pPr>
            <w:r>
              <w:rPr>
                <w:color w:val="000000"/>
                <w:sz w:val="20"/>
                <w:szCs w:val="20"/>
                <w:lang w:val="en-US"/>
              </w:rPr>
              <w:t>6. Presupuesto estimado inicial (opcional)</w:t>
            </w:r>
          </w:p>
          <w:p>
            <w:pPr>
              <w:pStyle w:val="Normal"/>
              <w:spacing w:before="40" w:after="40"/>
              <w:rPr>
                <w:color w:val="000000"/>
                <w:sz w:val="20"/>
                <w:szCs w:val="20"/>
                <w:lang w:val="en-US"/>
              </w:rPr>
            </w:pPr>
            <w:r>
              <w:rPr>
                <w:color w:val="000000"/>
                <w:sz w:val="20"/>
                <w:szCs w:val="20"/>
                <w:lang w:val="en-US"/>
              </w:rPr>
              <w:t>7. Fecha estimada de entrega acordada con el cliente</w:t>
            </w:r>
          </w:p>
          <w:p>
            <w:pPr>
              <w:pStyle w:val="Normal"/>
              <w:spacing w:before="40" w:after="40"/>
              <w:rPr>
                <w:color w:val="000000"/>
                <w:sz w:val="20"/>
                <w:szCs w:val="20"/>
                <w:lang w:val="en-US"/>
              </w:rPr>
            </w:pPr>
            <w:r>
              <w:rPr>
                <w:color w:val="000000"/>
                <w:sz w:val="20"/>
                <w:szCs w:val="20"/>
                <w:lang w:val="en-US"/>
              </w:rPr>
              <w:t>8. Prioridad de atención (Normal, Urgente)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Numero de orden de trabajo asignado automáticamente</w:t>
            </w:r>
          </w:p>
          <w:p>
            <w:pPr>
              <w:pStyle w:val="Normal"/>
              <w:spacing w:before="40" w:after="40"/>
              <w:rPr>
                <w:color w:val="000000"/>
                <w:sz w:val="20"/>
                <w:szCs w:val="20"/>
                <w:lang w:val="en-US"/>
              </w:rPr>
            </w:pPr>
            <w:r>
              <w:rPr>
                <w:color w:val="000000"/>
                <w:sz w:val="20"/>
                <w:szCs w:val="20"/>
                <w:lang w:val="en-US"/>
              </w:rPr>
              <w:t>2. Mueble registrado en estado 'Recepción'</w:t>
            </w:r>
          </w:p>
          <w:p>
            <w:pPr>
              <w:pStyle w:val="Normal"/>
              <w:spacing w:before="40" w:after="40"/>
              <w:rPr>
                <w:color w:val="000000"/>
                <w:sz w:val="20"/>
                <w:szCs w:val="20"/>
                <w:lang w:val="en-US"/>
              </w:rPr>
            </w:pPr>
            <w:r>
              <w:rPr>
                <w:color w:val="000000"/>
                <w:sz w:val="20"/>
                <w:szCs w:val="20"/>
                <w:lang w:val="en-US"/>
              </w:rPr>
              <w:t>3. Ficha de ingreso generada para firma del cliente</w:t>
            </w:r>
          </w:p>
          <w:p>
            <w:pPr>
              <w:pStyle w:val="Normal"/>
              <w:spacing w:before="40" w:after="40"/>
              <w:rPr>
                <w:color w:val="000000"/>
                <w:sz w:val="20"/>
                <w:szCs w:val="20"/>
                <w:lang w:val="en-US"/>
              </w:rPr>
            </w:pPr>
            <w:r>
              <w:rPr>
                <w:color w:val="000000"/>
                <w:sz w:val="20"/>
                <w:szCs w:val="20"/>
                <w:lang w:val="en-US"/>
              </w:rPr>
              <w:t>4. Notificación de confirmación enviada al cliente por correo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[RF-CLI-001]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[RF-MUE-002]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Clasificación de Muebles por Categoría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clasificar los muebles según su categoría y tipo de material predominante, facilitando la asignación del especialista adecuado y el presupuesto de materiales.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Restaurador,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Categoría del mueble seleccionada de lista predefinida</w:t>
            </w:r>
          </w:p>
          <w:p>
            <w:pPr>
              <w:pStyle w:val="Normal"/>
              <w:spacing w:before="40" w:after="40"/>
              <w:rPr>
                <w:color w:val="000000"/>
                <w:sz w:val="20"/>
                <w:szCs w:val="20"/>
                <w:lang w:val="en-US"/>
              </w:rPr>
            </w:pPr>
            <w:r>
              <w:rPr>
                <w:color w:val="000000"/>
                <w:sz w:val="20"/>
                <w:szCs w:val="20"/>
                <w:lang w:val="en-US"/>
              </w:rPr>
              <w:t>2. Tipo de material predominante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Clasificación registrada y visible en la ficha del mueble</w:t>
            </w:r>
          </w:p>
          <w:p>
            <w:pPr>
              <w:pStyle w:val="Normal"/>
              <w:spacing w:before="40" w:after="40"/>
              <w:rPr>
                <w:color w:val="000000"/>
                <w:sz w:val="20"/>
                <w:szCs w:val="20"/>
                <w:lang w:val="en-US"/>
              </w:rPr>
            </w:pPr>
            <w:r>
              <w:rPr>
                <w:color w:val="000000"/>
                <w:sz w:val="20"/>
                <w:szCs w:val="20"/>
                <w:lang w:val="en-US"/>
              </w:rPr>
              <w:t>2. Filtros de búsqueda actualizados con la nueva clasificación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[RF-MUE-003]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Gestión del Flujo de Estados del Mueble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controlar y registrar el avance del mueble a través de las etapas del proceso de reparación, garantizando que el flujo sea secuencial y no se pueda saltar ninguna etapa sin autorización.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Reparador, Restaurador,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Estado al que se desea cambiar el mueble</w:t>
            </w:r>
          </w:p>
          <w:p>
            <w:pPr>
              <w:pStyle w:val="Normal"/>
              <w:spacing w:before="40" w:after="40"/>
              <w:rPr>
                <w:color w:val="000000"/>
                <w:sz w:val="20"/>
                <w:szCs w:val="20"/>
                <w:lang w:val="en-US"/>
              </w:rPr>
            </w:pPr>
            <w:r>
              <w:rPr>
                <w:color w:val="000000"/>
                <w:sz w:val="20"/>
                <w:szCs w:val="20"/>
                <w:lang w:val="en-US"/>
              </w:rPr>
              <w:t>2. Observaciones del cambio de estado (campo obligatorio)</w:t>
            </w:r>
          </w:p>
          <w:p>
            <w:pPr>
              <w:pStyle w:val="Normal"/>
              <w:spacing w:before="40" w:after="40"/>
              <w:rPr>
                <w:color w:val="000000"/>
                <w:sz w:val="20"/>
                <w:szCs w:val="20"/>
                <w:lang w:val="en-US"/>
              </w:rPr>
            </w:pPr>
            <w:r>
              <w:rPr>
                <w:color w:val="000000"/>
                <w:sz w:val="20"/>
                <w:szCs w:val="20"/>
                <w:lang w:val="en-US"/>
              </w:rPr>
              <w:t>3. Usuario que realiza el cambio (automático desde sesión activa)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Estado actualizado en la ficha del mueble</w:t>
            </w:r>
          </w:p>
          <w:p>
            <w:pPr>
              <w:pStyle w:val="Normal"/>
              <w:spacing w:before="40" w:after="40"/>
              <w:rPr>
                <w:color w:val="000000"/>
                <w:sz w:val="20"/>
                <w:szCs w:val="20"/>
                <w:lang w:val="en-US"/>
              </w:rPr>
            </w:pPr>
            <w:r>
              <w:rPr>
                <w:color w:val="000000"/>
                <w:sz w:val="20"/>
                <w:szCs w:val="20"/>
                <w:lang w:val="en-US"/>
              </w:rPr>
              <w:t>2. Historial de cambios de estado registrado con fecha, hora y usuario</w:t>
            </w:r>
          </w:p>
          <w:p>
            <w:pPr>
              <w:pStyle w:val="Normal"/>
              <w:spacing w:before="40" w:after="40"/>
              <w:rPr>
                <w:color w:val="000000"/>
                <w:sz w:val="20"/>
                <w:szCs w:val="20"/>
                <w:lang w:val="en-US"/>
              </w:rPr>
            </w:pPr>
            <w:r>
              <w:rPr>
                <w:color w:val="000000"/>
                <w:sz w:val="20"/>
                <w:szCs w:val="20"/>
                <w:lang w:val="en-US"/>
              </w:rPr>
              <w:t>3. Notificación automática enviada al cliente en cambios de estado clave</w:t>
            </w:r>
          </w:p>
          <w:p>
            <w:pPr>
              <w:pStyle w:val="Normal"/>
              <w:spacing w:before="40" w:after="40"/>
              <w:rPr>
                <w:color w:val="000000"/>
                <w:sz w:val="20"/>
                <w:szCs w:val="20"/>
                <w:lang w:val="en-US"/>
              </w:rPr>
            </w:pPr>
            <w:r>
              <w:rPr>
                <w:color w:val="000000"/>
                <w:sz w:val="20"/>
                <w:szCs w:val="20"/>
                <w:lang w:val="en-US"/>
              </w:rPr>
              <w:t>4. Alerta en pantalla si se intenta un cambio no permitido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 [RF-NOT-001]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[RF-MUE-004]</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Consulta del Estado e Historial del Mueble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consultar en cualquier momento el estado actual y el historial completo de cambios de cada mueble, tanto por parte de los usuarios internos como por el cliente mediante un enlace de seguimiento.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Todos los usuarios internos, Cliente (portal externo)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Numero de orden de trabajo o datos del cliente para busqueda interna</w:t>
            </w:r>
          </w:p>
          <w:p>
            <w:pPr>
              <w:pStyle w:val="Normal"/>
              <w:spacing w:before="40" w:after="40"/>
              <w:rPr>
                <w:color w:val="000000"/>
                <w:sz w:val="20"/>
                <w:szCs w:val="20"/>
                <w:lang w:val="en-US"/>
              </w:rPr>
            </w:pPr>
            <w:r>
              <w:rPr>
                <w:color w:val="000000"/>
                <w:sz w:val="20"/>
                <w:szCs w:val="20"/>
                <w:lang w:val="en-US"/>
              </w:rPr>
              <w:t>2. Código de seguimiento para consulta del cliente (portal externo)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Estado actual del mueble con indicador visual del progreso</w:t>
            </w:r>
          </w:p>
          <w:p>
            <w:pPr>
              <w:pStyle w:val="Normal"/>
              <w:spacing w:before="40" w:after="40"/>
              <w:rPr>
                <w:color w:val="000000"/>
                <w:sz w:val="20"/>
                <w:szCs w:val="20"/>
                <w:lang w:val="en-US"/>
              </w:rPr>
            </w:pPr>
            <w:r>
              <w:rPr>
                <w:color w:val="000000"/>
                <w:sz w:val="20"/>
                <w:szCs w:val="20"/>
                <w:lang w:val="en-US"/>
              </w:rPr>
              <w:t>2. Historial cronológico de todos los cambios de estado con fecha, hora, usuario y observaciones</w:t>
            </w:r>
          </w:p>
          <w:p>
            <w:pPr>
              <w:pStyle w:val="Normal"/>
              <w:spacing w:before="40" w:after="40"/>
              <w:rPr>
                <w:color w:val="000000"/>
                <w:sz w:val="20"/>
                <w:szCs w:val="20"/>
                <w:lang w:val="en-US"/>
              </w:rPr>
            </w:pPr>
            <w:r>
              <w:rPr>
                <w:color w:val="000000"/>
                <w:sz w:val="20"/>
                <w:szCs w:val="20"/>
                <w:lang w:val="en-US"/>
              </w:rPr>
              <w:t>3. Fotografías del estado inicial y del proceso si fueron registradas</w:t>
            </w:r>
          </w:p>
          <w:p>
            <w:pPr>
              <w:pStyle w:val="Normal"/>
              <w:spacing w:before="40" w:after="40"/>
              <w:rPr>
                <w:color w:val="000000"/>
                <w:sz w:val="20"/>
                <w:szCs w:val="20"/>
                <w:lang w:val="en-US"/>
              </w:rPr>
            </w:pPr>
            <w:r>
              <w:rPr>
                <w:color w:val="000000"/>
                <w:sz w:val="20"/>
                <w:szCs w:val="20"/>
                <w:lang w:val="en-US"/>
              </w:rPr>
              <w:t>4. Fecha estimada de entrega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 [RF-MUE-003]</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[RF-MUE-005]</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Registro de Fotografías del Proceso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permitir registrar fotografías del mueble en diferentes etapas del proceso de reparación, creando un expediente visual que sirva como evidencia del trabajo realizado.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Reparador, Restaurador,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Fotografía(s) del estado del mueble en la etapa actual (formato JPG, PNG, máximo 5MB por imagen)</w:t>
            </w:r>
          </w:p>
          <w:p>
            <w:pPr>
              <w:pStyle w:val="Normal"/>
              <w:spacing w:before="40" w:after="40"/>
              <w:rPr>
                <w:color w:val="000000"/>
                <w:sz w:val="20"/>
                <w:szCs w:val="20"/>
                <w:lang w:val="en-US"/>
              </w:rPr>
            </w:pPr>
            <w:r>
              <w:rPr>
                <w:color w:val="000000"/>
                <w:sz w:val="20"/>
                <w:szCs w:val="20"/>
                <w:lang w:val="en-US"/>
              </w:rPr>
              <w:t>2. Descripción breve de la fotografía (opcional)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Fotografías almacenadas y asociadas a la ficha del mueble y a la etapa de estado correspondiente</w:t>
            </w:r>
          </w:p>
          <w:p>
            <w:pPr>
              <w:pStyle w:val="Normal"/>
              <w:spacing w:before="40" w:after="40"/>
              <w:rPr>
                <w:color w:val="000000"/>
                <w:sz w:val="20"/>
                <w:szCs w:val="20"/>
                <w:lang w:val="en-US"/>
              </w:rPr>
            </w:pPr>
            <w:r>
              <w:rPr>
                <w:color w:val="000000"/>
                <w:sz w:val="20"/>
                <w:szCs w:val="20"/>
                <w:lang w:val="en-US"/>
              </w:rPr>
              <w:t>2. Galería visual disponible en la consulta de la ficha del mueble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 [RF-MUE-003]</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2.4 Modulo de Ordenes de Trabajo (ORD)</w:t>
      </w:r>
    </w:p>
    <w:p>
      <w:pPr>
        <w:pStyle w:val="Normal"/>
        <w:spacing w:before="80" w:after="80"/>
        <w:jc w:val="both"/>
        <w:rPr>
          <w:color w:val="000000"/>
        </w:rPr>
      </w:pPr>
      <w:r>
        <w:rPr>
          <w:color w:val="000000"/>
        </w:rPr>
        <w:t>Este módulo gestiona la asignación formal de trabajo a los operarios del taller, permitiendo planificar la carga laboral, hacer seguimiento de las tareas asignadas y controlar los tiempos de ejecución.</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[RF-ORD-001]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Creación de Ordenes de Trabajo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generar automáticamente una orden de trabajo al registrar un nuevo mueble, y permitir al administrador crear ordenes adicionales para trabajos complementarios.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Mueble asociado (vinculado automáticamente al registro del mueble)</w:t>
            </w:r>
          </w:p>
          <w:p>
            <w:pPr>
              <w:pStyle w:val="Normal"/>
              <w:spacing w:before="40" w:after="40"/>
              <w:rPr>
                <w:color w:val="000000"/>
                <w:sz w:val="20"/>
                <w:szCs w:val="20"/>
                <w:lang w:val="en-US"/>
              </w:rPr>
            </w:pPr>
            <w:r>
              <w:rPr>
                <w:color w:val="000000"/>
                <w:sz w:val="20"/>
                <w:szCs w:val="20"/>
                <w:lang w:val="en-US"/>
              </w:rPr>
              <w:t>2. Descripción detallada del trabajo a realizar</w:t>
            </w:r>
          </w:p>
          <w:p>
            <w:pPr>
              <w:pStyle w:val="Normal"/>
              <w:spacing w:before="40" w:after="40"/>
              <w:rPr>
                <w:color w:val="000000"/>
                <w:sz w:val="20"/>
                <w:szCs w:val="20"/>
                <w:lang w:val="en-US"/>
              </w:rPr>
            </w:pPr>
            <w:r>
              <w:rPr>
                <w:color w:val="000000"/>
                <w:sz w:val="20"/>
                <w:szCs w:val="20"/>
                <w:lang w:val="en-US"/>
              </w:rPr>
              <w:t>3. Operario asignado</w:t>
            </w:r>
          </w:p>
          <w:p>
            <w:pPr>
              <w:pStyle w:val="Normal"/>
              <w:spacing w:before="40" w:after="40"/>
              <w:rPr>
                <w:color w:val="000000"/>
                <w:sz w:val="20"/>
                <w:szCs w:val="20"/>
                <w:lang w:val="en-US"/>
              </w:rPr>
            </w:pPr>
            <w:r>
              <w:rPr>
                <w:color w:val="000000"/>
                <w:sz w:val="20"/>
                <w:szCs w:val="20"/>
                <w:lang w:val="en-US"/>
              </w:rPr>
              <w:t>4. Materiales estimados para el trabajo</w:t>
            </w:r>
          </w:p>
          <w:p>
            <w:pPr>
              <w:pStyle w:val="Normal"/>
              <w:spacing w:before="40" w:after="40"/>
              <w:rPr>
                <w:color w:val="000000"/>
                <w:sz w:val="20"/>
                <w:szCs w:val="20"/>
                <w:lang w:val="en-US"/>
              </w:rPr>
            </w:pPr>
            <w:r>
              <w:rPr>
                <w:color w:val="000000"/>
                <w:sz w:val="20"/>
                <w:szCs w:val="20"/>
                <w:lang w:val="en-US"/>
              </w:rPr>
              <w:t>5. Fecha estimada de inicio y finalización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Orden de trabajo creada con numero único</w:t>
            </w:r>
          </w:p>
          <w:p>
            <w:pPr>
              <w:pStyle w:val="Normal"/>
              <w:spacing w:before="40" w:after="40"/>
              <w:rPr>
                <w:color w:val="000000"/>
                <w:sz w:val="20"/>
                <w:szCs w:val="20"/>
                <w:lang w:val="en-US"/>
              </w:rPr>
            </w:pPr>
            <w:r>
              <w:rPr>
                <w:color w:val="000000"/>
                <w:sz w:val="20"/>
                <w:szCs w:val="20"/>
                <w:lang w:val="en-US"/>
              </w:rPr>
              <w:t>2. Tarea visible en el panel del operario asignado</w:t>
            </w:r>
          </w:p>
          <w:p>
            <w:pPr>
              <w:pStyle w:val="Normal"/>
              <w:spacing w:before="40" w:after="40"/>
              <w:rPr>
                <w:color w:val="000000"/>
                <w:sz w:val="20"/>
                <w:szCs w:val="20"/>
                <w:lang w:val="en-US"/>
              </w:rPr>
            </w:pPr>
            <w:r>
              <w:rPr>
                <w:color w:val="000000"/>
                <w:sz w:val="20"/>
                <w:szCs w:val="20"/>
                <w:lang w:val="en-US"/>
              </w:rPr>
              <w:t>3. Estado inicial: Pendiente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 [RF-GU-001]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[RF-ORD-002]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Seguimiento y Cierre de Ordenes de Trabajo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al operario actualizar el avance de cada orden de trabajo y al administrador cerrar las ordenes una vez completado el trabajo.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Reparador, Restaurador, Encargado de Logística,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Porcentaje de avance de la tarea</w:t>
            </w:r>
          </w:p>
          <w:p>
            <w:pPr>
              <w:pStyle w:val="Normal"/>
              <w:spacing w:before="40" w:after="40"/>
              <w:rPr>
                <w:color w:val="000000"/>
                <w:sz w:val="20"/>
                <w:szCs w:val="20"/>
                <w:lang w:val="en-US"/>
              </w:rPr>
            </w:pPr>
            <w:r>
              <w:rPr>
                <w:color w:val="000000"/>
                <w:sz w:val="20"/>
                <w:szCs w:val="20"/>
                <w:lang w:val="en-US"/>
              </w:rPr>
              <w:t>2. Observaciones del avance</w:t>
            </w:r>
          </w:p>
          <w:p>
            <w:pPr>
              <w:pStyle w:val="Normal"/>
              <w:spacing w:before="40" w:after="40"/>
              <w:rPr>
                <w:color w:val="000000"/>
                <w:sz w:val="20"/>
                <w:szCs w:val="20"/>
                <w:lang w:val="en-US"/>
              </w:rPr>
            </w:pPr>
            <w:r>
              <w:rPr>
                <w:color w:val="000000"/>
                <w:sz w:val="20"/>
                <w:szCs w:val="20"/>
                <w:lang w:val="en-US"/>
              </w:rPr>
              <w:t>3. Solicitud de materiales adicionales si aplica</w:t>
            </w:r>
          </w:p>
          <w:p>
            <w:pPr>
              <w:pStyle w:val="Normal"/>
              <w:spacing w:before="40" w:after="40"/>
              <w:rPr>
                <w:color w:val="000000"/>
                <w:sz w:val="20"/>
                <w:szCs w:val="20"/>
                <w:lang w:val="en-US"/>
              </w:rPr>
            </w:pPr>
            <w:r>
              <w:rPr>
                <w:color w:val="000000"/>
                <w:sz w:val="20"/>
                <w:szCs w:val="20"/>
                <w:lang w:val="en-US"/>
              </w:rPr>
              <w:t>4. Confirmación de finalización del trabajo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Avance registrado y visible para el administrador</w:t>
            </w:r>
          </w:p>
          <w:p>
            <w:pPr>
              <w:pStyle w:val="Normal"/>
              <w:spacing w:before="40" w:after="40"/>
              <w:rPr>
                <w:color w:val="000000"/>
                <w:sz w:val="20"/>
                <w:szCs w:val="20"/>
                <w:lang w:val="en-US"/>
              </w:rPr>
            </w:pPr>
            <w:r>
              <w:rPr>
                <w:color w:val="000000"/>
                <w:sz w:val="20"/>
                <w:szCs w:val="20"/>
                <w:lang w:val="en-US"/>
              </w:rPr>
              <w:t>2. Materiales adicionales solicitados reflejados en inventario</w:t>
            </w:r>
          </w:p>
          <w:p>
            <w:pPr>
              <w:pStyle w:val="Normal"/>
              <w:spacing w:before="40" w:after="40"/>
              <w:rPr>
                <w:color w:val="000000"/>
                <w:sz w:val="20"/>
                <w:szCs w:val="20"/>
                <w:lang w:val="en-US"/>
              </w:rPr>
            </w:pPr>
            <w:r>
              <w:rPr>
                <w:color w:val="000000"/>
                <w:sz w:val="20"/>
                <w:szCs w:val="20"/>
                <w:lang w:val="en-US"/>
              </w:rPr>
              <w:t>3. Orden cerrada y asociada al cambio de estado del mueble correspondiente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[RF-ORD-001], [RF-MUE-003]</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2.5 Modulo de Inventario (INV)</w:t>
      </w:r>
    </w:p>
    <w:p>
      <w:pPr>
        <w:pStyle w:val="Normal"/>
        <w:spacing w:before="80" w:after="80"/>
        <w:jc w:val="both"/>
        <w:rPr>
          <w:color w:val="000000"/>
        </w:rPr>
      </w:pPr>
      <w:r>
        <w:rPr>
          <w:color w:val="000000"/>
        </w:rPr>
        <w:t>Este módulo controla el stock de materiales e insumos del taller, registrando entradas y salidas, alertando sobre niveles críticos y generando reportes de consumo que apoyan la planificacion de compras.</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[RF-INV-001]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Registro de Materiales en Inventario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permitir registrar todos los materiales e insumos utilizados en el taller, con información detallada para su control y seguimiento.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Encargado de Logística,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Nombre del material</w:t>
            </w:r>
          </w:p>
          <w:p>
            <w:pPr>
              <w:pStyle w:val="Normal"/>
              <w:spacing w:before="40" w:after="40"/>
              <w:rPr>
                <w:color w:val="000000"/>
                <w:sz w:val="20"/>
                <w:szCs w:val="20"/>
                <w:lang w:val="en-US"/>
              </w:rPr>
            </w:pPr>
            <w:r>
              <w:rPr>
                <w:color w:val="000000"/>
                <w:sz w:val="20"/>
                <w:szCs w:val="20"/>
                <w:lang w:val="en-US"/>
              </w:rPr>
              <w:t>2. Categoría</w:t>
            </w:r>
          </w:p>
          <w:p>
            <w:pPr>
              <w:pStyle w:val="Normal"/>
              <w:spacing w:before="40" w:after="40"/>
              <w:rPr>
                <w:color w:val="000000"/>
                <w:sz w:val="20"/>
                <w:szCs w:val="20"/>
                <w:lang w:val="en-US"/>
              </w:rPr>
            </w:pPr>
            <w:r>
              <w:rPr>
                <w:color w:val="000000"/>
                <w:sz w:val="20"/>
                <w:szCs w:val="20"/>
                <w:lang w:val="en-US"/>
              </w:rPr>
              <w:t>3. Unidad de medida (unidades, metros, litros, kilogramos)</w:t>
            </w:r>
          </w:p>
          <w:p>
            <w:pPr>
              <w:pStyle w:val="Normal"/>
              <w:spacing w:before="40" w:after="40"/>
              <w:rPr>
                <w:color w:val="000000"/>
                <w:sz w:val="20"/>
                <w:szCs w:val="20"/>
                <w:lang w:val="en-US"/>
              </w:rPr>
            </w:pPr>
            <w:r>
              <w:rPr>
                <w:color w:val="000000"/>
                <w:sz w:val="20"/>
                <w:szCs w:val="20"/>
                <w:lang w:val="en-US"/>
              </w:rPr>
              <w:t>4. Cantidad inicial en stock</w:t>
            </w:r>
          </w:p>
          <w:p>
            <w:pPr>
              <w:pStyle w:val="Normal"/>
              <w:spacing w:before="40" w:after="40"/>
              <w:rPr>
                <w:color w:val="000000"/>
                <w:sz w:val="20"/>
                <w:szCs w:val="20"/>
                <w:lang w:val="en-US"/>
              </w:rPr>
            </w:pPr>
            <w:r>
              <w:rPr>
                <w:color w:val="000000"/>
                <w:sz w:val="20"/>
                <w:szCs w:val="20"/>
                <w:lang w:val="en-US"/>
              </w:rPr>
              <w:t>5. Stock mínimo de alerta</w:t>
            </w:r>
          </w:p>
          <w:p>
            <w:pPr>
              <w:pStyle w:val="Normal"/>
              <w:spacing w:before="40" w:after="40"/>
              <w:rPr>
                <w:color w:val="000000"/>
                <w:sz w:val="20"/>
                <w:szCs w:val="20"/>
                <w:lang w:val="en-US"/>
              </w:rPr>
            </w:pPr>
            <w:r>
              <w:rPr>
                <w:color w:val="000000"/>
                <w:sz w:val="20"/>
                <w:szCs w:val="20"/>
                <w:lang w:val="en-US"/>
              </w:rPr>
              <w:t>6. Proveedor habitual (opcional)</w:t>
            </w:r>
          </w:p>
          <w:p>
            <w:pPr>
              <w:pStyle w:val="Normal"/>
              <w:spacing w:before="40" w:after="40"/>
              <w:rPr>
                <w:color w:val="000000"/>
                <w:sz w:val="20"/>
                <w:szCs w:val="20"/>
              </w:rPr>
            </w:pPr>
            <w:r>
              <w:rPr>
                <w:color w:val="000000"/>
                <w:sz w:val="20"/>
                <w:szCs w:val="20"/>
              </w:rPr>
              <w:t>7. Código de referencia interno (opcional)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Material registrado en el inventario con ID único</w:t>
            </w:r>
          </w:p>
          <w:p>
            <w:pPr>
              <w:pStyle w:val="Normal"/>
              <w:spacing w:before="40" w:after="40"/>
              <w:rPr>
                <w:color w:val="000000"/>
                <w:sz w:val="20"/>
                <w:szCs w:val="20"/>
              </w:rPr>
            </w:pPr>
            <w:r>
              <w:rPr>
                <w:color w:val="000000"/>
                <w:sz w:val="20"/>
                <w:szCs w:val="20"/>
              </w:rPr>
              <w:t>2. Stock actual visible en el listado de inventario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Ninguna.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[RF-INV-002]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Registro de Entradas de Materiales (Compras)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permitir registrar el ingreso de nuevos materiales al inventario, actualizando el stock disponible y manteniendo historial de compras.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Encargado de Logística,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Material al que se hace la entrada</w:t>
            </w:r>
          </w:p>
          <w:p>
            <w:pPr>
              <w:pStyle w:val="Normal"/>
              <w:spacing w:before="40" w:after="40"/>
              <w:rPr>
                <w:color w:val="000000"/>
                <w:sz w:val="20"/>
                <w:szCs w:val="20"/>
                <w:lang w:val="en-US"/>
              </w:rPr>
            </w:pPr>
            <w:r>
              <w:rPr>
                <w:color w:val="000000"/>
                <w:sz w:val="20"/>
                <w:szCs w:val="20"/>
                <w:lang w:val="en-US"/>
              </w:rPr>
              <w:t>2. Cantidad a ingresar</w:t>
            </w:r>
          </w:p>
          <w:p>
            <w:pPr>
              <w:pStyle w:val="Normal"/>
              <w:spacing w:before="40" w:after="40"/>
              <w:rPr>
                <w:color w:val="000000"/>
                <w:sz w:val="20"/>
                <w:szCs w:val="20"/>
              </w:rPr>
            </w:pPr>
            <w:r>
              <w:rPr>
                <w:color w:val="000000"/>
                <w:sz w:val="20"/>
                <w:szCs w:val="20"/>
              </w:rPr>
              <w:t>3. Proveedor de la compra</w:t>
            </w:r>
          </w:p>
          <w:p>
            <w:pPr>
              <w:pStyle w:val="Normal"/>
              <w:spacing w:before="40" w:after="40"/>
              <w:rPr>
                <w:color w:val="000000"/>
                <w:sz w:val="20"/>
                <w:szCs w:val="20"/>
              </w:rPr>
            </w:pPr>
            <w:r>
              <w:rPr>
                <w:color w:val="000000"/>
                <w:sz w:val="20"/>
                <w:szCs w:val="20"/>
              </w:rPr>
              <w:t>4. Fecha de la compra</w:t>
            </w:r>
          </w:p>
          <w:p>
            <w:pPr>
              <w:pStyle w:val="Normal"/>
              <w:spacing w:before="40" w:after="40"/>
              <w:rPr>
                <w:color w:val="000000"/>
                <w:sz w:val="20"/>
                <w:szCs w:val="20"/>
              </w:rPr>
            </w:pPr>
            <w:r>
              <w:rPr>
                <w:color w:val="000000"/>
                <w:sz w:val="20"/>
                <w:szCs w:val="20"/>
              </w:rPr>
              <w:t>5. Numero de factura o referencia (opcional)</w:t>
            </w:r>
          </w:p>
          <w:p>
            <w:pPr>
              <w:pStyle w:val="Normal"/>
              <w:spacing w:before="40" w:after="40"/>
              <w:rPr>
                <w:color w:val="000000"/>
                <w:sz w:val="20"/>
                <w:szCs w:val="20"/>
              </w:rPr>
            </w:pPr>
            <w:r>
              <w:rPr>
                <w:color w:val="000000"/>
                <w:sz w:val="20"/>
                <w:szCs w:val="20"/>
              </w:rPr>
              <w:t>6. Costo unitario de la compra (opcional para análisis de costos)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Stock del material actualizado sumando la cantidad ingresada</w:t>
            </w:r>
          </w:p>
          <w:p>
            <w:pPr>
              <w:pStyle w:val="Normal"/>
              <w:spacing w:before="40" w:after="40"/>
              <w:rPr>
                <w:color w:val="000000"/>
                <w:sz w:val="20"/>
                <w:szCs w:val="20"/>
              </w:rPr>
            </w:pPr>
            <w:r>
              <w:rPr>
                <w:color w:val="000000"/>
                <w:sz w:val="20"/>
                <w:szCs w:val="20"/>
              </w:rPr>
              <w:t>2. Registro de entrada guardado en el historial de movimientos</w:t>
            </w:r>
          </w:p>
          <w:p>
            <w:pPr>
              <w:pStyle w:val="Normal"/>
              <w:spacing w:before="40" w:after="40"/>
              <w:rPr>
                <w:color w:val="000000"/>
                <w:sz w:val="20"/>
                <w:szCs w:val="20"/>
              </w:rPr>
            </w:pPr>
            <w:r>
              <w:rPr>
                <w:color w:val="000000"/>
                <w:sz w:val="20"/>
                <w:szCs w:val="20"/>
              </w:rPr>
              <w:t>3. Alerta de inventario bajo cancelada si corresponde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[RF-INV-001]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[RF-INV-003]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Actualización Automática del Inventario por Uso en Reparaciones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descontar automáticamente los materiales del inventario cuando un operario registre su uso en una orden de trabajo, garantizando que el stock refleje siempre la realidad del taller.</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Reparador, Restaurador (indirecto - al registrar uso en la orden)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Material utilizado en la orden de trabajo</w:t>
            </w:r>
          </w:p>
          <w:p>
            <w:pPr>
              <w:pStyle w:val="Normal"/>
              <w:spacing w:before="40" w:after="40"/>
              <w:rPr>
                <w:color w:val="000000"/>
                <w:sz w:val="20"/>
                <w:szCs w:val="20"/>
                <w:lang w:val="en-US"/>
              </w:rPr>
            </w:pPr>
            <w:r>
              <w:rPr>
                <w:color w:val="000000"/>
                <w:sz w:val="20"/>
                <w:szCs w:val="20"/>
                <w:lang w:val="en-US"/>
              </w:rPr>
              <w:t>2. Cantidad utilizada</w:t>
            </w:r>
          </w:p>
          <w:p>
            <w:pPr>
              <w:pStyle w:val="Normal"/>
              <w:spacing w:before="40" w:after="40"/>
              <w:rPr>
                <w:color w:val="000000"/>
                <w:sz w:val="20"/>
                <w:szCs w:val="20"/>
                <w:lang w:val="en-US"/>
              </w:rPr>
            </w:pPr>
            <w:r>
              <w:rPr>
                <w:color w:val="000000"/>
                <w:sz w:val="20"/>
                <w:szCs w:val="20"/>
                <w:lang w:val="en-US"/>
              </w:rPr>
              <w:t>3. Orden de trabajo a la que se asocia el consumo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Stock del material actualizado descontando la cantidad utilizada</w:t>
            </w:r>
          </w:p>
          <w:p>
            <w:pPr>
              <w:pStyle w:val="Normal"/>
              <w:spacing w:before="40" w:after="40"/>
              <w:rPr>
                <w:color w:val="000000"/>
                <w:sz w:val="20"/>
                <w:szCs w:val="20"/>
                <w:lang w:val="en-US"/>
              </w:rPr>
            </w:pPr>
            <w:r>
              <w:rPr>
                <w:color w:val="000000"/>
                <w:sz w:val="20"/>
                <w:szCs w:val="20"/>
                <w:lang w:val="en-US"/>
              </w:rPr>
              <w:t>2. Registro del consumo en el historial de movimientos del inventario</w:t>
            </w:r>
          </w:p>
          <w:p>
            <w:pPr>
              <w:pStyle w:val="Normal"/>
              <w:spacing w:before="40" w:after="40"/>
              <w:rPr>
                <w:color w:val="000000"/>
                <w:sz w:val="20"/>
                <w:szCs w:val="20"/>
                <w:lang w:val="en-US"/>
              </w:rPr>
            </w:pPr>
            <w:r>
              <w:rPr>
                <w:color w:val="000000"/>
                <w:sz w:val="20"/>
                <w:szCs w:val="20"/>
                <w:lang w:val="en-US"/>
              </w:rPr>
              <w:t>3. Alerta activada automáticamente si el stock cae al nivel mínimo o por debajo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[RF-INV-001], [RF-ORD-001]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[RF-INV-004]</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Alertas de Inventario 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detectar y notificar cuando el stock de cualquier material caiga al nivel mínimo definido o por debajo de el, para prevenir desabastecimiento.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Encargado de Logística,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Nivel actual del stock del material (comparado automáticamente con el nivel mínimo)</w:t>
            </w:r>
          </w:p>
          <w:p>
            <w:pPr>
              <w:pStyle w:val="Normal"/>
              <w:spacing w:before="40" w:after="40"/>
              <w:rPr>
                <w:color w:val="000000"/>
                <w:sz w:val="20"/>
                <w:szCs w:val="20"/>
                <w:lang w:val="en-US"/>
              </w:rPr>
            </w:pPr>
            <w:r>
              <w:rPr>
                <w:color w:val="000000"/>
                <w:sz w:val="20"/>
                <w:szCs w:val="20"/>
                <w:lang w:val="en-US"/>
              </w:rPr>
              <w:t>2. No requiere entrada manual del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Alerta visual en el panel principal del sistema</w:t>
            </w:r>
          </w:p>
          <w:p>
            <w:pPr>
              <w:pStyle w:val="Normal"/>
              <w:spacing w:before="40" w:after="40"/>
              <w:rPr>
                <w:color w:val="000000"/>
                <w:sz w:val="20"/>
                <w:szCs w:val="20"/>
                <w:lang w:val="en-US"/>
              </w:rPr>
            </w:pPr>
            <w:r>
              <w:rPr>
                <w:color w:val="000000"/>
                <w:sz w:val="20"/>
                <w:szCs w:val="20"/>
                <w:lang w:val="en-US"/>
              </w:rPr>
              <w:t>2. Alerta visible en el módulo de Inventario con el material en rojo</w:t>
            </w:r>
          </w:p>
          <w:p>
            <w:pPr>
              <w:pStyle w:val="Normal"/>
              <w:spacing w:before="40" w:after="40"/>
              <w:rPr>
                <w:color w:val="000000"/>
                <w:sz w:val="20"/>
                <w:szCs w:val="20"/>
                <w:lang w:val="en-US"/>
              </w:rPr>
            </w:pPr>
            <w:r>
              <w:rPr>
                <w:color w:val="000000"/>
                <w:sz w:val="20"/>
                <w:szCs w:val="20"/>
                <w:lang w:val="en-US"/>
              </w:rPr>
              <w:t>3. Notificación por correo al Encargado de Logística y al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[RF-INV-001], [RF-INV-003]</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[RF-INV-005]</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Historial de Movimientos de Inventario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mantener un registro completo y auditable de todos los movimientos del inventario (entradas por compra, salidas por uso, ajustes manuales), permitiendo su consulta y exportación.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Encargado de Logística, 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Filtros opcionales: material, tipo de movimiento, rango de fechas,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Listado cronológico de movimientos con fecha, tipo, material, cantidad, usuario y referencia</w:t>
            </w:r>
          </w:p>
          <w:p>
            <w:pPr>
              <w:pStyle w:val="Normal"/>
              <w:spacing w:before="40" w:after="40"/>
              <w:rPr>
                <w:color w:val="000000"/>
                <w:sz w:val="20"/>
                <w:szCs w:val="20"/>
                <w:lang w:val="en-US"/>
              </w:rPr>
            </w:pPr>
            <w:r>
              <w:rPr>
                <w:color w:val="000000"/>
                <w:sz w:val="20"/>
                <w:szCs w:val="20"/>
                <w:lang w:val="en-US"/>
              </w:rPr>
              <w:t xml:space="preserve">2. Exportación del historial </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[RF-INV-001], [RF-INV-002], [RF-INV-003]</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lang w:val="en-US"/>
        </w:rPr>
      </w:pPr>
      <w:r>
        <w:rPr>
          <w:color w:val="000000"/>
          <w:lang w:val="en-US"/>
        </w:rPr>
        <w:t>2.6 Modulo de Notificaciones (NOT)</w:t>
      </w:r>
    </w:p>
    <w:p>
      <w:pPr>
        <w:pStyle w:val="Normal"/>
        <w:spacing w:before="80" w:after="80"/>
        <w:jc w:val="both"/>
        <w:rPr>
          <w:color w:val="000000"/>
          <w:lang w:val="en-US"/>
        </w:rPr>
      </w:pPr>
      <w:r>
        <w:rPr>
          <w:color w:val="000000"/>
          <w:lang w:val="en-US"/>
        </w:rPr>
        <w:t>Este módulo gestiona el envió automático de comunicaciones al cliente y a los usuarios internos del taller, manteniendo a todos informados sobre el avance del proceso sin necesidad de comunicación manual.</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[RF-NOT-001]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Notificación Automática al Cliente por Cambio de Estado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enviar automáticamente un correo electrónico al cliente cada vez que el estado de su mueble cambie, manteniéndolo informado del avance sin necesidad de que el taller lo contacte manualmente.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Sistema (automático), Cliente (receptor)</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lang w:val="en-US"/>
              </w:rPr>
            </w:pPr>
            <w:r>
              <w:rPr>
                <w:color w:val="000000"/>
                <w:sz w:val="20"/>
                <w:szCs w:val="20"/>
                <w:lang w:val="en-US"/>
              </w:rPr>
              <w:t>1. Cambio de estado del mueble registrado en el sistema</w:t>
            </w:r>
          </w:p>
          <w:p>
            <w:pPr>
              <w:pStyle w:val="Normal"/>
              <w:spacing w:before="40" w:after="40"/>
              <w:rPr>
                <w:color w:val="000000"/>
                <w:sz w:val="20"/>
                <w:szCs w:val="20"/>
              </w:rPr>
            </w:pPr>
            <w:r>
              <w:rPr>
                <w:color w:val="000000"/>
                <w:sz w:val="20"/>
                <w:szCs w:val="20"/>
              </w:rPr>
              <w:t>2. Correo electrónico del cliente registrado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Correo electrónico enviado al cliente con el nuevo estado, descripción y fecha estimada de entrega</w:t>
            </w:r>
          </w:p>
          <w:p>
            <w:pPr>
              <w:pStyle w:val="Normal"/>
              <w:spacing w:before="40" w:after="40"/>
              <w:rPr>
                <w:color w:val="000000"/>
                <w:sz w:val="20"/>
                <w:szCs w:val="20"/>
              </w:rPr>
            </w:pPr>
            <w:r>
              <w:rPr>
                <w:color w:val="000000"/>
                <w:sz w:val="20"/>
                <w:szCs w:val="20"/>
              </w:rPr>
              <w:t>2. Registro del envió en el historial de notificaciones del mueble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[RF-MUE-003], [RF-CLI-001]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[RF-NOT-002]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Recordatorio Automático de Recogida de Mueble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enviar recordatorios automáticos al cliente cuando su mueble lleve 24 y 48 horas en estado 'Listo para Entrega' sin haber sido recogido.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Sistema (automático), Cliente (receptor)</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Mueble en estado 'Listo para Entrega' con más de 24 horas sin cambio a 'Entregado'</w:t>
            </w:r>
          </w:p>
          <w:p>
            <w:pPr>
              <w:pStyle w:val="Normal"/>
              <w:spacing w:before="40" w:after="40"/>
              <w:rPr>
                <w:color w:val="000000"/>
                <w:sz w:val="20"/>
                <w:szCs w:val="20"/>
              </w:rPr>
            </w:pPr>
            <w:r>
              <w:rPr>
                <w:color w:val="000000"/>
                <w:sz w:val="20"/>
                <w:szCs w:val="20"/>
              </w:rPr>
              <w:t>2. Correo del cliente</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Correo de recordatorio enviado al cliente a las 24 horas</w:t>
            </w:r>
          </w:p>
          <w:p>
            <w:pPr>
              <w:pStyle w:val="Normal"/>
              <w:spacing w:before="40" w:after="40"/>
              <w:rPr>
                <w:color w:val="000000"/>
                <w:sz w:val="20"/>
                <w:szCs w:val="20"/>
              </w:rPr>
            </w:pPr>
            <w:r>
              <w:rPr>
                <w:color w:val="000000"/>
                <w:sz w:val="20"/>
                <w:szCs w:val="20"/>
              </w:rPr>
              <w:t>2. Segundo recordatorio enviado a las 48 horas</w:t>
            </w:r>
          </w:p>
          <w:p>
            <w:pPr>
              <w:pStyle w:val="Normal"/>
              <w:spacing w:before="40" w:after="40"/>
              <w:rPr>
                <w:color w:val="000000"/>
                <w:sz w:val="20"/>
                <w:szCs w:val="20"/>
              </w:rPr>
            </w:pPr>
            <w:r>
              <w:rPr>
                <w:color w:val="000000"/>
                <w:sz w:val="20"/>
                <w:szCs w:val="20"/>
              </w:rPr>
              <w:t>3. Alerta en el panel interno del taller si el mueble supera las 48 horas sin recogida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[RF-MUE-003], [RF-NOT-001]</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[RF-NOT-003]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Notificación Interna de Alerta a Operarios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n-US"/>
              </w:rPr>
            </w:pPr>
            <w:r>
              <w:rPr>
                <w:color w:val="000000"/>
                <w:sz w:val="20"/>
                <w:szCs w:val="20"/>
                <w:lang w:val="en-US"/>
              </w:rPr>
              <w:t>El sistema debe notificar internamente a los operarios y administradores cuando existan tareas nuevas asignadas, muebles con retrasos respecto a la fecha estimada o materiales con stock 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n-US"/>
              </w:rPr>
            </w:pPr>
            <w:r>
              <w:rPr>
                <w:b/>
                <w:bCs/>
                <w:color w:val="000000"/>
                <w:sz w:val="20"/>
                <w:szCs w:val="20"/>
                <w:lang w:val="en-US"/>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Sistema (automático), Operarios, Administrador / Dueño (receptores)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Eventos del sistema: nueva asignación de orden, mueble con retraso, alerta de inventario 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Notificación visible en el panel del usuario afectado (icono de campana con contador)</w:t>
            </w:r>
          </w:p>
          <w:p>
            <w:pPr>
              <w:pStyle w:val="Normal"/>
              <w:spacing w:before="40" w:after="40"/>
              <w:rPr>
                <w:color w:val="000000"/>
                <w:sz w:val="20"/>
                <w:szCs w:val="20"/>
              </w:rPr>
            </w:pPr>
            <w:r>
              <w:rPr>
                <w:color w:val="000000"/>
                <w:sz w:val="20"/>
                <w:szCs w:val="20"/>
              </w:rPr>
              <w:t>2. Resumen de notificaciones pendientes al iniciar sesión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[RF-ORD-001], [RF-INV-004]</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2.7 Modulo de Reportes y Estadísticas (REP)</w:t>
      </w:r>
    </w:p>
    <w:p>
      <w:pPr>
        <w:pStyle w:val="Normal"/>
        <w:spacing w:before="80" w:after="80"/>
        <w:jc w:val="both"/>
        <w:rPr>
          <w:color w:val="000000"/>
        </w:rPr>
      </w:pPr>
      <w:r>
        <w:rPr>
          <w:color w:val="000000"/>
        </w:rPr>
        <w:t>Este modulo proporciona al administrador / dueño visibilidad sobre el desempeño operativo del taller mediante estadísticas, graficas e informes exportables que apoyan la toma de decisiones.</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[RF-REP-001]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Reporte de Estado Operativo de Muebles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generar un reporte que muestre el estado actual de todos los muebles en el taller, distribuidos por etapa del proceso, permitiendo identificar cuellos de botella y cargas de trabajo.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Filtros opcionales: rango de fechas de ingreso, operario asignado, categoría de mueble</w:t>
            </w:r>
          </w:p>
          <w:p>
            <w:pPr>
              <w:pStyle w:val="Normal"/>
              <w:spacing w:before="40" w:after="40"/>
              <w:rPr>
                <w:color w:val="000000"/>
                <w:sz w:val="20"/>
                <w:szCs w:val="20"/>
              </w:rPr>
            </w:pPr>
            <w:r>
              <w:rPr>
                <w:color w:val="000000"/>
                <w:sz w:val="20"/>
                <w:szCs w:val="20"/>
              </w:rPr>
              <w:t>2. No requiere entrada obligatoria; por defecto muestra el estado actual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Grafica de distribución de muebles por estado (barras o torta)</w:t>
            </w:r>
          </w:p>
          <w:p>
            <w:pPr>
              <w:pStyle w:val="Normal"/>
              <w:spacing w:before="40" w:after="40"/>
              <w:rPr>
                <w:color w:val="000000"/>
                <w:sz w:val="20"/>
                <w:szCs w:val="20"/>
              </w:rPr>
            </w:pPr>
            <w:r>
              <w:rPr>
                <w:color w:val="000000"/>
                <w:sz w:val="20"/>
                <w:szCs w:val="20"/>
              </w:rPr>
              <w:t>2. Tabla detallada con numero de orden, cliente, mueble, estado actual, operario asignado y días en el taller</w:t>
            </w:r>
          </w:p>
          <w:p>
            <w:pPr>
              <w:pStyle w:val="Normal"/>
              <w:spacing w:before="40" w:after="40"/>
              <w:rPr>
                <w:color w:val="000000"/>
                <w:sz w:val="20"/>
                <w:szCs w:val="20"/>
              </w:rPr>
            </w:pPr>
            <w:r>
              <w:rPr>
                <w:color w:val="000000"/>
                <w:sz w:val="20"/>
                <w:szCs w:val="20"/>
              </w:rPr>
              <w:t>3. Indicador de muebles con retraso (superaron fecha estimada de entrega)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[RF-MUE-001], [RF-MUE-003]</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[RF-REP-002]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Reporte de Consumo de Inventario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generar reportes de consumo de materiales por periodo, orden de trabajo o tipo de material, para apoyar la planificación de compras y el control de costos.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Administrador / Dueño, Encargado de Logística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Rango de fechas del reporte</w:t>
            </w:r>
          </w:p>
          <w:p>
            <w:pPr>
              <w:pStyle w:val="Normal"/>
              <w:spacing w:before="40" w:after="40"/>
              <w:rPr>
                <w:color w:val="000000"/>
                <w:sz w:val="20"/>
                <w:szCs w:val="20"/>
              </w:rPr>
            </w:pPr>
            <w:r>
              <w:rPr>
                <w:color w:val="000000"/>
                <w:sz w:val="20"/>
                <w:szCs w:val="20"/>
              </w:rPr>
              <w:t>2. Material específico (opcional, para filtrar por material)</w:t>
            </w:r>
          </w:p>
          <w:p>
            <w:pPr>
              <w:pStyle w:val="Normal"/>
              <w:spacing w:before="40" w:after="40"/>
              <w:rPr>
                <w:color w:val="000000"/>
                <w:sz w:val="20"/>
                <w:szCs w:val="20"/>
              </w:rPr>
            </w:pPr>
            <w:r>
              <w:rPr>
                <w:color w:val="000000"/>
                <w:sz w:val="20"/>
                <w:szCs w:val="20"/>
              </w:rPr>
              <w:t>3. Tipo de movimiento (todo, solo consumos, solo entradas)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Tabla de consumo por material con cantidades y fechas</w:t>
            </w:r>
          </w:p>
          <w:p>
            <w:pPr>
              <w:pStyle w:val="Normal"/>
              <w:spacing w:before="40" w:after="40"/>
              <w:rPr>
                <w:color w:val="000000"/>
                <w:sz w:val="20"/>
                <w:szCs w:val="20"/>
              </w:rPr>
            </w:pPr>
            <w:r>
              <w:rPr>
                <w:color w:val="000000"/>
                <w:sz w:val="20"/>
                <w:szCs w:val="20"/>
              </w:rPr>
              <w:t>2. Total de consumo por periodo</w:t>
            </w:r>
          </w:p>
          <w:p>
            <w:pPr>
              <w:pStyle w:val="Normal"/>
              <w:spacing w:before="40" w:after="40"/>
              <w:rPr>
                <w:color w:val="000000"/>
                <w:sz w:val="20"/>
                <w:szCs w:val="20"/>
              </w:rPr>
            </w:pPr>
            <w:r>
              <w:rPr>
                <w:color w:val="000000"/>
                <w:sz w:val="20"/>
                <w:szCs w:val="20"/>
              </w:rPr>
              <w:t>3. Comparativo de consumo vs. entradas (para detectar déficit)</w:t>
            </w:r>
          </w:p>
          <w:p>
            <w:pPr>
              <w:pStyle w:val="Normal"/>
              <w:spacing w:before="40" w:after="40"/>
              <w:rPr>
                <w:color w:val="000000"/>
                <w:sz w:val="20"/>
                <w:szCs w:val="20"/>
              </w:rPr>
            </w:pPr>
            <w:r>
              <w:rPr>
                <w:color w:val="000000"/>
                <w:sz w:val="20"/>
                <w:szCs w:val="20"/>
              </w:rPr>
              <w:t>4. Exportación en PDF o Excel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[RF-INV-001], [RF-INV-003], [RF-INV-005]</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[RF-REP-003]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Reporte de Desempeño de Operarios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generar reportes del desempeño de cada operario del taller, mostrando la cantidad de ordenes completadas, tiempos promedio de resolución y muebles bajo su responsabilidad.</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Administrador / Dueño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Rango de fechas del reporte</w:t>
            </w:r>
          </w:p>
          <w:p>
            <w:pPr>
              <w:pStyle w:val="Normal"/>
              <w:spacing w:before="40" w:after="40"/>
              <w:rPr>
                <w:color w:val="000000"/>
                <w:sz w:val="20"/>
                <w:szCs w:val="20"/>
              </w:rPr>
            </w:pPr>
            <w:r>
              <w:rPr>
                <w:color w:val="000000"/>
                <w:sz w:val="20"/>
                <w:szCs w:val="20"/>
              </w:rPr>
              <w:t>2. Operario especifico (opcional, para reporte individual)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Tabla de muebles y ordenes gestionadas por cada operario en el periodo</w:t>
            </w:r>
          </w:p>
          <w:p>
            <w:pPr>
              <w:pStyle w:val="Normal"/>
              <w:spacing w:before="40" w:after="40"/>
              <w:rPr>
                <w:color w:val="000000"/>
                <w:sz w:val="20"/>
                <w:szCs w:val="20"/>
              </w:rPr>
            </w:pPr>
            <w:r>
              <w:rPr>
                <w:color w:val="000000"/>
                <w:sz w:val="20"/>
                <w:szCs w:val="20"/>
              </w:rPr>
              <w:t>2. Tiempo promedio de resolución por operario</w:t>
            </w:r>
          </w:p>
          <w:p>
            <w:pPr>
              <w:pStyle w:val="Normal"/>
              <w:spacing w:before="40" w:after="40"/>
              <w:rPr>
                <w:color w:val="000000"/>
                <w:sz w:val="20"/>
                <w:szCs w:val="20"/>
              </w:rPr>
            </w:pPr>
            <w:r>
              <w:rPr>
                <w:color w:val="000000"/>
                <w:sz w:val="20"/>
                <w:szCs w:val="20"/>
              </w:rPr>
              <w:t>3. Numero de muebles entregados a tiempo vs. con retraso por operario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[RF-ORD-001], [RF-ORD-002]</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[RF-REP-004]</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 del Requisito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Exportación de Reportes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permitir exportar cualquier reporte generado en formatos PDF y Excel, para compartirlo con terceros o archivarlo como respaldo documental.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Actores Involucrados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Administrador / Dueño, Encargado de Logística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Entrada</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Reporte generado previamente en pantalla</w:t>
            </w:r>
          </w:p>
          <w:p>
            <w:pPr>
              <w:pStyle w:val="Normal"/>
              <w:spacing w:before="40" w:after="40"/>
              <w:rPr>
                <w:color w:val="000000"/>
                <w:sz w:val="20"/>
                <w:szCs w:val="20"/>
              </w:rPr>
            </w:pPr>
            <w:r>
              <w:rPr>
                <w:color w:val="000000"/>
                <w:sz w:val="20"/>
                <w:szCs w:val="20"/>
              </w:rPr>
              <w:t>2. Formato de exportación deseado (PDF o Excel)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Datos de Salida / Resultado</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spacing w:before="40" w:after="40"/>
              <w:rPr>
                <w:color w:val="000000"/>
                <w:sz w:val="20"/>
                <w:szCs w:val="20"/>
              </w:rPr>
            </w:pPr>
            <w:r>
              <w:rPr>
                <w:color w:val="000000"/>
                <w:sz w:val="20"/>
                <w:szCs w:val="20"/>
              </w:rPr>
              <w:t>1. Archivo descargable generado correctamente con todos los datos del reporte</w:t>
            </w:r>
          </w:p>
          <w:p>
            <w:pPr>
              <w:pStyle w:val="Normal"/>
              <w:spacing w:before="40" w:after="40"/>
              <w:rPr>
                <w:color w:val="000000"/>
                <w:sz w:val="20"/>
                <w:szCs w:val="20"/>
              </w:rPr>
            </w:pPr>
            <w:r>
              <w:rPr>
                <w:color w:val="000000"/>
                <w:sz w:val="20"/>
                <w:szCs w:val="20"/>
              </w:rPr>
              <w:t>2. Nombre del archivo con identificador del reporte y fecha de generación</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Dependencias</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[RF-REP-001], [RF-REP-002], [RF-REP-003]</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pBdr>
          <w:bottom w:val="single" w:sz="4" w:space="4" w:color="2E5FA3"/>
        </w:pBdr>
        <w:spacing w:before="300" w:after="200"/>
        <w:rPr>
          <w:b/>
          <w:bCs/>
          <w:color w:val="000000"/>
          <w:sz w:val="28"/>
          <w:szCs w:val="28"/>
        </w:rPr>
      </w:pPr>
      <w:r>
        <w:rPr>
          <w:b/>
          <w:bCs/>
          <w:color w:val="000000"/>
          <w:sz w:val="28"/>
          <w:szCs w:val="28"/>
        </w:rPr>
        <w:t>3. Requisitos No Funcionales</w:t>
      </w:r>
    </w:p>
    <w:p>
      <w:pPr>
        <w:pStyle w:val="Normal"/>
        <w:spacing w:before="60" w:after="60"/>
        <w:rPr>
          <w:color w:val="000000"/>
        </w:rPr>
      </w:pPr>
      <w:r>
        <w:rPr>
          <w:color w:val="000000"/>
        </w:rPr>
      </w:r>
    </w:p>
    <w:p>
      <w:pPr>
        <w:pStyle w:val="Normal"/>
        <w:spacing w:before="80" w:after="80"/>
        <w:jc w:val="both"/>
        <w:rPr>
          <w:color w:val="000000"/>
        </w:rPr>
      </w:pPr>
      <w:r>
        <w:rPr>
          <w:color w:val="000000"/>
        </w:rPr>
        <w:t>Los requisitos no funcionales establecen las restricciones de calidad bajo las cuales el sistema debe operar. Están organizados por categoría conforme a la norma ISO/IEC 25010 y al estándar IEEE 830-2018, y son tan obligatorios como los requisitos funcionales para la aceptación del sistema.</w:t>
      </w:r>
    </w:p>
    <w:p>
      <w:pPr>
        <w:pStyle w:val="Normal"/>
        <w:spacing w:before="60" w:after="60"/>
        <w:rPr>
          <w:color w:val="000000"/>
        </w:rPr>
      </w:pPr>
      <w:r>
        <w:rPr>
          <w:color w:val="000000"/>
        </w:rPr>
      </w:r>
    </w:p>
    <w:p>
      <w:pPr>
        <w:pStyle w:val="heading20"/>
        <w:rPr>
          <w:color w:val="000000"/>
        </w:rPr>
      </w:pPr>
      <w:r>
        <w:rPr>
          <w:color w:val="000000"/>
        </w:rPr>
        <w:t>3.1 Seguridad (SEG)</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[RNF-SEG-001]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Control de Acceso Basado en Roles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garantizar que cada usuario acceda únicamente a los módulos y funcionalidades correspondientes a su rol asignado, negando el acceso a cualquier recurso no autorizado.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[RNF-SEG-002]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Cifrado de Datos Sensibles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s-ES"/>
              </w:rPr>
            </w:pPr>
            <w:r>
              <w:rPr>
                <w:color w:val="000000"/>
                <w:sz w:val="20"/>
                <w:szCs w:val="20"/>
                <w:lang w:val="es-ES"/>
              </w:rPr>
              <w:t>El sistema debe cifrar las contraseñas de los usuarios utilizando algoritmos de hashing criptográfico de un solo sentido. Toda la comunicación entre el cliente y el servidor</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[RNF-SEG-003]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Bitácora de Auditoria del Sistema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registrar en una bitácora inmutable todas las acciones críticas realizadas por los usuarios: inicios de sesión, cambios de estado de muebles, modificaciones en inventario, cambios de roles y eliminaciones o desactivaciones.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3.2 Usabilidad (USE)</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[RNF-USE-001]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Facilidad de Uso para Usuarios No Técnicos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ser intuitivo y fácil de usar para personas con conocimientos básicos de informática, minimizando la curva de aprendizaje y reduciendo la necesidad de capacitación extensa.</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[RNF-USE-002]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Diseño Responsivo y Compatibilidad Móvil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lang w:val="es-ES"/>
              </w:rPr>
            </w:pPr>
            <w:r>
              <w:rPr>
                <w:color w:val="000000"/>
                <w:sz w:val="20"/>
                <w:szCs w:val="20"/>
                <w:lang w:val="es-ES"/>
              </w:rPr>
              <w:t>El sistema debe ser accesible y completamente funcional desde dispositivos móviles (smartphones y tablets) y desde computadores de escritorio, adaptando su interfaz al tamaño de pantalla del dispositivo.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[RNF-USE-003]</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Mensajes de Error y Retroalimentación al Usuario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proporcionar mensajes de retroalimentación claros y descriptivos en todas las operaciones, tanto en caso de éxito como de error, indicando al usuario que ocurrió y que debe hacer.</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Media</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3.3 Rendimiento (PER)</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[RNF-PER-001]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Tiempo de Respuesta de Consultas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responder a las consultas, búsquedas y cargas de páginas principales en un tiempo que no afecte negativamente la experiencia del usuario bajo condiciones normales de uso.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[RNF-PER-002]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Capacidad de Usuarios Concurrentes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soportar el uso simultaneo de al menos 15 usuarios activos sin degradación perceptible del rendimiento ni perdida de datos.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heading20"/>
        <w:rPr>
          <w:color w:val="000000"/>
        </w:rPr>
      </w:pPr>
      <w:r>
        <w:rPr>
          <w:color w:val="000000"/>
        </w:rPr>
        <w:t>3.4 Disponibilidad (DIS)</w:t>
      </w:r>
    </w:p>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[RNF-DIS-001]</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Disponibilidad Durante Horario Laboral</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estar disponible y operativo durante todo el horario laboral del taller (lunes a sábado, 7:00 AM a 7:00 PM, hora local de Colombia), con interrupciones planificadas de mantenimiento realizadas fuera de este horario.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tbl>
      <w:tblPr>
        <w:tblW w:w="9260" w:type="dxa"/>
        <w:jc w:val="start"/>
        <w:tblInd w:w="-7" w:type="dxa"/>
        <w:tblLayout w:type="fixed"/>
        <w:tblCellMar>
          <w:top w:w="100" w:type="dxa"/>
          <w:start w:w="140" w:type="dxa"/>
          <w:bottom w:w="100" w:type="dxa"/>
          <w:end w:w="140" w:type="dxa"/>
        </w:tblCellMar>
        <w:tblLook w:val="04a0" w:noHBand="0" w:noVBand="1" w:firstColumn="1" w:lastRow="0" w:lastColumn="0" w:firstRow="1"/>
      </w:tblPr>
      <w:tblGrid>
        <w:gridCol w:w="2800"/>
        <w:gridCol w:w="6460"/>
      </w:tblGrid>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Identificador</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rPr>
            </w:pPr>
            <w:r>
              <w:rPr>
                <w:b/>
                <w:bCs/>
                <w:color w:val="000000"/>
              </w:rPr>
              <w:t>[RNF-DIS-002]</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Nombre</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Respaldo y Recuperación de Datos</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lang w:val="es-ES"/>
              </w:rPr>
            </w:pPr>
            <w:r>
              <w:rPr>
                <w:b/>
                <w:bCs/>
                <w:color w:val="000000"/>
                <w:sz w:val="20"/>
                <w:szCs w:val="20"/>
                <w:lang w:val="es-ES"/>
              </w:rPr>
              <w:t>Descripcion</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color w:val="000000"/>
                <w:sz w:val="20"/>
                <w:szCs w:val="20"/>
              </w:rPr>
            </w:pPr>
            <w:r>
              <w:rPr>
                <w:color w:val="000000"/>
                <w:sz w:val="20"/>
                <w:szCs w:val="20"/>
              </w:rPr>
              <w:t>El sistema debe realizar respaldos automáticos de la base de datos al menos una vez al día, y debe ser posible restaurar los datos a partir del respaldo más reciente en caso de fallo catastrófico.</w:t>
            </w:r>
          </w:p>
        </w:tc>
      </w:tr>
      <w:tr>
        <w:trPr/>
        <w:tc>
          <w:tcPr>
            <w:tcW w:w="280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Prioridad</w:t>
            </w:r>
          </w:p>
        </w:tc>
        <w:tc>
          <w:tcPr>
            <w:tcW w:w="6460" w:type="dxa"/>
            <w:tcBorders>
              <w:top w:val="single" w:sz="2" w:space="0" w:color="BBCFEE"/>
              <w:start w:val="single" w:sz="2" w:space="0" w:color="BBCFEE"/>
              <w:bottom w:val="single" w:sz="2" w:space="0" w:color="BBCFEE"/>
              <w:end w:val="single" w:sz="2" w:space="0" w:color="BBCFEE"/>
            </w:tcBorders>
            <w:shd w:color="auto" w:fill="FFFFFF" w:val="clear"/>
          </w:tcPr>
          <w:p>
            <w:pPr>
              <w:pStyle w:val="Normal"/>
              <w:rPr>
                <w:b/>
                <w:bCs/>
                <w:color w:val="000000"/>
                <w:sz w:val="20"/>
                <w:szCs w:val="20"/>
              </w:rPr>
            </w:pPr>
            <w:r>
              <w:rPr>
                <w:b/>
                <w:bCs/>
                <w:color w:val="000000"/>
                <w:sz w:val="20"/>
                <w:szCs w:val="20"/>
              </w:rPr>
              <w:t>Alta</w:t>
            </w:r>
          </w:p>
        </w:tc>
      </w:tr>
    </w:tbl>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p>
      <w:pPr>
        <w:pStyle w:val="Normal"/>
        <w:spacing w:before="60" w:after="60"/>
        <w:rPr>
          <w:color w:val="000000"/>
        </w:rPr>
      </w:pPr>
      <w:r>
        <w:rPr>
          <w:color w:val="000000"/>
        </w:rPr>
      </w:r>
    </w:p>
    <w:sectPr>
      <w:headerReference w:type="even" r:id="rId2"/>
      <w:headerReference w:type="default" r:id="rId3"/>
      <w:headerReference w:type="first" r:id="rId4"/>
      <w:type w:val="nextPage"/>
      <w:pgSz w:w="12240" w:h="15840"/>
      <w:pgMar w:left="1260" w:right="126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s-CO"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1A1A1A"/>
      <w:kern w:val="0"/>
      <w:sz w:val="22"/>
      <w:szCs w:val="22"/>
      <w:lang w:val="es-CO" w:eastAsia="es-CO" w:bidi="ar-SA"/>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rPr>
      <w:sz w:val="56"/>
      <w:szCs w:val="56"/>
    </w:rPr>
  </w:style>
  <w:style w:type="paragraph" w:styleId="Fuerte1" w:customStyle="1">
    <w:name w:val="Fuerte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TextonotapieCar"/>
    <w:uiPriority w:val="99"/>
    <w:semiHidden/>
    <w:unhideWhenUsed/>
    <w:pPr/>
    <w:rPr>
      <w:sz w:val="20"/>
      <w:szCs w:val="20"/>
    </w:rPr>
  </w:style>
  <w:style w:type="paragraph" w:styleId="EndnoteText">
    <w:name w:val="endnote text"/>
    <w:basedOn w:val="Normal"/>
    <w:link w:val="TextonotaalfinalCar"/>
    <w:uiPriority w:val="99"/>
    <w:semiHidden/>
    <w:unhideWhenUsed/>
    <w:pPr/>
    <w:rPr>
      <w:sz w:val="20"/>
      <w:szCs w:val="20"/>
    </w:rPr>
  </w:style>
  <w:style w:type="paragraph" w:styleId="heading10" w:customStyle="1">
    <w:name w:val="heading 10"/>
    <w:basedOn w:val="Normal"/>
    <w:next w:val="Normal"/>
    <w:qFormat/>
    <w:pPr>
      <w:spacing w:before="400" w:after="200"/>
      <w:outlineLvl w:val="0"/>
    </w:pPr>
    <w:rPr>
      <w:b/>
      <w:bCs/>
      <w:color w:val="1F3864"/>
      <w:sz w:val="32"/>
      <w:szCs w:val="32"/>
    </w:rPr>
  </w:style>
  <w:style w:type="paragraph" w:styleId="heading20" w:customStyle="1">
    <w:name w:val="heading 20"/>
    <w:basedOn w:val="Normal"/>
    <w:next w:val="Normal"/>
    <w:qFormat/>
    <w:pPr>
      <w:spacing w:before="300" w:after="160"/>
      <w:outlineLvl w:val="1"/>
    </w:pPr>
    <w:rPr>
      <w:b/>
      <w:bCs/>
      <w:color w:val="2E5FA3"/>
      <w:sz w:val="26"/>
      <w:szCs w:val="26"/>
    </w:rPr>
  </w:style>
  <w:style w:type="paragraph" w:styleId="heading30" w:customStyle="1">
    <w:name w:val="heading 30"/>
    <w:basedOn w:val="Normal"/>
    <w:next w:val="Normal"/>
    <w:qFormat/>
    <w:pPr>
      <w:spacing w:before="200" w:after="120"/>
      <w:outlineLvl w:val="2"/>
    </w:pPr>
    <w:rPr>
      <w:b/>
      <w:bCs/>
      <w:color w:val="1F3864"/>
      <w:sz w:val="24"/>
      <w:szCs w:val="24"/>
    </w:rPr>
  </w:style>
  <w:style w:type="paragraph" w:styleId="HeaderandFooter">
    <w:name w:val="Header and Footer"/>
    <w:basedOn w:val="Normal"/>
    <w:qFormat/>
    <w:pPr/>
    <w:rPr/>
  </w:style>
  <w:style w:type="paragraph" w:styleId="Header">
    <w:name w:val="header"/>
    <w:basedOn w:val="Normal"/>
    <w:uiPriority w:val="99"/>
    <w:unhideWhenUsed/>
    <w:rsid w:val="5223b220"/>
    <w:pPr>
      <w:tabs>
        <w:tab w:val="clear" w:pos="720"/>
        <w:tab w:val="center" w:pos="4680" w:leader="none"/>
        <w:tab w:val="right" w:pos="9360" w:leader="none"/>
      </w:tabs>
    </w:pPr>
    <w:rPr/>
  </w:style>
  <w:style w:type="paragraph" w:styleId="Footer">
    <w:name w:val="footer"/>
    <w:basedOn w:val="Normal"/>
    <w:uiPriority w:val="99"/>
    <w:unhideWhenUsed/>
    <w:rsid w:val="5223b220"/>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LibreOffice/25.8.7.3$Linux_X86_64 LibreOffice_project/d7b8600dfe4e9dbeb18e6240c1ae9939a7c755a9</Application>
  <AppVersion>15.0000</AppVersion>
  <Pages>18</Pages>
  <Words>3865</Words>
  <Characters>22862</Characters>
  <CharactersWithSpaces>26063</CharactersWithSpaces>
  <Paragraphs>668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2026-04-10T13:31:00Z</dcterms:created>
  <dc:creator>Un-named</dc:creator>
  <dc:description/>
  <dc:language>es-MX</dc:language>
  <cp:lastModifiedBy>Emy toro</cp:lastModifiedBy>
  <dcterms:modified xsi:type="dcterms:W3CDTF">2026-04-10T13:40:00Z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