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42"/>
        <w:gridCol w:w="11748"/>
      </w:tblGrid>
      <w:tr w:rsidR="00B67921" w:rsidRPr="00B67921" w14:paraId="4A60FA6E" w14:textId="77777777" w:rsidTr="000551ED">
        <w:tc>
          <w:tcPr>
            <w:tcW w:w="918" w:type="pct"/>
            <w:vAlign w:val="center"/>
          </w:tcPr>
          <w:p w14:paraId="461F7806" w14:textId="1E8B8AB1" w:rsidR="00B67921" w:rsidRPr="00B67921" w:rsidRDefault="00E300BE" w:rsidP="00B679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Ítem</w:t>
            </w:r>
          </w:p>
        </w:tc>
        <w:tc>
          <w:tcPr>
            <w:tcW w:w="4082" w:type="pct"/>
            <w:vAlign w:val="center"/>
          </w:tcPr>
          <w:p w14:paraId="404C4E34" w14:textId="2226F272" w:rsidR="00B67921" w:rsidRPr="00B67921" w:rsidRDefault="00E300BE" w:rsidP="00B679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/ Planeación</w:t>
            </w:r>
          </w:p>
        </w:tc>
      </w:tr>
      <w:tr w:rsidR="00420D15" w:rsidRPr="00B67921" w14:paraId="76986263" w14:textId="3947FE78" w:rsidTr="000551ED">
        <w:tc>
          <w:tcPr>
            <w:tcW w:w="918" w:type="pct"/>
            <w:vMerge w:val="restart"/>
            <w:vAlign w:val="center"/>
          </w:tcPr>
          <w:p w14:paraId="7D6DC12A" w14:textId="247DB6E0" w:rsidR="00420D15" w:rsidRPr="000551ED" w:rsidRDefault="00420D15">
            <w:pPr>
              <w:rPr>
                <w:b/>
                <w:bCs/>
                <w:sz w:val="24"/>
                <w:szCs w:val="24"/>
              </w:rPr>
            </w:pPr>
            <w:r w:rsidRPr="000551ED">
              <w:rPr>
                <w:b/>
                <w:bCs/>
                <w:sz w:val="24"/>
                <w:szCs w:val="24"/>
              </w:rPr>
              <w:t>Tipo de juego:</w:t>
            </w:r>
          </w:p>
        </w:tc>
        <w:tc>
          <w:tcPr>
            <w:tcW w:w="4082" w:type="pct"/>
          </w:tcPr>
          <w:p w14:paraId="19FA23D4" w14:textId="0510D2C8" w:rsidR="00420D15" w:rsidRPr="007F3A1B" w:rsidRDefault="00420D15" w:rsidP="00F257E5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F3A1B">
              <w:rPr>
                <w:i/>
                <w:iCs/>
                <w:sz w:val="20"/>
                <w:szCs w:val="20"/>
              </w:rPr>
              <w:t>Puzzles</w:t>
            </w:r>
            <w:proofErr w:type="spellEnd"/>
            <w:r w:rsidRPr="007F3A1B">
              <w:rPr>
                <w:i/>
                <w:iCs/>
                <w:sz w:val="20"/>
                <w:szCs w:val="20"/>
              </w:rPr>
              <w:t xml:space="preserve">, </w:t>
            </w:r>
            <w:r w:rsidRPr="007F3A1B">
              <w:rPr>
                <w:i/>
                <w:iCs/>
                <w:sz w:val="20"/>
                <w:szCs w:val="20"/>
              </w:rPr>
              <w:t>Juegos de memoria</w:t>
            </w:r>
            <w:r w:rsidRPr="007F3A1B">
              <w:rPr>
                <w:i/>
                <w:iCs/>
                <w:sz w:val="20"/>
                <w:szCs w:val="20"/>
              </w:rPr>
              <w:t xml:space="preserve">, </w:t>
            </w:r>
            <w:r w:rsidRPr="007F3A1B">
              <w:rPr>
                <w:i/>
                <w:iCs/>
                <w:sz w:val="20"/>
                <w:szCs w:val="20"/>
              </w:rPr>
              <w:t>Sopas de letras</w:t>
            </w:r>
            <w:r w:rsidRPr="007F3A1B">
              <w:rPr>
                <w:i/>
                <w:iCs/>
                <w:sz w:val="20"/>
                <w:szCs w:val="20"/>
              </w:rPr>
              <w:t xml:space="preserve">, </w:t>
            </w:r>
            <w:r w:rsidRPr="007F3A1B">
              <w:rPr>
                <w:i/>
                <w:iCs/>
                <w:sz w:val="20"/>
                <w:szCs w:val="20"/>
              </w:rPr>
              <w:t>Juegos con bloques</w:t>
            </w:r>
            <w:r w:rsidRPr="007F3A1B">
              <w:rPr>
                <w:i/>
                <w:iCs/>
                <w:sz w:val="20"/>
                <w:szCs w:val="20"/>
              </w:rPr>
              <w:t xml:space="preserve">, Roles, </w:t>
            </w:r>
            <w:r w:rsidRPr="007F3A1B">
              <w:rPr>
                <w:i/>
                <w:iCs/>
                <w:sz w:val="20"/>
                <w:szCs w:val="20"/>
              </w:rPr>
              <w:t>Adivinanzas</w:t>
            </w:r>
            <w:r w:rsidRPr="007F3A1B">
              <w:rPr>
                <w:i/>
                <w:iCs/>
                <w:sz w:val="20"/>
                <w:szCs w:val="20"/>
              </w:rPr>
              <w:t xml:space="preserve"> o Cualquier adaptación de un juego comercial. La herramienta </w:t>
            </w:r>
            <w:r w:rsidRPr="007F3A1B">
              <w:rPr>
                <w:b/>
                <w:bCs/>
                <w:i/>
                <w:iCs/>
                <w:sz w:val="20"/>
                <w:szCs w:val="20"/>
              </w:rPr>
              <w:t>QuExt</w:t>
            </w:r>
            <w:r w:rsidRPr="007F3A1B">
              <w:rPr>
                <w:i/>
                <w:iCs/>
                <w:sz w:val="20"/>
                <w:szCs w:val="20"/>
              </w:rPr>
              <w:t xml:space="preserve"> tiene varios tipos de juegos que también pueden ser implementados.</w:t>
            </w:r>
          </w:p>
        </w:tc>
      </w:tr>
      <w:tr w:rsidR="00420D15" w:rsidRPr="00B67921" w14:paraId="1C6D05AC" w14:textId="77777777" w:rsidTr="000551ED">
        <w:tc>
          <w:tcPr>
            <w:tcW w:w="918" w:type="pct"/>
            <w:vMerge/>
            <w:vAlign w:val="center"/>
          </w:tcPr>
          <w:p w14:paraId="52EA0A13" w14:textId="77777777" w:rsidR="00420D15" w:rsidRPr="000551ED" w:rsidRDefault="00420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5C7558B0" w14:textId="77777777" w:rsidR="00420D15" w:rsidRDefault="00420D15" w:rsidP="00F257E5">
            <w:pPr>
              <w:rPr>
                <w:sz w:val="24"/>
                <w:szCs w:val="24"/>
              </w:rPr>
            </w:pPr>
          </w:p>
          <w:p w14:paraId="77914E12" w14:textId="77777777" w:rsidR="00420D15" w:rsidRPr="00420D15" w:rsidRDefault="00420D15" w:rsidP="00F257E5">
            <w:pPr>
              <w:rPr>
                <w:sz w:val="24"/>
                <w:szCs w:val="24"/>
              </w:rPr>
            </w:pPr>
          </w:p>
        </w:tc>
      </w:tr>
      <w:tr w:rsidR="00EB55DA" w:rsidRPr="00B67921" w14:paraId="3B42634E" w14:textId="77777777" w:rsidTr="000551ED">
        <w:tc>
          <w:tcPr>
            <w:tcW w:w="918" w:type="pct"/>
            <w:vMerge w:val="restart"/>
            <w:vAlign w:val="center"/>
          </w:tcPr>
          <w:p w14:paraId="6C992CD1" w14:textId="36DB3A11" w:rsidR="00EB55DA" w:rsidRPr="000551ED" w:rsidRDefault="00EB55DA">
            <w:pPr>
              <w:rPr>
                <w:b/>
                <w:bCs/>
                <w:sz w:val="24"/>
                <w:szCs w:val="24"/>
              </w:rPr>
            </w:pPr>
            <w:r w:rsidRPr="000551ED">
              <w:rPr>
                <w:b/>
                <w:bCs/>
                <w:sz w:val="24"/>
                <w:szCs w:val="24"/>
              </w:rPr>
              <w:t>Modo de juego:</w:t>
            </w:r>
          </w:p>
        </w:tc>
        <w:tc>
          <w:tcPr>
            <w:tcW w:w="4082" w:type="pct"/>
          </w:tcPr>
          <w:p w14:paraId="4B594895" w14:textId="10BDD0D2" w:rsidR="00EB55DA" w:rsidRPr="007F3A1B" w:rsidRDefault="00EB55DA">
            <w:pPr>
              <w:rPr>
                <w:i/>
                <w:iCs/>
                <w:sz w:val="20"/>
                <w:szCs w:val="20"/>
                <w:lang w:val="it-IT"/>
              </w:rPr>
            </w:pPr>
            <w:r w:rsidRPr="007F3A1B">
              <w:rPr>
                <w:i/>
                <w:iCs/>
                <w:sz w:val="20"/>
                <w:szCs w:val="20"/>
                <w:lang w:val="it-IT"/>
              </w:rPr>
              <w:t>Colaborativo, Cooperativo, Primera persona.</w:t>
            </w:r>
          </w:p>
        </w:tc>
      </w:tr>
      <w:tr w:rsidR="00EB55DA" w:rsidRPr="00B67921" w14:paraId="080A4030" w14:textId="77777777" w:rsidTr="000551ED">
        <w:tc>
          <w:tcPr>
            <w:tcW w:w="918" w:type="pct"/>
            <w:vMerge/>
            <w:vAlign w:val="center"/>
          </w:tcPr>
          <w:p w14:paraId="6892D2F5" w14:textId="77777777" w:rsidR="00EB55DA" w:rsidRPr="000551ED" w:rsidRDefault="00EB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43D85EAE" w14:textId="77777777" w:rsidR="00EB55DA" w:rsidRDefault="00EB55DA">
            <w:pPr>
              <w:rPr>
                <w:sz w:val="24"/>
                <w:szCs w:val="24"/>
                <w:lang w:val="it-IT"/>
              </w:rPr>
            </w:pPr>
          </w:p>
          <w:p w14:paraId="63B3E94E" w14:textId="77777777" w:rsidR="00EB55DA" w:rsidRPr="00EB55DA" w:rsidRDefault="00EB55DA">
            <w:pPr>
              <w:rPr>
                <w:sz w:val="24"/>
                <w:szCs w:val="24"/>
                <w:lang w:val="it-IT"/>
              </w:rPr>
            </w:pPr>
          </w:p>
        </w:tc>
      </w:tr>
      <w:tr w:rsidR="00EB55DA" w:rsidRPr="00B67921" w14:paraId="3B84B218" w14:textId="2C3D3483" w:rsidTr="000551ED">
        <w:tc>
          <w:tcPr>
            <w:tcW w:w="918" w:type="pct"/>
            <w:vMerge w:val="restart"/>
            <w:vAlign w:val="center"/>
          </w:tcPr>
          <w:p w14:paraId="1B9B9A8C" w14:textId="70381492" w:rsidR="00EB55DA" w:rsidRPr="000551ED" w:rsidRDefault="00EB55DA">
            <w:pPr>
              <w:rPr>
                <w:b/>
                <w:bCs/>
                <w:sz w:val="24"/>
                <w:szCs w:val="24"/>
              </w:rPr>
            </w:pPr>
            <w:r w:rsidRPr="000551ED">
              <w:rPr>
                <w:b/>
                <w:bCs/>
                <w:sz w:val="24"/>
                <w:szCs w:val="24"/>
              </w:rPr>
              <w:t>Objetivo del juego:</w:t>
            </w:r>
          </w:p>
        </w:tc>
        <w:tc>
          <w:tcPr>
            <w:tcW w:w="4082" w:type="pct"/>
          </w:tcPr>
          <w:p w14:paraId="43145DC8" w14:textId="21271FB7" w:rsidR="00EB55DA" w:rsidRPr="007F3A1B" w:rsidRDefault="00EB55DA">
            <w:pPr>
              <w:rPr>
                <w:i/>
                <w:iCs/>
                <w:sz w:val="20"/>
                <w:szCs w:val="20"/>
              </w:rPr>
            </w:pPr>
            <w:r w:rsidRPr="007F3A1B">
              <w:rPr>
                <w:i/>
                <w:iCs/>
                <w:sz w:val="20"/>
                <w:szCs w:val="20"/>
              </w:rPr>
              <w:t>Adquisición de habilidades, Afianzamiento de habilidades, Motivación, Evaluación.</w:t>
            </w:r>
          </w:p>
        </w:tc>
      </w:tr>
      <w:tr w:rsidR="00EB55DA" w:rsidRPr="00B67921" w14:paraId="7E07F7B7" w14:textId="77777777" w:rsidTr="000551ED">
        <w:tc>
          <w:tcPr>
            <w:tcW w:w="918" w:type="pct"/>
            <w:vMerge/>
            <w:vAlign w:val="center"/>
          </w:tcPr>
          <w:p w14:paraId="75E70992" w14:textId="77777777" w:rsidR="00EB55DA" w:rsidRPr="000551ED" w:rsidRDefault="00EB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7D1507D4" w14:textId="77777777" w:rsidR="00EB55DA" w:rsidRDefault="00EB55DA">
            <w:pPr>
              <w:rPr>
                <w:sz w:val="24"/>
                <w:szCs w:val="24"/>
              </w:rPr>
            </w:pPr>
          </w:p>
          <w:p w14:paraId="3B671E73" w14:textId="77777777" w:rsidR="00EB55DA" w:rsidRPr="00EB55DA" w:rsidRDefault="00EB55DA">
            <w:pPr>
              <w:rPr>
                <w:sz w:val="24"/>
                <w:szCs w:val="24"/>
              </w:rPr>
            </w:pPr>
          </w:p>
        </w:tc>
      </w:tr>
      <w:tr w:rsidR="00EB55DA" w:rsidRPr="00B67921" w14:paraId="7A2B0BEE" w14:textId="77777777" w:rsidTr="000551ED">
        <w:tc>
          <w:tcPr>
            <w:tcW w:w="918" w:type="pct"/>
            <w:vMerge w:val="restart"/>
            <w:vAlign w:val="center"/>
          </w:tcPr>
          <w:p w14:paraId="767C261A" w14:textId="09E7BB3B" w:rsidR="00EB55DA" w:rsidRPr="000551ED" w:rsidRDefault="00EB55DA">
            <w:pPr>
              <w:rPr>
                <w:b/>
                <w:bCs/>
                <w:sz w:val="24"/>
                <w:szCs w:val="24"/>
              </w:rPr>
            </w:pPr>
            <w:r w:rsidRPr="000551ED">
              <w:rPr>
                <w:b/>
                <w:bCs/>
                <w:sz w:val="24"/>
                <w:szCs w:val="24"/>
              </w:rPr>
              <w:t>Nombre del juego:</w:t>
            </w:r>
          </w:p>
        </w:tc>
        <w:tc>
          <w:tcPr>
            <w:tcW w:w="4082" w:type="pct"/>
          </w:tcPr>
          <w:p w14:paraId="13CEA8B6" w14:textId="2CF533FC" w:rsidR="00EB55DA" w:rsidRPr="007F3A1B" w:rsidRDefault="00EB55DA">
            <w:pPr>
              <w:rPr>
                <w:i/>
                <w:iCs/>
                <w:sz w:val="20"/>
                <w:szCs w:val="20"/>
              </w:rPr>
            </w:pPr>
            <w:r w:rsidRPr="007F3A1B">
              <w:rPr>
                <w:i/>
                <w:iCs/>
                <w:sz w:val="20"/>
                <w:szCs w:val="20"/>
              </w:rPr>
              <w:t>El nombre debe ser llamativo y que conecte con la actividad.</w:t>
            </w:r>
          </w:p>
        </w:tc>
      </w:tr>
      <w:tr w:rsidR="00EB55DA" w:rsidRPr="00B67921" w14:paraId="59937005" w14:textId="77777777" w:rsidTr="000551ED">
        <w:tc>
          <w:tcPr>
            <w:tcW w:w="918" w:type="pct"/>
            <w:vMerge/>
            <w:vAlign w:val="center"/>
          </w:tcPr>
          <w:p w14:paraId="1635BE60" w14:textId="77777777" w:rsidR="00EB55DA" w:rsidRPr="000551ED" w:rsidRDefault="00EB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73F0A1B9" w14:textId="77777777" w:rsidR="00EB55DA" w:rsidRDefault="00EB55DA">
            <w:pPr>
              <w:rPr>
                <w:sz w:val="24"/>
                <w:szCs w:val="24"/>
              </w:rPr>
            </w:pPr>
          </w:p>
          <w:p w14:paraId="26D52259" w14:textId="77777777" w:rsidR="00C757F7" w:rsidRPr="00EB55DA" w:rsidRDefault="00C757F7">
            <w:pPr>
              <w:rPr>
                <w:sz w:val="24"/>
                <w:szCs w:val="24"/>
              </w:rPr>
            </w:pPr>
          </w:p>
        </w:tc>
      </w:tr>
      <w:tr w:rsidR="00C757F7" w:rsidRPr="00B67921" w14:paraId="701B386E" w14:textId="77777777" w:rsidTr="000551ED">
        <w:tc>
          <w:tcPr>
            <w:tcW w:w="918" w:type="pct"/>
            <w:vMerge w:val="restart"/>
            <w:vAlign w:val="center"/>
          </w:tcPr>
          <w:p w14:paraId="64019567" w14:textId="77777777" w:rsidR="00C757F7" w:rsidRDefault="00C757F7">
            <w:pPr>
              <w:rPr>
                <w:b/>
                <w:bCs/>
                <w:sz w:val="24"/>
                <w:szCs w:val="24"/>
              </w:rPr>
            </w:pPr>
            <w:r w:rsidRPr="000551ED">
              <w:rPr>
                <w:b/>
                <w:bCs/>
                <w:sz w:val="24"/>
                <w:szCs w:val="24"/>
              </w:rPr>
              <w:t>Técnica de recompensa:</w:t>
            </w:r>
          </w:p>
          <w:p w14:paraId="62F8DEB3" w14:textId="34D4F135" w:rsidR="00C757F7" w:rsidRPr="000551ED" w:rsidRDefault="00C757F7" w:rsidP="004370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(Influye en la motivación)</w:t>
            </w:r>
          </w:p>
        </w:tc>
        <w:tc>
          <w:tcPr>
            <w:tcW w:w="4082" w:type="pct"/>
          </w:tcPr>
          <w:p w14:paraId="6EF9B9BC" w14:textId="166C728C" w:rsidR="00C757F7" w:rsidRPr="007F3A1B" w:rsidRDefault="00C757F7">
            <w:pPr>
              <w:rPr>
                <w:i/>
                <w:iCs/>
                <w:sz w:val="20"/>
                <w:szCs w:val="20"/>
              </w:rPr>
            </w:pPr>
            <w:r w:rsidRPr="007F3A1B">
              <w:rPr>
                <w:b/>
                <w:bCs/>
                <w:i/>
                <w:iCs/>
                <w:sz w:val="20"/>
                <w:szCs w:val="20"/>
              </w:rPr>
              <w:t>Mecánica:</w:t>
            </w:r>
            <w:r w:rsidRPr="007F3A1B">
              <w:rPr>
                <w:i/>
                <w:iCs/>
                <w:sz w:val="20"/>
                <w:szCs w:val="20"/>
              </w:rPr>
              <w:t xml:space="preserve"> acumulación de puntos, escalado de niveles, obtención de premios, regalos, clasificaciones, desafíos, misiones o retos. Estás técnicas se pueden mezclar entre ellas según sea la conveniencia.</w:t>
            </w:r>
          </w:p>
          <w:p w14:paraId="00845771" w14:textId="106C89CB" w:rsidR="00C757F7" w:rsidRPr="007F3A1B" w:rsidRDefault="00C757F7">
            <w:pPr>
              <w:rPr>
                <w:sz w:val="20"/>
                <w:szCs w:val="20"/>
              </w:rPr>
            </w:pPr>
            <w:r w:rsidRPr="007F3A1B">
              <w:rPr>
                <w:b/>
                <w:bCs/>
                <w:i/>
                <w:iCs/>
                <w:sz w:val="20"/>
                <w:szCs w:val="20"/>
              </w:rPr>
              <w:t>Dinámica:</w:t>
            </w:r>
            <w:r w:rsidRPr="007F3A1B">
              <w:rPr>
                <w:i/>
                <w:iCs/>
                <w:sz w:val="20"/>
                <w:szCs w:val="20"/>
              </w:rPr>
              <w:t xml:space="preserve"> recompensa, estatus, logro, competición.</w:t>
            </w:r>
            <w:r w:rsidRPr="007F3A1B">
              <w:rPr>
                <w:sz w:val="20"/>
                <w:szCs w:val="20"/>
              </w:rPr>
              <w:t xml:space="preserve"> </w:t>
            </w:r>
          </w:p>
        </w:tc>
      </w:tr>
      <w:tr w:rsidR="00C757F7" w:rsidRPr="00B67921" w14:paraId="4A02C08A" w14:textId="77777777" w:rsidTr="000551ED">
        <w:tc>
          <w:tcPr>
            <w:tcW w:w="918" w:type="pct"/>
            <w:vMerge/>
            <w:vAlign w:val="center"/>
          </w:tcPr>
          <w:p w14:paraId="264862D8" w14:textId="77777777" w:rsidR="00C757F7" w:rsidRPr="000551ED" w:rsidRDefault="00C757F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20EC4B65" w14:textId="77777777" w:rsidR="00C757F7" w:rsidRDefault="00C757F7">
            <w:pPr>
              <w:rPr>
                <w:b/>
                <w:bCs/>
                <w:sz w:val="24"/>
                <w:szCs w:val="24"/>
              </w:rPr>
            </w:pPr>
          </w:p>
          <w:p w14:paraId="4204B78F" w14:textId="77777777" w:rsidR="00C757F7" w:rsidRPr="00C757F7" w:rsidRDefault="00C757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F3A1B" w:rsidRPr="00B67921" w14:paraId="4AF38840" w14:textId="77777777" w:rsidTr="000551ED">
        <w:tc>
          <w:tcPr>
            <w:tcW w:w="918" w:type="pct"/>
            <w:vMerge w:val="restart"/>
            <w:vAlign w:val="center"/>
          </w:tcPr>
          <w:p w14:paraId="4C4B1DC6" w14:textId="18A146A6" w:rsidR="007F3A1B" w:rsidRPr="000551ED" w:rsidRDefault="007F3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de Jugabilidad:</w:t>
            </w:r>
          </w:p>
        </w:tc>
        <w:tc>
          <w:tcPr>
            <w:tcW w:w="4082" w:type="pct"/>
          </w:tcPr>
          <w:p w14:paraId="2DE29C77" w14:textId="4DFCFC13" w:rsidR="007F3A1B" w:rsidRPr="007F3A1B" w:rsidRDefault="007F3A1B">
            <w:pPr>
              <w:rPr>
                <w:i/>
                <w:iCs/>
                <w:sz w:val="20"/>
                <w:szCs w:val="20"/>
              </w:rPr>
            </w:pPr>
            <w:r w:rsidRPr="007F3A1B">
              <w:rPr>
                <w:b/>
                <w:bCs/>
                <w:i/>
                <w:iCs/>
                <w:sz w:val="20"/>
                <w:szCs w:val="20"/>
              </w:rPr>
              <w:t>Puntos:</w:t>
            </w:r>
            <w:r w:rsidRPr="007F3A1B">
              <w:rPr>
                <w:i/>
                <w:iCs/>
                <w:sz w:val="20"/>
                <w:szCs w:val="20"/>
              </w:rPr>
              <w:t xml:space="preserve"> qué cantidad de puntos se ganan o pierden al ir resolviendo pequeñas tareas, esto debe quedar muy claro en el juego. </w:t>
            </w:r>
          </w:p>
          <w:p w14:paraId="4D272BF7" w14:textId="38BAA268" w:rsidR="007F3A1B" w:rsidRPr="007F3A1B" w:rsidRDefault="007F3A1B">
            <w:pPr>
              <w:rPr>
                <w:i/>
                <w:iCs/>
                <w:sz w:val="20"/>
                <w:szCs w:val="20"/>
              </w:rPr>
            </w:pPr>
            <w:r w:rsidRPr="006F741F">
              <w:rPr>
                <w:b/>
                <w:bCs/>
                <w:i/>
                <w:iCs/>
                <w:sz w:val="20"/>
                <w:szCs w:val="20"/>
              </w:rPr>
              <w:t>Insignias o Medallas:</w:t>
            </w:r>
            <w:r w:rsidRPr="007F3A1B">
              <w:rPr>
                <w:i/>
                <w:iCs/>
                <w:sz w:val="20"/>
                <w:szCs w:val="20"/>
              </w:rPr>
              <w:t xml:space="preserve"> </w:t>
            </w:r>
            <w:r w:rsidR="00A8425D">
              <w:rPr>
                <w:i/>
                <w:iCs/>
                <w:sz w:val="20"/>
                <w:szCs w:val="20"/>
              </w:rPr>
              <w:t>a partir del puntaje o la resolución de un reto se puede ganar una insignia. Estas pueden ser creadas fácilmente con la siguiente herramienta [</w:t>
            </w:r>
            <w:hyperlink r:id="rId4" w:history="1">
              <w:r w:rsidR="004B7B9C" w:rsidRPr="004B7B9C">
                <w:rPr>
                  <w:rStyle w:val="Hipervnculo"/>
                  <w:i/>
                  <w:iCs/>
                  <w:sz w:val="20"/>
                  <w:szCs w:val="20"/>
                </w:rPr>
                <w:t>https://badge.design/</w:t>
              </w:r>
            </w:hyperlink>
            <w:r w:rsidR="00A8425D">
              <w:rPr>
                <w:i/>
                <w:iCs/>
                <w:sz w:val="20"/>
                <w:szCs w:val="20"/>
              </w:rPr>
              <w:t>]</w:t>
            </w:r>
            <w:r w:rsidR="006F741F">
              <w:rPr>
                <w:i/>
                <w:iCs/>
                <w:sz w:val="20"/>
                <w:szCs w:val="20"/>
              </w:rPr>
              <w:t xml:space="preserve">, de igual manera, </w:t>
            </w:r>
            <w:r w:rsidR="00921102">
              <w:rPr>
                <w:i/>
                <w:iCs/>
                <w:sz w:val="20"/>
                <w:szCs w:val="20"/>
              </w:rPr>
              <w:t>los premios también pueden ser tarjetas y para ello se cuenta con las siguientes herramientas</w:t>
            </w:r>
            <w:r w:rsidR="00A94EFD">
              <w:rPr>
                <w:i/>
                <w:iCs/>
                <w:sz w:val="20"/>
                <w:szCs w:val="20"/>
              </w:rPr>
              <w:t xml:space="preserve"> [</w:t>
            </w:r>
            <w:hyperlink r:id="rId5" w:history="1">
              <w:r w:rsidR="0091359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Clash </w:t>
              </w:r>
              <w:proofErr w:type="spellStart"/>
              <w:r w:rsidR="0091359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Card</w:t>
              </w:r>
              <w:proofErr w:type="spellEnd"/>
              <w:r w:rsidR="0091359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 </w:t>
              </w:r>
              <w:proofErr w:type="spellStart"/>
              <w:r w:rsidR="0091359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Royale</w:t>
              </w:r>
              <w:proofErr w:type="spellEnd"/>
              <w:r w:rsidR="0091359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 </w:t>
              </w:r>
              <w:proofErr w:type="spellStart"/>
              <w:r w:rsidR="0091359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Maker</w:t>
              </w:r>
              <w:proofErr w:type="spellEnd"/>
            </w:hyperlink>
            <w:r w:rsidR="0091359C" w:rsidRPr="00571646">
              <w:rPr>
                <w:i/>
                <w:iCs/>
                <w:color w:val="4472C4" w:themeColor="accent1"/>
                <w:sz w:val="20"/>
                <w:szCs w:val="20"/>
              </w:rPr>
              <w:t xml:space="preserve">, </w:t>
            </w:r>
            <w:hyperlink r:id="rId6" w:history="1">
              <w:proofErr w:type="spellStart"/>
              <w:r w:rsidR="001E5453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Hearth</w:t>
              </w:r>
              <w:proofErr w:type="spellEnd"/>
              <w:r w:rsidR="001E5453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 </w:t>
              </w:r>
              <w:proofErr w:type="spellStart"/>
              <w:r w:rsidR="001E5453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Cards</w:t>
              </w:r>
              <w:proofErr w:type="spellEnd"/>
            </w:hyperlink>
            <w:r w:rsidR="001E5453" w:rsidRPr="00571646">
              <w:rPr>
                <w:i/>
                <w:iCs/>
                <w:color w:val="4472C4" w:themeColor="accent1"/>
                <w:sz w:val="20"/>
                <w:szCs w:val="20"/>
              </w:rPr>
              <w:t xml:space="preserve">, </w:t>
            </w:r>
            <w:hyperlink r:id="rId7" w:history="1">
              <w:r w:rsidR="00C22B0B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Pokémon </w:t>
              </w:r>
              <w:proofErr w:type="spellStart"/>
              <w:r w:rsidR="00C22B0B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CardMaker</w:t>
              </w:r>
              <w:proofErr w:type="spellEnd"/>
            </w:hyperlink>
            <w:r w:rsidR="00C22B0B" w:rsidRPr="00571646">
              <w:rPr>
                <w:i/>
                <w:iCs/>
                <w:color w:val="4472C4" w:themeColor="accent1"/>
                <w:sz w:val="20"/>
                <w:szCs w:val="20"/>
              </w:rPr>
              <w:t xml:space="preserve">, </w:t>
            </w:r>
            <w:hyperlink r:id="rId8" w:history="1">
              <w:proofErr w:type="spellStart"/>
              <w:r w:rsidR="003A165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Season</w:t>
              </w:r>
              <w:proofErr w:type="spellEnd"/>
              <w:r w:rsidR="003A165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 </w:t>
              </w:r>
              <w:proofErr w:type="spellStart"/>
              <w:r w:rsidR="003A165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Card</w:t>
              </w:r>
              <w:proofErr w:type="spellEnd"/>
              <w:r w:rsidR="003A165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 xml:space="preserve"> </w:t>
              </w:r>
              <w:proofErr w:type="spellStart"/>
              <w:r w:rsidR="003A165C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Generator</w:t>
              </w:r>
              <w:proofErr w:type="spellEnd"/>
            </w:hyperlink>
            <w:r w:rsidR="003A165C" w:rsidRPr="00571646">
              <w:rPr>
                <w:i/>
                <w:iCs/>
                <w:color w:val="4472C4" w:themeColor="accent1"/>
                <w:sz w:val="20"/>
                <w:szCs w:val="20"/>
              </w:rPr>
              <w:t xml:space="preserve">, </w:t>
            </w:r>
            <w:hyperlink r:id="rId9" w:history="1">
              <w:proofErr w:type="spellStart"/>
              <w:r w:rsidR="000E2CD5" w:rsidRPr="00571646">
                <w:rPr>
                  <w:rStyle w:val="Hipervnculo"/>
                  <w:i/>
                  <w:iCs/>
                  <w:color w:val="4472C4" w:themeColor="accent1"/>
                  <w:sz w:val="20"/>
                  <w:szCs w:val="20"/>
                </w:rPr>
                <w:t>MyTradingCards</w:t>
              </w:r>
              <w:proofErr w:type="spellEnd"/>
            </w:hyperlink>
            <w:r w:rsidR="00A94EFD">
              <w:rPr>
                <w:i/>
                <w:iCs/>
                <w:sz w:val="20"/>
                <w:szCs w:val="20"/>
              </w:rPr>
              <w:t xml:space="preserve">]. </w:t>
            </w:r>
          </w:p>
          <w:p w14:paraId="78C22432" w14:textId="25675675" w:rsidR="007F3A1B" w:rsidRPr="007F3A1B" w:rsidRDefault="007F3A1B">
            <w:pPr>
              <w:rPr>
                <w:i/>
                <w:iCs/>
                <w:sz w:val="20"/>
                <w:szCs w:val="20"/>
              </w:rPr>
            </w:pPr>
            <w:r w:rsidRPr="007F3A1B">
              <w:rPr>
                <w:b/>
                <w:bCs/>
                <w:i/>
                <w:iCs/>
                <w:sz w:val="20"/>
                <w:szCs w:val="20"/>
              </w:rPr>
              <w:t>Posición:</w:t>
            </w:r>
            <w:r w:rsidRPr="007F3A1B">
              <w:rPr>
                <w:i/>
                <w:iCs/>
                <w:sz w:val="20"/>
                <w:szCs w:val="20"/>
              </w:rPr>
              <w:t xml:space="preserve"> se puede hacer por cantidad de puntos o Insignias/Medallas, también se puede dar una combinación de ambas y cada una permite una habilidad diferente. </w:t>
            </w:r>
          </w:p>
        </w:tc>
      </w:tr>
      <w:tr w:rsidR="007F3A1B" w:rsidRPr="00B67921" w14:paraId="6B7670F8" w14:textId="77777777" w:rsidTr="000551ED">
        <w:tc>
          <w:tcPr>
            <w:tcW w:w="918" w:type="pct"/>
            <w:vMerge/>
            <w:vAlign w:val="center"/>
          </w:tcPr>
          <w:p w14:paraId="79721E73" w14:textId="77777777" w:rsidR="007F3A1B" w:rsidRDefault="007F3A1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47DD7DD5" w14:textId="77777777" w:rsidR="007F3A1B" w:rsidRDefault="007F3A1B">
            <w:pPr>
              <w:rPr>
                <w:b/>
                <w:bCs/>
                <w:sz w:val="24"/>
                <w:szCs w:val="24"/>
              </w:rPr>
            </w:pPr>
          </w:p>
          <w:p w14:paraId="2A070C7A" w14:textId="77777777" w:rsidR="007F3A1B" w:rsidRPr="007F3A1B" w:rsidRDefault="007F3A1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E4559" w:rsidRPr="00B67921" w14:paraId="2B1A0F45" w14:textId="77777777" w:rsidTr="000551ED">
        <w:tc>
          <w:tcPr>
            <w:tcW w:w="918" w:type="pct"/>
            <w:vMerge w:val="restart"/>
            <w:vAlign w:val="center"/>
          </w:tcPr>
          <w:p w14:paraId="04DFF397" w14:textId="7F9A5840" w:rsidR="00EE4559" w:rsidRDefault="00D510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Experiencia:</w:t>
            </w:r>
          </w:p>
        </w:tc>
        <w:tc>
          <w:tcPr>
            <w:tcW w:w="4082" w:type="pct"/>
          </w:tcPr>
          <w:p w14:paraId="1EA349B4" w14:textId="77777777" w:rsidR="00055BD5" w:rsidRPr="00055BD5" w:rsidRDefault="00055BD5" w:rsidP="00055BD5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055BD5">
              <w:rPr>
                <w:b/>
                <w:bCs/>
                <w:i/>
                <w:iCs/>
                <w:sz w:val="20"/>
                <w:szCs w:val="20"/>
              </w:rPr>
              <w:t xml:space="preserve">Historia o narrativa: </w:t>
            </w:r>
            <w:r w:rsidRPr="00055BD5">
              <w:rPr>
                <w:i/>
                <w:iCs/>
                <w:sz w:val="20"/>
                <w:szCs w:val="20"/>
              </w:rPr>
              <w:t>una historia que permita concretar los objetivos de aprendizaje a partir de la profundización de un tema o el despertar de un interés.</w:t>
            </w:r>
          </w:p>
          <w:p w14:paraId="794F37B5" w14:textId="77777777" w:rsidR="00055BD5" w:rsidRPr="00055BD5" w:rsidRDefault="00055BD5" w:rsidP="00055BD5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055BD5">
              <w:rPr>
                <w:b/>
                <w:bCs/>
                <w:i/>
                <w:iCs/>
                <w:sz w:val="20"/>
                <w:szCs w:val="20"/>
              </w:rPr>
              <w:t xml:space="preserve">Reglas de Juego: </w:t>
            </w:r>
            <w:r w:rsidRPr="00055BD5">
              <w:rPr>
                <w:i/>
                <w:iCs/>
                <w:sz w:val="20"/>
                <w:szCs w:val="20"/>
              </w:rPr>
              <w:t>se aplica la tríada P-</w:t>
            </w:r>
            <w:proofErr w:type="spellStart"/>
            <w:r w:rsidRPr="00055BD5">
              <w:rPr>
                <w:i/>
                <w:iCs/>
                <w:sz w:val="20"/>
                <w:szCs w:val="20"/>
              </w:rPr>
              <w:t>IoM</w:t>
            </w:r>
            <w:proofErr w:type="spellEnd"/>
            <w:r w:rsidRPr="00055BD5">
              <w:rPr>
                <w:i/>
                <w:iCs/>
                <w:sz w:val="20"/>
                <w:szCs w:val="20"/>
              </w:rPr>
              <w:t>-P, aunque es necesario lograr la motivación intrínseca para alcanzar el objetivo.</w:t>
            </w:r>
          </w:p>
          <w:p w14:paraId="6F19193B" w14:textId="77777777" w:rsidR="00055BD5" w:rsidRPr="00055BD5" w:rsidRDefault="00055BD5" w:rsidP="00055BD5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055BD5">
              <w:rPr>
                <w:b/>
                <w:bCs/>
                <w:i/>
                <w:iCs/>
                <w:sz w:val="20"/>
                <w:szCs w:val="20"/>
              </w:rPr>
              <w:t xml:space="preserve">Estética: </w:t>
            </w:r>
            <w:r w:rsidRPr="00055BD5">
              <w:rPr>
                <w:i/>
                <w:iCs/>
                <w:sz w:val="20"/>
                <w:szCs w:val="20"/>
              </w:rPr>
              <w:t>lo visual debe ser un punto importante en el objetivo a lograr.</w:t>
            </w:r>
          </w:p>
          <w:p w14:paraId="1E909112" w14:textId="30E9DDA7" w:rsidR="00EE4559" w:rsidRPr="00055BD5" w:rsidRDefault="00055BD5" w:rsidP="00055BD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55BD5">
              <w:rPr>
                <w:b/>
                <w:bCs/>
                <w:i/>
                <w:iCs/>
                <w:sz w:val="20"/>
                <w:szCs w:val="20"/>
              </w:rPr>
              <w:t xml:space="preserve">Plataforma tecnológica: </w:t>
            </w:r>
            <w:r w:rsidRPr="00055BD5">
              <w:rPr>
                <w:i/>
                <w:iCs/>
                <w:sz w:val="20"/>
                <w:szCs w:val="20"/>
              </w:rPr>
              <w:t>se debe garantizar la usabilidad y accesibilidad al recurso.</w:t>
            </w:r>
          </w:p>
        </w:tc>
      </w:tr>
      <w:tr w:rsidR="00EE4559" w:rsidRPr="00B67921" w14:paraId="2C620DEF" w14:textId="77777777" w:rsidTr="000551ED">
        <w:tc>
          <w:tcPr>
            <w:tcW w:w="918" w:type="pct"/>
            <w:vMerge/>
            <w:vAlign w:val="center"/>
          </w:tcPr>
          <w:p w14:paraId="6BE23294" w14:textId="77777777" w:rsidR="00EE4559" w:rsidRDefault="00EE455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2" w:type="pct"/>
          </w:tcPr>
          <w:p w14:paraId="54F9445E" w14:textId="77777777" w:rsidR="00EE4559" w:rsidRDefault="00EE4559">
            <w:pPr>
              <w:rPr>
                <w:b/>
                <w:bCs/>
                <w:sz w:val="24"/>
                <w:szCs w:val="24"/>
              </w:rPr>
            </w:pPr>
          </w:p>
          <w:p w14:paraId="5FBB380C" w14:textId="77777777" w:rsidR="00055BD5" w:rsidRDefault="00055B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CEC505" w14:textId="77777777" w:rsidR="00BA64B8" w:rsidRDefault="00BA64B8"/>
    <w:sectPr w:rsidR="00BA64B8" w:rsidSect="00B62F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F3"/>
    <w:rsid w:val="000010F8"/>
    <w:rsid w:val="000504A4"/>
    <w:rsid w:val="000551ED"/>
    <w:rsid w:val="00055BD5"/>
    <w:rsid w:val="000E2CD5"/>
    <w:rsid w:val="00101BD0"/>
    <w:rsid w:val="001E5453"/>
    <w:rsid w:val="00201618"/>
    <w:rsid w:val="002F64A8"/>
    <w:rsid w:val="003763A8"/>
    <w:rsid w:val="003A165C"/>
    <w:rsid w:val="00420D15"/>
    <w:rsid w:val="004370CC"/>
    <w:rsid w:val="004A3DFE"/>
    <w:rsid w:val="004B7B9C"/>
    <w:rsid w:val="004C38A2"/>
    <w:rsid w:val="004E02BE"/>
    <w:rsid w:val="00571646"/>
    <w:rsid w:val="006527D6"/>
    <w:rsid w:val="006F741F"/>
    <w:rsid w:val="007C7A9E"/>
    <w:rsid w:val="007F3A1B"/>
    <w:rsid w:val="007F6862"/>
    <w:rsid w:val="00831D06"/>
    <w:rsid w:val="008B0C61"/>
    <w:rsid w:val="008D3476"/>
    <w:rsid w:val="0091359C"/>
    <w:rsid w:val="00921102"/>
    <w:rsid w:val="00A71766"/>
    <w:rsid w:val="00A8425D"/>
    <w:rsid w:val="00A94EFD"/>
    <w:rsid w:val="00AD76F3"/>
    <w:rsid w:val="00B576ED"/>
    <w:rsid w:val="00B62826"/>
    <w:rsid w:val="00B62F6C"/>
    <w:rsid w:val="00B657D1"/>
    <w:rsid w:val="00B67921"/>
    <w:rsid w:val="00BA64B8"/>
    <w:rsid w:val="00C22B0B"/>
    <w:rsid w:val="00C64B74"/>
    <w:rsid w:val="00C757F7"/>
    <w:rsid w:val="00D510EE"/>
    <w:rsid w:val="00D775F0"/>
    <w:rsid w:val="00E300BE"/>
    <w:rsid w:val="00E75F70"/>
    <w:rsid w:val="00EB55DA"/>
    <w:rsid w:val="00EC6EB8"/>
    <w:rsid w:val="00EE4559"/>
    <w:rsid w:val="00F0061E"/>
    <w:rsid w:val="00F257E5"/>
    <w:rsid w:val="00F76A64"/>
    <w:rsid w:val="00F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09A5"/>
  <w15:chartTrackingRefBased/>
  <w15:docId w15:val="{630810B8-DE6E-4428-B974-48354B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7B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B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1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sons.canapi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kecard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rthcards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hroyalecardmake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dge.design/" TargetMode="External"/><Relationship Id="rId9" Type="http://schemas.openxmlformats.org/officeDocument/2006/relationships/hyperlink" Target="https://www.mytradingcard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Humberto Herrera Rey</dc:creator>
  <cp:keywords/>
  <dc:description/>
  <cp:lastModifiedBy>William Humberto Herrera Rey</cp:lastModifiedBy>
  <cp:revision>50</cp:revision>
  <dcterms:created xsi:type="dcterms:W3CDTF">2023-05-21T17:08:00Z</dcterms:created>
  <dcterms:modified xsi:type="dcterms:W3CDTF">2023-05-21T21:10:00Z</dcterms:modified>
</cp:coreProperties>
</file>