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Xfd38dbc53396734adfddedf276ba66090d1187a"/>
      <w:r>
        <w:t xml:space="preserve">F-04 · Recurring bookings cannot be released one date at a time</w:t>
      </w:r>
      <w:bookmarkEnd w:id="20"/>
    </w:p>
    <w:tbl>
      <w:tblPr>
        <w:tblStyle w:val="Table"/>
        <w:tblW w:type="dxa" w:w="936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firstRow="1"/>
      </w:tblPr>
      <w:tblGrid>
        <w:gridCol w:w="2448"/>
        <w:gridCol w:w="6912"/>
      </w:tblGrid>
      <w:tr>
        <w:trPr>
          <w:cnfStyle w:firstRow="1"/>
          <w:tblHeader/>
        </w:trPr>
        <w:tc>
          <w:tcPr>
            <w:tcW w:type="dxa" w:w="2448"/>
            <w:tcBorders>
              <w:bottom w:val="single"/>
            </w:tcBorders>
            <w:shd w:val="clear" w:color="auto" w:fill="E7E6E6"/>
            <w:vAlign w:val="bottom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Field</w:t>
            </w:r>
          </w:p>
        </w:tc>
        <w:tc>
          <w:tcPr>
            <w:tcW w:type="dxa" w:w="6912"/>
            <w:tcBorders>
              <w:bottom w:val="single"/>
            </w:tcBorders>
            <w:shd w:val="clear" w:color="auto" w:fill="E7E6E6"/>
            <w:vAlign w:val="bottom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Value</w:t>
            </w:r>
          </w:p>
        </w:tc>
      </w:tr>
      <w:tr>
        <w:tc>
          <w:tcPr>
            <w:tcW w:type="dxa" w:w="2448"/>
          </w:tcPr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>
            <w:tcW w:type="dxa" w:w="6912"/>
          </w:tcPr>
          <w:p>
            <w:pPr>
              <w:pStyle w:val="Compact"/>
              <w:jc w:val="left"/>
            </w:pPr>
            <w:r>
              <w:t xml:space="preserve">F-04</w:t>
            </w:r>
          </w:p>
        </w:tc>
      </w:tr>
      <w:tr>
        <w:tc>
          <w:tcPr>
            <w:tcW w:type="dxa" w:w="2448"/>
          </w:tcPr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>
            <w:tcW w:type="dxa" w:w="6912"/>
          </w:tcPr>
          <w:p>
            <w:pPr>
              <w:pStyle w:val="Compact"/>
              <w:jc w:val="left"/>
            </w:pPr>
            <w:r>
              <w:t xml:space="preserve">Finding</w:t>
            </w:r>
          </w:p>
        </w:tc>
      </w:tr>
      <w:tr>
        <w:tc>
          <w:tcPr>
            <w:tcW w:type="dxa" w:w="2448"/>
          </w:tcPr>
          <w:p>
            <w:pPr>
              <w:pStyle w:val="Compact"/>
              <w:jc w:val="left"/>
            </w:pPr>
            <w:r>
              <w:t xml:space="preserve">Study</w:t>
            </w:r>
          </w:p>
        </w:tc>
        <w:tc>
          <w:tcPr>
            <w:tcW w:type="dxa" w:w="6912"/>
          </w:tcPr>
          <w:p>
            <w:pPr>
              <w:pStyle w:val="Compact"/>
              <w:jc w:val="left"/>
            </w:pPr>
            <w:r>
              <w:t xml:space="preserve">S-01 Meeting Room Booking Study (6 interviews, 2026-09-15 to 2026-09-17)</w:t>
            </w:r>
          </w:p>
        </w:tc>
      </w:tr>
      <w:tr>
        <w:tc>
          <w:tcPr>
            <w:tcW w:type="dxa" w:w="2448"/>
          </w:tcPr>
          <w:p>
            <w:pPr>
              <w:pStyle w:val="Compact"/>
              <w:jc w:val="left"/>
            </w:pPr>
            <w:r>
              <w:t xml:space="preserve">Valence</w:t>
            </w:r>
          </w:p>
        </w:tc>
        <w:tc>
          <w:tcPr>
            <w:tcW w:type="dxa" w:w="6912"/>
          </w:tcPr>
          <w:p>
            <w:pPr>
              <w:pStyle w:val="Compact"/>
              <w:jc w:val="left"/>
            </w:pPr>
            <w:r>
              <w:t xml:space="preserve">Pain point</w:t>
            </w:r>
          </w:p>
        </w:tc>
      </w:tr>
      <w:tr>
        <w:tc>
          <w:tcPr>
            <w:tcW w:type="dxa" w:w="2448"/>
          </w:tcPr>
          <w:p>
            <w:pPr>
              <w:pStyle w:val="Compact"/>
              <w:jc w:val="left"/>
            </w:pPr>
            <w:r>
              <w:t xml:space="preserve">Prevalence</w:t>
            </w:r>
          </w:p>
        </w:tc>
        <w:tc>
          <w:tcPr>
            <w:tcW w:type="dxa" w:w="6912"/>
          </w:tcPr>
          <w:p>
            <w:pPr>
              <w:pStyle w:val="Compact"/>
              <w:jc w:val="left"/>
            </w:pPr>
            <w:r>
              <w:t xml:space="preserve">3 of 6 participants (50%)</w:t>
            </w:r>
          </w:p>
        </w:tc>
      </w:tr>
      <w:tr>
        <w:tc>
          <w:tcPr>
            <w:tcW w:type="dxa" w:w="2448"/>
          </w:tcPr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>
            <w:tcW w:type="dxa" w:w="6912"/>
          </w:tcPr>
          <w:p>
            <w:pPr>
              <w:pStyle w:val="Compact"/>
              <w:jc w:val="left"/>
            </w:pPr>
            <w:r>
              <w:t xml:space="preserve">Final</w:t>
            </w:r>
          </w:p>
        </w:tc>
      </w:tr>
      <w:tr>
        <w:tc>
          <w:tcPr>
            <w:tcW w:type="dxa" w:w="2448"/>
          </w:tcPr>
          <w:p>
            <w:pPr>
              <w:pStyle w:val="Compact"/>
              <w:jc w:val="left"/>
            </w:pPr>
            <w:r>
              <w:t xml:space="preserve">Author</w:t>
            </w:r>
          </w:p>
        </w:tc>
        <w:tc>
          <w:tcPr>
            <w:tcW w:type="dxa" w:w="6912"/>
          </w:tcPr>
          <w:p>
            <w:pPr>
              <w:pStyle w:val="Compact"/>
              <w:jc w:val="left"/>
            </w:pPr>
            <w:r>
              <w:t xml:space="preserve">Maya Alvarez</w:t>
            </w:r>
          </w:p>
        </w:tc>
      </w:tr>
      <w:tr>
        <w:tc>
          <w:tcPr>
            <w:tcW w:type="dxa" w:w="2448"/>
          </w:tcPr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tcPr>
            <w:tcW w:type="dxa" w:w="6912"/>
          </w:tcPr>
          <w:p>
            <w:pPr>
              <w:pStyle w:val="Compact"/>
              <w:jc w:val="left"/>
            </w:pPr>
            <w:r>
              <w:t xml:space="preserve">2026-09-24</w:t>
            </w:r>
          </w:p>
        </w:tc>
      </w:tr>
      <w:tr>
        <w:tc>
          <w:tcPr>
            <w:tcW w:type="dxa" w:w="2448"/>
          </w:tcPr>
          <w:p>
            <w:pPr>
              <w:pStyle w:val="Compact"/>
              <w:jc w:val="left"/>
            </w:pPr>
            <w:r>
              <w:t xml:space="preserve">Last reviewed</w:t>
            </w:r>
          </w:p>
        </w:tc>
        <w:tc>
          <w:tcPr>
            <w:tcW w:type="dxa" w:w="6912"/>
          </w:tcPr>
          <w:p>
            <w:pPr>
              <w:pStyle w:val="Compact"/>
              <w:jc w:val="left"/>
            </w:pPr>
            <w:r>
              <w:t xml:space="preserve">2026-10-05</w:t>
            </w:r>
          </w:p>
        </w:tc>
      </w:tr>
      <w:tr>
        <w:tc>
          <w:tcPr>
            <w:tcW w:type="dxa" w:w="2448"/>
          </w:tcPr>
          <w:p>
            <w:pPr>
              <w:pStyle w:val="Compact"/>
              <w:jc w:val="left"/>
            </w:pPr>
            <w:r>
              <w:t xml:space="preserve">Related</w:t>
            </w:r>
          </w:p>
        </w:tc>
        <w:tc>
          <w:tcPr>
            <w:tcW w:type="dxa" w:w="6912"/>
          </w:tcPr>
          <w:p>
            <w:pPr>
              <w:pStyle w:val="Compact"/>
              <w:jc w:val="left"/>
            </w:pPr>
            <w:r>
              <w:t xml:space="preserve">F-01, F-05, N-01, R-01</w:t>
            </w:r>
          </w:p>
        </w:tc>
      </w:tr>
    </w:tbl>
    <w:p>
      <w:pPr>
        <w:pStyle w:val="BodyText"/>
      </w:pPr>
      <w:r>
        <w:rPr>
          <w:i/>
        </w:rPr>
        <w:t xml:space="preserve">Fictional demo data.</w:t>
      </w:r>
    </w:p>
    <w:p>
      <w:pPr>
        <w:pStyle w:val="Heading2"/>
      </w:pPr>
      <w:bookmarkStart w:id="21" w:name="finding"/>
      <w:r>
        <w:t xml:space="preserve">Finding</w:t>
      </w:r>
      <w:bookmarkEnd w:id="21"/>
    </w:p>
    <w:p>
      <w:pPr>
        <w:pStyle w:val="FirstParagraph"/>
      </w:pPr>
      <w:r>
        <w:t xml:space="preserve">In RoomBook, a recurring booking can be cancelled only as a whole series. 3 of 6 people interviewed</w:t>
      </w:r>
      <w:r>
        <w:t xml:space="preserve"> </w:t>
      </w:r>
      <w:r>
        <w:t xml:space="preserve">(P01, P02, P05) hold recurring bookings and said that skipping one date means either leaving the</w:t>
      </w:r>
      <w:r>
        <w:t xml:space="preserve"> </w:t>
      </w:r>
      <w:r>
        <w:t xml:space="preserve">room held or cancelling everything. Most leave it held, which adds to rooms that are booked but</w:t>
      </w:r>
      <w:r>
        <w:t xml:space="preserve"> </w:t>
      </w:r>
      <w:r>
        <w:t xml:space="preserve">empty (F-01).</w:t>
      </w:r>
    </w:p>
    <w:p>
      <w:pPr>
        <w:pStyle w:val="Heading2"/>
      </w:pPr>
      <w:bookmarkStart w:id="22" w:name="what-people-said"/>
      <w:r>
        <w:t xml:space="preserve">What people said</w:t>
      </w:r>
      <w:bookmarkEnd w:id="22"/>
    </w:p>
    <w:p>
      <w:pPr>
        <w:numPr>
          <w:ilvl w:val="0"/>
          <w:numId w:val="1001"/>
        </w:numPr>
        <w:pStyle w:val="Compact"/>
      </w:pPr>
      <w:r>
        <w:t xml:space="preserve">P01, office manager:</w:t>
      </w:r>
      <w:r>
        <w:t xml:space="preserve"> </w:t>
      </w:r>
      <w:r>
        <w:t xml:space="preserve">“</w:t>
      </w:r>
      <w:r>
        <w:t xml:space="preserve">If you cancel one week you cancel them all, so nobody does.</w:t>
      </w:r>
      <w:r>
        <w:t xml:space="preserve">”</w:t>
      </w:r>
    </w:p>
    <w:p>
      <w:pPr>
        <w:numPr>
          <w:ilvl w:val="0"/>
          <w:numId w:val="1001"/>
        </w:numPr>
        <w:pStyle w:val="Compact"/>
      </w:pPr>
      <w:r>
        <w:t xml:space="preserve">P05, executive assistant: cancelling and rebooking only the dates needed</w:t>
      </w:r>
      <w:r>
        <w:t xml:space="preserve"> </w:t>
      </w:r>
      <w:r>
        <w:t xml:space="preserve">“</w:t>
      </w:r>
      <w:r>
        <w:t xml:space="preserve">takes a long time</w:t>
      </w:r>
      <w:r>
        <w:t xml:space="preserve">”</w:t>
      </w:r>
      <w:r>
        <w:t xml:space="preserve">.</w:t>
      </w:r>
    </w:p>
    <w:p>
      <w:pPr>
        <w:pStyle w:val="Heading2"/>
      </w:pPr>
      <w:bookmarkStart w:id="23" w:name="how-people-work-around-it"/>
      <w:r>
        <w:t xml:space="preserve">How people work around it</w:t>
      </w:r>
      <w:bookmarkEnd w:id="23"/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Leave skipped dates booked.</w:t>
      </w:r>
      <w:r>
        <w:t xml:space="preserve"> </w:t>
      </w:r>
      <w:r>
        <w:t xml:space="preserve">P01 does this for the weekly staff meeting and P02 for sprint</w:t>
      </w:r>
      <w:r>
        <w:t xml:space="preserve"> </w:t>
      </w:r>
      <w:r>
        <w:t xml:space="preserve">reviews booked through year end.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Cancel the series and rebook.</w:t>
      </w:r>
      <w:r>
        <w:t xml:space="preserve"> </w:t>
      </w:r>
      <w:r>
        <w:t xml:space="preserve">P05 does this for executives’ weekly 1:1s, rebooking only the</w:t>
      </w:r>
      <w:r>
        <w:t xml:space="preserve"> </w:t>
      </w:r>
      <w:r>
        <w:t xml:space="preserve">dates still needed.</w:t>
      </w:r>
    </w:p>
    <w:p>
      <w:pPr>
        <w:pStyle w:val="Heading2"/>
      </w:pPr>
      <w:bookmarkStart w:id="24" w:name="evidence"/>
      <w:r>
        <w:t xml:space="preserve">Evidence</w:t>
      </w:r>
      <w:bookmarkEnd w:id="24"/>
    </w:p>
    <w:p>
      <w:pPr>
        <w:pStyle w:val="FirstParagraph"/>
      </w:pPr>
      <w:r>
        <w:t xml:space="preserve">N-01 interview notes: P01, P02, P05. The other three participants do not hold recurring bookings.</w:t>
      </w:r>
    </w:p>
    <w:p>
      <w:pPr>
        <w:pStyle w:val="Heading2"/>
      </w:pPr>
      <w:bookmarkStart w:id="25" w:name="limits"/>
      <w:r>
        <w:t xml:space="preserve">Limits</w:t>
      </w:r>
      <w:bookmarkEnd w:id="25"/>
    </w:p>
    <w:p>
      <w:pPr>
        <w:pStyle w:val="FirstParagraph"/>
      </w:pPr>
      <w:r>
        <w:t xml:space="preserve">Six interviews at one site. The share of held-but-skipped recurring dates was not measured in the</w:t>
      </w:r>
      <w:r>
        <w:t xml:space="preserve"> </w:t>
      </w:r>
      <w:r>
        <w:t xml:space="preserve">usage data (A-01).</w:t>
      </w:r>
    </w:p>
    <w:p>
      <w:pPr>
        <w:pStyle w:val="Heading2"/>
      </w:pPr>
      <w:bookmarkStart w:id="26" w:name="related"/>
      <w:r>
        <w:t xml:space="preserve">Related</w:t>
      </w:r>
      <w:bookmarkEnd w:id="26"/>
    </w:p>
    <w:p>
      <w:pPr>
        <w:pStyle w:val="FirstParagraph"/>
      </w:pPr>
      <w:r>
        <w:t xml:space="preserve">F-01 (booked rooms sit empty), F-05 (people book defensively).</w:t>
      </w:r>
    </w:p>
    <w:sectPr>
      <w:pgSz w:w="12240" w:h="15840"/>
      <w:pgMar w:left="1440" w:right="1440" w:top="1440" w:bottom="144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Recurring bookings cannot be released one date at a time</dc:title>
  <dc:creator>Maya Alvarez</dc:creator>
  <cp:keywords>F-04</cp:keywords>
  <dcterms:created xsi:type="dcterms:W3CDTF">2026-10-23T13:01:18Z</dcterms:created>
  <dcterms:modified xsi:type="dcterms:W3CDTF">2026-10-23T13:01:18Z</dcterms:modified>
  <dc:subject>S-01 finding</dc:subject>
  <dc:description>Fictional demo data.</dc:description>
  <cp:lastModifiedBy>Maya Alvarez</cp:lastModifiedBy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