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A5FD" w14:textId="77777777" w:rsidR="000114FF" w:rsidRDefault="00000000">
      <w:pPr>
        <w:spacing w:after="120"/>
      </w:pPr>
      <w:r>
        <w:rPr>
          <w:rFonts w:ascii="Arial" w:eastAsia="Arial" w:hAnsi="Arial" w:cs="Arial"/>
          <w:b/>
          <w:bCs/>
          <w:color w:val="C41230"/>
          <w:spacing w:val="40"/>
          <w:sz w:val="24"/>
          <w:szCs w:val="24"/>
        </w:rPr>
        <w:t>FRUTH CUSTOM PACKAGING</w:t>
      </w:r>
    </w:p>
    <w:p w14:paraId="4383B892" w14:textId="77777777" w:rsidR="000114FF" w:rsidRDefault="00000000">
      <w:pPr>
        <w:spacing w:before="360" w:after="160"/>
      </w:pPr>
      <w:r>
        <w:rPr>
          <w:rFonts w:ascii="Arial" w:eastAsia="Arial" w:hAnsi="Arial" w:cs="Arial"/>
          <w:b/>
          <w:bCs/>
          <w:color w:val="0C2340"/>
          <w:sz w:val="52"/>
          <w:szCs w:val="52"/>
        </w:rPr>
        <w:t>SEO Progress Report</w:t>
      </w:r>
    </w:p>
    <w:p w14:paraId="2F4C94D4" w14:textId="77777777" w:rsidR="000114FF" w:rsidRDefault="00000000">
      <w:pPr>
        <w:spacing w:after="60"/>
      </w:pPr>
      <w:r>
        <w:rPr>
          <w:rFonts w:ascii="Arial" w:eastAsia="Arial" w:hAnsi="Arial" w:cs="Arial"/>
          <w:color w:val="6B7280"/>
        </w:rPr>
        <w:t xml:space="preserve">Reporting Period: May 27 – July 28, </w:t>
      </w:r>
      <w:proofErr w:type="gramStart"/>
      <w:r>
        <w:rPr>
          <w:rFonts w:ascii="Arial" w:eastAsia="Arial" w:hAnsi="Arial" w:cs="Arial"/>
          <w:color w:val="6B7280"/>
        </w:rPr>
        <w:t>2026</w:t>
      </w:r>
      <w:proofErr w:type="gramEnd"/>
      <w:r>
        <w:rPr>
          <w:rFonts w:ascii="Arial" w:eastAsia="Arial" w:hAnsi="Arial" w:cs="Arial"/>
          <w:color w:val="6B7280"/>
        </w:rPr>
        <w:t xml:space="preserve">   |   Prepared by Start Advertising</w:t>
      </w:r>
    </w:p>
    <w:p w14:paraId="27F6500D" w14:textId="77777777" w:rsidR="000114FF" w:rsidRDefault="00000000">
      <w:pPr>
        <w:spacing w:after="60"/>
      </w:pPr>
      <w:r>
        <w:rPr>
          <w:rFonts w:ascii="Arial" w:eastAsia="Arial" w:hAnsi="Arial" w:cs="Arial"/>
          <w:color w:val="6B7280"/>
        </w:rPr>
        <w:t xml:space="preserve">Data Sources: Google Search Console · </w:t>
      </w:r>
      <w:proofErr w:type="spellStart"/>
      <w:r>
        <w:rPr>
          <w:rFonts w:ascii="Arial" w:eastAsia="Arial" w:hAnsi="Arial" w:cs="Arial"/>
          <w:color w:val="6B7280"/>
        </w:rPr>
        <w:t>Ubersuggest</w:t>
      </w:r>
      <w:proofErr w:type="spellEnd"/>
      <w:r>
        <w:rPr>
          <w:rFonts w:ascii="Arial" w:eastAsia="Arial" w:hAnsi="Arial" w:cs="Arial"/>
          <w:color w:val="6B7280"/>
        </w:rPr>
        <w:t xml:space="preserve"> · </w:t>
      </w:r>
      <w:proofErr w:type="spellStart"/>
      <w:r>
        <w:rPr>
          <w:rFonts w:ascii="Arial" w:eastAsia="Arial" w:hAnsi="Arial" w:cs="Arial"/>
          <w:color w:val="6B7280"/>
        </w:rPr>
        <w:t>SEObility</w:t>
      </w:r>
      <w:proofErr w:type="spellEnd"/>
    </w:p>
    <w:p w14:paraId="2F69BDB1" w14:textId="77777777" w:rsidR="000114FF" w:rsidRDefault="000114FF">
      <w:pPr>
        <w:pBdr>
          <w:bottom w:val="single" w:sz="6" w:space="0" w:color="DDDDDD"/>
        </w:pBdr>
        <w:spacing w:before="80" w:after="160"/>
      </w:pPr>
    </w:p>
    <w:p w14:paraId="069F0745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Executive Summary</w:t>
      </w:r>
    </w:p>
    <w:p w14:paraId="1DE69EFC" w14:textId="77777777" w:rsidR="000114FF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The month of July continued to build on the strong foundation established in May and June. Google is indexing and ranking more Fruth pages than ever — organic keywords are up 87.9% from the May 27 baseline — and search visibility (impressions) grew another 11% month over month. The standout result this period is a 64.6% reduction in SEO issues, reflecting the accelerating pace of on-page implementation.</w:t>
      </w:r>
    </w:p>
    <w:p w14:paraId="336DF6E0" w14:textId="77777777" w:rsidR="000114FF" w:rsidRDefault="000114FF">
      <w:pPr>
        <w:spacing w:after="80"/>
      </w:pPr>
    </w:p>
    <w:p w14:paraId="1CA4B43D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Key Performance Indicators — Last 30 Days</w:t>
      </w:r>
    </w:p>
    <w:p w14:paraId="75A338DC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2351"/>
        <w:gridCol w:w="2248"/>
        <w:gridCol w:w="2440"/>
      </w:tblGrid>
      <w:tr w:rsidR="000114FF" w14:paraId="2030D87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1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952AD" w14:textId="77777777" w:rsidR="000114F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41230"/>
                <w:sz w:val="52"/>
                <w:szCs w:val="52"/>
              </w:rPr>
              <w:t>62</w:t>
            </w:r>
          </w:p>
          <w:p w14:paraId="737568F9" w14:textId="77777777" w:rsidR="000114F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Organic Keywords</w:t>
            </w:r>
          </w:p>
          <w:p w14:paraId="7A490626" w14:textId="77777777" w:rsidR="000114F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D43"/>
                <w:sz w:val="18"/>
                <w:szCs w:val="18"/>
              </w:rPr>
              <w:t>+87.9% vs. May 27 baseline</w:t>
            </w:r>
          </w:p>
        </w:tc>
        <w:tc>
          <w:tcPr>
            <w:tcW w:w="3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1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DDD02" w14:textId="77777777" w:rsidR="000114F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41230"/>
                <w:sz w:val="52"/>
                <w:szCs w:val="52"/>
              </w:rPr>
              <w:t>154</w:t>
            </w:r>
          </w:p>
          <w:p w14:paraId="1D9483A6" w14:textId="77777777" w:rsidR="000114F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Organic Traffic</w:t>
            </w:r>
          </w:p>
          <w:p w14:paraId="658B3CB0" w14:textId="77777777" w:rsidR="000114F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D43"/>
                <w:sz w:val="18"/>
                <w:szCs w:val="18"/>
              </w:rPr>
              <w:t>+30.5% vs. May 27 baseline</w:t>
            </w:r>
          </w:p>
        </w:tc>
        <w:tc>
          <w:tcPr>
            <w:tcW w:w="3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1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40D6C" w14:textId="77777777" w:rsidR="000114F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41230"/>
                <w:sz w:val="52"/>
                <w:szCs w:val="52"/>
              </w:rPr>
              <w:t>23</w:t>
            </w:r>
          </w:p>
          <w:p w14:paraId="15A3A7C7" w14:textId="77777777" w:rsidR="000114F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SEO Issues</w:t>
            </w:r>
          </w:p>
          <w:p w14:paraId="426831F8" w14:textId="77777777" w:rsidR="000114FF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A7D43"/>
                <w:sz w:val="18"/>
                <w:szCs w:val="18"/>
              </w:rPr>
              <w:t>↓64.6% —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7D43"/>
                <w:sz w:val="18"/>
                <w:szCs w:val="18"/>
              </w:rPr>
              <w:t xml:space="preserve"> down from 65 last report</w:t>
            </w:r>
          </w:p>
        </w:tc>
        <w:tc>
          <w:tcPr>
            <w:tcW w:w="3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1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1C52C" w14:textId="77777777" w:rsidR="000114F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41230"/>
                <w:sz w:val="52"/>
                <w:szCs w:val="52"/>
              </w:rPr>
              <w:t>2.9K</w:t>
            </w:r>
          </w:p>
          <w:p w14:paraId="0605E6CE" w14:textId="77777777" w:rsidR="000114F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Total Backlinks</w:t>
            </w:r>
          </w:p>
          <w:p w14:paraId="2B741AB2" w14:textId="77777777" w:rsidR="000114F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D43"/>
                <w:sz w:val="18"/>
                <w:szCs w:val="18"/>
              </w:rPr>
              <w:t>+0.1% growth</w:t>
            </w:r>
          </w:p>
        </w:tc>
      </w:tr>
    </w:tbl>
    <w:p w14:paraId="0CEBF5E4" w14:textId="77777777" w:rsidR="000114FF" w:rsidRDefault="000114FF">
      <w:pPr>
        <w:spacing w:after="80"/>
      </w:pPr>
    </w:p>
    <w:p w14:paraId="5344DDF4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Google Search Console — Search Performance</w:t>
      </w:r>
    </w:p>
    <w:p w14:paraId="1403C757" w14:textId="77777777" w:rsidR="000114FF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C2340"/>
          <w:sz w:val="24"/>
          <w:szCs w:val="24"/>
        </w:rPr>
        <w:t>Last 28 Days (July 1–28, 2026)</w:t>
      </w:r>
    </w:p>
    <w:p w14:paraId="70030515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14FF" w14:paraId="53FE08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E479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DAE3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Last 28 Days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03A5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Prior 28 Days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87DE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Change</w:t>
            </w:r>
          </w:p>
        </w:tc>
      </w:tr>
      <w:tr w:rsidR="000114FF" w14:paraId="0EB96D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C8AD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Clicks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7D30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147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72A0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162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25C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-9%</w:t>
            </w:r>
          </w:p>
        </w:tc>
      </w:tr>
      <w:tr w:rsidR="000114FF" w14:paraId="43B4BE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21A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Impressions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59E6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9,820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B42D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8,847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109E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+11%</w:t>
            </w:r>
          </w:p>
        </w:tc>
      </w:tr>
      <w:tr w:rsidR="000114FF" w14:paraId="24869E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5675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Avg. CTR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A468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1.50%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F8AC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1.83%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C75F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Opportunity</w:t>
            </w:r>
          </w:p>
        </w:tc>
      </w:tr>
      <w:tr w:rsidR="000114FF" w14:paraId="606123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50AA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Avg. Position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6987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~15.5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C10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~16.1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030E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Improving</w:t>
            </w:r>
          </w:p>
        </w:tc>
      </w:tr>
    </w:tbl>
    <w:p w14:paraId="099DA7F3" w14:textId="77777777" w:rsidR="000114FF" w:rsidRDefault="000114FF">
      <w:pPr>
        <w:spacing w:after="80"/>
      </w:pPr>
    </w:p>
    <w:p w14:paraId="0040D2F3" w14:textId="6AA3D11E" w:rsidR="000114FF" w:rsidRDefault="00000000">
      <w:pPr>
        <w:spacing w:after="100"/>
      </w:pPr>
      <w:r w:rsidRPr="001128E5">
        <w:rPr>
          <w:rFonts w:ascii="Arial" w:eastAsia="Arial" w:hAnsi="Arial" w:cs="Arial"/>
          <w:b/>
          <w:bCs/>
          <w:color w:val="1A1A1A"/>
          <w:sz w:val="22"/>
          <w:szCs w:val="22"/>
        </w:rPr>
        <w:t>Impressions are up 11%</w:t>
      </w:r>
      <w:r w:rsidR="001128E5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: </w:t>
      </w:r>
      <w:r w:rsidRPr="001128E5">
        <w:rPr>
          <w:rFonts w:ascii="Arial" w:eastAsia="Arial" w:hAnsi="Arial" w:cs="Arial"/>
          <w:b/>
          <w:bCs/>
          <w:color w:val="1A1A1A"/>
          <w:sz w:val="22"/>
          <w:szCs w:val="22"/>
        </w:rPr>
        <w:t>Google is surfacing Fruth pages for more searches.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The CTR gap is the primary opportunity: as we complete title and meta description optimizations (in progress via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SEObility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audit), click-through rates will rise to match the expanded visibility.</w:t>
      </w:r>
    </w:p>
    <w:p w14:paraId="51E95432" w14:textId="77777777" w:rsidR="000114FF" w:rsidRDefault="000114FF">
      <w:pPr>
        <w:spacing w:after="80"/>
      </w:pPr>
    </w:p>
    <w:p w14:paraId="4A15F13D" w14:textId="77777777" w:rsidR="001128E5" w:rsidRDefault="001128E5">
      <w:pPr>
        <w:spacing w:before="180" w:after="80"/>
        <w:rPr>
          <w:rFonts w:ascii="Arial" w:eastAsia="Arial" w:hAnsi="Arial" w:cs="Arial"/>
          <w:b/>
          <w:bCs/>
          <w:color w:val="0C2340"/>
          <w:sz w:val="24"/>
          <w:szCs w:val="24"/>
        </w:rPr>
      </w:pPr>
      <w:r>
        <w:rPr>
          <w:rFonts w:ascii="Arial" w:eastAsia="Arial" w:hAnsi="Arial" w:cs="Arial"/>
          <w:b/>
          <w:bCs/>
          <w:color w:val="0C2340"/>
          <w:sz w:val="24"/>
          <w:szCs w:val="24"/>
        </w:rPr>
        <w:br/>
      </w:r>
    </w:p>
    <w:p w14:paraId="7F4FEA89" w14:textId="660E350C" w:rsidR="000114FF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C2340"/>
          <w:sz w:val="24"/>
          <w:szCs w:val="24"/>
        </w:rPr>
        <w:lastRenderedPageBreak/>
        <w:t>Monthly Click Trend (Google Search Console)</w:t>
      </w:r>
    </w:p>
    <w:p w14:paraId="37E59955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14FF" w14:paraId="04DDF4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2C9D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Month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81F7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Clicks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AF2E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Impressions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585D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0114FF" w14:paraId="1776B4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B51B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May 2026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A5DA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128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964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9,277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A193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Pre-implementation baseline</w:t>
            </w:r>
          </w:p>
        </w:tc>
      </w:tr>
      <w:tr w:rsidR="000114FF" w14:paraId="0A6EB8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51BE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June 2026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B75D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180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53AB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9,811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A1E0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Peak month — +41% vs May</w:t>
            </w:r>
          </w:p>
        </w:tc>
      </w:tr>
      <w:tr w:rsidR="000114FF" w14:paraId="0C652F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8A05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July 2026 (through Jul 28)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B477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147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0E29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9,820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9BC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 xml:space="preserve">Impressions up </w:t>
            </w:r>
            <w:proofErr w:type="gramStart"/>
            <w:r>
              <w:rPr>
                <w:rFonts w:ascii="Arial" w:eastAsia="Arial" w:hAnsi="Arial" w:cs="Arial"/>
                <w:color w:val="1A1A1A"/>
              </w:rPr>
              <w:t>11% —</w:t>
            </w:r>
            <w:proofErr w:type="gramEnd"/>
            <w:r>
              <w:rPr>
                <w:rFonts w:ascii="Arial" w:eastAsia="Arial" w:hAnsi="Arial" w:cs="Arial"/>
                <w:color w:val="1A1A1A"/>
              </w:rPr>
              <w:t xml:space="preserve"> visibility expanding</w:t>
            </w:r>
          </w:p>
        </w:tc>
      </w:tr>
    </w:tbl>
    <w:p w14:paraId="20ED9DDA" w14:textId="77777777" w:rsidR="000114FF" w:rsidRDefault="000114FF">
      <w:pPr>
        <w:spacing w:after="80"/>
      </w:pPr>
    </w:p>
    <w:p w14:paraId="56CD717C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Top Performing Pages — Last 3 Months</w:t>
      </w:r>
    </w:p>
    <w:p w14:paraId="22879237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1646"/>
        <w:gridCol w:w="1774"/>
        <w:gridCol w:w="1642"/>
        <w:gridCol w:w="1690"/>
      </w:tblGrid>
      <w:tr w:rsidR="000114FF" w14:paraId="26D01F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1E99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Page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AC86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Clicks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5B75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Impressions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7BFC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CTR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3C59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Position</w:t>
            </w:r>
          </w:p>
        </w:tc>
      </w:tr>
      <w:tr w:rsidR="000114FF" w14:paraId="02E670F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E190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Homepage (fruth.com)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2062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270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779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4,570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172A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5.91%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94CD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8.32</w:t>
            </w:r>
          </w:p>
        </w:tc>
      </w:tr>
      <w:tr w:rsidR="000114FF" w14:paraId="155E78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93DF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A1A1A"/>
              </w:rPr>
              <w:t>products</w:t>
            </w:r>
            <w:proofErr w:type="gramEnd"/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A7B4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25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8482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2,162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053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1.16%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8BFAF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6.20</w:t>
            </w:r>
          </w:p>
        </w:tc>
      </w:tr>
      <w:tr w:rsidR="000114FF" w14:paraId="34A311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4DC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/products/bags/autoclave-bags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BD86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17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029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5,133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43BE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0.33%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C0FB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8.92</w:t>
            </w:r>
          </w:p>
        </w:tc>
      </w:tr>
      <w:tr w:rsidR="000114FF" w14:paraId="79E137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31E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/products/bags/grow-bags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EE0F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17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C47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4,168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ACB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0.41%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C3F3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14.41</w:t>
            </w:r>
          </w:p>
        </w:tc>
      </w:tr>
      <w:tr w:rsidR="000114FF" w14:paraId="606C2C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5CC9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/products/bags/cleanroom-bags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D46F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13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091C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770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51E8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1.69%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1642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13.00</w:t>
            </w:r>
          </w:p>
        </w:tc>
      </w:tr>
      <w:tr w:rsidR="000114FF" w14:paraId="4F788CE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8AB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A1A1A"/>
              </w:rPr>
              <w:t>our</w:t>
            </w:r>
            <w:proofErr w:type="gramEnd"/>
            <w:r>
              <w:rPr>
                <w:rFonts w:ascii="Arial" w:eastAsia="Arial" w:hAnsi="Arial" w:cs="Arial"/>
                <w:color w:val="1A1A1A"/>
              </w:rPr>
              <w:t>-story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CDEE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10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10A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1,036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B63C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0.97%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FC15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2.44</w:t>
            </w:r>
          </w:p>
        </w:tc>
      </w:tr>
      <w:tr w:rsidR="000114FF" w14:paraId="733D453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26E8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A1A1A"/>
              </w:rPr>
              <w:t>mil</w:t>
            </w:r>
            <w:proofErr w:type="gramEnd"/>
            <w:r>
              <w:rPr>
                <w:rFonts w:ascii="Arial" w:eastAsia="Arial" w:hAnsi="Arial" w:cs="Arial"/>
                <w:color w:val="1A1A1A"/>
              </w:rPr>
              <w:t>-prf-131k-barrier-film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63CF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10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E352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967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A46C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1.03%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A14CF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11.38</w:t>
            </w:r>
          </w:p>
        </w:tc>
      </w:tr>
      <w:tr w:rsidR="000114FF" w14:paraId="5173006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4CD6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/products/barrier-films/</w:t>
            </w:r>
            <w:proofErr w:type="spellStart"/>
            <w:r>
              <w:rPr>
                <w:rFonts w:ascii="Arial" w:eastAsia="Arial" w:hAnsi="Arial" w:cs="Arial"/>
                <w:color w:val="1A1A1A"/>
              </w:rPr>
              <w:t>emi</w:t>
            </w:r>
            <w:proofErr w:type="spellEnd"/>
            <w:r>
              <w:rPr>
                <w:rFonts w:ascii="Arial" w:eastAsia="Arial" w:hAnsi="Arial" w:cs="Arial"/>
                <w:color w:val="1A1A1A"/>
              </w:rPr>
              <w:t>-static-shielding-barrier-film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8EFD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5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4E10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417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94A3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1.20%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1122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10.95</w:t>
            </w:r>
          </w:p>
        </w:tc>
      </w:tr>
    </w:tbl>
    <w:p w14:paraId="43E2F76F" w14:textId="77777777" w:rsidR="000114FF" w:rsidRDefault="000114FF">
      <w:pPr>
        <w:spacing w:after="80"/>
      </w:pPr>
    </w:p>
    <w:p w14:paraId="753B47DF" w14:textId="77777777" w:rsidR="000114FF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Grow bags saw a 40% click increase vs. the prior period. Autoclave bags grew 14%. The EMI Static Shielding page is brand new and already generating traffic — a strong early signal.</w:t>
      </w:r>
    </w:p>
    <w:p w14:paraId="7E411B16" w14:textId="77777777" w:rsidR="000114FF" w:rsidRDefault="000114FF">
      <w:pPr>
        <w:spacing w:after="80"/>
      </w:pPr>
    </w:p>
    <w:p w14:paraId="63A02844" w14:textId="77777777" w:rsidR="001128E5" w:rsidRDefault="001128E5">
      <w:pPr>
        <w:rPr>
          <w:rFonts w:ascii="Arial" w:eastAsia="Arial" w:hAnsi="Arial" w:cs="Arial"/>
          <w:b/>
          <w:bCs/>
          <w:color w:val="C41230"/>
          <w:sz w:val="28"/>
          <w:szCs w:val="28"/>
        </w:rPr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br w:type="page"/>
      </w:r>
    </w:p>
    <w:p w14:paraId="22B91C8C" w14:textId="46D48FDF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lastRenderedPageBreak/>
        <w:t>Keyword Ranking Highlights</w:t>
      </w:r>
    </w:p>
    <w:p w14:paraId="3288DC96" w14:textId="77777777" w:rsidR="000114FF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C2340"/>
          <w:sz w:val="24"/>
          <w:szCs w:val="24"/>
        </w:rPr>
        <w:t>Keywords Ranking on Page 1 (Positions 1–10)</w:t>
      </w:r>
    </w:p>
    <w:p w14:paraId="47832309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14FF" w14:paraId="2FB2BF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E11F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Keyword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155E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Position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65FB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Impressions (3mo)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15D0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0114FF" w14:paraId="4BDAD5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E427" w14:textId="77777777" w:rsidR="000114FF" w:rsidRDefault="00000000">
            <w:proofErr w:type="spellStart"/>
            <w:r>
              <w:rPr>
                <w:rFonts w:ascii="Arial" w:eastAsia="Arial" w:hAnsi="Arial" w:cs="Arial"/>
                <w:color w:val="1A1A1A"/>
              </w:rPr>
              <w:t>fruth</w:t>
            </w:r>
            <w:proofErr w:type="spellEnd"/>
            <w:r>
              <w:rPr>
                <w:rFonts w:ascii="Arial" w:eastAsia="Arial" w:hAnsi="Arial" w:cs="Arial"/>
                <w:color w:val="1A1A1A"/>
              </w:rPr>
              <w:t xml:space="preserve"> custom packaging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927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3.31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F70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246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BC82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Branded — #1 target</w:t>
            </w:r>
          </w:p>
        </w:tc>
      </w:tr>
      <w:tr w:rsidR="000114FF" w14:paraId="10AC6B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17BCA" w14:textId="77777777" w:rsidR="000114FF" w:rsidRDefault="00000000">
            <w:proofErr w:type="spellStart"/>
            <w:r>
              <w:rPr>
                <w:rFonts w:ascii="Arial" w:eastAsia="Arial" w:hAnsi="Arial" w:cs="Arial"/>
                <w:color w:val="1A1A1A"/>
              </w:rPr>
              <w:t>fruth</w:t>
            </w:r>
            <w:proofErr w:type="spellEnd"/>
            <w:r>
              <w:rPr>
                <w:rFonts w:ascii="Arial" w:eastAsia="Arial" w:hAnsi="Arial" w:cs="Arial"/>
                <w:color w:val="1A1A1A"/>
              </w:rPr>
              <w:t xml:space="preserve"> plastics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6B6B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1.84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B9AF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269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AAF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Branded — top 2</w:t>
            </w:r>
          </w:p>
        </w:tc>
      </w:tr>
      <w:tr w:rsidR="000114FF" w14:paraId="5991B1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3705E" w14:textId="77777777" w:rsidR="000114FF" w:rsidRDefault="00000000">
            <w:proofErr w:type="spellStart"/>
            <w:r>
              <w:rPr>
                <w:rFonts w:ascii="Arial" w:eastAsia="Arial" w:hAnsi="Arial" w:cs="Arial"/>
                <w:color w:val="1A1A1A"/>
              </w:rPr>
              <w:t>fruth</w:t>
            </w:r>
            <w:proofErr w:type="spellEnd"/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AAB2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2.64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4CB5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1,205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8953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Branded — strong</w:t>
            </w:r>
          </w:p>
        </w:tc>
      </w:tr>
      <w:tr w:rsidR="000114FF" w14:paraId="5A9E71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114E" w14:textId="77777777" w:rsidR="000114FF" w:rsidRDefault="00000000">
            <w:proofErr w:type="spellStart"/>
            <w:r>
              <w:rPr>
                <w:rFonts w:ascii="Arial" w:eastAsia="Arial" w:hAnsi="Arial" w:cs="Arial"/>
                <w:color w:val="1A1A1A"/>
              </w:rPr>
              <w:t>emi</w:t>
            </w:r>
            <w:proofErr w:type="spellEnd"/>
            <w:r>
              <w:rPr>
                <w:rFonts w:ascii="Arial" w:eastAsia="Arial" w:hAnsi="Arial" w:cs="Arial"/>
                <w:color w:val="1A1A1A"/>
              </w:rPr>
              <w:t xml:space="preserve"> static shield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DAF2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2.84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578D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A55E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Page 1 — new win</w:t>
            </w:r>
          </w:p>
        </w:tc>
      </w:tr>
      <w:tr w:rsidR="000114FF" w14:paraId="273669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5B0B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black conductive film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8727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2.50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BCB8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B7F1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Page 1 — near #1</w:t>
            </w:r>
          </w:p>
        </w:tc>
      </w:tr>
      <w:tr w:rsidR="000114FF" w14:paraId="2A6AAA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871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bottom seal bag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4497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2.70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3E28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40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53B2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Page 1 — CTR opportunity</w:t>
            </w:r>
          </w:p>
        </w:tc>
      </w:tr>
      <w:tr w:rsidR="000114FF" w14:paraId="583745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AA7F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bottom seal bags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B926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3.45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CFD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130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F25B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Page 1 — CTR opportunity</w:t>
            </w:r>
          </w:p>
        </w:tc>
      </w:tr>
      <w:tr w:rsidR="000114FF" w14:paraId="30F233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640DF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autoclave bags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384A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9.30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3D14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1,159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905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Bottom of Page 1 — climbing</w:t>
            </w:r>
          </w:p>
        </w:tc>
      </w:tr>
      <w:tr w:rsidR="000114FF" w14:paraId="3BAC90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F49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plastic nursery bags for plants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421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7.52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FE11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112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A528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Page 1</w:t>
            </w:r>
          </w:p>
        </w:tc>
      </w:tr>
      <w:tr w:rsidR="000114FF" w14:paraId="7C41D8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51D90" w14:textId="77777777" w:rsidR="000114FF" w:rsidRDefault="00000000">
            <w:proofErr w:type="gramStart"/>
            <w:r>
              <w:rPr>
                <w:rFonts w:ascii="Arial" w:eastAsia="Arial" w:hAnsi="Arial" w:cs="Arial"/>
                <w:color w:val="1A1A1A"/>
              </w:rPr>
              <w:t>cleanroom</w:t>
            </w:r>
            <w:proofErr w:type="gramEnd"/>
            <w:r>
              <w:rPr>
                <w:rFonts w:ascii="Arial" w:eastAsia="Arial" w:hAnsi="Arial" w:cs="Arial"/>
                <w:color w:val="1A1A1A"/>
              </w:rPr>
              <w:t xml:space="preserve"> bag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C152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10.61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3311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33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FD9C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Page 1 boundary</w:t>
            </w:r>
          </w:p>
        </w:tc>
      </w:tr>
    </w:tbl>
    <w:p w14:paraId="051A4A24" w14:textId="77777777" w:rsidR="000114FF" w:rsidRDefault="000114FF">
      <w:pPr>
        <w:spacing w:after="80"/>
      </w:pPr>
    </w:p>
    <w:p w14:paraId="5C9AF2C3" w14:textId="77777777" w:rsidR="000114FF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C2340"/>
          <w:sz w:val="24"/>
          <w:szCs w:val="24"/>
        </w:rPr>
        <w:t>Biggest Keyword Opportunities (High Impressions, Not Yet Converting)</w:t>
      </w:r>
    </w:p>
    <w:p w14:paraId="3F5FF8B5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14FF" w14:paraId="75E0D0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17BC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Keyword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7B4A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Impressions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8040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Position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0432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</w:tr>
      <w:tr w:rsidR="000114FF" w14:paraId="4389AA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4D0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autoclave bags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ACCC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1,159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DEA9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9.3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B07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Title/meta refresh → page 1 clicks</w:t>
            </w:r>
          </w:p>
        </w:tc>
      </w:tr>
      <w:tr w:rsidR="000114FF" w14:paraId="33E8B0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D4CB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bottom seal bags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3B25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130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D622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3.45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AAAD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Meta description fix → immediate CTR gain</w:t>
            </w:r>
          </w:p>
        </w:tc>
      </w:tr>
      <w:tr w:rsidR="000114FF" w14:paraId="6D3796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AF9A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bottom seal poly bags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7637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08FA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6.47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2AA9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Internal link from bags hub</w:t>
            </w:r>
          </w:p>
        </w:tc>
      </w:tr>
      <w:tr w:rsidR="000114FF" w14:paraId="23F40B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F9F9A" w14:textId="77777777" w:rsidR="000114FF" w:rsidRDefault="00000000">
            <w:proofErr w:type="spellStart"/>
            <w:r>
              <w:rPr>
                <w:rFonts w:ascii="Arial" w:eastAsia="Arial" w:hAnsi="Arial" w:cs="Arial"/>
                <w:color w:val="1A1A1A"/>
              </w:rPr>
              <w:t>emi</w:t>
            </w:r>
            <w:proofErr w:type="spellEnd"/>
            <w:r>
              <w:rPr>
                <w:rFonts w:ascii="Arial" w:eastAsia="Arial" w:hAnsi="Arial" w:cs="Arial"/>
                <w:color w:val="1A1A1A"/>
              </w:rPr>
              <w:t xml:space="preserve"> protection bags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88E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93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A57F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10.45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B1D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One position push → page 1</w:t>
            </w:r>
          </w:p>
        </w:tc>
      </w:tr>
      <w:tr w:rsidR="000114FF" w14:paraId="3AA0FE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FF17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custom bakery bags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030D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111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F49B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13.13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B59C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H1/content refresh</w:t>
            </w:r>
          </w:p>
        </w:tc>
      </w:tr>
      <w:tr w:rsidR="000114FF" w14:paraId="719959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C11E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barrier films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7A10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98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8BE9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13.36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574A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Content expansion in progress</w:t>
            </w:r>
          </w:p>
        </w:tc>
      </w:tr>
      <w:tr w:rsidR="000114FF" w14:paraId="58C680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CEA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catheter packaging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0E35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165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F175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7.72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F330F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Existing blog post — meta fix</w:t>
            </w:r>
          </w:p>
        </w:tc>
      </w:tr>
    </w:tbl>
    <w:p w14:paraId="5248BEDF" w14:textId="77777777" w:rsidR="000114FF" w:rsidRDefault="000114FF">
      <w:pPr>
        <w:spacing w:after="80"/>
      </w:pPr>
    </w:p>
    <w:p w14:paraId="2C4C4FC8" w14:textId="77777777" w:rsidR="001128E5" w:rsidRDefault="001128E5">
      <w:pPr>
        <w:rPr>
          <w:rFonts w:ascii="Arial" w:eastAsia="Arial" w:hAnsi="Arial" w:cs="Arial"/>
          <w:b/>
          <w:bCs/>
          <w:color w:val="C41230"/>
          <w:sz w:val="28"/>
          <w:szCs w:val="28"/>
        </w:rPr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br w:type="page"/>
      </w:r>
    </w:p>
    <w:p w14:paraId="4BCF4EE5" w14:textId="123592C5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lastRenderedPageBreak/>
        <w:t>SEO Issues — Major Progress</w:t>
      </w:r>
    </w:p>
    <w:p w14:paraId="6B1297E2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14FF" w14:paraId="3540DF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9A22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Checkpoint</w:t>
            </w:r>
          </w:p>
        </w:tc>
        <w:tc>
          <w:tcPr>
            <w:tcW w:w="312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ECE1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Issues Count</w:t>
            </w:r>
          </w:p>
        </w:tc>
        <w:tc>
          <w:tcPr>
            <w:tcW w:w="312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6E79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Change</w:t>
            </w:r>
          </w:p>
        </w:tc>
      </w:tr>
      <w:tr w:rsidR="000114FF" w14:paraId="371732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1501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May 27, 2026 (start of engagement)</w:t>
            </w:r>
          </w:p>
        </w:tc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9E88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76</w:t>
            </w:r>
          </w:p>
        </w:tc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9838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Baseline</w:t>
            </w:r>
          </w:p>
        </w:tc>
      </w:tr>
      <w:tr w:rsidR="000114FF" w14:paraId="7401BA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5F8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July 14, 2026 (prior report)</w:t>
            </w:r>
          </w:p>
        </w:tc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BFC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65</w:t>
            </w:r>
          </w:p>
        </w:tc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7FBF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-14.5%</w:t>
            </w:r>
          </w:p>
        </w:tc>
      </w:tr>
      <w:tr w:rsidR="000114FF" w14:paraId="7CA44D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7F9F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July 28, 2026 (this report)</w:t>
            </w:r>
          </w:p>
        </w:tc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DCBF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23</w:t>
            </w:r>
          </w:p>
        </w:tc>
        <w:tc>
          <w:tcPr>
            <w:tcW w:w="312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62B3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-64.6% vs. prior report</w:t>
            </w:r>
          </w:p>
        </w:tc>
      </w:tr>
    </w:tbl>
    <w:p w14:paraId="464CAD15" w14:textId="77777777" w:rsidR="000114FF" w:rsidRDefault="000114FF">
      <w:pPr>
        <w:spacing w:after="80"/>
      </w:pPr>
    </w:p>
    <w:p w14:paraId="0698D5ED" w14:textId="77777777" w:rsidR="000114FF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A 64.6% reduction in SEO issues in two weeks is the result of the active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SEObility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audit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and HubSpot implementation work currently underway. Issues addressed this period include dynamic URL parameters, heading structure improvements, page title alignment, and meta description optimization across multiple product pages.</w:t>
      </w:r>
    </w:p>
    <w:p w14:paraId="305389AA" w14:textId="77777777" w:rsidR="000114FF" w:rsidRDefault="000114FF">
      <w:pPr>
        <w:spacing w:after="80"/>
      </w:pPr>
    </w:p>
    <w:p w14:paraId="0FD50AD0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Work Completed This Period</w:t>
      </w:r>
    </w:p>
    <w:p w14:paraId="7B0C8F0C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1A1A1A"/>
          <w:sz w:val="22"/>
          <w:szCs w:val="22"/>
        </w:rPr>
        <w:t>26 product pages fully expanded with keyword-rich B2B copy, FAQ sections, and JSON-LD schema</w:t>
      </w:r>
    </w:p>
    <w:p w14:paraId="2BD8B61F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1A1A1A"/>
          <w:sz w:val="22"/>
          <w:szCs w:val="22"/>
        </w:rPr>
        <w:t>Anti-Static Film page written and optimized (/products/films/anti-static-film)</w:t>
      </w:r>
    </w:p>
    <w:p w14:paraId="33CF995B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1A1A1A"/>
          <w:sz w:val="22"/>
          <w:szCs w:val="22"/>
        </w:rPr>
        <w:t>EMI Static Shielding Barrier Film page written and optimized — already generating traffic</w:t>
      </w:r>
    </w:p>
    <w:p w14:paraId="3E3B0695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50-keyword tracking list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rebuilt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and prioritized 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Ubersuggest</w:t>
      </w:r>
      <w:proofErr w:type="spellEnd"/>
    </w:p>
    <w:p w14:paraId="797869C0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SEObility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audit underway — title tags, H1s, heading structure, and meta descriptions being corrected across all product pages</w:t>
      </w:r>
    </w:p>
    <w:p w14:paraId="1B7DF2F9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1A1A1A"/>
          <w:sz w:val="22"/>
          <w:szCs w:val="22"/>
        </w:rPr>
        <w:t>Industries page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: ?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hsLang</w:t>
      </w:r>
      <w:proofErr w:type="spellEnd"/>
      <w:proofErr w:type="gramEnd"/>
      <w:r>
        <w:rPr>
          <w:rFonts w:ascii="Arial" w:eastAsia="Arial" w:hAnsi="Arial" w:cs="Arial"/>
          <w:color w:val="1A1A1A"/>
          <w:sz w:val="22"/>
          <w:szCs w:val="22"/>
        </w:rPr>
        <w:t>=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dynamic parameter issue identified and escalated</w:t>
      </w:r>
    </w:p>
    <w:p w14:paraId="49DEF6A0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Fruth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360 page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title and meta description corrected</w:t>
      </w:r>
    </w:p>
    <w:p w14:paraId="09A82C7F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1A1A1A"/>
          <w:sz w:val="22"/>
          <w:szCs w:val="22"/>
        </w:rPr>
        <w:t>Consumer Request page re-titled to reflect actual privacy content</w:t>
      </w:r>
    </w:p>
    <w:p w14:paraId="13BFCBD9" w14:textId="77777777" w:rsidR="000114FF" w:rsidRDefault="000114FF">
      <w:pPr>
        <w:spacing w:after="80"/>
      </w:pPr>
    </w:p>
    <w:p w14:paraId="3FFBF0CA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Device &amp; Geography Breakdown</w:t>
      </w:r>
    </w:p>
    <w:p w14:paraId="3F514E9F" w14:textId="77777777" w:rsidR="000114FF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C2340"/>
          <w:sz w:val="24"/>
          <w:szCs w:val="24"/>
        </w:rPr>
        <w:t>Device Split (Last 3 Months)</w:t>
      </w:r>
    </w:p>
    <w:p w14:paraId="2D42106A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114FF" w14:paraId="765746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8680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Device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CE17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Clicks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3048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Impressions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1199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CTR</w:t>
            </w:r>
          </w:p>
        </w:tc>
        <w:tc>
          <w:tcPr>
            <w:tcW w:w="1872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F373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Avg. Position</w:t>
            </w:r>
          </w:p>
        </w:tc>
      </w:tr>
      <w:tr w:rsidR="000114FF" w14:paraId="61DCC64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BD11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Desktop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14F1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379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35F1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22,505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3273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1.68%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E4C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16.08</w:t>
            </w:r>
          </w:p>
        </w:tc>
      </w:tr>
      <w:tr w:rsidR="000114FF" w14:paraId="7A33FD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EF0F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Mobile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F799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73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9714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6,154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C54C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1.19%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D9D9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10.86</w:t>
            </w:r>
          </w:p>
        </w:tc>
      </w:tr>
      <w:tr w:rsidR="000114FF" w14:paraId="25E72D9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C3D4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Tablet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574A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9264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140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269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0.71%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79DA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17.04</w:t>
            </w:r>
          </w:p>
        </w:tc>
      </w:tr>
    </w:tbl>
    <w:p w14:paraId="30CCB640" w14:textId="77777777" w:rsidR="000114FF" w:rsidRDefault="000114FF">
      <w:pPr>
        <w:spacing w:after="80"/>
      </w:pPr>
    </w:p>
    <w:p w14:paraId="38787829" w14:textId="77777777" w:rsidR="000114FF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Desktop drives 84% of clicks — consistent with B2B buyer behavior. Mobile positions average 10.86 vs. desktop at 16.08, indicating strong mobile ranking potential that is not yet converting. Mobile CTR optimization is a medium-term opportunity.</w:t>
      </w:r>
    </w:p>
    <w:p w14:paraId="00A69E9B" w14:textId="77777777" w:rsidR="000114FF" w:rsidRDefault="000114FF">
      <w:pPr>
        <w:spacing w:after="80"/>
      </w:pPr>
    </w:p>
    <w:p w14:paraId="622BA0EC" w14:textId="77777777" w:rsidR="001128E5" w:rsidRDefault="001128E5">
      <w:pPr>
        <w:spacing w:before="180" w:after="80"/>
        <w:rPr>
          <w:rFonts w:ascii="Arial" w:eastAsia="Arial" w:hAnsi="Arial" w:cs="Arial"/>
          <w:b/>
          <w:bCs/>
          <w:color w:val="0C2340"/>
          <w:sz w:val="24"/>
          <w:szCs w:val="24"/>
        </w:rPr>
      </w:pPr>
    </w:p>
    <w:p w14:paraId="131F4E64" w14:textId="069D78B0" w:rsidR="000114FF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0C2340"/>
          <w:sz w:val="24"/>
          <w:szCs w:val="24"/>
        </w:rPr>
        <w:lastRenderedPageBreak/>
        <w:t>Top Countries</w:t>
      </w:r>
    </w:p>
    <w:p w14:paraId="330F2101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14FF" w14:paraId="55DA69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FE10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Country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9413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Clicks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8068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CTR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F803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Avg. Position</w:t>
            </w:r>
          </w:p>
        </w:tc>
      </w:tr>
      <w:tr w:rsidR="000114FF" w14:paraId="42735E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F679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United States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6F82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340 (75%)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AF59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1.50%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D752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15.36</w:t>
            </w:r>
          </w:p>
        </w:tc>
      </w:tr>
      <w:tr w:rsidR="000114FF" w14:paraId="7A7C7E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913A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India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3A91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23 (5%)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A8C6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3.99%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93C5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11.63</w:t>
            </w:r>
          </w:p>
        </w:tc>
      </w:tr>
      <w:tr w:rsidR="000114FF" w14:paraId="7D2ACB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EE0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Canada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D046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10 (2%)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451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1.92%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AD42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11.68</w:t>
            </w:r>
          </w:p>
        </w:tc>
      </w:tr>
      <w:tr w:rsidR="000114FF" w14:paraId="46C371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C7D8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Austria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79FA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7 (2%)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4586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35.00%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1457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6.30</w:t>
            </w:r>
          </w:p>
        </w:tc>
      </w:tr>
      <w:tr w:rsidR="000114FF" w14:paraId="34DBE0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611F7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Mexico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221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6 (1%)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EC1B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4.69%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2852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9.56</w:t>
            </w:r>
          </w:p>
        </w:tc>
      </w:tr>
    </w:tbl>
    <w:p w14:paraId="7231D7C1" w14:textId="77777777" w:rsidR="000114FF" w:rsidRDefault="000114FF">
      <w:pPr>
        <w:spacing w:after="80"/>
      </w:pPr>
    </w:p>
    <w:p w14:paraId="7D2F06CA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Competitor Overview</w:t>
      </w:r>
    </w:p>
    <w:p w14:paraId="10246102" w14:textId="77777777" w:rsidR="000114FF" w:rsidRDefault="000114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14FF" w14:paraId="1D8125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334F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Competitor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56A2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Common Keywords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6523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Keyword Gap</w:t>
            </w:r>
          </w:p>
        </w:tc>
        <w:tc>
          <w:tcPr>
            <w:tcW w:w="2340" w:type="dxa"/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B2D9" w14:textId="77777777" w:rsidR="000114F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Backlinks</w:t>
            </w:r>
          </w:p>
        </w:tc>
      </w:tr>
      <w:tr w:rsidR="000114FF" w14:paraId="08C21D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4E7E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fruth.com (Fruth)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2DF1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—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514E5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—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84B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2,900</w:t>
            </w:r>
          </w:p>
        </w:tc>
      </w:tr>
      <w:tr w:rsidR="000114FF" w14:paraId="692129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8F8C6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greatampack.com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C7AA0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93CE3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508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1DEE8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1,596</w:t>
            </w:r>
          </w:p>
        </w:tc>
      </w:tr>
      <w:tr w:rsidR="000114FF" w14:paraId="0C3F39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193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aeropackaging.com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6D75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09F9D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15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836E9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332</w:t>
            </w:r>
          </w:p>
        </w:tc>
      </w:tr>
      <w:tr w:rsidR="000114FF" w14:paraId="351804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27F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knfcorporation.com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4827A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0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E6872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21</w:t>
            </w:r>
          </w:p>
        </w:tc>
        <w:tc>
          <w:tcPr>
            <w:tcW w:w="2340" w:type="dxa"/>
            <w:tcBorders>
              <w:top w:val="single" w:sz="2" w:space="0" w:color="DDDDDD"/>
              <w:bottom w:val="single" w:sz="2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CD5C" w14:textId="77777777" w:rsidR="000114FF" w:rsidRDefault="00000000">
            <w:r>
              <w:rPr>
                <w:rFonts w:ascii="Arial" w:eastAsia="Arial" w:hAnsi="Arial" w:cs="Arial"/>
                <w:color w:val="1A1A1A"/>
              </w:rPr>
              <w:t>1,317</w:t>
            </w:r>
          </w:p>
        </w:tc>
      </w:tr>
    </w:tbl>
    <w:p w14:paraId="75693165" w14:textId="77777777" w:rsidR="000114FF" w:rsidRDefault="000114FF">
      <w:pPr>
        <w:spacing w:after="80"/>
      </w:pPr>
    </w:p>
    <w:p w14:paraId="5F98D777" w14:textId="77777777" w:rsidR="000114FF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Fruth has more backlinks than all three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tracked competitors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>. Keyword overlap is minimal — meaning Fruth is not yet competing for the same queries but has a clean runway to capture market share as content expands and rankings climb.</w:t>
      </w:r>
    </w:p>
    <w:p w14:paraId="058EE01A" w14:textId="77777777" w:rsidR="000114FF" w:rsidRDefault="000114FF">
      <w:pPr>
        <w:spacing w:after="80"/>
      </w:pPr>
    </w:p>
    <w:p w14:paraId="55380030" w14:textId="77777777" w:rsidR="000114FF" w:rsidRDefault="00000000">
      <w:pPr>
        <w:pBdr>
          <w:bottom w:val="single" w:sz="4" w:space="0" w:color="DDDDDD"/>
        </w:pBdr>
        <w:spacing w:before="280" w:after="100"/>
      </w:pPr>
      <w:r>
        <w:rPr>
          <w:rFonts w:ascii="Arial" w:eastAsia="Arial" w:hAnsi="Arial" w:cs="Arial"/>
          <w:b/>
          <w:bCs/>
          <w:color w:val="C41230"/>
          <w:sz w:val="28"/>
          <w:szCs w:val="28"/>
        </w:rPr>
        <w:t>Focus Areas — August 2026</w:t>
      </w:r>
    </w:p>
    <w:p w14:paraId="606C1ADC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Priority 1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:  </w:t>
      </w:r>
      <w:r>
        <w:rPr>
          <w:rFonts w:ascii="Arial" w:eastAsia="Arial" w:hAnsi="Arial" w:cs="Arial"/>
          <w:color w:val="1A1A1A"/>
          <w:sz w:val="22"/>
          <w:szCs w:val="22"/>
        </w:rPr>
        <w:t>"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autoclave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bags" —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1,159 impressions at position 9.3. A meta description and title refresh could push it onto page 1 and unlock significant click volume.</w:t>
      </w:r>
    </w:p>
    <w:p w14:paraId="2E4F5991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Priority 2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:  </w:t>
      </w:r>
      <w:r>
        <w:rPr>
          <w:rFonts w:ascii="Arial" w:eastAsia="Arial" w:hAnsi="Arial" w:cs="Arial"/>
          <w:color w:val="1A1A1A"/>
          <w:sz w:val="22"/>
          <w:szCs w:val="22"/>
        </w:rPr>
        <w:t>Complete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SEObility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title/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meta audit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across remaining product pages — each fix is an immediate CTR opportunity.</w:t>
      </w:r>
    </w:p>
    <w:p w14:paraId="352BDBE1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Priority 3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:  </w:t>
      </w:r>
      <w:r>
        <w:rPr>
          <w:rFonts w:ascii="Arial" w:eastAsia="Arial" w:hAnsi="Arial" w:cs="Arial"/>
          <w:color w:val="1A1A1A"/>
          <w:sz w:val="22"/>
          <w:szCs w:val="22"/>
        </w:rPr>
        <w:t>Write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content for remaining film pages — Flame Retardant PE Film, Polypropylene Film, Nuclear Green PE Film, Cushion Packaging Barrier Film, Foam Sheets/Rolls.</w:t>
      </w:r>
    </w:p>
    <w:p w14:paraId="6E9F1629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Priority 4:  </w:t>
      </w:r>
      <w:r>
        <w:rPr>
          <w:rFonts w:ascii="Arial" w:eastAsia="Arial" w:hAnsi="Arial" w:cs="Arial"/>
          <w:color w:val="1A1A1A"/>
          <w:sz w:val="22"/>
          <w:szCs w:val="22"/>
        </w:rPr>
        <w:t>VCI cluster — once Fruth provides product specs, write VCI Bags, VCI Film, and VCI Packaging pages (high-priority client goal).</w:t>
      </w:r>
    </w:p>
    <w:p w14:paraId="68221169" w14:textId="77777777" w:rsidR="000114F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Priority 5: 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Fix ?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hsLang</w:t>
      </w:r>
      <w:proofErr w:type="spellEnd"/>
      <w:proofErr w:type="gramEnd"/>
      <w:r>
        <w:rPr>
          <w:rFonts w:ascii="Arial" w:eastAsia="Arial" w:hAnsi="Arial" w:cs="Arial"/>
          <w:color w:val="1A1A1A"/>
          <w:sz w:val="22"/>
          <w:szCs w:val="22"/>
        </w:rPr>
        <w:t>=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dynamic URL parameters site-wide via HubSpot multilanguage settings.</w:t>
      </w:r>
    </w:p>
    <w:p w14:paraId="7E02E659" w14:textId="77777777" w:rsidR="000114FF" w:rsidRDefault="000114FF">
      <w:pPr>
        <w:spacing w:after="80"/>
      </w:pPr>
    </w:p>
    <w:p w14:paraId="504BD22D" w14:textId="77777777" w:rsidR="000114FF" w:rsidRDefault="000114FF">
      <w:pPr>
        <w:pBdr>
          <w:bottom w:val="single" w:sz="6" w:space="0" w:color="DDDDDD"/>
        </w:pBdr>
        <w:spacing w:before="80" w:after="160"/>
      </w:pPr>
    </w:p>
    <w:p w14:paraId="07CAED48" w14:textId="77777777" w:rsidR="000114FF" w:rsidRDefault="00000000">
      <w:pPr>
        <w:spacing w:after="80"/>
      </w:pPr>
      <w:r>
        <w:rPr>
          <w:rFonts w:ascii="Arial" w:eastAsia="Arial" w:hAnsi="Arial" w:cs="Arial"/>
          <w:color w:val="6B7280"/>
        </w:rPr>
        <w:t>Prepared by Start Advertising   ·   fruth.com   ·   Reporting period: May 27 – July 28, 2026</w:t>
      </w:r>
    </w:p>
    <w:p w14:paraId="0EFD89F9" w14:textId="77777777" w:rsidR="000114FF" w:rsidRDefault="00000000">
      <w:pPr>
        <w:spacing w:after="80"/>
      </w:pPr>
      <w:r>
        <w:rPr>
          <w:rFonts w:ascii="Arial" w:eastAsia="Arial" w:hAnsi="Arial" w:cs="Arial"/>
          <w:color w:val="6B7280"/>
        </w:rPr>
        <w:t xml:space="preserve">Data: Google Search Console (last 3 months), </w:t>
      </w:r>
      <w:proofErr w:type="spellStart"/>
      <w:r>
        <w:rPr>
          <w:rFonts w:ascii="Arial" w:eastAsia="Arial" w:hAnsi="Arial" w:cs="Arial"/>
          <w:color w:val="6B7280"/>
        </w:rPr>
        <w:t>Ubersuggest</w:t>
      </w:r>
      <w:proofErr w:type="spellEnd"/>
      <w:r>
        <w:rPr>
          <w:rFonts w:ascii="Arial" w:eastAsia="Arial" w:hAnsi="Arial" w:cs="Arial"/>
          <w:color w:val="6B7280"/>
        </w:rPr>
        <w:t xml:space="preserve"> (last 30 days), </w:t>
      </w:r>
      <w:proofErr w:type="spellStart"/>
      <w:r>
        <w:rPr>
          <w:rFonts w:ascii="Arial" w:eastAsia="Arial" w:hAnsi="Arial" w:cs="Arial"/>
          <w:color w:val="6B7280"/>
        </w:rPr>
        <w:t>SEObility</w:t>
      </w:r>
      <w:proofErr w:type="spellEnd"/>
      <w:r>
        <w:rPr>
          <w:rFonts w:ascii="Arial" w:eastAsia="Arial" w:hAnsi="Arial" w:cs="Arial"/>
          <w:color w:val="6B7280"/>
        </w:rPr>
        <w:t xml:space="preserve"> audit</w:t>
      </w:r>
    </w:p>
    <w:sectPr w:rsidR="000114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57A51"/>
    <w:multiLevelType w:val="hybridMultilevel"/>
    <w:tmpl w:val="FA1212CC"/>
    <w:lvl w:ilvl="0" w:tplc="61429B9E">
      <w:start w:val="1"/>
      <w:numFmt w:val="bullet"/>
      <w:lvlText w:val="●"/>
      <w:lvlJc w:val="left"/>
      <w:pPr>
        <w:ind w:left="720" w:hanging="360"/>
      </w:pPr>
    </w:lvl>
    <w:lvl w:ilvl="1" w:tplc="835ABDCA">
      <w:start w:val="1"/>
      <w:numFmt w:val="bullet"/>
      <w:lvlText w:val="○"/>
      <w:lvlJc w:val="left"/>
      <w:pPr>
        <w:ind w:left="1440" w:hanging="360"/>
      </w:pPr>
    </w:lvl>
    <w:lvl w:ilvl="2" w:tplc="A5346446">
      <w:start w:val="1"/>
      <w:numFmt w:val="bullet"/>
      <w:lvlText w:val="■"/>
      <w:lvlJc w:val="left"/>
      <w:pPr>
        <w:ind w:left="2160" w:hanging="360"/>
      </w:pPr>
    </w:lvl>
    <w:lvl w:ilvl="3" w:tplc="6ABC2930">
      <w:start w:val="1"/>
      <w:numFmt w:val="bullet"/>
      <w:lvlText w:val="●"/>
      <w:lvlJc w:val="left"/>
      <w:pPr>
        <w:ind w:left="2880" w:hanging="360"/>
      </w:pPr>
    </w:lvl>
    <w:lvl w:ilvl="4" w:tplc="8FCE4810">
      <w:start w:val="1"/>
      <w:numFmt w:val="bullet"/>
      <w:lvlText w:val="○"/>
      <w:lvlJc w:val="left"/>
      <w:pPr>
        <w:ind w:left="3600" w:hanging="360"/>
      </w:pPr>
    </w:lvl>
    <w:lvl w:ilvl="5" w:tplc="F1FCF852">
      <w:start w:val="1"/>
      <w:numFmt w:val="bullet"/>
      <w:lvlText w:val="■"/>
      <w:lvlJc w:val="left"/>
      <w:pPr>
        <w:ind w:left="4320" w:hanging="360"/>
      </w:pPr>
    </w:lvl>
    <w:lvl w:ilvl="6" w:tplc="26AE5442">
      <w:start w:val="1"/>
      <w:numFmt w:val="bullet"/>
      <w:lvlText w:val="●"/>
      <w:lvlJc w:val="left"/>
      <w:pPr>
        <w:ind w:left="5040" w:hanging="360"/>
      </w:pPr>
    </w:lvl>
    <w:lvl w:ilvl="7" w:tplc="D5C09FAA">
      <w:start w:val="1"/>
      <w:numFmt w:val="bullet"/>
      <w:lvlText w:val="●"/>
      <w:lvlJc w:val="left"/>
      <w:pPr>
        <w:ind w:left="5760" w:hanging="360"/>
      </w:pPr>
    </w:lvl>
    <w:lvl w:ilvl="8" w:tplc="D5FCC7AE">
      <w:start w:val="1"/>
      <w:numFmt w:val="bullet"/>
      <w:lvlText w:val="●"/>
      <w:lvlJc w:val="left"/>
      <w:pPr>
        <w:ind w:left="6480" w:hanging="360"/>
      </w:pPr>
    </w:lvl>
  </w:abstractNum>
  <w:num w:numId="1" w16cid:durableId="1990479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4FF"/>
    <w:rsid w:val="000114FF"/>
    <w:rsid w:val="001128E5"/>
    <w:rsid w:val="0039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4998"/>
  <w15:docId w15:val="{A9ECF48C-AC9B-4E54-8D6C-60E9B5F6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Brashear</cp:lastModifiedBy>
  <cp:revision>2</cp:revision>
  <dcterms:created xsi:type="dcterms:W3CDTF">2026-07-28T10:42:00Z</dcterms:created>
  <dcterms:modified xsi:type="dcterms:W3CDTF">2026-07-28T10:50:00Z</dcterms:modified>
</cp:coreProperties>
</file>