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215732"/>
          <w:sz w:val="52"/>
          <w:szCs w:val="52"/>
        </w:rPr>
        <w:t xml:space="preserve">C-P Flexible Packaging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62626"/>
          <w:sz w:val="40"/>
          <w:szCs w:val="40"/>
        </w:rPr>
        <w:t xml:space="preserve">SEO Progress Report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Reporting Period: June 24 – July 14, 2026  (past 30 days)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Prepared by Start Advertising  |  Scope: On-page SEO &amp; structured data, gcpflexpack.com</w:t>
      </w:r>
    </w:p>
    <w:p>
      <w:pPr>
        <w:pBdr>
          <w:bottom w:val="single" w:color="215732" w:sz="8" w:space="1"/>
        </w:pBd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0"/>
          <w:szCs w:val="20"/>
        </w:rPr>
        <w:t xml:space="preserve"/>
      </w:r>
    </w:p>
    <w:p>
      <w:pP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0"/>
          <w:szCs w:val="20"/>
        </w:rPr>
        <w:t xml:space="preserve"/>
      </w:r>
    </w:p>
    <w:p>
      <w:pPr>
        <w:shd w:fill="215732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Executive Summary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0"/>
          <w:szCs w:val="20"/>
        </w:rPr>
        <w:t xml:space="preserve">Over the past 30 days, Start Advertising has executed a comprehensive on-page SEO and structured-data program across the C-P Flexible Packaging website. 42 of the site's 59 pages — 71% — have been fully optimized and pushed live, each receiving a rewritten page title, a new meta description, descriptive image alt text, and, where applicable, JSON-LD structured data (schema).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0"/>
          <w:szCs w:val="20"/>
        </w:rPr>
        <w:t xml:space="preserve">This work makes C-P's product, market, and capability pages significantly easier for Google to read, index, and surface — improving search visibility and accessibility at the same time. The program is ongoing: the remaining pages are being audited, and additional page content and structured data (including FAQ and Organization schema) are being layered in.</w:t>
      </w:r>
    </w:p>
    <w:p>
      <w:pP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0"/>
          <w:szCs w:val="20"/>
        </w:rPr>
        <w:t xml:space="preserve"/>
      </w:r>
    </w:p>
    <w:p>
      <w:pPr>
        <w:shd w:fill="215732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Dashboard Snapshot — as of July 14, 2026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6E0B4" w:sz="1"/>
              <w:left w:val="single" w:color="C6E0B4" w:sz="1"/>
              <w:bottom w:val="single" w:color="C6E0B4" w:sz="1"/>
              <w:right w:val="single" w:color="C6E0B4" w:sz="1"/>
            </w:tcBorders>
            <w:shd w:fill="E2EFD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5732"/>
                <w:sz w:val="36"/>
                <w:szCs w:val="36"/>
              </w:rPr>
              <w:t xml:space="preserve">42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Pages Optimized &amp; Live</w:t>
            </w:r>
          </w:p>
        </w:tc>
        <w:tc>
          <w:tcPr>
            <w:tcW w:type="dxa" w:w="2340"/>
            <w:tcBorders>
              <w:top w:val="single" w:color="C6E0B4" w:sz="1"/>
              <w:left w:val="single" w:color="C6E0B4" w:sz="1"/>
              <w:bottom w:val="single" w:color="C6E0B4" w:sz="1"/>
              <w:right w:val="single" w:color="C6E0B4" w:sz="1"/>
            </w:tcBorders>
            <w:shd w:fill="E2EFD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7346"/>
                <w:sz w:val="36"/>
                <w:szCs w:val="36"/>
              </w:rPr>
              <w:t xml:space="preserve">71%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Site Coverage</w:t>
            </w:r>
          </w:p>
        </w:tc>
        <w:tc>
          <w:tcPr>
            <w:tcW w:type="dxa" w:w="2340"/>
            <w:tcBorders>
              <w:top w:val="single" w:color="C6E0B4" w:sz="1"/>
              <w:left w:val="single" w:color="C6E0B4" w:sz="1"/>
              <w:bottom w:val="single" w:color="C6E0B4" w:sz="1"/>
              <w:right w:val="single" w:color="C6E0B4" w:sz="1"/>
            </w:tcBorders>
            <w:shd w:fill="E2EFD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5732"/>
                <w:sz w:val="36"/>
                <w:szCs w:val="36"/>
              </w:rPr>
              <w:t xml:space="preserve">130+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Content Images Alt-Texted</w:t>
            </w:r>
          </w:p>
        </w:tc>
        <w:tc>
          <w:tcPr>
            <w:tcW w:type="dxa" w:w="2340"/>
            <w:tcBorders>
              <w:top w:val="single" w:color="C6E0B4" w:sz="1"/>
              <w:left w:val="single" w:color="C6E0B4" w:sz="1"/>
              <w:bottom w:val="single" w:color="C6E0B4" w:sz="1"/>
              <w:right w:val="single" w:color="C6E0B4" w:sz="1"/>
            </w:tcBorders>
            <w:shd w:fill="E2EFD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7346"/>
                <w:sz w:val="36"/>
                <w:szCs w:val="36"/>
              </w:rPr>
              <w:t xml:space="preserve">37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Structured-Data Blocks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0"/>
          <w:szCs w:val="20"/>
        </w:rPr>
        <w:t xml:space="preserve"/>
      </w:r>
    </w:p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7"/>
          <w:szCs w:val="17"/>
        </w:rPr>
        <w:t xml:space="preserve">Every optimized page is live in HubSpot. Rankings and organic-traffic trends are not yet tracked for this site — establishing rank tracking / analytics is a recommended next step so future reports can show movement, not just work delivered.</w:t>
      </w:r>
    </w:p>
    <w:p>
      <w:pP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0"/>
          <w:szCs w:val="20"/>
        </w:rPr>
        <w:t xml:space="preserve"/>
      </w:r>
    </w:p>
    <w:p>
      <w:pPr>
        <w:shd w:fill="215732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Work Completed This Period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0"/>
          <w:szCs w:val="20"/>
        </w:rPr>
        <w:t xml:space="preserve">The following on-page SEO and structured-data updates were implemented across C-P Flexible Packaging pages: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262626"/>
          <w:sz w:val="20"/>
          <w:szCs w:val="20"/>
        </w:rPr>
        <w:t xml:space="preserve">Page Titles (Title Tags) — 42 rewritten: keyword-front-loaded, compelling, and kept within the ~70-character limit for clean display in search results.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0"/>
          <w:szCs w:val="20"/>
        </w:rPr>
        <w:t xml:space="preserve">Meta Descriptions — 42 written: benefit-driven with clear calls to action, within ~155 characters, to lift click-through from search.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0"/>
          <w:szCs w:val="20"/>
        </w:rPr>
        <w:t xml:space="preserve">Image Alt Text — 130+ content images given descriptive, keyword-aligned alt text (replacing empty or filename-style tags), improving accessibility and image-search visibility.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0"/>
          <w:szCs w:val="20"/>
        </w:rPr>
        <w:t xml:space="preserve">Structured Data (Schema) — 37 JSON-LD blocks added (Service and CollectionPage types), helping Google understand each page and enabling eligibility for rich results.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0"/>
          <w:szCs w:val="20"/>
        </w:rPr>
        <w:t xml:space="preserve">Sitewide Fixes — footer certification badges (SQF, AIB, BRCGS) and global elements (logo, GreenStream block, icons) given correct, consistent alt text across the whole site in a single pass.</w:t>
      </w:r>
    </w:p>
    <w:p>
      <w:pP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0"/>
          <w:szCs w:val="20"/>
        </w:rPr>
        <w:t xml:space="preserve"/>
      </w:r>
    </w:p>
    <w:p>
      <w:pPr>
        <w:shd w:fill="215732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Pages Optimized by Category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73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73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Pages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Product pages (bags, pouches, rollstock, lidding, sleeves, etc.)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25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Market pages (coffee, confectionery, cookie &amp; bakery, medical, aerospace, pet food, health)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Capability pages (design, prepress, HD flexographic, finishing)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Sustainability pages (GreenStream, internal recycling)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Corporate / hub pages (Our Companies, Technology)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Resource / landing pages (Cold-Seal Guide)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73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Total optimized &amp; live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573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42</w:t>
            </w:r>
          </w:p>
        </w:tc>
      </w:tr>
    </w:tbl>
    <w:p>
      <w:r>
        <w:br w:type="page"/>
      </w:r>
    </w:p>
    <w:p>
      <w:pP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0"/>
          <w:szCs w:val="20"/>
        </w:rPr>
        <w:t xml:space="preserve"/>
      </w:r>
    </w:p>
    <w:p>
      <w:pPr>
        <w:shd w:fill="215732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Work In Progress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0"/>
          <w:szCs w:val="20"/>
        </w:rPr>
        <w:t xml:space="preserve">The engagement is active and continuing. Currently underway: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262626"/>
          <w:sz w:val="20"/>
          <w:szCs w:val="20"/>
        </w:rPr>
        <w:t xml:space="preserve">Remaining pages — 17 pages (poly bags, premade pouches, rollstock, labels, sleeves, stick packs, thermoformed trays, and more) are queued for the same title / meta / alt / schema treatment.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0"/>
          <w:szCs w:val="20"/>
        </w:rPr>
        <w:t xml:space="preserve">Additional content — supporting page copy is being expanded on thinner pages to strengthen topical relevance.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0"/>
          <w:szCs w:val="20"/>
        </w:rPr>
        <w:t xml:space="preserve">Additional structured data — FAQ (FAQPage) schema is being prepared for high-intent product pages, and a sitewide Organization schema is planned for the homepage to reinforce brand-entity and E-E-A-T signals.</w:t>
      </w:r>
    </w:p>
    <w:p>
      <w:pP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0"/>
          <w:szCs w:val="20"/>
        </w:rPr>
        <w:t xml:space="preserve"/>
      </w:r>
    </w:p>
    <w:p>
      <w:pPr>
        <w:shd w:fill="215732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Findings &amp; Recommendations — Next 30–90 Days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0"/>
          <w:szCs w:val="20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215732"/>
          <w:sz w:val="22"/>
          <w:szCs w:val="22"/>
        </w:rPr>
        <w:t xml:space="preserve">Quick Wins (This Week)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262626"/>
          <w:sz w:val="20"/>
          <w:szCs w:val="20"/>
        </w:rPr>
        <w:t xml:space="preserve">Fix four generic H1 headings — the HD Flexographic Printing, Technology, Products, and Package Finishing pages currently use vague H1s ("Capabilities," "Technology," "Products"). Changing them to their descriptive titles is a fast, high-value on-page gain.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0"/>
          <w:szCs w:val="20"/>
        </w:rPr>
        <w:t xml:space="preserve">Add Organization schema to the homepage (name, logo, social profiles, address, phone) to establish the brand entity for Google.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215732"/>
          <w:sz w:val="22"/>
          <w:szCs w:val="22"/>
        </w:rPr>
        <w:t xml:space="preserve">Medium Term (2–4 Weeks)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262626"/>
          <w:sz w:val="20"/>
          <w:szCs w:val="20"/>
        </w:rPr>
        <w:t xml:space="preserve">Cross-link near-duplicate page pairs to prevent keyword cannibalization: Matte &amp; Gloss Pouches vs. Matte/Gloss Rollstock, and Paper Pouches vs. Paper Flexible Packaging.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0"/>
          <w:szCs w:val="20"/>
        </w:rPr>
        <w:t xml:space="preserve">Add visible captions and source citations to data-chart images (e.g., the consumer-wellness chart) to strengthen E-E-A-T.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0"/>
          <w:szCs w:val="20"/>
        </w:rPr>
        <w:t xml:space="preserve">Run an internal-linking pass connecting hub pages to their sub-pages (Markets → market pages, Products → categories, Bags → bag types).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215732"/>
          <w:sz w:val="22"/>
          <w:szCs w:val="22"/>
        </w:rPr>
        <w:t xml:space="preserve">Strategic (1–3 Months)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262626"/>
          <w:sz w:val="20"/>
          <w:szCs w:val="20"/>
        </w:rPr>
        <w:t xml:space="preserve">Complete the remaining 17 pages to reach 100% site coverage.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0"/>
          <w:szCs w:val="20"/>
        </w:rPr>
        <w:t xml:space="preserve">Layer FAQ sections + FAQPage schema onto top product pages to compete for featured snippets and AI answers.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0"/>
          <w:szCs w:val="20"/>
        </w:rPr>
        <w:t xml:space="preserve">Stand up rank tracking and analytics so future reports quantify ranking and organic-traffic movement, not just work delivered.</w:t>
      </w:r>
    </w:p>
    <w:p>
      <w:pP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0"/>
          <w:szCs w:val="20"/>
        </w:rPr>
        <w:t xml:space="preserve"/>
      </w:r>
    </w:p>
    <w:p>
      <w:pPr>
        <w:pBdr>
          <w:bottom w:val="single" w:color="CCCCCC" w:sz="8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0"/>
          <w:szCs w:val="20"/>
        </w:rP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7"/>
          <w:szCs w:val="17"/>
        </w:rPr>
        <w:t xml:space="preserve">Report prepared by Start Advertising  •  C-P Flexible Packaging on-page SEO &amp; structured data  •  Period: June 24 – July 14,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spacing w:after="0" w:before="80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Confidential — For C-P Flexible Packaging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tabs>
        <w:tab w:val="right" w:pos="9360"/>
      </w:tabs>
      <w:spacing w:after="80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8"/>
        <w:szCs w:val="18"/>
      </w:rPr>
      <w:t xml:space="preserve">gcpflexpack.com  |  SEO Progress Report  |  July 2026</w:t>
    </w: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8"/>
        <w:szCs w:val="18"/>
      </w:rPr>
      <w:t xml:space="preserve">		Prepared by: Start Advertising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2026-07-15T11:13:12.013Z</dcterms:created>
  <dcterms:modified xsi:type="dcterms:W3CDTF">2026-07-15T11:13:12.028Z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