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240" w:before="0"/>
        <w:jc w:val="center"/>
      </w:pPr>
      <w:r>
        <w:rPr>
          <w:rFonts w:ascii="Arial" w:cs="Arial" w:eastAsia="Arial" w:hAnsi="Arial"/>
          <w:b/>
          <w:bCs/>
          <w:color w:val="1F3864"/>
          <w:sz w:val="72"/>
          <w:szCs w:val="72"/>
        </w:rPr>
        <w:t xml:space="preserve">GroupRB Marketing</w:t>
      </w:r>
    </w:p>
    <w:p>
      <w:pPr>
        <w:spacing w:after="200" w:before="0"/>
        <w:jc w:val="center"/>
      </w:pPr>
      <w:r>
        <w:rPr>
          <w:rFonts w:ascii="Arial" w:cs="Arial" w:eastAsia="Arial" w:hAnsi="Arial"/>
          <w:color w:val="595959"/>
          <w:sz w:val="48"/>
          <w:szCs w:val="48"/>
        </w:rPr>
        <w:t xml:space="preserve">SEO Audit Report</w:t>
      </w:r>
    </w:p>
    <w:p>
      <w:pPr>
        <w:spacing w:after="200" w:before="0"/>
        <w:jc w:val="center"/>
      </w:pPr>
      <w:r>
        <w:rPr>
          <w:rFonts w:ascii="Arial" w:cs="Arial" w:eastAsia="Arial" w:hAnsi="Arial"/>
          <w:sz w:val="28"/>
          <w:szCs w:val="28"/>
        </w:rPr>
        <w:t xml:space="preserve">Prepared by Parts of Practice</w:t>
      </w:r>
    </w:p>
    <w:p>
      <w:pPr>
        <w:spacing w:after="200" w:before="0"/>
        <w:jc w:val="center"/>
      </w:pPr>
      <w:r>
        <w:rPr>
          <w:rFonts w:ascii="Arial" w:cs="Arial" w:eastAsia="Arial" w:hAnsi="Arial"/>
          <w:color w:val="595959"/>
          <w:sz w:val="24"/>
          <w:szCs w:val="24"/>
        </w:rPr>
        <w:t xml:space="preserve">June 2026</w:t>
      </w:r>
    </w:p>
    <w:p>
      <w:pPr>
        <w:spacing w:after="0" w:before="0"/>
        <w:jc w:val="center"/>
      </w:pPr>
      <w:r>
        <w:rPr>
          <w:rFonts w:ascii="Arial" w:cs="Arial" w:eastAsia="Arial" w:hAnsi="Arial"/>
          <w:i/>
          <w:iCs/>
          <w:color w:val="595959"/>
          <w:sz w:val="20"/>
          <w:szCs w:val="20"/>
        </w:rPr>
        <w:t xml:space="preserve">Confidential — Prepared Exclusively for GroupRB Marketing</w:t>
      </w:r>
    </w:p>
    <w:p>
      <w:r>
        <w:br w:type="page"/>
      </w:r>
    </w:p>
    <w:p>
      <w:pPr>
        <w:pStyle w:val="Heading1"/>
        <w:spacing w:after="120" w:before="320"/>
      </w:pPr>
      <w:r>
        <w:rPr>
          <w:rFonts w:ascii="Arial" w:cs="Arial" w:eastAsia="Arial" w:hAnsi="Arial"/>
          <w:b/>
          <w:bCs/>
          <w:color w:val="1F3864"/>
          <w:sz w:val="32"/>
          <w:szCs w:val="32"/>
        </w:rPr>
        <w:t xml:space="preserve">Your SEO Health Score: 54 / 100</w:t>
      </w:r>
    </w:p>
    <w:p>
      <w:pPr>
        <w:spacing w:after="100" w:before="100"/>
      </w:pPr>
      <w:r>
        <w:rPr>
          <w:rFonts w:ascii="Arial" w:cs="Arial" w:eastAsia="Arial" w:hAnsi="Arial"/>
          <w:sz w:val="22"/>
          <w:szCs w:val="22"/>
        </w:rPr>
        <w:t xml:space="preserve">GroupRB Marketing has a real foundation to build on — HTTPS is active, a sitemap is in place, and the SEO Services page is genuinely well-written with strong keyword targeting. The site clearly communicates what you do and where you serve. But right now, several fixable gaps are holding your search visibility back: missing meta descriptions mean Google is writing your first impression for you, a lack of structured data makes it harder for Google to surface you in local results, and the absence of a named founder on a site that sells expertise on trust is the single biggest missed opportunity. The good news: these are fixable — most within a week.</w:t>
      </w:r>
    </w:p>
    <w:p>
      <w:pPr>
        <w:pBdr>
          <w:bottom w:val="single" w:color="CCCCCC" w:sz="4"/>
        </w:pBdr>
        <w:spacing w:after="180" w:before="180"/>
      </w:pPr>
    </w:p>
    <w:p>
      <w:pPr>
        <w:pStyle w:val="Heading1"/>
        <w:spacing w:after="120" w:before="320"/>
      </w:pPr>
      <w:r>
        <w:rPr>
          <w:rFonts w:ascii="Arial" w:cs="Arial" w:eastAsia="Arial" w:hAnsi="Arial"/>
          <w:b/>
          <w:bCs/>
          <w:color w:val="1F3864"/>
          <w:sz w:val="32"/>
          <w:szCs w:val="32"/>
        </w:rPr>
        <w:t xml:space="preserve">What We Found</w:t>
      </w:r>
    </w:p>
    <w:p>
      <w:pPr>
        <w:spacing w:after="100" w:before="100"/>
      </w:pPr>
      <w:r>
        <w:rPr>
          <w:rFonts w:ascii="Arial" w:cs="Arial" w:eastAsia="Arial" w:hAnsi="Arial"/>
          <w:sz w:val="22"/>
          <w:szCs w:val="22"/>
        </w:rPr>
        <w:t xml:space="preserve">Our audit identified issues across 6 key areas. Each one is currently costing you visibility.</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Issue Area</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 Descriptions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pages have meta descriptions — Google writes your search snippet for you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Fewer clicks from search results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Schema Markup</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structured data on any page — Google lacks key signals about your business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Lower visibility in local 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Broken URLs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common paths (/about, /services, /contact) return 404 errors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Lost visitors and broken trust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Unnamed Founder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named team member anywhere on the site despite 19 years of experience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Harder to build trust with prospects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 Blog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1 blog post published — a marketing agency needs content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organic search traffic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Location Pages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Fort Mill and Charlotte are served but have no dedicated pages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Invisible to those local searches</w:t>
            </w:r>
          </w:p>
        </w:tc>
      </w:tr>
    </w:tbl>
    <w:p>
      <w:pPr>
        <w:pBdr>
          <w:bottom w:val="single" w:color="CCCCCC" w:sz="4"/>
        </w:pBdr>
        <w:spacing w:after="180" w:before="180"/>
      </w:pPr>
    </w:p>
    <w:p>
      <w:pPr>
        <w:pStyle w:val="Heading1"/>
        <w:spacing w:after="120" w:before="320"/>
      </w:pPr>
      <w:r>
        <w:rPr>
          <w:rFonts w:ascii="Arial" w:cs="Arial" w:eastAsia="Arial" w:hAnsi="Arial"/>
          <w:b/>
          <w:bCs/>
          <w:color w:val="1F3864"/>
          <w:sz w:val="32"/>
          <w:szCs w:val="32"/>
        </w:rPr>
        <w:t xml:space="preserve">Where You're Losing Clients Right Now</w:t>
      </w:r>
    </w:p>
    <w:p>
      <w:pPr>
        <w:pStyle w:val="Heading2"/>
        <w:spacing w:after="100" w:before="200"/>
      </w:pPr>
      <w:r>
        <w:rPr>
          <w:rFonts w:ascii="Arial" w:cs="Arial" w:eastAsia="Arial" w:hAnsi="Arial"/>
          <w:b/>
          <w:bCs/>
          <w:color w:val="2E74B5"/>
          <w:sz w:val="26"/>
          <w:szCs w:val="26"/>
        </w:rPr>
        <w:t xml:space="preserve">Your Search Results First Impression Is Being Written by Google</w:t>
      </w:r>
    </w:p>
    <w:p>
      <w:pPr>
        <w:spacing w:after="100" w:before="100"/>
      </w:pPr>
      <w:r>
        <w:rPr>
          <w:rFonts w:ascii="Arial" w:cs="Arial" w:eastAsia="Arial" w:hAnsi="Arial"/>
          <w:sz w:val="22"/>
          <w:szCs w:val="22"/>
        </w:rPr>
        <w:t xml:space="preserve">When someone searches for a Rock Hill digital marketing agency and your site appears, Google is currently choosing what text to show under your link — because you have no meta descriptions. That means you have zero control over the first thing a potential client reads about you. A well-crafted meta description is the difference between a click and a scroll-past, and right now that's a gap that a competitor with a 30-minute fix could fill before you do.</w:t>
      </w:r>
    </w:p>
    <w:p>
      <w:pPr>
        <w:pStyle w:val="Heading2"/>
        <w:spacing w:after="100" w:before="200"/>
      </w:pPr>
      <w:r>
        <w:rPr>
          <w:rFonts w:ascii="Arial" w:cs="Arial" w:eastAsia="Arial" w:hAnsi="Arial"/>
          <w:b/>
          <w:bCs/>
          <w:color w:val="2E74B5"/>
          <w:sz w:val="26"/>
          <w:szCs w:val="26"/>
        </w:rPr>
        <w:t xml:space="preserve">You're Invisible in Fort Mill and Charlotte Searches</w:t>
      </w:r>
    </w:p>
    <w:p>
      <w:pPr>
        <w:spacing w:after="100" w:before="100"/>
      </w:pPr>
      <w:r>
        <w:rPr>
          <w:rFonts w:ascii="Arial" w:cs="Arial" w:eastAsia="Arial" w:hAnsi="Arial"/>
          <w:sz w:val="22"/>
          <w:szCs w:val="22"/>
        </w:rPr>
        <w:t xml:space="preserve">You serve Fort Mill and Charlotte — but your website doesn't have a single page dedicated to those markets. Searchers in Fort Mill typing 'digital marketing agency near me' or 'Fort Mill SEO' are finding competitors who built those pages. This is one of the fastest ways to capture high-intent local searches in markets you already work in: a well-optimized location page takes a few hours to build and can rank within weeks.</w:t>
      </w:r>
    </w:p>
    <w:p>
      <w:pPr>
        <w:pStyle w:val="Heading2"/>
        <w:spacing w:after="100" w:before="200"/>
      </w:pPr>
      <w:r>
        <w:rPr>
          <w:rFonts w:ascii="Arial" w:cs="Arial" w:eastAsia="Arial" w:hAnsi="Arial"/>
          <w:b/>
          <w:bCs/>
          <w:color w:val="2E74B5"/>
          <w:sz w:val="26"/>
          <w:szCs w:val="26"/>
        </w:rPr>
        <w:t xml:space="preserve">Your 19 Years of Experience Has No Face</w:t>
      </w:r>
    </w:p>
    <w:p>
      <w:pPr>
        <w:spacing w:after="100" w:before="100"/>
      </w:pPr>
      <w:r>
        <w:rPr>
          <w:rFonts w:ascii="Arial" w:cs="Arial" w:eastAsia="Arial" w:hAnsi="Arial"/>
          <w:sz w:val="22"/>
          <w:szCs w:val="22"/>
        </w:rPr>
        <w:t xml:space="preserve">The About page describes nearly two decades of marketing expertise — but never names who has that experience. For a business built on trust and consulting relationships, this is a significant barrier. Prospects who find you through search want to know who they're hiring. A named founder with a photo and two-sentence bio would immediately make the site feel more credible and human, which directly affects both conversion rates and Google's E-E-A-T evaluation of your site.</w:t>
      </w:r>
    </w:p>
    <w:p>
      <w:pPr>
        <w:pStyle w:val="Heading2"/>
        <w:spacing w:after="100" w:before="200"/>
      </w:pPr>
      <w:r>
        <w:rPr>
          <w:rFonts w:ascii="Arial" w:cs="Arial" w:eastAsia="Arial" w:hAnsi="Arial"/>
          <w:b/>
          <w:bCs/>
          <w:color w:val="2E74B5"/>
          <w:sz w:val="26"/>
          <w:szCs w:val="26"/>
        </w:rPr>
        <w:t xml:space="preserve">Three Common URLs Are Dead Ends</w:t>
      </w:r>
    </w:p>
    <w:p>
      <w:pPr>
        <w:spacing w:after="100" w:before="100"/>
      </w:pPr>
      <w:r>
        <w:rPr>
          <w:rFonts w:ascii="Arial" w:cs="Arial" w:eastAsia="Arial" w:hAnsi="Arial"/>
          <w:sz w:val="22"/>
          <w:szCs w:val="22"/>
        </w:rPr>
        <w:t xml:space="preserve">Anyone who tries to visit /about, /services, or /contact — whether from a bookmark, a social post, or a shared link — lands on a 404 error page. These are the three most intuitive paths on any business website. The fix is simple (301 redirects), but until it's done, you're actively losing visitors who found their way to your site.</w:t>
      </w:r>
    </w:p>
    <w:p>
      <w:pPr>
        <w:pBdr>
          <w:bottom w:val="single" w:color="CCCCCC" w:sz="4"/>
        </w:pBdr>
        <w:spacing w:after="180" w:before="180"/>
      </w:pPr>
    </w:p>
    <w:p>
      <w:pPr>
        <w:pStyle w:val="Heading1"/>
        <w:spacing w:after="120" w:before="320"/>
      </w:pPr>
      <w:r>
        <w:rPr>
          <w:rFonts w:ascii="Arial" w:cs="Arial" w:eastAsia="Arial" w:hAnsi="Arial"/>
          <w:b/>
          <w:bCs/>
          <w:color w:val="1F3864"/>
          <w:sz w:val="32"/>
          <w:szCs w:val="32"/>
        </w:rPr>
        <w:t xml:space="preserve">What's Working In Your Favor</w:t>
      </w:r>
    </w:p>
    <w:p>
      <w:pPr>
        <w:pStyle w:val="ListParagraph"/>
        <w:numPr>
          <w:ilvl w:val="0"/>
          <w:numId w:val="2"/>
        </w:numPr>
        <w:spacing w:after="60" w:before="60"/>
      </w:pPr>
      <w:r>
        <w:rPr>
          <w:rFonts w:ascii="Arial" w:cs="Arial" w:eastAsia="Arial" w:hAnsi="Arial"/>
          <w:sz w:val="22"/>
          <w:szCs w:val="22"/>
        </w:rPr>
        <w:t xml:space="preserve">Your SEO Services page is genuinely strong — clear H1, specific service descriptions, client success metrics (60% lead increase, 50% call increase), and a FAQ section that covers real objections.</w:t>
      </w:r>
    </w:p>
    <w:p>
      <w:pPr>
        <w:pStyle w:val="ListParagraph"/>
        <w:numPr>
          <w:ilvl w:val="0"/>
          <w:numId w:val="2"/>
        </w:numPr>
        <w:spacing w:after="60" w:before="60"/>
      </w:pPr>
      <w:r>
        <w:rPr>
          <w:rFonts w:ascii="Arial" w:cs="Arial" w:eastAsia="Arial" w:hAnsi="Arial"/>
          <w:sz w:val="22"/>
          <w:szCs w:val="22"/>
        </w:rPr>
        <w:t xml:space="preserve">HTTPS is active and your site is technically secure — a baseline requirement Google takes seriously.</w:t>
      </w:r>
    </w:p>
    <w:p>
      <w:pPr>
        <w:pStyle w:val="ListParagraph"/>
        <w:numPr>
          <w:ilvl w:val="0"/>
          <w:numId w:val="2"/>
        </w:numPr>
        <w:spacing w:after="60" w:before="60"/>
      </w:pPr>
      <w:r>
        <w:rPr>
          <w:rFonts w:ascii="Arial" w:cs="Arial" w:eastAsia="Arial" w:hAnsi="Arial"/>
          <w:sz w:val="22"/>
          <w:szCs w:val="22"/>
        </w:rPr>
        <w:t xml:space="preserve">You have a working XML sitemap with 26 URLs — Google can crawl and index your pages without guessing.</w:t>
      </w:r>
    </w:p>
    <w:p>
      <w:pPr>
        <w:pStyle w:val="ListParagraph"/>
        <w:numPr>
          <w:ilvl w:val="0"/>
          <w:numId w:val="2"/>
        </w:numPr>
        <w:spacing w:after="60" w:before="60"/>
      </w:pPr>
      <w:r>
        <w:rPr>
          <w:rFonts w:ascii="Arial" w:cs="Arial" w:eastAsia="Arial" w:hAnsi="Arial"/>
          <w:sz w:val="22"/>
          <w:szCs w:val="22"/>
        </w:rPr>
        <w:t xml:space="preserve">Your geographic targeting language is consistent throughout — Rock Hill, Fort Mill, York County, SC/NC/GA all appear naturally in copy.</w:t>
      </w:r>
    </w:p>
    <w:p>
      <w:pPr>
        <w:pStyle w:val="ListParagraph"/>
        <w:numPr>
          <w:ilvl w:val="0"/>
          <w:numId w:val="2"/>
        </w:numPr>
        <w:spacing w:after="60" w:before="60"/>
      </w:pPr>
      <w:r>
        <w:rPr>
          <w:rFonts w:ascii="Arial" w:cs="Arial" w:eastAsia="Arial" w:hAnsi="Arial"/>
          <w:sz w:val="22"/>
          <w:szCs w:val="22"/>
        </w:rPr>
        <w:t xml:space="preserve">The Fractional CMO positioning is a real differentiator in this market — very few local agencies offer executive-level strategy, and you have 19 years of experience to back it up.</w:t>
      </w:r>
    </w:p>
    <w:p>
      <w:pPr>
        <w:pStyle w:val="ListParagraph"/>
        <w:numPr>
          <w:ilvl w:val="0"/>
          <w:numId w:val="2"/>
        </w:numPr>
        <w:spacing w:after="60" w:before="60"/>
      </w:pPr>
      <w:r>
        <w:rPr>
          <w:rFonts w:ascii="Arial" w:cs="Arial" w:eastAsia="Arial" w:hAnsi="Arial"/>
          <w:sz w:val="22"/>
          <w:szCs w:val="22"/>
        </w:rPr>
        <w:t xml:space="preserve">CTAs are clear and consistent — 'Book My Free Strategy Call' appears multiple times and creates genuine low-friction entry points.</w:t>
      </w:r>
    </w:p>
    <w:p>
      <w:pPr>
        <w:pBdr>
          <w:bottom w:val="single" w:color="CCCCCC" w:sz="4"/>
        </w:pBdr>
        <w:spacing w:after="180" w:before="180"/>
      </w:pPr>
    </w:p>
    <w:p>
      <w:pPr>
        <w:pStyle w:val="Heading1"/>
        <w:spacing w:after="120" w:before="320"/>
      </w:pPr>
      <w:r>
        <w:rPr>
          <w:rFonts w:ascii="Arial" w:cs="Arial" w:eastAsia="Arial" w:hAnsi="Arial"/>
          <w:b/>
          <w:bCs/>
          <w:color w:val="1F3864"/>
          <w:sz w:val="32"/>
          <w:szCs w:val="32"/>
        </w:rPr>
        <w:t xml:space="preserve">The Opportunity Ahead</w:t>
      </w:r>
    </w:p>
    <w:p>
      <w:pPr>
        <w:spacing w:after="100" w:before="100"/>
      </w:pPr>
      <w:r>
        <w:rPr>
          <w:rFonts w:ascii="Arial" w:cs="Arial" w:eastAsia="Arial" w:hAnsi="Arial"/>
          <w:sz w:val="22"/>
          <w:szCs w:val="22"/>
        </w:rPr>
        <w:t xml:space="preserve">Rock Hill and Fort Mill are growing markets. As the Charlotte metro expands southward, more small businesses are launching — and most of them have no marketing strategy, no SEO presence, and no idea where to start. GroupRB is positioned exactly where that demand is heading. The keywords 'fractional CMO Rock Hill,' 'Fort Mill digital marketing,' and 'SEO company Fort Mill SC' all have very low competition — meaning you could rank on page one for those terms with relatively modest effort. Add a few location pages, publish consistent blog content, and get your founder's name and story in front of that audience, and the compounding effect of SEO starts working in your favor fast. The groundwork is already in place — what's missing is the layer that makes Google take notice.</w:t>
      </w:r>
    </w:p>
    <w:p>
      <w:pPr>
        <w:pBdr>
          <w:bottom w:val="single" w:color="CCCCCC" w:sz="4"/>
        </w:pBdr>
        <w:spacing w:after="180" w:before="180"/>
      </w:pPr>
    </w:p>
    <w:p>
      <w:pPr>
        <w:pStyle w:val="Heading1"/>
        <w:spacing w:after="120" w:before="320"/>
      </w:pPr>
      <w:r>
        <w:rPr>
          <w:rFonts w:ascii="Arial" w:cs="Arial" w:eastAsia="Arial" w:hAnsi="Arial"/>
          <w:b/>
          <w:bCs/>
          <w:color w:val="1F3864"/>
          <w:sz w:val="32"/>
          <w:szCs w:val="32"/>
        </w:rPr>
        <w:t xml:space="preserve">Recommended Next Steps</w:t>
      </w:r>
    </w:p>
    <w:p>
      <w:pPr>
        <w:spacing w:after="100" w:before="100"/>
      </w:pPr>
      <w:r>
        <w:rPr>
          <w:rFonts w:ascii="Arial" w:cs="Arial" w:eastAsia="Arial" w:hAnsi="Arial"/>
          <w:sz w:val="22"/>
          <w:szCs w:val="22"/>
        </w:rPr>
        <w:t xml:space="preserve">Based on our audit, we have identified three tiers of work:</w:t>
      </w:r>
    </w:p>
    <w:p>
      <w:pPr>
        <w:pStyle w:val="Heading2"/>
        <w:spacing w:after="100" w:before="200"/>
      </w:pPr>
      <w:r>
        <w:rPr>
          <w:rFonts w:ascii="Arial" w:cs="Arial" w:eastAsia="Arial" w:hAnsi="Arial"/>
          <w:b/>
          <w:bCs/>
          <w:color w:val="2E74B5"/>
          <w:sz w:val="26"/>
          <w:szCs w:val="26"/>
        </w:rPr>
        <w:t xml:space="preserve">Quick Wins — Week 1</w:t>
      </w:r>
    </w:p>
    <w:p>
      <w:pPr>
        <w:pStyle w:val="ListParagraph"/>
        <w:numPr>
          <w:ilvl w:val="0"/>
          <w:numId w:val="2"/>
        </w:numPr>
        <w:spacing w:after="60" w:before="60"/>
      </w:pPr>
      <w:r>
        <w:rPr>
          <w:rFonts w:ascii="Arial" w:cs="Arial" w:eastAsia="Arial" w:hAnsi="Arial"/>
          <w:sz w:val="22"/>
          <w:szCs w:val="22"/>
        </w:rPr>
        <w:t xml:space="preserve">Write and publish meta descriptions for all 10+ pages</w:t>
      </w:r>
    </w:p>
    <w:p>
      <w:pPr>
        <w:pStyle w:val="ListParagraph"/>
        <w:numPr>
          <w:ilvl w:val="0"/>
          <w:numId w:val="2"/>
        </w:numPr>
        <w:spacing w:after="60" w:before="60"/>
      </w:pPr>
      <w:r>
        <w:rPr>
          <w:rFonts w:ascii="Arial" w:cs="Arial" w:eastAsia="Arial" w:hAnsi="Arial"/>
          <w:sz w:val="22"/>
          <w:szCs w:val="22"/>
        </w:rPr>
        <w:t xml:space="preserve">Add founder name, photo, and bio to the About page</w:t>
      </w:r>
    </w:p>
    <w:p>
      <w:pPr>
        <w:pStyle w:val="ListParagraph"/>
        <w:numPr>
          <w:ilvl w:val="0"/>
          <w:numId w:val="2"/>
        </w:numPr>
        <w:spacing w:after="60" w:before="60"/>
      </w:pPr>
      <w:r>
        <w:rPr>
          <w:rFonts w:ascii="Arial" w:cs="Arial" w:eastAsia="Arial" w:hAnsi="Arial"/>
          <w:sz w:val="22"/>
          <w:szCs w:val="22"/>
        </w:rPr>
        <w:t xml:space="preserve">Set up 301 redirects for /about, /services, and /contact</w:t>
      </w:r>
    </w:p>
    <w:p>
      <w:pPr>
        <w:pStyle w:val="ListParagraph"/>
        <w:numPr>
          <w:ilvl w:val="0"/>
          <w:numId w:val="2"/>
        </w:numPr>
        <w:spacing w:after="60" w:before="60"/>
      </w:pPr>
      <w:r>
        <w:rPr>
          <w:rFonts w:ascii="Arial" w:cs="Arial" w:eastAsia="Arial" w:hAnsi="Arial"/>
          <w:sz w:val="22"/>
          <w:szCs w:val="22"/>
        </w:rPr>
        <w:t xml:space="preserve">Add LocalBusiness schema to the homepage (code ready to paste)</w:t>
      </w:r>
    </w:p>
    <w:p>
      <w:pPr>
        <w:pStyle w:val="Heading2"/>
        <w:spacing w:after="100" w:before="200"/>
      </w:pPr>
      <w:r>
        <w:rPr>
          <w:rFonts w:ascii="Arial" w:cs="Arial" w:eastAsia="Arial" w:hAnsi="Arial"/>
          <w:b/>
          <w:bCs/>
          <w:color w:val="2E74B5"/>
          <w:sz w:val="26"/>
          <w:szCs w:val="26"/>
        </w:rPr>
        <w:t xml:space="preserve">Medium-Term — Weeks 2 to 8</w:t>
      </w:r>
    </w:p>
    <w:p>
      <w:pPr>
        <w:pStyle w:val="ListParagraph"/>
        <w:numPr>
          <w:ilvl w:val="0"/>
          <w:numId w:val="2"/>
        </w:numPr>
        <w:spacing w:after="60" w:before="60"/>
      </w:pPr>
      <w:r>
        <w:rPr>
          <w:rFonts w:ascii="Arial" w:cs="Arial" w:eastAsia="Arial" w:hAnsi="Arial"/>
          <w:sz w:val="22"/>
          <w:szCs w:val="22"/>
        </w:rPr>
        <w:t xml:space="preserve">Claim and optimize your Google Business Profile</w:t>
      </w:r>
    </w:p>
    <w:p>
      <w:pPr>
        <w:pStyle w:val="ListParagraph"/>
        <w:numPr>
          <w:ilvl w:val="0"/>
          <w:numId w:val="2"/>
        </w:numPr>
        <w:spacing w:after="60" w:before="60"/>
      </w:pPr>
      <w:r>
        <w:rPr>
          <w:rFonts w:ascii="Arial" w:cs="Arial" w:eastAsia="Arial" w:hAnsi="Arial"/>
          <w:sz w:val="22"/>
          <w:szCs w:val="22"/>
        </w:rPr>
        <w:t xml:space="preserve">Build dedicated location pages for Fort Mill and Charlotte</w:t>
      </w:r>
    </w:p>
    <w:p>
      <w:pPr>
        <w:pStyle w:val="ListParagraph"/>
        <w:numPr>
          <w:ilvl w:val="0"/>
          <w:numId w:val="2"/>
        </w:numPr>
        <w:spacing w:after="60" w:before="60"/>
      </w:pPr>
      <w:r>
        <w:rPr>
          <w:rFonts w:ascii="Arial" w:cs="Arial" w:eastAsia="Arial" w:hAnsi="Arial"/>
          <w:sz w:val="22"/>
          <w:szCs w:val="22"/>
        </w:rPr>
        <w:t xml:space="preserve">Publish 1 blog post per week targeting Rock Hill/Fort Mill keywords</w:t>
      </w:r>
    </w:p>
    <w:p>
      <w:pPr>
        <w:pStyle w:val="ListParagraph"/>
        <w:numPr>
          <w:ilvl w:val="0"/>
          <w:numId w:val="2"/>
        </w:numPr>
        <w:spacing w:after="60" w:before="60"/>
      </w:pPr>
      <w:r>
        <w:rPr>
          <w:rFonts w:ascii="Arial" w:cs="Arial" w:eastAsia="Arial" w:hAnsi="Arial"/>
          <w:sz w:val="22"/>
          <w:szCs w:val="22"/>
        </w:rPr>
        <w:t xml:space="preserve">Expand the Fractional CMO page with use cases and outcomes</w:t>
      </w:r>
    </w:p>
    <w:p>
      <w:pPr>
        <w:pStyle w:val="Heading2"/>
        <w:spacing w:after="100" w:before="200"/>
      </w:pPr>
      <w:r>
        <w:rPr>
          <w:rFonts w:ascii="Arial" w:cs="Arial" w:eastAsia="Arial" w:hAnsi="Arial"/>
          <w:b/>
          <w:bCs/>
          <w:color w:val="2E74B5"/>
          <w:sz w:val="26"/>
          <w:szCs w:val="26"/>
        </w:rPr>
        <w:t xml:space="preserve">Longer-Term — Months 2 and Beyond</w:t>
      </w:r>
    </w:p>
    <w:p>
      <w:pPr>
        <w:pStyle w:val="ListParagraph"/>
        <w:numPr>
          <w:ilvl w:val="0"/>
          <w:numId w:val="2"/>
        </w:numPr>
        <w:spacing w:after="60" w:before="60"/>
      </w:pPr>
      <w:r>
        <w:rPr>
          <w:rFonts w:ascii="Arial" w:cs="Arial" w:eastAsia="Arial" w:hAnsi="Arial"/>
          <w:sz w:val="22"/>
          <w:szCs w:val="22"/>
        </w:rPr>
        <w:t xml:space="preserve">Build a case studies section using your existing client portfolio with real results</w:t>
      </w:r>
    </w:p>
    <w:p>
      <w:pPr>
        <w:pStyle w:val="ListParagraph"/>
        <w:numPr>
          <w:ilvl w:val="0"/>
          <w:numId w:val="2"/>
        </w:numPr>
        <w:spacing w:after="60" w:before="60"/>
      </w:pPr>
      <w:r>
        <w:rPr>
          <w:rFonts w:ascii="Arial" w:cs="Arial" w:eastAsia="Arial" w:hAnsi="Arial"/>
          <w:sz w:val="22"/>
          <w:szCs w:val="22"/>
        </w:rPr>
        <w:t xml:space="preserve">Develop a content hub targeting York County and Charlotte metro queries</w:t>
      </w:r>
    </w:p>
    <w:p>
      <w:pPr>
        <w:pStyle w:val="ListParagraph"/>
        <w:numPr>
          <w:ilvl w:val="0"/>
          <w:numId w:val="2"/>
        </w:numPr>
        <w:spacing w:after="60" w:before="60"/>
      </w:pPr>
      <w:r>
        <w:rPr>
          <w:rFonts w:ascii="Arial" w:cs="Arial" w:eastAsia="Arial" w:hAnsi="Arial"/>
          <w:sz w:val="22"/>
          <w:szCs w:val="22"/>
        </w:rPr>
        <w:t xml:space="preserve">Launch a citation-building campaign across SC/NC directories</w:t>
      </w:r>
    </w:p>
    <w:p>
      <w:pPr>
        <w:pBdr>
          <w:bottom w:val="single" w:color="CCCCCC" w:sz="4"/>
        </w:pBdr>
        <w:spacing w:after="180" w:before="180"/>
      </w:pPr>
    </w:p>
    <w:p>
      <w:pPr>
        <w:pStyle w:val="Heading1"/>
        <w:spacing w:after="120" w:before="320"/>
      </w:pPr>
      <w:r>
        <w:rPr>
          <w:rFonts w:ascii="Arial" w:cs="Arial" w:eastAsia="Arial" w:hAnsi="Arial"/>
          <w:b/>
          <w:bCs/>
          <w:color w:val="1F3864"/>
          <w:sz w:val="32"/>
          <w:szCs w:val="32"/>
        </w:rPr>
        <w:t xml:space="preserve">Let's Talk</w:t>
      </w:r>
    </w:p>
    <w:p>
      <w:pPr>
        <w:spacing w:after="100" w:before="100"/>
      </w:pPr>
      <w:r>
        <w:rPr>
          <w:rFonts w:ascii="Arial" w:cs="Arial" w:eastAsia="Arial" w:hAnsi="Arial"/>
          <w:sz w:val="22"/>
          <w:szCs w:val="22"/>
        </w:rPr>
        <w:t xml:space="preserve">We audited www.grouprb.com on June 4, 2026, and what we found is genuinely encouraging — the core is solid, and the gaps are well-defined and actionable. We'd love to walk you through the findings in person or on a call, answer any questions, and talk about what a partnership could look like. No pressure — just a real conversation about what's possible.</w:t>
      </w:r>
    </w:p>
    <w:p>
      <w:pPr>
        <w:spacing w:after="0" w:before="240"/>
      </w:pPr>
    </w:p>
    <w:p>
      <w:pPr>
        <w:pBdr>
          <w:left w:val="single" w:color="2E74B5" w:sz="12" w:space="12"/>
        </w:pBdr>
        <w:spacing w:after="120" w:before="120"/>
        <w:ind w:left="360"/>
      </w:pPr>
      <w:r>
        <w:rPr>
          <w:rFonts w:ascii="Arial" w:cs="Arial" w:eastAsia="Arial" w:hAnsi="Arial"/>
          <w:b/>
          <w:bCs/>
          <w:sz w:val="24"/>
          <w:szCs w:val="24"/>
        </w:rPr>
        <w:t xml:space="preserve">Richard Brashear</w:t>
      </w:r>
    </w:p>
    <w:p>
      <w:pPr>
        <w:pBdr>
          <w:left w:val="single" w:color="2E74B5" w:sz="12" w:space="12"/>
        </w:pBdr>
        <w:spacing w:after="60" w:before="60"/>
        <w:ind w:left="360"/>
      </w:pPr>
      <w:r>
        <w:rPr>
          <w:rFonts w:ascii="Arial" w:cs="Arial" w:eastAsia="Arial" w:hAnsi="Arial"/>
          <w:sz w:val="24"/>
          <w:szCs w:val="24"/>
        </w:rPr>
        <w:t xml:space="preserve">803-415-5062</w:t>
      </w:r>
    </w:p>
    <w:p>
      <w:pPr>
        <w:pBdr>
          <w:left w:val="single" w:color="2E74B5" w:sz="12" w:space="12"/>
        </w:pBdr>
        <w:spacing w:after="60" w:before="60"/>
        <w:ind w:left="360"/>
      </w:pPr>
      <w:r>
        <w:rPr>
          <w:rFonts w:ascii="Arial" w:cs="Arial" w:eastAsia="Arial" w:hAnsi="Arial"/>
          <w:sz w:val="24"/>
          <w:szCs w:val="24"/>
        </w:rPr>
        <w:t xml:space="preserve">partsofpractice@gmail.com</w:t>
      </w:r>
    </w:p>
    <w:p>
      <w:pPr>
        <w:pBdr>
          <w:left w:val="single" w:color="2E74B5" w:sz="12" w:space="12"/>
        </w:pBdr>
        <w:spacing w:after="120" w:before="60"/>
        <w:ind w:left="360"/>
      </w:pPr>
      <w:hyperlink w:history="1" r:id="rIdk0fo9yxaldhljy1oymmul">
        <w:r>
          <w:rPr>
            <w:rFonts w:ascii="Arial" w:cs="Arial" w:eastAsia="Arial" w:hAnsi="Arial"/>
            <w:color w:val="2E74B5"/>
            <w:sz w:val="24"/>
            <w:szCs w:val="24"/>
            <w:u w:val="single"/>
          </w:rPr>
          <w:t xml:space="preserve">www.PartsOfPractice.com</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8"/>
        <w:szCs w:val="18"/>
      </w:rPr>
      <w:t xml:space="preserve">Confidential — Prepared Exclusively for GroupRB Marketing</w:t>
    </w:r>
    <w:r>
      <w:rPr>
        <w:rFonts w:ascii="Arial" w:cs="Arial" w:eastAsia="Arial" w:hAnsi="Arial"/>
        <w:sz w:val="18"/>
        <w:szCs w:val="18"/>
      </w:rPr>
      <w:t xml:space="preserv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GroupRB Marketing — SEO Audit Report | Parts of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0fo9yxaldhljy1oymmul" Type="http://schemas.openxmlformats.org/officeDocument/2006/relationships/hyperlink" Target="https://www.PartsOfPractice.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2026-06-04T15:12:14.725Z</dcterms:created>
  <dcterms:modified xsi:type="dcterms:W3CDTF">2026-06-04T15:12:14.726Z</dcterms:modified>
</cp:coreProperties>
</file>

<file path=docProps/custom.xml><?xml version="1.0" encoding="utf-8"?>
<Properties xmlns="http://schemas.openxmlformats.org/officeDocument/2006/custom-properties" xmlns:vt="http://schemas.openxmlformats.org/officeDocument/2006/docPropsVTypes"/>
</file>