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 w:rsidP="00394740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 w:rsidRPr="00394740">
              <w:t>15</w:t>
            </w:r>
            <w:r w:rsidR="00786C68" w:rsidRPr="00394740"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16/10/2015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Feito Diagrama de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 xml:space="preserve">Herson, Leyner e </w:t>
            </w:r>
            <w:proofErr w:type="gramStart"/>
            <w:r w:rsidRPr="00394740">
              <w:t>Marcos</w:t>
            </w:r>
            <w:proofErr w:type="gramEnd"/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18/10/2015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>
              <w:t>Inclusão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94740">
            <w:pPr>
              <w:spacing w:after="120" w:line="261" w:lineRule="auto"/>
              <w:contextualSpacing w:val="0"/>
            </w:pPr>
            <w:r w:rsidRPr="00394740">
              <w:t xml:space="preserve">Herson, Leyner e </w:t>
            </w:r>
            <w:proofErr w:type="gramStart"/>
            <w:r w:rsidRPr="00394740">
              <w:t>Marcos</w:t>
            </w:r>
            <w:proofErr w:type="gramEnd"/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FD2950">
      <w:pPr>
        <w:spacing w:line="261" w:lineRule="auto"/>
      </w:pPr>
      <w:hyperlink w:anchor="_Introdução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"_1.1_Finalidade"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7E0FCE">
        <w:rPr>
          <w:color w:val="800080"/>
          <w:sz w:val="20"/>
          <w:szCs w:val="20"/>
          <w:u w:val="single"/>
        </w:rPr>
        <w:instrText>HYPERLINK  \l "_1.2_Escopo"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Pr="007E0FCE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 w:rsidR="007E0FCE">
        <w:rPr>
          <w:sz w:val="20"/>
          <w:szCs w:val="20"/>
        </w:rPr>
        <w:fldChar w:fldCharType="begin"/>
      </w:r>
      <w:r w:rsidR="007E0FCE">
        <w:rPr>
          <w:sz w:val="20"/>
          <w:szCs w:val="20"/>
        </w:rPr>
        <w:instrText xml:space="preserve"> HYPERLINK  \l "_1.3_Definições,_Acrônimos" </w:instrText>
      </w:r>
      <w:r w:rsidR="007E0FCE">
        <w:rPr>
          <w:sz w:val="20"/>
          <w:szCs w:val="20"/>
        </w:rPr>
        <w:fldChar w:fldCharType="separate"/>
      </w:r>
      <w:r w:rsidR="00EA205E" w:rsidRPr="007E0FCE">
        <w:rPr>
          <w:rStyle w:val="Hyperlink"/>
          <w:sz w:val="20"/>
          <w:szCs w:val="20"/>
        </w:rPr>
        <w:t xml:space="preserve">1.3 Definições, Acrônimos e </w:t>
      </w:r>
      <w:proofErr w:type="gramStart"/>
      <w:r w:rsidR="00EA205E" w:rsidRPr="007E0FCE">
        <w:rPr>
          <w:rStyle w:val="Hyperlink"/>
          <w:sz w:val="20"/>
          <w:szCs w:val="20"/>
        </w:rPr>
        <w:t>Abreviações</w:t>
      </w:r>
      <w:proofErr w:type="gramEnd"/>
      <w:r w:rsidR="00EA205E" w:rsidRPr="007E0FCE">
        <w:rPr>
          <w:rStyle w:val="Hyperlink"/>
          <w:sz w:val="20"/>
          <w:szCs w:val="20"/>
        </w:rPr>
        <w:t xml:space="preserve"> </w:t>
      </w:r>
    </w:p>
    <w:p w:rsidR="00D000C3" w:rsidRPr="007E0FCE" w:rsidRDefault="007E0FCE">
      <w:pPr>
        <w:spacing w:line="261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>
        <w:rPr>
          <w:color w:val="800080"/>
          <w:sz w:val="20"/>
          <w:szCs w:val="20"/>
          <w:u w:val="single"/>
        </w:rPr>
        <w:instrText xml:space="preserve"> HYPERLINK  \l "_1.4_Referências"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7E0FCE">
        <w:rPr>
          <w:rStyle w:val="Hyperlink"/>
          <w:sz w:val="20"/>
          <w:szCs w:val="20"/>
        </w:rPr>
        <w:t>1.4 Referências</w:t>
      </w:r>
    </w:p>
    <w:p w:rsidR="007050B9" w:rsidRPr="00B966CC" w:rsidRDefault="007E0FCE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2._Relatório_de" w:history="1">
        <w:r w:rsidR="007050B9" w:rsidRPr="00B966CC">
          <w:rPr>
            <w:rStyle w:val="Hyperlink"/>
            <w:sz w:val="20"/>
            <w:szCs w:val="20"/>
          </w:rPr>
          <w:t xml:space="preserve">2. </w:t>
        </w:r>
        <w:r w:rsidR="00CA5157" w:rsidRPr="00B966CC">
          <w:rPr>
            <w:rStyle w:val="Hyperlink"/>
            <w:sz w:val="20"/>
            <w:szCs w:val="20"/>
          </w:rPr>
          <w:t>Relatório de requisitos</w:t>
        </w:r>
      </w:hyperlink>
    </w:p>
    <w:p w:rsidR="00B966CC" w:rsidRDefault="00FD2950">
      <w:pPr>
        <w:spacing w:line="261" w:lineRule="auto"/>
        <w:rPr>
          <w:sz w:val="20"/>
          <w:szCs w:val="20"/>
        </w:rPr>
      </w:pPr>
      <w:hyperlink w:anchor="_Regras_de_negócio" w:history="1">
        <w:r w:rsidR="00B966CC" w:rsidRPr="00B966CC">
          <w:rPr>
            <w:rStyle w:val="Hyperlink"/>
            <w:sz w:val="20"/>
            <w:szCs w:val="20"/>
          </w:rPr>
          <w:t>3. Regras de Negocio</w:t>
        </w:r>
      </w:hyperlink>
    </w:p>
    <w:p w:rsidR="00B966CC" w:rsidRPr="00B966CC" w:rsidRDefault="00FD2950">
      <w:pPr>
        <w:spacing w:line="261" w:lineRule="auto"/>
        <w:rPr>
          <w:rStyle w:val="Hyperlink"/>
          <w:sz w:val="20"/>
          <w:szCs w:val="20"/>
        </w:rPr>
      </w:pPr>
      <w:hyperlink w:anchor="_Relatório_Sintético_de" w:history="1">
        <w:r w:rsidR="00B966CC" w:rsidRPr="00B966CC">
          <w:rPr>
            <w:rStyle w:val="Hyperlink"/>
            <w:sz w:val="20"/>
            <w:szCs w:val="20"/>
          </w:rPr>
          <w:t>4. Relatório Sintético de Modelo de Casos de Uso</w:t>
        </w:r>
      </w:hyperlink>
    </w:p>
    <w:p w:rsidR="00D000C3" w:rsidRDefault="00FD2950">
      <w:pPr>
        <w:spacing w:line="261" w:lineRule="auto"/>
      </w:pPr>
      <w:hyperlink w:anchor="_4.1_Suposições_e" w:history="1">
        <w:r w:rsidR="00B966CC" w:rsidRPr="00B966CC">
          <w:rPr>
            <w:rStyle w:val="Hyperlink"/>
            <w:sz w:val="20"/>
            <w:szCs w:val="20"/>
          </w:rPr>
          <w:t>4.1 Suposições e Dependências</w:t>
        </w:r>
      </w:hyperlink>
    </w:p>
    <w:p w:rsidR="00D000C3" w:rsidRDefault="00FD2950" w:rsidP="00B966CC">
      <w:pPr>
        <w:spacing w:line="261" w:lineRule="auto"/>
      </w:pPr>
      <w:hyperlink w:anchor="_Relatório_de_Caso" w:history="1">
        <w:r w:rsidR="00B966CC" w:rsidRPr="00B966CC">
          <w:rPr>
            <w:rStyle w:val="Hyperlink"/>
            <w:sz w:val="20"/>
            <w:szCs w:val="20"/>
          </w:rPr>
          <w:t>5. Relatório de Caso de Uso</w:t>
        </w:r>
      </w:hyperlink>
      <w:r w:rsidR="00B966CC">
        <w:t xml:space="preserve"> </w:t>
      </w:r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Start w:id="2" w:name="_Introdução"/>
      <w:bookmarkEnd w:id="0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="00E11092" w:rsidRPr="00E11092">
        <w:rPr>
          <w:i/>
          <w:color w:val="auto"/>
          <w:sz w:val="20"/>
          <w:szCs w:val="20"/>
        </w:rPr>
        <w:t>BowlingShoe</w:t>
      </w:r>
      <w:proofErr w:type="gramEnd"/>
      <w:r w:rsidR="00E11092"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3" w:name="h.30j0zll" w:colFirst="0" w:colLast="0"/>
      <w:bookmarkStart w:id="4" w:name="_1.1__"/>
      <w:bookmarkStart w:id="5" w:name="_1.1_Finalidade"/>
      <w:bookmarkEnd w:id="3"/>
      <w:bookmarkEnd w:id="4"/>
      <w:bookmarkEnd w:id="5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6" w:name="h.1fob9te" w:colFirst="0" w:colLast="0"/>
      <w:bookmarkStart w:id="7" w:name="_1.2__"/>
      <w:bookmarkStart w:id="8" w:name="_1.2_Escopo"/>
      <w:bookmarkEnd w:id="6"/>
      <w:bookmarkEnd w:id="7"/>
      <w:bookmarkEnd w:id="8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 w:rsidP="00394740">
      <w:pPr>
        <w:pStyle w:val="Ttulo2"/>
        <w:spacing w:before="360" w:after="80" w:line="169" w:lineRule="auto"/>
        <w:ind w:firstLine="720"/>
      </w:pPr>
      <w:bookmarkStart w:id="9" w:name="h.3znysh7" w:colFirst="0" w:colLast="0"/>
      <w:bookmarkStart w:id="10" w:name="_1.3__"/>
      <w:bookmarkStart w:id="11" w:name="_1.3_Definições,_Acrônimos"/>
      <w:bookmarkEnd w:id="9"/>
      <w:bookmarkEnd w:id="10"/>
      <w:bookmarkEnd w:id="11"/>
      <w:proofErr w:type="gramStart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  <w:proofErr w:type="gramEnd"/>
    </w:p>
    <w:p w:rsid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2" w:name="h.2et92p0" w:colFirst="0" w:colLast="0"/>
      <w:bookmarkStart w:id="13" w:name="_1.4__"/>
      <w:bookmarkStart w:id="14" w:name="_1.4_Referências"/>
      <w:bookmarkEnd w:id="12"/>
      <w:bookmarkEnd w:id="13"/>
      <w:bookmarkEnd w:id="14"/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[MSG001]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– Item retirado com sucesso</w:t>
      </w:r>
    </w:p>
    <w:p w:rsidR="00FD2950" w:rsidRP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>[MSG002] – Dados Incorretos</w:t>
      </w:r>
    </w:p>
    <w:p w:rsidR="00FD2950" w:rsidRDefault="00FD2950" w:rsidP="00FD2950">
      <w:pPr>
        <w:pStyle w:val="Ttulo2"/>
        <w:spacing w:before="360" w:after="80" w:line="169" w:lineRule="auto"/>
        <w:ind w:firstLine="720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[MSG003]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– Tem </w:t>
      </w:r>
      <w:r w:rsidRPr="00FD2950">
        <w:rPr>
          <w:rFonts w:ascii="Arial" w:eastAsia="Arial" w:hAnsi="Arial" w:cs="Arial"/>
          <w:b w:val="0"/>
          <w:i/>
          <w:color w:val="auto"/>
          <w:sz w:val="20"/>
          <w:szCs w:val="20"/>
        </w:rPr>
        <w:t>certeza que deseja cancelar a operação?</w:t>
      </w:r>
    </w:p>
    <w:p w:rsidR="00D000C3" w:rsidRDefault="00EA205E" w:rsidP="00FD2950">
      <w:pPr>
        <w:pStyle w:val="Ttulo2"/>
        <w:spacing w:before="360" w:after="80" w:line="169" w:lineRule="auto"/>
        <w:ind w:firstLine="720"/>
      </w:pPr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0701CD" w:rsidRDefault="007050B9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5" w:name="_2._Relatório_de"/>
      <w:bookmarkStart w:id="16" w:name="_Relatório_de_Requisitos"/>
      <w:bookmarkEnd w:id="15"/>
      <w:bookmarkEnd w:id="16"/>
      <w:r>
        <w:rPr>
          <w:rFonts w:ascii="Arial" w:eastAsia="Arial" w:hAnsi="Arial" w:cs="Arial"/>
          <w:b/>
          <w:sz w:val="24"/>
          <w:szCs w:val="24"/>
        </w:rPr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</w:t>
            </w:r>
            <w:r w:rsidR="004B3710">
              <w:rPr>
                <w:i/>
                <w:color w:val="auto"/>
              </w:rPr>
              <w:t xml:space="preserve"> alteração e</w:t>
            </w:r>
            <w:r w:rsidR="00D04EE6">
              <w:rPr>
                <w:i/>
                <w:color w:val="auto"/>
              </w:rPr>
              <w:t xml:space="preserve">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[RF002] – O sistema deve </w:t>
            </w:r>
            <w:r>
              <w:rPr>
                <w:i/>
                <w:color w:val="auto"/>
              </w:rPr>
              <w:lastRenderedPageBreak/>
              <w:t>permitir o cad</w:t>
            </w:r>
            <w:r w:rsidR="009D07CD">
              <w:rPr>
                <w:i/>
                <w:color w:val="auto"/>
              </w:rPr>
              <w:t>astro de novos itens no estoque.</w:t>
            </w:r>
            <w:r w:rsidR="004B3710">
              <w:rPr>
                <w:i/>
                <w:color w:val="auto"/>
              </w:rPr>
              <w:t xml:space="preserve"> F</w:t>
            </w:r>
            <w:r>
              <w:rPr>
                <w:i/>
                <w:color w:val="auto"/>
              </w:rPr>
              <w:t>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7" w:name="h.3dy6vkm" w:colFirst="0" w:colLast="0"/>
      <w:bookmarkStart w:id="18" w:name="_Regras_de_negócio"/>
      <w:bookmarkEnd w:id="17"/>
      <w:bookmarkEnd w:id="18"/>
      <w:r>
        <w:rPr>
          <w:rFonts w:ascii="Arial" w:eastAsia="Arial" w:hAnsi="Arial" w:cs="Arial"/>
          <w:b/>
          <w:sz w:val="24"/>
          <w:szCs w:val="24"/>
        </w:rPr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Qualquer pessoa pode fazer a devolução </w:t>
            </w:r>
            <w:r>
              <w:rPr>
                <w:i/>
                <w:color w:val="auto"/>
              </w:rPr>
              <w:lastRenderedPageBreak/>
              <w:t>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9" w:name="_Relatório_Sintético_de"/>
      <w:bookmarkEnd w:id="19"/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D000C3" w:rsidRDefault="00186677" w:rsidP="00186677">
      <w:pPr>
        <w:spacing w:after="120" w:line="261" w:lineRule="auto"/>
      </w:pPr>
      <w:r>
        <w:rPr>
          <w:noProof/>
        </w:rPr>
        <w:drawing>
          <wp:inline distT="0" distB="0" distL="0" distR="0" wp14:anchorId="643C8ACF" wp14:editId="01A604DD">
            <wp:extent cx="6524625" cy="5124450"/>
            <wp:effectExtent l="0" t="0" r="0" b="0"/>
            <wp:docPr id="1" name="Imagem 1" descr="D:\Documents\GitHub\AnaliseDeSistemas\Diagrama de Caso de Uso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GitHub\AnaliseDeSistemas\Diagrama de Caso de Uso_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35" cy="51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C3" w:rsidRDefault="00CA5157" w:rsidP="00394740">
      <w:pPr>
        <w:pStyle w:val="Ttulo2"/>
        <w:spacing w:before="360" w:after="80" w:line="169" w:lineRule="auto"/>
        <w:ind w:firstLine="720"/>
      </w:pPr>
      <w:bookmarkStart w:id="20" w:name="h.4d34og8" w:colFirst="0" w:colLast="0"/>
      <w:bookmarkStart w:id="21" w:name="_4.1_Suposições_e"/>
      <w:bookmarkEnd w:id="20"/>
      <w:bookmarkEnd w:id="21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</w:t>
      </w:r>
      <w:r w:rsidR="002A3FEE">
        <w:rPr>
          <w:rFonts w:ascii="Arial" w:eastAsia="Arial" w:hAnsi="Arial" w:cs="Arial"/>
          <w:sz w:val="20"/>
          <w:szCs w:val="20"/>
        </w:rPr>
        <w:tab/>
      </w:r>
      <w:r w:rsidR="00EA205E">
        <w:rPr>
          <w:rFonts w:ascii="Arial" w:eastAsia="Arial" w:hAnsi="Arial" w:cs="Arial"/>
          <w:sz w:val="20"/>
          <w:szCs w:val="20"/>
        </w:rPr>
        <w:t>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seção descreve a possibilidade de execução de quaisquer recursos técnicos importantes, a disponibilidade dos componentes ou dos subsistemas, ou outras suposições relacionadas ao </w:t>
      </w:r>
      <w:r>
        <w:rPr>
          <w:i/>
          <w:color w:val="0000FF"/>
          <w:sz w:val="20"/>
          <w:szCs w:val="20"/>
        </w:rPr>
        <w:lastRenderedPageBreak/>
        <w:t xml:space="preserve">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Pr="00394740" w:rsidRDefault="00EA205E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22" w:name="h.2s8eyo1" w:colFirst="0" w:colLast="0"/>
      <w:bookmarkStart w:id="23" w:name="_Relatório_de_Caso"/>
      <w:bookmarkEnd w:id="22"/>
      <w:bookmarkEnd w:id="23"/>
      <w:r>
        <w:rPr>
          <w:rFonts w:ascii="Arial" w:eastAsia="Arial" w:hAnsi="Arial" w:cs="Arial"/>
          <w:b/>
          <w:sz w:val="24"/>
          <w:szCs w:val="24"/>
        </w:rPr>
        <w:t>Relatório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Devolver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01940" w:rsidRDefault="00001940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01</w:t>
      </w:r>
      <w:r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Retirar Item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63B35">
        <w:rPr>
          <w:i/>
          <w:color w:val="auto"/>
          <w:sz w:val="20"/>
          <w:szCs w:val="20"/>
        </w:rPr>
        <w:t>ator seleciona a opção “Retirar Item</w:t>
      </w:r>
      <w:r>
        <w:rPr>
          <w:i/>
          <w:color w:val="auto"/>
          <w:sz w:val="20"/>
          <w:szCs w:val="20"/>
        </w:rPr>
        <w:t>”</w:t>
      </w:r>
      <w:r w:rsidR="002A56ED">
        <w:rPr>
          <w:i/>
          <w:color w:val="auto"/>
          <w:sz w:val="20"/>
          <w:szCs w:val="20"/>
        </w:rPr>
        <w:t xml:space="preserve"> na tela de </w:t>
      </w:r>
      <w:proofErr w:type="gramStart"/>
      <w:r w:rsidR="002A56ED">
        <w:rPr>
          <w:i/>
          <w:color w:val="auto"/>
          <w:sz w:val="20"/>
          <w:szCs w:val="20"/>
        </w:rPr>
        <w:t>MENU</w:t>
      </w:r>
      <w:proofErr w:type="gramEnd"/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</w:t>
      </w:r>
      <w:r w:rsidR="00E63B35">
        <w:rPr>
          <w:i/>
          <w:color w:val="auto"/>
          <w:sz w:val="20"/>
          <w:szCs w:val="20"/>
        </w:rPr>
        <w:t xml:space="preserve"> e funcionário</w:t>
      </w:r>
      <w:r w:rsidR="002A56ED">
        <w:rPr>
          <w:i/>
          <w:color w:val="auto"/>
          <w:sz w:val="20"/>
          <w:szCs w:val="20"/>
        </w:rPr>
        <w:t>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5B45A7">
        <w:rPr>
          <w:i/>
          <w:color w:val="auto"/>
          <w:sz w:val="20"/>
          <w:szCs w:val="20"/>
        </w:rPr>
        <w:t>tor preenche os campos exigidos;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</w:t>
      </w:r>
      <w:proofErr w:type="gramStart"/>
      <w:r>
        <w:rPr>
          <w:i/>
          <w:color w:val="auto"/>
          <w:sz w:val="20"/>
          <w:szCs w:val="20"/>
        </w:rPr>
        <w:t>”;</w:t>
      </w:r>
      <w:proofErr w:type="gramEnd"/>
      <w:r w:rsidR="007F2937">
        <w:rPr>
          <w:i/>
          <w:color w:val="auto"/>
          <w:sz w:val="20"/>
          <w:szCs w:val="20"/>
        </w:rPr>
        <w:t>[FE01]</w:t>
      </w:r>
    </w:p>
    <w:p w:rsidR="005B45A7" w:rsidRDefault="005B45A7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</w:t>
      </w:r>
      <w:proofErr w:type="gramStart"/>
      <w:r>
        <w:rPr>
          <w:i/>
          <w:color w:val="auto"/>
          <w:sz w:val="20"/>
          <w:szCs w:val="20"/>
        </w:rPr>
        <w:t>retirada;</w:t>
      </w:r>
      <w:proofErr w:type="gramEnd"/>
      <w:r>
        <w:rPr>
          <w:i/>
          <w:color w:val="auto"/>
          <w:sz w:val="20"/>
          <w:szCs w:val="20"/>
        </w:rPr>
        <w:t>[MS</w:t>
      </w:r>
      <w:r w:rsidR="007F2937">
        <w:rPr>
          <w:i/>
          <w:color w:val="auto"/>
          <w:sz w:val="20"/>
          <w:szCs w:val="20"/>
        </w:rPr>
        <w:t>G001]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</w:t>
      </w:r>
      <w:r w:rsidR="00D22B10">
        <w:rPr>
          <w:i/>
          <w:color w:val="auto"/>
          <w:sz w:val="20"/>
          <w:szCs w:val="20"/>
        </w:rPr>
        <w:t>r Item</w:t>
      </w:r>
      <w:r>
        <w:rPr>
          <w:i/>
          <w:color w:val="auto"/>
          <w:sz w:val="20"/>
          <w:szCs w:val="20"/>
        </w:rPr>
        <w:t>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–</w:t>
      </w:r>
      <w:r w:rsidR="00F427E7">
        <w:rPr>
          <w:i/>
          <w:color w:val="auto"/>
          <w:sz w:val="20"/>
          <w:szCs w:val="20"/>
        </w:rPr>
        <w:t xml:space="preserve"> </w:t>
      </w:r>
      <w:r w:rsidR="00F21CFB">
        <w:rPr>
          <w:i/>
          <w:color w:val="auto"/>
          <w:sz w:val="20"/>
          <w:szCs w:val="20"/>
        </w:rPr>
        <w:t>Devolver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  <w:r w:rsidR="00F21CFB">
        <w:rPr>
          <w:i/>
          <w:color w:val="auto"/>
          <w:sz w:val="20"/>
          <w:szCs w:val="20"/>
        </w:rPr>
        <w:t xml:space="preserve"> de Itens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7F2937">
        <w:rPr>
          <w:i/>
          <w:color w:val="auto"/>
          <w:sz w:val="20"/>
          <w:szCs w:val="20"/>
        </w:rPr>
        <w:t>seleciona</w:t>
      </w:r>
      <w:r>
        <w:rPr>
          <w:i/>
          <w:color w:val="auto"/>
          <w:sz w:val="20"/>
          <w:szCs w:val="20"/>
        </w:rPr>
        <w:t xml:space="preserve"> a </w:t>
      </w:r>
      <w:r w:rsidR="007F2937">
        <w:rPr>
          <w:i/>
          <w:color w:val="auto"/>
          <w:sz w:val="20"/>
          <w:szCs w:val="20"/>
        </w:rPr>
        <w:t>opção</w:t>
      </w:r>
      <w:r>
        <w:rPr>
          <w:i/>
          <w:color w:val="auto"/>
          <w:sz w:val="20"/>
          <w:szCs w:val="20"/>
        </w:rPr>
        <w:t xml:space="preserve">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</w:t>
      </w:r>
      <w:r w:rsidR="007F2937">
        <w:rPr>
          <w:i/>
          <w:color w:val="auto"/>
          <w:sz w:val="20"/>
          <w:szCs w:val="20"/>
        </w:rPr>
        <w:t>3</w:t>
      </w:r>
      <w:r>
        <w:rPr>
          <w:i/>
          <w:color w:val="auto"/>
          <w:sz w:val="20"/>
          <w:szCs w:val="20"/>
        </w:rPr>
        <w:t>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</w:t>
      </w:r>
      <w:r w:rsidR="007F2937">
        <w:rPr>
          <w:i/>
          <w:color w:val="auto"/>
          <w:sz w:val="20"/>
          <w:szCs w:val="20"/>
        </w:rPr>
        <w:t xml:space="preserve"> na opção “Sim”</w:t>
      </w:r>
      <w:r>
        <w:rPr>
          <w:i/>
          <w:color w:val="auto"/>
          <w:sz w:val="20"/>
          <w:szCs w:val="20"/>
        </w:rPr>
        <w:t>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cancela a </w:t>
      </w:r>
      <w:r w:rsidR="007F2937">
        <w:rPr>
          <w:i/>
          <w:color w:val="auto"/>
          <w:sz w:val="20"/>
          <w:szCs w:val="20"/>
        </w:rPr>
        <w:t>operação</w:t>
      </w:r>
      <w:r>
        <w:rPr>
          <w:i/>
          <w:color w:val="auto"/>
          <w:sz w:val="20"/>
          <w:szCs w:val="20"/>
        </w:rPr>
        <w:t xml:space="preserve">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B45A7" w:rsidRDefault="005B45A7" w:rsidP="005B45A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5B45A7" w:rsidRDefault="005B45A7" w:rsidP="005B45A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</w:t>
      </w:r>
      <w:r w:rsidR="007F2937">
        <w:rPr>
          <w:i/>
          <w:color w:val="auto"/>
          <w:sz w:val="20"/>
          <w:szCs w:val="20"/>
        </w:rPr>
        <w:t>cenário de erro quando os dados forem inválidos.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[MSG002];</w:t>
      </w:r>
    </w:p>
    <w:p w:rsidR="007F293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B45A7" w:rsidRPr="005B45A7" w:rsidRDefault="007F2937" w:rsidP="007F2937">
      <w:pPr>
        <w:pStyle w:val="PargrafodaLista"/>
        <w:numPr>
          <w:ilvl w:val="0"/>
          <w:numId w:val="2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>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</w:t>
      </w:r>
      <w:r w:rsidR="001E7DDB"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 xml:space="preserve">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1E7DDB">
        <w:rPr>
          <w:i/>
          <w:color w:val="auto"/>
          <w:sz w:val="20"/>
          <w:szCs w:val="20"/>
        </w:rPr>
        <w:t xml:space="preserve">de </w:t>
      </w:r>
      <w:r w:rsidR="009D07CD">
        <w:rPr>
          <w:i/>
          <w:color w:val="auto"/>
          <w:sz w:val="20"/>
          <w:szCs w:val="20"/>
        </w:rPr>
        <w:t>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827497">
        <w:rPr>
          <w:i/>
          <w:color w:val="auto"/>
          <w:sz w:val="20"/>
          <w:szCs w:val="20"/>
        </w:rPr>
        <w:t>Pessoa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827497">
        <w:rPr>
          <w:i/>
          <w:color w:val="auto"/>
          <w:sz w:val="20"/>
          <w:szCs w:val="20"/>
        </w:rPr>
        <w:t>Pessoa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Remover </w:t>
      </w:r>
      <w:r w:rsidR="00827497">
        <w:rPr>
          <w:i/>
          <w:color w:val="auto"/>
          <w:sz w:val="20"/>
          <w:szCs w:val="20"/>
        </w:rPr>
        <w:t>Pessoa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24" w:name="h.3rdcrjn" w:colFirst="0" w:colLast="0"/>
      <w:bookmarkStart w:id="25" w:name="h.26in1rg" w:colFirst="0" w:colLast="0"/>
      <w:bookmarkEnd w:id="24"/>
      <w:bookmarkEnd w:id="25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A15989">
        <w:rPr>
          <w:i/>
          <w:color w:val="auto"/>
          <w:sz w:val="20"/>
          <w:szCs w:val="20"/>
        </w:rPr>
        <w:t xml:space="preserve"> cadastrar um novo funcionário ou cliente.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A15989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</w:t>
      </w:r>
      <w:r w:rsidR="00F21CFB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– Cadastrar </w:t>
      </w:r>
      <w:r w:rsidR="00A15989">
        <w:rPr>
          <w:i/>
          <w:color w:val="auto"/>
          <w:sz w:val="20"/>
          <w:szCs w:val="20"/>
        </w:rPr>
        <w:t>Pessoa</w:t>
      </w:r>
    </w:p>
    <w:p w:rsidR="00B20EA2" w:rsidRDefault="002A3FEE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</w:t>
      </w:r>
      <w:r w:rsidR="001A7A23">
        <w:rPr>
          <w:i/>
          <w:color w:val="auto"/>
          <w:sz w:val="20"/>
          <w:szCs w:val="20"/>
        </w:rPr>
        <w:t>funcionalidade cadastrar uma nova</w:t>
      </w:r>
      <w:r>
        <w:rPr>
          <w:i/>
          <w:color w:val="auto"/>
          <w:sz w:val="20"/>
          <w:szCs w:val="20"/>
        </w:rPr>
        <w:t xml:space="preserve"> </w:t>
      </w:r>
      <w:r w:rsidR="001A7A23">
        <w:rPr>
          <w:i/>
          <w:color w:val="auto"/>
          <w:sz w:val="20"/>
          <w:szCs w:val="20"/>
        </w:rPr>
        <w:t>pessoa</w:t>
      </w:r>
      <w:r>
        <w:rPr>
          <w:i/>
          <w:color w:val="auto"/>
          <w:sz w:val="20"/>
          <w:szCs w:val="20"/>
        </w:rPr>
        <w:t xml:space="preserve"> no sistema.       </w:t>
      </w:r>
    </w:p>
    <w:p w:rsidR="002A3FEE" w:rsidRDefault="00A15989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</w:t>
      </w:r>
      <w:r w:rsidR="002A3FEE">
        <w:rPr>
          <w:i/>
          <w:color w:val="auto"/>
          <w:sz w:val="20"/>
          <w:szCs w:val="20"/>
        </w:rPr>
        <w:t xml:space="preserve"> a opção “Cadastrar </w:t>
      </w:r>
      <w:r w:rsidR="00827497">
        <w:rPr>
          <w:i/>
          <w:color w:val="auto"/>
          <w:sz w:val="20"/>
          <w:szCs w:val="20"/>
        </w:rPr>
        <w:t>Pessoa</w:t>
      </w:r>
      <w:proofErr w:type="gramStart"/>
      <w:r w:rsidR="002A3FEE">
        <w:rPr>
          <w:i/>
          <w:color w:val="auto"/>
          <w:sz w:val="20"/>
          <w:szCs w:val="20"/>
        </w:rPr>
        <w:t xml:space="preserve"> ”</w:t>
      </w:r>
      <w:proofErr w:type="gramEnd"/>
      <w:r>
        <w:rPr>
          <w:i/>
          <w:color w:val="auto"/>
          <w:sz w:val="20"/>
          <w:szCs w:val="20"/>
        </w:rPr>
        <w:t xml:space="preserve"> na tela de MENU;</w:t>
      </w:r>
    </w:p>
    <w:p w:rsidR="002A3FEE" w:rsidRDefault="002A3FEE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</w:t>
      </w:r>
      <w:r w:rsidR="00A15989">
        <w:rPr>
          <w:i/>
          <w:color w:val="auto"/>
          <w:sz w:val="20"/>
          <w:szCs w:val="20"/>
        </w:rPr>
        <w:t xml:space="preserve"> seleciona entre “cliente” ou “funcionário”;</w:t>
      </w:r>
    </w:p>
    <w:p w:rsidR="002A3FEE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para o preenchimento dos dados necessários;</w:t>
      </w:r>
    </w:p>
    <w:p w:rsidR="00827497" w:rsidRDefault="00827497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dados validados;</w:t>
      </w:r>
    </w:p>
    <w:p w:rsidR="00F52F38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52F38" w:rsidRDefault="00D22B10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Default="00F21CFB" w:rsidP="00F21CFB">
      <w:pPr>
        <w:spacing w:after="120" w:line="261" w:lineRule="auto"/>
        <w:ind w:firstLine="69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FA06 – Alterar cliente/funcionário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de alterar as informações do cadastro registrado.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“Alterar Cadastro” na tela de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já preenchida;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modifica o campo a ser alterado;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</w:p>
    <w:p w:rsidR="00F21CFB" w:rsidRDefault="00F21CFB" w:rsidP="00F21CFB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21CFB" w:rsidRPr="00827497" w:rsidRDefault="00F21CFB" w:rsidP="00F21CFB">
      <w:pPr>
        <w:spacing w:after="120" w:line="261" w:lineRule="auto"/>
        <w:ind w:firstLine="720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FA</w:t>
      </w:r>
      <w:r>
        <w:rPr>
          <w:i/>
          <w:color w:val="auto"/>
          <w:sz w:val="20"/>
          <w:szCs w:val="20"/>
        </w:rPr>
        <w:t>07</w:t>
      </w:r>
      <w:r w:rsidRPr="00827497">
        <w:rPr>
          <w:i/>
          <w:color w:val="auto"/>
          <w:sz w:val="20"/>
          <w:szCs w:val="20"/>
        </w:rPr>
        <w:t xml:space="preserve"> – Remover Cadastro</w:t>
      </w:r>
    </w:p>
    <w:p w:rsidR="00F21CFB" w:rsidRDefault="00F21CFB" w:rsidP="00F21CFB">
      <w:pPr>
        <w:spacing w:after="120" w:line="261" w:lineRule="auto"/>
        <w:rPr>
          <w:i/>
          <w:color w:val="auto"/>
          <w:sz w:val="20"/>
          <w:szCs w:val="20"/>
        </w:rPr>
      </w:pPr>
      <w:r w:rsidRPr="00827497">
        <w:rPr>
          <w:i/>
          <w:color w:val="auto"/>
          <w:sz w:val="20"/>
          <w:szCs w:val="20"/>
        </w:rPr>
        <w:t>Este fluxo tem como finalidade a remoção do cadastro solicitado, cliente/funcionário.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 na tela de MENU;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solicitado pelo usuário;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F21CFB" w:rsidRDefault="00F21CFB" w:rsidP="00F21CFB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“SIM”;</w:t>
      </w:r>
    </w:p>
    <w:p w:rsidR="007F2937" w:rsidRDefault="007F2937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D2950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F52F38" w:rsidRDefault="00F52F38" w:rsidP="001E7DD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26" w:name="_GoBack"/>
      <w:bookmarkEnd w:id="26"/>
      <w:r>
        <w:rPr>
          <w:i/>
          <w:color w:val="auto"/>
          <w:sz w:val="20"/>
          <w:szCs w:val="20"/>
        </w:rPr>
        <w:lastRenderedPageBreak/>
        <w:t>FA</w:t>
      </w:r>
      <w:r w:rsidR="00F21CFB">
        <w:rPr>
          <w:i/>
          <w:color w:val="auto"/>
          <w:sz w:val="20"/>
          <w:szCs w:val="20"/>
        </w:rPr>
        <w:t>05</w:t>
      </w:r>
      <w:r>
        <w:rPr>
          <w:i/>
          <w:color w:val="auto"/>
          <w:sz w:val="20"/>
          <w:szCs w:val="20"/>
        </w:rPr>
        <w:t xml:space="preserve"> – Pesquisar Pessoa</w:t>
      </w:r>
    </w:p>
    <w:p w:rsidR="00F52F38" w:rsidRDefault="00F52F38" w:rsidP="001E7DD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funcionalidade pesquisa</w:t>
      </w:r>
      <w:r w:rsidR="001E7DDB">
        <w:rPr>
          <w:i/>
          <w:color w:val="auto"/>
          <w:sz w:val="20"/>
          <w:szCs w:val="20"/>
        </w:rPr>
        <w:t>r</w:t>
      </w:r>
      <w:r>
        <w:rPr>
          <w:i/>
          <w:color w:val="auto"/>
          <w:sz w:val="20"/>
          <w:szCs w:val="20"/>
        </w:rPr>
        <w:t xml:space="preserve"> o cadastro solicitado pelo cliente.</w:t>
      </w:r>
    </w:p>
    <w:p w:rsidR="00F52F38" w:rsidRDefault="00F52F38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 w:rsidRPr="001E7DDB">
        <w:rPr>
          <w:i/>
          <w:color w:val="auto"/>
          <w:sz w:val="20"/>
          <w:szCs w:val="20"/>
        </w:rPr>
        <w:t>O ator seleciona</w:t>
      </w:r>
      <w:r w:rsidR="00786E41" w:rsidRPr="001E7DDB">
        <w:rPr>
          <w:i/>
          <w:color w:val="auto"/>
          <w:sz w:val="20"/>
          <w:szCs w:val="20"/>
        </w:rPr>
        <w:t xml:space="preserve"> a opção “Pes</w:t>
      </w:r>
      <w:r w:rsidR="00827497">
        <w:rPr>
          <w:i/>
          <w:color w:val="auto"/>
          <w:sz w:val="20"/>
          <w:szCs w:val="20"/>
        </w:rPr>
        <w:t>quisar Pessoa” na tela de MENU;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827497">
        <w:rPr>
          <w:i/>
          <w:color w:val="auto"/>
          <w:sz w:val="20"/>
          <w:szCs w:val="20"/>
        </w:rPr>
        <w:t>sistema solicita o CPF ou ID cadastrado;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</w:t>
      </w:r>
      <w:r w:rsidR="00827497">
        <w:rPr>
          <w:i/>
          <w:color w:val="auto"/>
          <w:sz w:val="20"/>
          <w:szCs w:val="20"/>
        </w:rPr>
        <w:t>ma mostra o cadastro pesquisado;</w:t>
      </w:r>
      <w:r w:rsidR="00F21CFB">
        <w:rPr>
          <w:i/>
          <w:color w:val="auto"/>
          <w:sz w:val="20"/>
          <w:szCs w:val="20"/>
        </w:rPr>
        <w:t xml:space="preserve"> [FA06</w:t>
      </w:r>
      <w:r w:rsidR="00C8483A">
        <w:rPr>
          <w:i/>
          <w:color w:val="auto"/>
          <w:sz w:val="20"/>
          <w:szCs w:val="20"/>
        </w:rPr>
        <w:t xml:space="preserve"> – Passo </w:t>
      </w:r>
      <w:proofErr w:type="gramStart"/>
      <w:r w:rsidR="00C8483A">
        <w:rPr>
          <w:i/>
          <w:color w:val="auto"/>
          <w:sz w:val="20"/>
          <w:szCs w:val="20"/>
        </w:rPr>
        <w:t>4</w:t>
      </w:r>
      <w:proofErr w:type="gramEnd"/>
      <w:r w:rsidR="00F21CFB">
        <w:rPr>
          <w:i/>
          <w:color w:val="auto"/>
          <w:sz w:val="20"/>
          <w:szCs w:val="20"/>
        </w:rPr>
        <w:t>] [FA07</w:t>
      </w:r>
      <w:r w:rsidR="00C8483A">
        <w:rPr>
          <w:i/>
          <w:color w:val="auto"/>
          <w:sz w:val="20"/>
          <w:szCs w:val="20"/>
        </w:rPr>
        <w:t xml:space="preserve"> – Passo 4</w:t>
      </w:r>
      <w:r w:rsidR="00F21CFB">
        <w:rPr>
          <w:i/>
          <w:color w:val="auto"/>
          <w:sz w:val="20"/>
          <w:szCs w:val="20"/>
        </w:rPr>
        <w:t>]</w:t>
      </w:r>
    </w:p>
    <w:p w:rsidR="001E7DDB" w:rsidRDefault="001E7DDB" w:rsidP="001E7DDB">
      <w:pPr>
        <w:pStyle w:val="PargrafodaLista"/>
        <w:numPr>
          <w:ilvl w:val="0"/>
          <w:numId w:val="2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“OK”;</w:t>
      </w:r>
    </w:p>
    <w:sectPr w:rsidR="001E7DDB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5FF"/>
    <w:multiLevelType w:val="hybridMultilevel"/>
    <w:tmpl w:val="46BC0A3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A7EDB"/>
    <w:multiLevelType w:val="hybridMultilevel"/>
    <w:tmpl w:val="8918D8B2"/>
    <w:lvl w:ilvl="0" w:tplc="6C26901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17BB7"/>
    <w:multiLevelType w:val="hybridMultilevel"/>
    <w:tmpl w:val="2E98C514"/>
    <w:lvl w:ilvl="0" w:tplc="32C8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4D1E50"/>
    <w:multiLevelType w:val="hybridMultilevel"/>
    <w:tmpl w:val="63063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5">
    <w:nsid w:val="487A38F5"/>
    <w:multiLevelType w:val="hybridMultilevel"/>
    <w:tmpl w:val="0AE2C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01ABE"/>
    <w:multiLevelType w:val="hybridMultilevel"/>
    <w:tmpl w:val="86F0468C"/>
    <w:lvl w:ilvl="0" w:tplc="BDC258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6015603A"/>
    <w:multiLevelType w:val="hybridMultilevel"/>
    <w:tmpl w:val="C80C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9"/>
  </w:num>
  <w:num w:numId="5">
    <w:abstractNumId w:val="4"/>
  </w:num>
  <w:num w:numId="6">
    <w:abstractNumId w:val="18"/>
  </w:num>
  <w:num w:numId="7">
    <w:abstractNumId w:val="1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  <w:num w:numId="16">
    <w:abstractNumId w:val="17"/>
  </w:num>
  <w:num w:numId="17">
    <w:abstractNumId w:val="15"/>
  </w:num>
  <w:num w:numId="18">
    <w:abstractNumId w:val="23"/>
  </w:num>
  <w:num w:numId="19">
    <w:abstractNumId w:val="8"/>
  </w:num>
  <w:num w:numId="20">
    <w:abstractNumId w:val="3"/>
  </w:num>
  <w:num w:numId="21">
    <w:abstractNumId w:val="12"/>
  </w:num>
  <w:num w:numId="22">
    <w:abstractNumId w:val="2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01940"/>
    <w:rsid w:val="000701CD"/>
    <w:rsid w:val="00075760"/>
    <w:rsid w:val="0011304E"/>
    <w:rsid w:val="00186677"/>
    <w:rsid w:val="001A7A23"/>
    <w:rsid w:val="001D7A25"/>
    <w:rsid w:val="001E7DDB"/>
    <w:rsid w:val="00206C15"/>
    <w:rsid w:val="002454E5"/>
    <w:rsid w:val="002A1537"/>
    <w:rsid w:val="002A3FEE"/>
    <w:rsid w:val="002A56ED"/>
    <w:rsid w:val="002A58F5"/>
    <w:rsid w:val="002B0957"/>
    <w:rsid w:val="002F760B"/>
    <w:rsid w:val="00394740"/>
    <w:rsid w:val="003B35A4"/>
    <w:rsid w:val="003C57B2"/>
    <w:rsid w:val="00415C79"/>
    <w:rsid w:val="00427345"/>
    <w:rsid w:val="00440C66"/>
    <w:rsid w:val="004B3710"/>
    <w:rsid w:val="004F2DE7"/>
    <w:rsid w:val="00547739"/>
    <w:rsid w:val="005B45A7"/>
    <w:rsid w:val="0063795D"/>
    <w:rsid w:val="00640C54"/>
    <w:rsid w:val="00675EC6"/>
    <w:rsid w:val="0068632F"/>
    <w:rsid w:val="007050B9"/>
    <w:rsid w:val="007329B3"/>
    <w:rsid w:val="007437DD"/>
    <w:rsid w:val="00786C68"/>
    <w:rsid w:val="00786E41"/>
    <w:rsid w:val="007E0FCE"/>
    <w:rsid w:val="007F2937"/>
    <w:rsid w:val="00803938"/>
    <w:rsid w:val="008108B6"/>
    <w:rsid w:val="00827497"/>
    <w:rsid w:val="00863DF9"/>
    <w:rsid w:val="00925906"/>
    <w:rsid w:val="00930EAA"/>
    <w:rsid w:val="009D07CD"/>
    <w:rsid w:val="009E7C8A"/>
    <w:rsid w:val="00A15989"/>
    <w:rsid w:val="00A645C7"/>
    <w:rsid w:val="00A74C4C"/>
    <w:rsid w:val="00AA361F"/>
    <w:rsid w:val="00B0418B"/>
    <w:rsid w:val="00B0645D"/>
    <w:rsid w:val="00B1072B"/>
    <w:rsid w:val="00B20EA2"/>
    <w:rsid w:val="00B9464C"/>
    <w:rsid w:val="00B966CC"/>
    <w:rsid w:val="00BF1893"/>
    <w:rsid w:val="00C76AB5"/>
    <w:rsid w:val="00C8483A"/>
    <w:rsid w:val="00CA5157"/>
    <w:rsid w:val="00D000C3"/>
    <w:rsid w:val="00D04EE6"/>
    <w:rsid w:val="00D22B10"/>
    <w:rsid w:val="00D23A32"/>
    <w:rsid w:val="00D905BE"/>
    <w:rsid w:val="00DB080A"/>
    <w:rsid w:val="00E11092"/>
    <w:rsid w:val="00E16324"/>
    <w:rsid w:val="00E201BF"/>
    <w:rsid w:val="00E55E0D"/>
    <w:rsid w:val="00E63B35"/>
    <w:rsid w:val="00EA205E"/>
    <w:rsid w:val="00EC5443"/>
    <w:rsid w:val="00EE13D8"/>
    <w:rsid w:val="00F21CFB"/>
    <w:rsid w:val="00F427E7"/>
    <w:rsid w:val="00F52F38"/>
    <w:rsid w:val="00F860AC"/>
    <w:rsid w:val="00F95211"/>
    <w:rsid w:val="00FA13F8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1521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33</cp:revision>
  <dcterms:created xsi:type="dcterms:W3CDTF">2015-10-17T16:57:00Z</dcterms:created>
  <dcterms:modified xsi:type="dcterms:W3CDTF">2015-10-21T07:55:00Z</dcterms:modified>
</cp:coreProperties>
</file>