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BB" w:rsidRDefault="00E57CBB" w:rsidP="00E57CB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E62859">
        <w:rPr>
          <w:b/>
          <w:sz w:val="24"/>
          <w:szCs w:val="24"/>
        </w:rPr>
        <w:t>CENTRO UNIVERSITÁRIO SENAC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BowlingShoe</w:t>
      </w: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E57CBB" w:rsidRDefault="00E57CBB" w:rsidP="00E57CBB">
      <w:pPr>
        <w:spacing w:line="261" w:lineRule="auto"/>
      </w:pPr>
    </w:p>
    <w:p w:rsidR="00E57CBB" w:rsidRDefault="00E57CBB" w:rsidP="00E57CBB">
      <w:pPr>
        <w:spacing w:line="261" w:lineRule="auto"/>
      </w:pPr>
    </w:p>
    <w:p w:rsidR="00E57CBB" w:rsidRDefault="0028152B" w:rsidP="00E57CBB">
      <w:pPr>
        <w:jc w:val="right"/>
      </w:pPr>
      <w:r>
        <w:rPr>
          <w:b/>
          <w:sz w:val="28"/>
          <w:szCs w:val="28"/>
        </w:rPr>
        <w:t>Versão &lt;1.6</w:t>
      </w:r>
      <w:r w:rsidR="00E57CBB">
        <w:rPr>
          <w:b/>
          <w:sz w:val="28"/>
          <w:szCs w:val="28"/>
        </w:rPr>
        <w:t>&gt;</w:t>
      </w:r>
    </w:p>
    <w:p w:rsidR="00E57CBB" w:rsidRDefault="00E57CBB" w:rsidP="00E57CBB">
      <w:pPr>
        <w:jc w:val="center"/>
      </w:pP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35"/>
        <w:gridCol w:w="1245"/>
        <w:gridCol w:w="3270"/>
        <w:gridCol w:w="2130"/>
      </w:tblGrid>
      <w:tr w:rsidR="00E57CBB" w:rsidTr="006D41DA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Marcos 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C77DA7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Término das Definições 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E57CBB" w:rsidRPr="00C731B9" w:rsidTr="00B67FA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1º diagrama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Herson, Marcos, Leyner</w:t>
            </w:r>
          </w:p>
        </w:tc>
      </w:tr>
      <w:tr w:rsidR="00B67FA1" w:rsidRPr="00C731B9" w:rsidTr="0028152B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28152B" w:rsidRPr="00C731B9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28152B">
              <w:rPr>
                <w:sz w:val="20"/>
                <w:szCs w:val="20"/>
              </w:rPr>
              <w:t>/11/2015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dos Casos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</w:tbl>
    <w:p w:rsidR="00E57CBB" w:rsidRDefault="00E57CBB" w:rsidP="00E57CBB">
      <w:pPr>
        <w:spacing w:line="261" w:lineRule="auto"/>
      </w:pPr>
    </w:p>
    <w:p w:rsidR="00E57CBB" w:rsidRDefault="0028152B" w:rsidP="00E57CBB">
      <w:r>
        <w:tab/>
      </w:r>
    </w:p>
    <w:p w:rsidR="00E57CBB" w:rsidRDefault="00E57CBB" w:rsidP="00E57CBB">
      <w:pPr>
        <w:jc w:val="center"/>
      </w:pPr>
    </w:p>
    <w:p w:rsidR="00E57CBB" w:rsidRDefault="00E57CBB" w:rsidP="00E57CBB">
      <w:r>
        <w:br w:type="page"/>
      </w:r>
    </w:p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326627" w:rsidRDefault="00326627" w:rsidP="00E57CBB">
      <w:pPr>
        <w:jc w:val="center"/>
        <w:rPr>
          <w:b/>
          <w:sz w:val="36"/>
          <w:szCs w:val="36"/>
        </w:rPr>
      </w:pPr>
    </w:p>
    <w:p w:rsidR="00326627" w:rsidRDefault="00326627" w:rsidP="00E57CBB">
      <w:pPr>
        <w:jc w:val="center"/>
      </w:pPr>
    </w:p>
    <w:p w:rsidR="00326627" w:rsidRPr="00326627" w:rsidRDefault="00231B2C" w:rsidP="00326627">
      <w:pPr>
        <w:pStyle w:val="normal0"/>
        <w:spacing w:line="261" w:lineRule="auto"/>
        <w:rPr>
          <w:color w:val="222A35" w:themeColor="text2" w:themeShade="80"/>
        </w:rPr>
      </w:pPr>
      <w:hyperlink r:id="rId7" w:anchor="1.%20%20%20%20%20%20%20%20%20%20%20%20%20%20%20%20%20%20Introduction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 Introdução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    </w:t>
      </w:r>
    </w:p>
    <w:p w:rsidR="00326627" w:rsidRPr="00326627" w:rsidRDefault="00231B2C" w:rsidP="00326627">
      <w:pPr>
        <w:pStyle w:val="normal0"/>
        <w:spacing w:line="261" w:lineRule="auto"/>
        <w:ind w:firstLine="720"/>
        <w:rPr>
          <w:color w:val="222A35" w:themeColor="text2" w:themeShade="80"/>
        </w:rPr>
      </w:pPr>
      <w:hyperlink r:id="rId8" w:anchor="1.1%20%20%20%20%20%20%20%20%20%20%20%20%20%20%20Purpos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1.1 Finalidade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231B2C" w:rsidP="00326627">
      <w:pPr>
        <w:pStyle w:val="normal0"/>
        <w:spacing w:line="261" w:lineRule="auto"/>
        <w:ind w:firstLine="720"/>
        <w:rPr>
          <w:color w:val="222A35" w:themeColor="text2" w:themeShade="80"/>
        </w:rPr>
      </w:pPr>
      <w:hyperlink r:id="rId9" w:anchor="1.2%20%20%20%20%20%20%20%20%20%20%20%20%20%20%20Scop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1.2 Escopo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231B2C" w:rsidP="00326627">
      <w:pPr>
        <w:pStyle w:val="normal0"/>
        <w:spacing w:line="261" w:lineRule="auto"/>
        <w:rPr>
          <w:color w:val="222A35" w:themeColor="text2" w:themeShade="80"/>
        </w:rPr>
      </w:pPr>
      <w:hyperlink r:id="rId10" w:anchor="/h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2</w:t>
        </w:r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Requisitos e Regras de Negócios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2.1 - Requisitos Funcionais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2.2 - Requisitos Não Funcionais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2.3 - Regras de Negócios</w:t>
      </w:r>
    </w:p>
    <w:p w:rsidR="00326627" w:rsidRPr="00326627" w:rsidRDefault="00231B2C" w:rsidP="00326627">
      <w:pPr>
        <w:pStyle w:val="normal0"/>
        <w:spacing w:line="261" w:lineRule="auto"/>
        <w:rPr>
          <w:color w:val="222A35" w:themeColor="text2" w:themeShade="80"/>
        </w:rPr>
      </w:pPr>
      <w:hyperlink r:id="rId11" w:anchor="/h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3</w:t>
        </w:r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Relatórios de Caso de Uso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3.1 - Diagrama de Caso de Uso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3.2 - Especificação de Caso de Uso</w:t>
      </w:r>
      <w:r w:rsidRPr="00326627">
        <w:rPr>
          <w:color w:val="222A35" w:themeColor="text2" w:themeShade="80"/>
          <w:sz w:val="20"/>
          <w:szCs w:val="20"/>
          <w:u w:val="single"/>
        </w:rPr>
        <w:tab/>
      </w:r>
    </w:p>
    <w:p w:rsidR="00326627" w:rsidRPr="00326627" w:rsidRDefault="00326627" w:rsidP="00326627">
      <w:pPr>
        <w:pStyle w:val="normal0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4 - Matrizes de Relacionamento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4.1 - Matriz Requisitos Funcionais X Caso de Uso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4.2 - Matriz Requisitos Funcionais X Regra de Negócios</w:t>
      </w:r>
    </w:p>
    <w:p w:rsidR="00326627" w:rsidRPr="00326627" w:rsidRDefault="00326627" w:rsidP="00326627">
      <w:pPr>
        <w:pStyle w:val="normal0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5. Modelagem Banco de Dados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5.1 Modelo Conceitual 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5.2 Diagrama Entidade Relacionamento 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5.3 DDL - Data Definition Language </w:t>
      </w:r>
    </w:p>
    <w:p w:rsidR="00E57CBB" w:rsidRPr="00326627" w:rsidRDefault="00E57CBB" w:rsidP="00326627">
      <w:pPr>
        <w:tabs>
          <w:tab w:val="left" w:pos="2922"/>
        </w:tabs>
        <w:rPr>
          <w:color w:val="222A35" w:themeColor="text2" w:themeShade="80"/>
        </w:rPr>
      </w:pPr>
    </w:p>
    <w:p w:rsidR="00E57CBB" w:rsidRDefault="00E57CBB" w:rsidP="00E57CBB">
      <w:r>
        <w:br w:type="page"/>
      </w: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E57CBB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" w:name="h.gjdgxs" w:colFirst="0" w:colLast="0"/>
      <w:bookmarkStart w:id="2" w:name="_1.__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 xml:space="preserve">1. </w:t>
      </w:r>
      <w:r w:rsidR="00E57CBB">
        <w:rPr>
          <w:rFonts w:ascii="Arial" w:eastAsia="Arial" w:hAnsi="Arial" w:cs="Arial"/>
          <w:b/>
          <w:sz w:val="24"/>
          <w:szCs w:val="24"/>
        </w:rPr>
        <w:t>Introdução</w:t>
      </w:r>
    </w:p>
    <w:p w:rsidR="00E57CBB" w:rsidRPr="00786C68" w:rsidRDefault="00E57CBB" w:rsidP="00E57CBB"/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>Este documento tem a finalidade de especificar todos os requisitos, assim como os casos de uso do sistema BowlingShoe, orientando então seus desenvolvedores para a construção e implementação do mesmo.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3" w:name="h.30j0zll" w:colFirst="0" w:colLast="0"/>
      <w:bookmarkStart w:id="4" w:name="_1.1__"/>
      <w:bookmarkEnd w:id="3"/>
      <w:bookmarkEnd w:id="4"/>
      <w:r>
        <w:rPr>
          <w:rFonts w:ascii="Arial" w:eastAsia="Arial" w:hAnsi="Arial" w:cs="Arial"/>
          <w:sz w:val="20"/>
          <w:szCs w:val="20"/>
        </w:rPr>
        <w:t>1.1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57CBB" w:rsidRPr="00E11092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relatório sobre as movimentações feitas no estoque. Inicialmente rodando em plataforma Windows, contendo banco de dados local e layout básico de Java Swing.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5" w:name="h.1fob9te" w:colFirst="0" w:colLast="0"/>
      <w:bookmarkStart w:id="6" w:name="_1.2__"/>
      <w:bookmarkEnd w:id="5"/>
      <w:bookmarkEnd w:id="6"/>
      <w:r>
        <w:rPr>
          <w:rFonts w:ascii="Arial" w:eastAsia="Arial" w:hAnsi="Arial" w:cs="Arial"/>
          <w:sz w:val="20"/>
          <w:szCs w:val="20"/>
        </w:rPr>
        <w:t>1.2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E57CBB" w:rsidRDefault="00E57CBB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0F0724">
        <w:rPr>
          <w:i/>
          <w:color w:val="auto"/>
          <w:sz w:val="20"/>
          <w:szCs w:val="20"/>
        </w:rPr>
        <w:t>Retirada, Devolução e Relatório.</w:t>
      </w: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 w:rsidRPr="00941FAF">
        <w:rPr>
          <w:b/>
          <w:i/>
          <w:color w:val="auto"/>
          <w:sz w:val="24"/>
          <w:szCs w:val="24"/>
        </w:rPr>
        <w:t>2. Requisitos e Regras de Negócios</w:t>
      </w:r>
    </w:p>
    <w:p w:rsidR="00326627" w:rsidRDefault="00326627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</w:p>
    <w:p w:rsidR="00941FAF" w:rsidRDefault="00941FAF" w:rsidP="00941FAF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 Requisitos Funcionais</w:t>
      </w:r>
    </w:p>
    <w:p w:rsidR="00326627" w:rsidRPr="00326627" w:rsidRDefault="00326627" w:rsidP="00326627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0"/>
        <w:gridCol w:w="1743"/>
        <w:gridCol w:w="1701"/>
      </w:tblGrid>
      <w:tr w:rsidR="00FE0E11" w:rsidRPr="00DA4428" w:rsidTr="00FE0E11">
        <w:tc>
          <w:tcPr>
            <w:tcW w:w="2790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Tr="00FE0E11">
        <w:tc>
          <w:tcPr>
            <w:tcW w:w="2790" w:type="dxa"/>
          </w:tcPr>
          <w:p w:rsidR="00FE0E11" w:rsidRPr="003845A1" w:rsidRDefault="00FE0E11" w:rsidP="00432AC8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>
              <w:rPr>
                <w:i/>
                <w:color w:val="auto"/>
              </w:rPr>
              <w:t>O sistema deve possibilitar o cadastro de clientes permitindo também a exclusão dos mesmos.</w:t>
            </w:r>
          </w:p>
        </w:tc>
        <w:tc>
          <w:tcPr>
            <w:tcW w:w="1743" w:type="dxa"/>
          </w:tcPr>
          <w:p w:rsidR="00FE0E11" w:rsidRDefault="00FE0E11" w:rsidP="000F4D86">
            <w:r>
              <w:t>ALTA</w:t>
            </w:r>
          </w:p>
        </w:tc>
        <w:tc>
          <w:tcPr>
            <w:tcW w:w="1701" w:type="dxa"/>
          </w:tcPr>
          <w:p w:rsidR="00FE0E11" w:rsidRDefault="00FE0E11" w:rsidP="000F4D86">
            <w:r>
              <w:t>MÉDIA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</w:t>
            </w:r>
            <w:r w:rsidR="00FE0E11">
              <w:rPr>
                <w:i/>
                <w:color w:val="auto"/>
              </w:rPr>
              <w:t>] – O sistema deve permitir a retirada e devolução de itens no estoque ligando essa movimentação a um cliente e um funcionário, ambos cadastrados.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[RF003</w:t>
            </w:r>
            <w:r w:rsidR="00FE0E11">
              <w:rPr>
                <w:i/>
                <w:color w:val="auto"/>
              </w:rPr>
              <w:t>] – O sistema deve possibilitar a emi</w:t>
            </w:r>
            <w:r w:rsidR="00432AC8">
              <w:rPr>
                <w:i/>
                <w:color w:val="auto"/>
              </w:rPr>
              <w:t xml:space="preserve">ssão de relatórios dos itens contidos no </w:t>
            </w:r>
            <w:r w:rsidR="00FE0E11">
              <w:rPr>
                <w:i/>
                <w:color w:val="auto"/>
              </w:rPr>
              <w:t>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</w:t>
            </w:r>
            <w:r w:rsidR="00FE0E11">
              <w:rPr>
                <w:i/>
                <w:color w:val="auto"/>
              </w:rPr>
              <w:t xml:space="preserve">] – O sistema deve </w:t>
            </w:r>
            <w:r w:rsidR="00FE0E11">
              <w:rPr>
                <w:i/>
                <w:color w:val="auto"/>
              </w:rPr>
              <w:lastRenderedPageBreak/>
              <w:t>permitir a consulta de itens do 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</w:tbl>
    <w:p w:rsidR="00941FAF" w:rsidRPr="00941FAF" w:rsidRDefault="00941FAF" w:rsidP="00941FAF"/>
    <w:p w:rsidR="00941FAF" w:rsidRP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 xml:space="preserve">           </w:t>
      </w:r>
    </w:p>
    <w:p w:rsidR="00941FAF" w:rsidRPr="00941FAF" w:rsidRDefault="00941FAF" w:rsidP="00941FAF">
      <w:pPr>
        <w:spacing w:after="120" w:line="261" w:lineRule="auto"/>
        <w:rPr>
          <w:b/>
        </w:rPr>
      </w:pPr>
    </w:p>
    <w:p w:rsidR="00941FAF" w:rsidRDefault="00326627" w:rsidP="00326627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t xml:space="preserve">         </w:t>
      </w:r>
      <w:r w:rsidR="00941FAF">
        <w:rPr>
          <w:rFonts w:ascii="Arial" w:eastAsia="Arial" w:hAnsi="Arial" w:cs="Arial"/>
          <w:sz w:val="20"/>
          <w:szCs w:val="20"/>
        </w:rPr>
        <w:t>2.2  Requisitos Não Funcionais</w:t>
      </w:r>
    </w:p>
    <w:p w:rsidR="00941FAF" w:rsidRPr="00941FAF" w:rsidRDefault="00941FAF" w:rsidP="00941FAF"/>
    <w:p w:rsidR="00E57CBB" w:rsidRDefault="00E57CBB" w:rsidP="00E57CBB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0"/>
        <w:gridCol w:w="1743"/>
        <w:gridCol w:w="1701"/>
      </w:tblGrid>
      <w:tr w:rsidR="00FE0E11" w:rsidRPr="00D04EE6" w:rsidTr="00FE0E11">
        <w:tc>
          <w:tcPr>
            <w:tcW w:w="2790" w:type="dxa"/>
          </w:tcPr>
          <w:p w:rsidR="00FE0E11" w:rsidRPr="00FE0E11" w:rsidRDefault="00FE0E11" w:rsidP="000F4D86">
            <w:pPr>
              <w:rPr>
                <w:i/>
                <w:color w:val="auto"/>
              </w:rPr>
            </w:pPr>
            <w:r w:rsidRPr="00FE0E11">
              <w:rPr>
                <w:i/>
                <w:color w:val="auto"/>
              </w:rPr>
              <w:t>Requisito</w:t>
            </w:r>
          </w:p>
        </w:tc>
        <w:tc>
          <w:tcPr>
            <w:tcW w:w="1743" w:type="dxa"/>
          </w:tcPr>
          <w:p w:rsidR="00FE0E11" w:rsidRPr="00FE0E11" w:rsidRDefault="00FE0E11" w:rsidP="000F4D86">
            <w:pPr>
              <w:rPr>
                <w:i/>
                <w:color w:val="auto"/>
              </w:rPr>
            </w:pPr>
            <w:r w:rsidRPr="00FE0E11">
              <w:rPr>
                <w:i/>
                <w:color w:val="auto"/>
              </w:rPr>
              <w:t>Importância</w:t>
            </w:r>
          </w:p>
        </w:tc>
        <w:tc>
          <w:tcPr>
            <w:tcW w:w="1701" w:type="dxa"/>
          </w:tcPr>
          <w:p w:rsidR="00FE0E11" w:rsidRPr="00FE0E11" w:rsidRDefault="00FE0E11" w:rsidP="000F4D86">
            <w:pPr>
              <w:rPr>
                <w:i/>
                <w:color w:val="auto"/>
              </w:rPr>
            </w:pPr>
            <w:r w:rsidRPr="00FE0E11">
              <w:rPr>
                <w:i/>
                <w:color w:val="auto"/>
              </w:rPr>
              <w:t>Complexidade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941FAF" w:rsidRDefault="00941FAF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E0E11">
        <w:rPr>
          <w:b/>
          <w:sz w:val="20"/>
          <w:szCs w:val="20"/>
        </w:rPr>
        <w:t xml:space="preserve">         </w:t>
      </w:r>
      <w:r w:rsidR="00326627">
        <w:rPr>
          <w:b/>
          <w:sz w:val="20"/>
          <w:szCs w:val="20"/>
        </w:rPr>
        <w:t xml:space="preserve"> </w:t>
      </w:r>
      <w:r w:rsidRPr="00FE0E11">
        <w:rPr>
          <w:b/>
          <w:sz w:val="20"/>
          <w:szCs w:val="20"/>
        </w:rPr>
        <w:t>2. 3  Regras de Negócios</w:t>
      </w:r>
    </w:p>
    <w:p w:rsidR="00FE0E11" w:rsidRDefault="00FE0E11" w:rsidP="00E57CBB">
      <w:pPr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395"/>
      </w:tblGrid>
      <w:tr w:rsidR="00FE0E11" w:rsidRPr="00DA4428" w:rsidTr="000F4D86">
        <w:tc>
          <w:tcPr>
            <w:tcW w:w="4644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FE0E11" w:rsidRPr="002B0957" w:rsidTr="000F4D86">
        <w:tc>
          <w:tcPr>
            <w:tcW w:w="4644" w:type="dxa"/>
          </w:tcPr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[RN001] – Cadastro de novo cliente</w:t>
            </w:r>
          </w:p>
        </w:tc>
        <w:tc>
          <w:tcPr>
            <w:tcW w:w="4395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É obrigatório que o CPF possua 11 caracteres numéricos para validação.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[RN002] –Retirada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[RN003] –Devolução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D4237A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</w:t>
            </w:r>
            <w:r w:rsidR="00FE0E11">
              <w:rPr>
                <w:i/>
                <w:color w:val="auto"/>
              </w:rPr>
              <w:t>] – Gerar relatórios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FE0E11" w:rsidRPr="00FE0E11" w:rsidRDefault="00FE0E11" w:rsidP="00E57CBB">
      <w:pPr>
        <w:rPr>
          <w:b/>
        </w:rPr>
      </w:pPr>
    </w:p>
    <w:p w:rsidR="00A2043C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7" w:name="h.3dy6vkm" w:colFirst="0" w:colLast="0"/>
      <w:bookmarkStart w:id="8" w:name="_2.__"/>
      <w:bookmarkEnd w:id="7"/>
      <w:bookmarkEnd w:id="8"/>
      <w:r>
        <w:rPr>
          <w:rFonts w:ascii="Arial" w:eastAsia="Arial" w:hAnsi="Arial" w:cs="Arial"/>
          <w:b/>
          <w:sz w:val="24"/>
          <w:szCs w:val="24"/>
        </w:rPr>
        <w:lastRenderedPageBreak/>
        <w:t>3. Relatório de Caso de Uso</w:t>
      </w:r>
    </w:p>
    <w:p w:rsidR="00326627" w:rsidRPr="00326627" w:rsidRDefault="00326627" w:rsidP="00326627"/>
    <w:p w:rsidR="00FE0E11" w:rsidRPr="00326627" w:rsidRDefault="00A2043C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r w:rsidRPr="00326627">
        <w:rPr>
          <w:rFonts w:ascii="Arial" w:eastAsia="Arial" w:hAnsi="Arial" w:cs="Arial"/>
          <w:b/>
          <w:sz w:val="20"/>
          <w:szCs w:val="20"/>
        </w:rPr>
        <w:t>3.1 Diagrama de Caso de Uso</w:t>
      </w:r>
    </w:p>
    <w:p w:rsidR="00A2043C" w:rsidRPr="00A2043C" w:rsidRDefault="00654F9E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FE0E11" w:rsidRPr="00FE0E11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219700" cy="4100477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JG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86" cy="41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3C" w:rsidRPr="00A2043C" w:rsidRDefault="00A2043C" w:rsidP="00A2043C"/>
    <w:p w:rsidR="00326627" w:rsidRDefault="00326627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9" w:name="h.4d34og8" w:colFirst="0" w:colLast="0"/>
      <w:bookmarkStart w:id="10" w:name="h.2s8eyo1" w:colFirst="0" w:colLast="0"/>
      <w:bookmarkStart w:id="11" w:name="_3.__"/>
      <w:bookmarkEnd w:id="9"/>
      <w:bookmarkEnd w:id="10"/>
      <w:bookmarkEnd w:id="11"/>
    </w:p>
    <w:p w:rsidR="00432AC8" w:rsidRDefault="00432AC8" w:rsidP="00432AC8"/>
    <w:p w:rsidR="00432AC8" w:rsidRDefault="00432AC8" w:rsidP="00432AC8"/>
    <w:p w:rsidR="00432AC8" w:rsidRDefault="00432AC8" w:rsidP="00432AC8"/>
    <w:p w:rsidR="00432AC8" w:rsidRDefault="00432AC8" w:rsidP="00432AC8"/>
    <w:p w:rsidR="00D4237A" w:rsidRDefault="00D4237A" w:rsidP="00432AC8"/>
    <w:p w:rsidR="00D4237A" w:rsidRDefault="00D4237A" w:rsidP="00432AC8"/>
    <w:p w:rsidR="00D4237A" w:rsidRDefault="00D4237A" w:rsidP="00432AC8"/>
    <w:p w:rsidR="00D4237A" w:rsidRDefault="00D4237A" w:rsidP="00432AC8"/>
    <w:p w:rsidR="00D4237A" w:rsidRPr="00432AC8" w:rsidRDefault="00D4237A" w:rsidP="00432AC8"/>
    <w:p w:rsidR="00432AC8" w:rsidRDefault="00432AC8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</w:p>
    <w:p w:rsidR="00E57CBB" w:rsidRPr="00326627" w:rsidRDefault="00E57CBB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  <w:r w:rsidRPr="00326627">
        <w:rPr>
          <w:rFonts w:ascii="Arial" w:eastAsia="Arial" w:hAnsi="Arial" w:cs="Arial"/>
          <w:b/>
          <w:sz w:val="20"/>
          <w:szCs w:val="20"/>
        </w:rPr>
        <w:t>3.</w:t>
      </w:r>
      <w:r w:rsidR="00FE0E11" w:rsidRPr="00326627">
        <w:rPr>
          <w:rFonts w:ascii="Arial" w:eastAsia="Arial" w:hAnsi="Arial" w:cs="Arial"/>
          <w:b/>
          <w:sz w:val="20"/>
          <w:szCs w:val="20"/>
        </w:rPr>
        <w:t xml:space="preserve">2 </w:t>
      </w:r>
      <w:r w:rsidRPr="00326627">
        <w:rPr>
          <w:rFonts w:ascii="Arial" w:eastAsia="Arial" w:hAnsi="Arial" w:cs="Arial"/>
          <w:b/>
          <w:sz w:val="20"/>
          <w:szCs w:val="20"/>
        </w:rPr>
        <w:t>Relatórios de Caso de Uso</w:t>
      </w:r>
    </w:p>
    <w:p w:rsidR="006F020D" w:rsidRPr="006F020D" w:rsidRDefault="006F020D" w:rsidP="006F020D"/>
    <w:p w:rsidR="00E57CBB" w:rsidRPr="006F020D" w:rsidRDefault="00AA5318" w:rsidP="00E57CBB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57CBB" w:rsidRPr="006F020D">
        <w:rPr>
          <w:b/>
          <w:i/>
          <w:color w:val="auto"/>
          <w:sz w:val="24"/>
          <w:szCs w:val="24"/>
        </w:rPr>
        <w:t xml:space="preserve">UC001 – </w:t>
      </w:r>
      <w:r w:rsidR="0028152B" w:rsidRPr="006F020D">
        <w:rPr>
          <w:b/>
          <w:i/>
          <w:color w:val="auto"/>
          <w:sz w:val="24"/>
          <w:szCs w:val="24"/>
        </w:rPr>
        <w:t>Retirar</w:t>
      </w:r>
      <w:r>
        <w:rPr>
          <w:b/>
          <w:i/>
          <w:color w:val="auto"/>
          <w:sz w:val="24"/>
          <w:szCs w:val="24"/>
        </w:rPr>
        <w:t>]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EB2D3D">
        <w:rPr>
          <w:i/>
          <w:color w:val="auto"/>
          <w:sz w:val="20"/>
          <w:szCs w:val="20"/>
        </w:rPr>
        <w:t>permitir a retirada de itens do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  <w:r w:rsidR="0028152B">
        <w:rPr>
          <w:i/>
          <w:color w:val="auto"/>
          <w:sz w:val="20"/>
          <w:szCs w:val="20"/>
        </w:rPr>
        <w:t xml:space="preserve"> Cliente</w:t>
      </w:r>
    </w:p>
    <w:p w:rsidR="00E57CBB" w:rsidRDefault="0028152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 de Item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57CBB" w:rsidRDefault="0028152B" w:rsidP="00E57CBB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cliente deve estar cadastrado no sistema</w:t>
      </w:r>
      <w:r w:rsidR="00E57CBB">
        <w:rPr>
          <w:i/>
          <w:color w:val="auto"/>
          <w:sz w:val="20"/>
          <w:szCs w:val="20"/>
        </w:rPr>
        <w:t>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FP – Retirada</w:t>
      </w:r>
      <w:r w:rsidR="00EB2D3D">
        <w:rPr>
          <w:b/>
          <w:i/>
          <w:color w:val="auto"/>
          <w:sz w:val="20"/>
          <w:szCs w:val="20"/>
        </w:rPr>
        <w:t xml:space="preserve">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652DA">
        <w:rPr>
          <w:i/>
          <w:color w:val="auto"/>
          <w:sz w:val="20"/>
          <w:szCs w:val="20"/>
        </w:rPr>
        <w:t>ator seleciona a opção “Retirar</w:t>
      </w:r>
      <w:r>
        <w:rPr>
          <w:i/>
          <w:color w:val="auto"/>
          <w:sz w:val="20"/>
          <w:szCs w:val="20"/>
        </w:rPr>
        <w:t xml:space="preserve">” no MENU; </w:t>
      </w:r>
      <w:r w:rsidRPr="00271491">
        <w:rPr>
          <w:b/>
          <w:i/>
          <w:color w:val="auto"/>
          <w:sz w:val="20"/>
          <w:szCs w:val="20"/>
        </w:rPr>
        <w:t xml:space="preserve">[FA01] [FA02] 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E57CBB" w:rsidRDefault="00E57CBB" w:rsidP="00414077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</w:t>
      </w:r>
      <w:r w:rsidR="00414077">
        <w:rPr>
          <w:i/>
          <w:color w:val="auto"/>
          <w:sz w:val="20"/>
          <w:szCs w:val="20"/>
        </w:rPr>
        <w:t xml:space="preserve">e especificações </w:t>
      </w:r>
      <w:r>
        <w:rPr>
          <w:i/>
          <w:color w:val="auto"/>
          <w:sz w:val="20"/>
          <w:szCs w:val="20"/>
        </w:rPr>
        <w:t>desejados pelo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“avançar”;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[FE01]</w:t>
      </w:r>
      <w:r w:rsidR="00891402">
        <w:rPr>
          <w:b/>
          <w:i/>
          <w:color w:val="auto"/>
          <w:sz w:val="20"/>
          <w:szCs w:val="20"/>
        </w:rPr>
        <w:t>[FE02]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“Retirar Item”;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retirada; </w:t>
      </w:r>
      <w:r w:rsidRPr="00271491">
        <w:rPr>
          <w:b/>
          <w:i/>
          <w:color w:val="auto"/>
          <w:sz w:val="20"/>
          <w:szCs w:val="20"/>
        </w:rPr>
        <w:t>[MSG001]</w:t>
      </w:r>
    </w:p>
    <w:p w:rsidR="00E57CBB" w:rsidRPr="00712542" w:rsidRDefault="00E57CBB" w:rsidP="00E57CBB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FA01 – Cadastrar</w:t>
      </w:r>
      <w:r w:rsidR="00EB2D3D">
        <w:rPr>
          <w:b/>
          <w:i/>
          <w:color w:val="auto"/>
          <w:sz w:val="20"/>
          <w:szCs w:val="20"/>
        </w:rPr>
        <w:t xml:space="preserve"> Cliente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“Cadastrar” no MENU; </w:t>
      </w:r>
      <w:r w:rsidRPr="00271491">
        <w:rPr>
          <w:b/>
          <w:i/>
          <w:color w:val="auto"/>
          <w:sz w:val="20"/>
          <w:szCs w:val="20"/>
        </w:rPr>
        <w:t xml:space="preserve">[FP] [FA02] 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C07111">
        <w:rPr>
          <w:i/>
          <w:color w:val="auto"/>
          <w:sz w:val="20"/>
          <w:szCs w:val="20"/>
        </w:rPr>
        <w:t>s campos com o nome, RG, CPF, telefone, endereço e idade do cliente</w:t>
      </w:r>
      <w:r>
        <w:rPr>
          <w:i/>
          <w:color w:val="auto"/>
          <w:sz w:val="20"/>
          <w:szCs w:val="20"/>
        </w:rPr>
        <w:t>;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“Salvar”;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[FE01]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cadastro. </w:t>
      </w:r>
      <w:r w:rsidRPr="00271491">
        <w:rPr>
          <w:b/>
          <w:i/>
          <w:color w:val="auto"/>
          <w:sz w:val="20"/>
          <w:szCs w:val="20"/>
        </w:rPr>
        <w:t>[MSG002]</w:t>
      </w:r>
    </w:p>
    <w:p w:rsidR="00E57CBB" w:rsidRDefault="00E57CBB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6F020D" w:rsidRPr="00271491" w:rsidRDefault="006F020D" w:rsidP="006F020D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C07111"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6F020D" w:rsidRDefault="006F020D" w:rsidP="006F020D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6F020D" w:rsidRPr="00E754AE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271491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AA5318" w:rsidRPr="00AA5318" w:rsidRDefault="00AA5318" w:rsidP="00AA5318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89140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891402">
        <w:rPr>
          <w:b/>
          <w:i/>
          <w:color w:val="auto"/>
          <w:sz w:val="20"/>
          <w:szCs w:val="20"/>
        </w:rPr>
        <w:t>[FE02 – Quantidade Indisponível</w:t>
      </w:r>
      <w:r>
        <w:rPr>
          <w:b/>
          <w:i/>
          <w:color w:val="auto"/>
          <w:sz w:val="20"/>
          <w:szCs w:val="20"/>
        </w:rPr>
        <w:t>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quantidade solicitada pelo usuário não estiver disponível no estoque.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891402">
        <w:rPr>
          <w:b/>
          <w:i/>
          <w:color w:val="auto"/>
          <w:sz w:val="20"/>
          <w:szCs w:val="20"/>
        </w:rPr>
        <w:t>[MSG007]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906DE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Pr="00507154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0A5CFE" w:rsidRDefault="000A5CFE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0A5CFE" w:rsidRDefault="000A5CFE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0A5CFE" w:rsidRDefault="000A5CFE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0A5CFE" w:rsidRPr="00FE0E11" w:rsidRDefault="000A5CFE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EB2D3D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lastRenderedPageBreak/>
        <w:t>[</w:t>
      </w:r>
      <w:r w:rsidR="00EB2D3D" w:rsidRPr="006F020D">
        <w:rPr>
          <w:b/>
          <w:i/>
          <w:color w:val="auto"/>
          <w:sz w:val="24"/>
          <w:szCs w:val="24"/>
        </w:rPr>
        <w:t>UC002 – Devolução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permitir a devolução de itens ao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 de Itens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 w:rsidRPr="00EB2D3D">
        <w:rPr>
          <w:i/>
          <w:color w:val="auto"/>
          <w:sz w:val="20"/>
          <w:szCs w:val="20"/>
        </w:rPr>
        <w:t>Que o cliente tenha retirado algum item do sistema.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Pr="00712542" w:rsidRDefault="00EB2D3D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EB2D3D">
        <w:rPr>
          <w:i/>
          <w:color w:val="auto"/>
          <w:sz w:val="20"/>
          <w:szCs w:val="20"/>
        </w:rPr>
        <w:t>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FP01</w:t>
      </w:r>
      <w:r w:rsidR="00E57CBB" w:rsidRPr="00271491">
        <w:rPr>
          <w:b/>
          <w:i/>
          <w:color w:val="auto"/>
          <w:sz w:val="20"/>
          <w:szCs w:val="20"/>
        </w:rPr>
        <w:t xml:space="preserve"> </w:t>
      </w:r>
      <w:r w:rsidRPr="00271491">
        <w:rPr>
          <w:b/>
          <w:i/>
          <w:color w:val="auto"/>
          <w:sz w:val="20"/>
          <w:szCs w:val="20"/>
        </w:rPr>
        <w:t>–</w:t>
      </w:r>
      <w:r w:rsidR="00E57CBB" w:rsidRPr="00271491">
        <w:rPr>
          <w:b/>
          <w:i/>
          <w:color w:val="auto"/>
          <w:sz w:val="20"/>
          <w:szCs w:val="20"/>
        </w:rPr>
        <w:t xml:space="preserve"> Devolução</w:t>
      </w:r>
      <w:r w:rsidR="00EB2D3D">
        <w:rPr>
          <w:b/>
          <w:i/>
          <w:color w:val="auto"/>
          <w:sz w:val="20"/>
          <w:szCs w:val="20"/>
        </w:rPr>
        <w:t xml:space="preserve"> de Itens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“Devolução” no MENU;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solicita o CPF do cliente que fez a retirada; </w:t>
      </w:r>
      <w:r w:rsidRPr="00271491">
        <w:rPr>
          <w:b/>
          <w:i/>
          <w:color w:val="auto"/>
          <w:sz w:val="20"/>
          <w:szCs w:val="20"/>
        </w:rPr>
        <w:t>[FE01]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a serem </w:t>
      </w:r>
      <w:r w:rsidR="00F843E3">
        <w:rPr>
          <w:i/>
          <w:color w:val="auto"/>
          <w:sz w:val="20"/>
          <w:szCs w:val="20"/>
        </w:rPr>
        <w:t xml:space="preserve">devolvidos; </w:t>
      </w:r>
      <w:r w:rsidR="00F843E3">
        <w:rPr>
          <w:b/>
          <w:i/>
          <w:color w:val="auto"/>
          <w:sz w:val="20"/>
          <w:szCs w:val="20"/>
        </w:rPr>
        <w:t>[FE02]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“Concluir”; </w:t>
      </w:r>
      <w:r w:rsidR="00F843E3">
        <w:rPr>
          <w:b/>
          <w:i/>
          <w:color w:val="auto"/>
          <w:sz w:val="20"/>
          <w:szCs w:val="20"/>
        </w:rPr>
        <w:t>[FA01</w:t>
      </w:r>
      <w:r w:rsidRPr="00271491">
        <w:rPr>
          <w:b/>
          <w:i/>
          <w:color w:val="auto"/>
          <w:sz w:val="20"/>
          <w:szCs w:val="20"/>
        </w:rPr>
        <w:t>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Pr="00E075DE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devolução do item. </w:t>
      </w:r>
      <w:r w:rsidRPr="00271491">
        <w:rPr>
          <w:b/>
          <w:i/>
          <w:color w:val="auto"/>
          <w:sz w:val="20"/>
          <w:szCs w:val="20"/>
        </w:rPr>
        <w:t>[MSG003]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P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075DE" w:rsidRPr="00271491" w:rsidRDefault="00E075DE" w:rsidP="00E075DE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075DE" w:rsidRPr="00E754A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E075DE" w:rsidRPr="00271491" w:rsidRDefault="00E075DE" w:rsidP="00E075DE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E075DE" w:rsidRDefault="00E075DE" w:rsidP="00E075D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ERRO</w:t>
      </w:r>
    </w:p>
    <w:p w:rsidR="009A2176" w:rsidRPr="00906DE2" w:rsidRDefault="009A2176" w:rsidP="009A217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906DE2">
        <w:rPr>
          <w:b/>
          <w:i/>
          <w:color w:val="auto"/>
          <w:sz w:val="20"/>
          <w:szCs w:val="20"/>
        </w:rPr>
        <w:t xml:space="preserve"> – Item não selecionado]</w:t>
      </w:r>
    </w:p>
    <w:p w:rsidR="009A2176" w:rsidRDefault="009A2176" w:rsidP="009A217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9A2176" w:rsidRPr="00507154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906DE2" w:rsidRDefault="00F843E3" w:rsidP="00F843E3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F843E3" w:rsidRDefault="00F843E3" w:rsidP="00F843E3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F843E3" w:rsidRPr="00507154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F843E3" w:rsidRDefault="00F843E3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E075DE" w:rsidRDefault="00E075DE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075DE" w:rsidRDefault="00E075DE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26627" w:rsidRDefault="00326627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26627" w:rsidRDefault="00326627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26627" w:rsidRDefault="00326627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26627" w:rsidRDefault="00326627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26627" w:rsidRDefault="00326627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26627" w:rsidRDefault="00326627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F843E3" w:rsidRDefault="00F843E3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Pr="006F020D" w:rsidRDefault="00AA5318" w:rsidP="00EB2D3D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UC003 – Relatório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gerar o relatório de todas as movimentações feitas no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Gerar Relatório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É necessário que tenha sido feita alguma movimentação dos itens do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FP</w:t>
      </w:r>
      <w:r w:rsidR="00E57CBB" w:rsidRPr="00271491">
        <w:rPr>
          <w:b/>
          <w:i/>
          <w:color w:val="auto"/>
          <w:sz w:val="20"/>
          <w:szCs w:val="20"/>
        </w:rPr>
        <w:t xml:space="preserve">– </w:t>
      </w:r>
      <w:r w:rsidR="00EB2D3D">
        <w:rPr>
          <w:b/>
          <w:i/>
          <w:color w:val="auto"/>
          <w:sz w:val="20"/>
          <w:szCs w:val="20"/>
        </w:rPr>
        <w:t xml:space="preserve">Gerar </w:t>
      </w:r>
      <w:r w:rsidR="00E57CBB" w:rsidRPr="00271491">
        <w:rPr>
          <w:b/>
          <w:i/>
          <w:color w:val="auto"/>
          <w:sz w:val="20"/>
          <w:szCs w:val="20"/>
        </w:rPr>
        <w:t>Relatório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“Relatório” no MENU;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  <w:r w:rsidR="00AA5318">
        <w:rPr>
          <w:b/>
          <w:i/>
          <w:color w:val="auto"/>
          <w:sz w:val="20"/>
          <w:szCs w:val="20"/>
        </w:rPr>
        <w:t>[MSG009]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E57CBB" w:rsidRPr="00271491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relatório. </w:t>
      </w:r>
      <w:r w:rsidRPr="00271491">
        <w:rPr>
          <w:b/>
          <w:i/>
          <w:color w:val="auto"/>
          <w:sz w:val="20"/>
          <w:szCs w:val="20"/>
        </w:rPr>
        <w:t>[MSG004]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</w:p>
    <w:p w:rsidR="00271491" w:rsidRDefault="00271491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FA01</w:t>
      </w:r>
      <w:r w:rsidR="00E57CBB" w:rsidRPr="00271491">
        <w:rPr>
          <w:b/>
          <w:i/>
          <w:color w:val="auto"/>
          <w:sz w:val="20"/>
          <w:szCs w:val="20"/>
        </w:rPr>
        <w:t xml:space="preserve"> – Cancelar Operação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F843E3" w:rsidRDefault="00F843E3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432AC8" w:rsidRDefault="00432AC8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432AC8" w:rsidRDefault="00432AC8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432AC8" w:rsidRDefault="00432AC8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432AC8" w:rsidRDefault="00432AC8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ERRO</w:t>
      </w:r>
    </w:p>
    <w:p w:rsidR="00F843E3" w:rsidRPr="00271491" w:rsidRDefault="00F843E3" w:rsidP="00F843E3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Nenhuma movimentação realizada</w:t>
      </w:r>
      <w:r w:rsidRPr="00271491">
        <w:rPr>
          <w:b/>
          <w:i/>
          <w:color w:val="auto"/>
          <w:sz w:val="20"/>
          <w:szCs w:val="20"/>
        </w:rPr>
        <w:t>]</w:t>
      </w:r>
    </w:p>
    <w:p w:rsidR="00F843E3" w:rsidRDefault="00F843E3" w:rsidP="00F843E3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seleciona a opção “Relatório” no MENU sem ter feito alguma movimentação dos itens no estoque.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“Relatório”;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F843E3" w:rsidRPr="00E754AE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F843E3" w:rsidRDefault="00F843E3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432AC8" w:rsidRDefault="00432AC8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020FC7" w:rsidRPr="00E754AE" w:rsidRDefault="00020FC7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326627" w:rsidRPr="00326627" w:rsidRDefault="00326627" w:rsidP="00326627">
      <w:pPr>
        <w:pStyle w:val="normal0"/>
        <w:spacing w:line="261" w:lineRule="auto"/>
        <w:rPr>
          <w:b/>
          <w:color w:val="auto"/>
          <w:sz w:val="24"/>
          <w:szCs w:val="24"/>
        </w:rPr>
      </w:pPr>
      <w:bookmarkStart w:id="12" w:name="h.3rdcrjn"/>
      <w:bookmarkStart w:id="13" w:name="_3.1__"/>
      <w:bookmarkEnd w:id="12"/>
      <w:bookmarkEnd w:id="13"/>
      <w:r w:rsidRPr="00326627">
        <w:rPr>
          <w:b/>
          <w:color w:val="auto"/>
          <w:sz w:val="24"/>
          <w:szCs w:val="24"/>
        </w:rPr>
        <w:lastRenderedPageBreak/>
        <w:t>4 - Matrizes de Relacionamento</w:t>
      </w:r>
    </w:p>
    <w:p w:rsidR="00E57CBB" w:rsidRDefault="00E57CBB" w:rsidP="00326627"/>
    <w:p w:rsidR="00326627" w:rsidRDefault="00326627" w:rsidP="00326627"/>
    <w:p w:rsidR="00326627" w:rsidRDefault="00326627" w:rsidP="00326627">
      <w:pPr>
        <w:pStyle w:val="normal0"/>
        <w:spacing w:line="261" w:lineRule="auto"/>
        <w:ind w:left="720"/>
        <w:rPr>
          <w:b/>
          <w:color w:val="auto"/>
          <w:sz w:val="20"/>
          <w:szCs w:val="20"/>
        </w:rPr>
      </w:pPr>
      <w:r w:rsidRPr="00326627">
        <w:rPr>
          <w:b/>
          <w:color w:val="auto"/>
          <w:sz w:val="20"/>
          <w:szCs w:val="20"/>
        </w:rPr>
        <w:t>4.1 - Matriz Requisitos Funcionais X Caso de Uso</w:t>
      </w:r>
    </w:p>
    <w:p w:rsidR="00326627" w:rsidRPr="00326627" w:rsidRDefault="00326627" w:rsidP="00326627">
      <w:pPr>
        <w:pStyle w:val="normal0"/>
        <w:spacing w:line="261" w:lineRule="auto"/>
        <w:ind w:left="720"/>
        <w:rPr>
          <w:b/>
          <w:color w:val="auto"/>
        </w:rPr>
      </w:pPr>
    </w:p>
    <w:p w:rsidR="000A5CFE" w:rsidRDefault="000A5CFE" w:rsidP="000A5CFE">
      <w:pPr>
        <w:ind w:firstLine="360"/>
      </w:pPr>
    </w:p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1134"/>
        <w:gridCol w:w="1276"/>
        <w:gridCol w:w="992"/>
      </w:tblGrid>
      <w:tr w:rsidR="00432AC8" w:rsidRPr="00D9441E" w:rsidTr="00432AC8">
        <w:trPr>
          <w:trHeight w:val="312"/>
        </w:trPr>
        <w:tc>
          <w:tcPr>
            <w:tcW w:w="3227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/ CASOS DE USO</w:t>
            </w:r>
          </w:p>
        </w:tc>
        <w:tc>
          <w:tcPr>
            <w:tcW w:w="1134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1276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UC002</w:t>
            </w:r>
          </w:p>
        </w:tc>
        <w:tc>
          <w:tcPr>
            <w:tcW w:w="992" w:type="dxa"/>
            <w:shd w:val="clear" w:color="auto" w:fill="E6E6E6"/>
          </w:tcPr>
          <w:p w:rsidR="00432AC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UC003</w:t>
            </w:r>
          </w:p>
        </w:tc>
      </w:tr>
      <w:tr w:rsidR="00432AC8" w:rsidRPr="00D9441E" w:rsidTr="00432AC8">
        <w:trPr>
          <w:trHeight w:val="177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34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32AC8" w:rsidRPr="00D9441E" w:rsidTr="00432AC8">
        <w:trPr>
          <w:trHeight w:val="274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A5CFE" w:rsidRDefault="000A5CFE" w:rsidP="000A5CFE"/>
    <w:p w:rsidR="00326627" w:rsidRDefault="00326627" w:rsidP="00326627">
      <w:pPr>
        <w:ind w:left="708"/>
      </w:pPr>
    </w:p>
    <w:p w:rsidR="000A5CFE" w:rsidRPr="000A5CFE" w:rsidRDefault="000A5CFE" w:rsidP="000A5CFE">
      <w:pPr>
        <w:pStyle w:val="normal0"/>
        <w:spacing w:line="261" w:lineRule="auto"/>
        <w:ind w:left="720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t>4.2 - Matriz Requisitos Funcionais X Regra de Negócios</w:t>
      </w:r>
    </w:p>
    <w:p w:rsidR="000A5CFE" w:rsidRPr="00C731B9" w:rsidRDefault="000A5CFE" w:rsidP="00326627">
      <w:pPr>
        <w:ind w:left="708"/>
      </w:pPr>
    </w:p>
    <w:p w:rsidR="000A5CFE" w:rsidRDefault="000A5CFE" w:rsidP="000A5CFE">
      <w:pPr>
        <w:ind w:firstLine="360"/>
      </w:pPr>
    </w:p>
    <w:tbl>
      <w:tblPr>
        <w:tblW w:w="7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6"/>
        <w:gridCol w:w="932"/>
        <w:gridCol w:w="839"/>
        <w:gridCol w:w="1396"/>
        <w:gridCol w:w="1191"/>
      </w:tblGrid>
      <w:tr w:rsidR="0059722A" w:rsidRPr="00170636" w:rsidTr="0059722A">
        <w:tc>
          <w:tcPr>
            <w:tcW w:w="2836" w:type="dxa"/>
            <w:shd w:val="clear" w:color="auto" w:fill="E6E6E6"/>
          </w:tcPr>
          <w:p w:rsidR="0059722A" w:rsidRPr="00D9441E" w:rsidRDefault="0059722A" w:rsidP="00432A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NEGOCIOS/REQUISITOS</w:t>
            </w:r>
          </w:p>
        </w:tc>
        <w:tc>
          <w:tcPr>
            <w:tcW w:w="932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839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396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91" w:type="dxa"/>
            <w:shd w:val="clear" w:color="auto" w:fill="E6E6E6"/>
          </w:tcPr>
          <w:p w:rsidR="0059722A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RF004</w:t>
            </w:r>
          </w:p>
        </w:tc>
      </w:tr>
      <w:tr w:rsidR="0059722A" w:rsidRPr="00170636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RN005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A44FDB" w:rsidRDefault="00A44FD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0A5CFE">
      <w:pPr>
        <w:pStyle w:val="normal0"/>
        <w:spacing w:line="261" w:lineRule="auto"/>
        <w:rPr>
          <w:b/>
          <w:color w:val="222A35" w:themeColor="text2" w:themeShade="80"/>
          <w:sz w:val="24"/>
          <w:szCs w:val="24"/>
        </w:rPr>
      </w:pPr>
      <w:r w:rsidRPr="000A5CFE">
        <w:rPr>
          <w:b/>
          <w:color w:val="222A35" w:themeColor="text2" w:themeShade="80"/>
          <w:sz w:val="24"/>
          <w:szCs w:val="24"/>
        </w:rPr>
        <w:t>5. Modelagem Banco de Dados</w:t>
      </w:r>
    </w:p>
    <w:p w:rsidR="000A5CFE" w:rsidRDefault="000A5CFE" w:rsidP="000A5CFE">
      <w:pPr>
        <w:pStyle w:val="normal0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A44FDB">
      <w:pPr>
        <w:pStyle w:val="normal0"/>
        <w:numPr>
          <w:ilvl w:val="1"/>
          <w:numId w:val="7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Modelo Conceitual </w:t>
      </w: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  <w:sz w:val="20"/>
          <w:szCs w:val="20"/>
        </w:rPr>
      </w:pPr>
    </w:p>
    <w:p w:rsidR="000A5CFE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5715000" cy="3895725"/>
            <wp:effectExtent l="19050" t="0" r="0" b="0"/>
            <wp:docPr id="5" name="Imagem 4" descr="CONCEITUAL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PI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A44FDB">
      <w:pPr>
        <w:pStyle w:val="normal0"/>
        <w:spacing w:line="261" w:lineRule="auto"/>
        <w:ind w:left="1125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0A5CFE">
      <w:pPr>
        <w:pStyle w:val="normal0"/>
        <w:numPr>
          <w:ilvl w:val="1"/>
          <w:numId w:val="18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lastRenderedPageBreak/>
        <w:t xml:space="preserve">Diagrama Entidade Relacionamento </w:t>
      </w:r>
    </w:p>
    <w:p w:rsidR="000A5CFE" w:rsidRDefault="000A5CFE" w:rsidP="000A5CFE">
      <w:pPr>
        <w:pStyle w:val="normal0"/>
        <w:spacing w:line="261" w:lineRule="auto"/>
        <w:ind w:left="1080"/>
        <w:rPr>
          <w:b/>
          <w:color w:val="222A35" w:themeColor="text2" w:themeShade="80"/>
          <w:sz w:val="20"/>
          <w:szCs w:val="20"/>
        </w:rPr>
      </w:pPr>
    </w:p>
    <w:p w:rsidR="000A5CFE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5943600" cy="3441700"/>
            <wp:effectExtent l="19050" t="0" r="0" b="0"/>
            <wp:docPr id="6" name="Imagem 5" descr="LOGICO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PI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A44FDB" w:rsidRPr="000A5CFE" w:rsidRDefault="00A44FDB" w:rsidP="000A5CFE">
      <w:pPr>
        <w:pStyle w:val="normal0"/>
        <w:spacing w:line="261" w:lineRule="auto"/>
        <w:ind w:left="1080"/>
        <w:rPr>
          <w:b/>
          <w:color w:val="222A35" w:themeColor="text2" w:themeShade="80"/>
        </w:rPr>
      </w:pPr>
    </w:p>
    <w:p w:rsidR="000A5CFE" w:rsidRPr="000A5CFE" w:rsidRDefault="000A5CFE" w:rsidP="000A5CFE">
      <w:pPr>
        <w:pStyle w:val="normal0"/>
        <w:spacing w:line="261" w:lineRule="auto"/>
        <w:ind w:left="720"/>
        <w:rPr>
          <w:b/>
          <w:color w:val="222A35" w:themeColor="text2" w:themeShade="8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5.3 DDL - Data Definition Language </w:t>
      </w:r>
    </w:p>
    <w:p w:rsidR="000A5CFE" w:rsidRPr="000A5CFE" w:rsidRDefault="000A5CFE" w:rsidP="000A5CFE">
      <w:pPr>
        <w:pStyle w:val="normal0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</w:p>
    <w:p w:rsidR="000A5CFE" w:rsidRDefault="000A5CFE" w:rsidP="000A5CFE"/>
    <w:p w:rsidR="000A5CFE" w:rsidRDefault="000A5CFE" w:rsidP="000A5CFE"/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sz w:val="22"/>
          <w:szCs w:val="22"/>
        </w:rPr>
      </w:pPr>
    </w:p>
    <w:p w:rsidR="00F74C9D" w:rsidRDefault="008A05FA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 de Mensagens de Erro</w:t>
      </w:r>
    </w:p>
    <w:p w:rsidR="000A5CFE" w:rsidRPr="000A5CFE" w:rsidRDefault="000A5CFE" w:rsidP="000A5CFE"/>
    <w:p w:rsidR="000A5CFE" w:rsidRPr="000A5CFE" w:rsidRDefault="000A5CFE" w:rsidP="000A5CFE"/>
    <w:p w:rsidR="008A05FA" w:rsidRDefault="008A05F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0"/>
        <w:gridCol w:w="6674"/>
      </w:tblGrid>
      <w:tr w:rsidR="008A05FA" w:rsidRPr="00DA4428" w:rsidTr="00E07867">
        <w:tc>
          <w:tcPr>
            <w:tcW w:w="2790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8A05F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retirado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cadastrado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realizada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[MSG004]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cancelar a operação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Dados incorretos ou campos inválidos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[MSG008]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 item selecionado</w:t>
            </w:r>
          </w:p>
        </w:tc>
      </w:tr>
      <w:tr w:rsidR="006D41DA" w:rsidRPr="00D04EE6" w:rsidTr="00E07867">
        <w:tc>
          <w:tcPr>
            <w:tcW w:w="2790" w:type="dxa"/>
          </w:tcPr>
          <w:p w:rsidR="006D41DA" w:rsidRDefault="006D41DA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[MSG009]</w:t>
            </w:r>
          </w:p>
        </w:tc>
        <w:tc>
          <w:tcPr>
            <w:tcW w:w="6674" w:type="dxa"/>
          </w:tcPr>
          <w:p w:rsidR="006D41DA" w:rsidRDefault="006D41DA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Nenhuma movimentação foi feita no estoque</w:t>
            </w:r>
          </w:p>
        </w:tc>
      </w:tr>
    </w:tbl>
    <w:p w:rsidR="008A05FA" w:rsidRDefault="008A05FA" w:rsidP="00E07867"/>
    <w:sectPr w:rsidR="008A05FA" w:rsidSect="007F701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DF5" w:rsidRDefault="00746DF5">
      <w:pPr>
        <w:spacing w:line="240" w:lineRule="auto"/>
      </w:pPr>
      <w:r>
        <w:separator/>
      </w:r>
    </w:p>
  </w:endnote>
  <w:endnote w:type="continuationSeparator" w:id="1">
    <w:p w:rsidR="00746DF5" w:rsidRDefault="00746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9E" w:rsidRDefault="00654F9E">
    <w:pPr>
      <w:pStyle w:val="Rodap"/>
      <w:jc w:val="right"/>
    </w:pPr>
  </w:p>
  <w:p w:rsidR="00654F9E" w:rsidRDefault="00654F9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DF5" w:rsidRDefault="00746DF5">
      <w:pPr>
        <w:spacing w:line="240" w:lineRule="auto"/>
      </w:pPr>
      <w:r>
        <w:separator/>
      </w:r>
    </w:p>
  </w:footnote>
  <w:footnote w:type="continuationSeparator" w:id="1">
    <w:p w:rsidR="00746DF5" w:rsidRDefault="00746D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CFE" w:rsidRDefault="000A5CFE">
    <w:pPr>
      <w:pStyle w:val="Cabealho"/>
    </w:pPr>
  </w:p>
  <w:p w:rsidR="000A5CFE" w:rsidRDefault="000A5CF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4D46"/>
    <w:multiLevelType w:val="hybridMultilevel"/>
    <w:tmpl w:val="ECB22160"/>
    <w:lvl w:ilvl="0" w:tplc="CA46587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F1052"/>
    <w:multiLevelType w:val="multilevel"/>
    <w:tmpl w:val="8626E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23D60AC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1C35"/>
    <w:multiLevelType w:val="multilevel"/>
    <w:tmpl w:val="9D30B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2F4E0B53"/>
    <w:multiLevelType w:val="hybridMultilevel"/>
    <w:tmpl w:val="2668DCD8"/>
    <w:lvl w:ilvl="0" w:tplc="EB0849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3D813A39"/>
    <w:multiLevelType w:val="hybridMultilevel"/>
    <w:tmpl w:val="283E185E"/>
    <w:lvl w:ilvl="0" w:tplc="D430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4CA34B30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6461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E66F2"/>
    <w:multiLevelType w:val="hybridMultilevel"/>
    <w:tmpl w:val="68526FEE"/>
    <w:lvl w:ilvl="0" w:tplc="79426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4DC36D9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B837DF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E516B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F0F55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821ED"/>
    <w:multiLevelType w:val="hybridMultilevel"/>
    <w:tmpl w:val="5CB87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0"/>
  </w:num>
  <w:num w:numId="14">
    <w:abstractNumId w:val="4"/>
  </w:num>
  <w:num w:numId="15">
    <w:abstractNumId w:val="13"/>
  </w:num>
  <w:num w:numId="16">
    <w:abstractNumId w:val="11"/>
  </w:num>
  <w:num w:numId="17">
    <w:abstractNumId w:val="12"/>
  </w:num>
  <w:num w:numId="18">
    <w:abstractNumId w:val="1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BB"/>
    <w:rsid w:val="00020FC7"/>
    <w:rsid w:val="000A5CFE"/>
    <w:rsid w:val="000C7D32"/>
    <w:rsid w:val="000E1586"/>
    <w:rsid w:val="000F0724"/>
    <w:rsid w:val="001526DC"/>
    <w:rsid w:val="00231B2C"/>
    <w:rsid w:val="00271491"/>
    <w:rsid w:val="0028152B"/>
    <w:rsid w:val="00326627"/>
    <w:rsid w:val="00360CC3"/>
    <w:rsid w:val="00414077"/>
    <w:rsid w:val="00432AC8"/>
    <w:rsid w:val="004E3567"/>
    <w:rsid w:val="00507154"/>
    <w:rsid w:val="00575F91"/>
    <w:rsid w:val="0059722A"/>
    <w:rsid w:val="005B233D"/>
    <w:rsid w:val="00654F9E"/>
    <w:rsid w:val="006A5645"/>
    <w:rsid w:val="006D41DA"/>
    <w:rsid w:val="006F020D"/>
    <w:rsid w:val="006F0F36"/>
    <w:rsid w:val="00746DF5"/>
    <w:rsid w:val="007652DA"/>
    <w:rsid w:val="007A0E65"/>
    <w:rsid w:val="007F701C"/>
    <w:rsid w:val="00891402"/>
    <w:rsid w:val="008A05FA"/>
    <w:rsid w:val="008F44A6"/>
    <w:rsid w:val="00906DE2"/>
    <w:rsid w:val="009221CB"/>
    <w:rsid w:val="00941FAF"/>
    <w:rsid w:val="009A2176"/>
    <w:rsid w:val="009C6402"/>
    <w:rsid w:val="00A2043C"/>
    <w:rsid w:val="00A44FDB"/>
    <w:rsid w:val="00AA5318"/>
    <w:rsid w:val="00B67FA1"/>
    <w:rsid w:val="00C07111"/>
    <w:rsid w:val="00C22B0C"/>
    <w:rsid w:val="00C77DA7"/>
    <w:rsid w:val="00D4237A"/>
    <w:rsid w:val="00E075DE"/>
    <w:rsid w:val="00E07867"/>
    <w:rsid w:val="00E57CBB"/>
    <w:rsid w:val="00EB2D3D"/>
    <w:rsid w:val="00F311B5"/>
    <w:rsid w:val="00F74C9D"/>
    <w:rsid w:val="00F843E3"/>
    <w:rsid w:val="00FE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E0E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0E11"/>
    <w:rPr>
      <w:rFonts w:ascii="Arial" w:eastAsia="Arial" w:hAnsi="Arial" w:cs="Arial"/>
      <w:color w:val="000000"/>
      <w:lang w:eastAsia="pt-BR"/>
    </w:rPr>
  </w:style>
  <w:style w:type="paragraph" w:customStyle="1" w:styleId="normal0">
    <w:name w:val="normal"/>
    <w:rsid w:val="00326627"/>
    <w:pPr>
      <w:spacing w:after="0" w:line="276" w:lineRule="auto"/>
    </w:pPr>
    <w:rPr>
      <w:rFonts w:ascii="Arial" w:eastAsia="Arial" w:hAnsi="Arial" w:cs="Arial"/>
      <w:color w:val="00000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threex.com/rup/portugues/webtmpl/templates/req/rup_srsuc.htm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wthreex.com/rup/portugues/webtmpl/templates/req/rup_srsuc.htm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1859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Valéria</dc:creator>
  <cp:lastModifiedBy>Samsung</cp:lastModifiedBy>
  <cp:revision>2</cp:revision>
  <cp:lastPrinted>2015-11-10T04:56:00Z</cp:lastPrinted>
  <dcterms:created xsi:type="dcterms:W3CDTF">2015-11-12T02:10:00Z</dcterms:created>
  <dcterms:modified xsi:type="dcterms:W3CDTF">2015-11-12T02:10:00Z</dcterms:modified>
</cp:coreProperties>
</file>