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46856" w14:textId="094C676F" w:rsidR="002A4AB1" w:rsidRPr="00E874DA" w:rsidRDefault="00E874DA">
      <w:pPr>
        <w:rPr>
          <w:rFonts w:ascii="Calibri" w:hAnsi="Calibri" w:cs="Calibri"/>
          <w:b/>
          <w:bCs/>
          <w:sz w:val="32"/>
          <w:szCs w:val="32"/>
        </w:rPr>
      </w:pPr>
      <w:r w:rsidRPr="00E874DA">
        <w:rPr>
          <w:rFonts w:ascii="Calibri" w:hAnsi="Calibri" w:cs="Calibri"/>
          <w:b/>
          <w:bCs/>
          <w:sz w:val="32"/>
          <w:szCs w:val="32"/>
        </w:rPr>
        <w:t>Application Requirements Document</w:t>
      </w:r>
    </w:p>
    <w:p w14:paraId="46BA071A" w14:textId="1A1748AA" w:rsidR="00E874DA" w:rsidRPr="00E874DA" w:rsidRDefault="00E874DA">
      <w:pPr>
        <w:rPr>
          <w:rFonts w:ascii="Calibri" w:hAnsi="Calibri" w:cs="Calibri"/>
          <w:b/>
          <w:bCs/>
        </w:rPr>
      </w:pPr>
      <w:r w:rsidRPr="00E874DA">
        <w:rPr>
          <w:rFonts w:ascii="Calibri" w:hAnsi="Calibri" w:cs="Calibri"/>
          <w:b/>
          <w:bCs/>
        </w:rPr>
        <w:t>Overview</w:t>
      </w:r>
    </w:p>
    <w:p w14:paraId="711CF4DB" w14:textId="641391BD" w:rsidR="00E874DA" w:rsidRDefault="00E874DA">
      <w:pPr>
        <w:rPr>
          <w:rFonts w:ascii="Calibri" w:hAnsi="Calibri" w:cs="Calibri"/>
          <w:sz w:val="22"/>
          <w:szCs w:val="22"/>
        </w:rPr>
      </w:pPr>
      <w:r w:rsidRPr="00E874DA">
        <w:rPr>
          <w:rFonts w:ascii="Calibri" w:hAnsi="Calibri" w:cs="Calibri"/>
          <w:sz w:val="22"/>
          <w:szCs w:val="22"/>
        </w:rPr>
        <w:t xml:space="preserve">The application will provide a web interface that presents and analyzes data at the </w:t>
      </w:r>
      <w:r w:rsidR="00430D03">
        <w:rPr>
          <w:rFonts w:ascii="Calibri" w:hAnsi="Calibri" w:cs="Calibri"/>
          <w:i/>
          <w:iCs/>
          <w:sz w:val="22"/>
          <w:szCs w:val="22"/>
        </w:rPr>
        <w:t>city</w:t>
      </w:r>
      <w:r w:rsidRPr="00E874DA">
        <w:rPr>
          <w:rFonts w:ascii="Calibri" w:hAnsi="Calibri" w:cs="Calibri"/>
          <w:sz w:val="22"/>
          <w:szCs w:val="22"/>
        </w:rPr>
        <w:t xml:space="preserve"> level in the United States on weather patterns, health outcomes and demographic profiles between 2013 and 2023. It will provide an interactive interface to allow users to explore associations between the data points visually and will provide at least one predictive machine learning model linking the data sets. </w:t>
      </w:r>
      <w:r>
        <w:rPr>
          <w:rFonts w:ascii="Calibri" w:hAnsi="Calibri" w:cs="Calibri"/>
          <w:sz w:val="22"/>
          <w:szCs w:val="22"/>
        </w:rPr>
        <w:t xml:space="preserve">The application will also provide supporting documentation and links to external resources to provide background and context on each of the variables used. </w:t>
      </w:r>
      <w:r w:rsidR="00430D03">
        <w:rPr>
          <w:rFonts w:ascii="Calibri" w:hAnsi="Calibri" w:cs="Calibri"/>
          <w:sz w:val="22"/>
          <w:szCs w:val="22"/>
        </w:rPr>
        <w:t xml:space="preserve">The goal of the application is to provide urban policy professionals a visual data explorer that they can use to inform policy design, specifically with respect to the impact of changing weather patterns on everyday health outcomes and behaviors. As a secondary goal, the application can also be used by researchers for initial exploratory analysis, as well as by the public to get a snapshot of the situation in </w:t>
      </w:r>
      <w:r w:rsidR="00DF641D">
        <w:rPr>
          <w:rFonts w:ascii="Calibri" w:hAnsi="Calibri" w:cs="Calibri"/>
          <w:sz w:val="22"/>
          <w:szCs w:val="22"/>
        </w:rPr>
        <w:t>a particular city</w:t>
      </w:r>
      <w:r w:rsidR="00430D03">
        <w:rPr>
          <w:rFonts w:ascii="Calibri" w:hAnsi="Calibri" w:cs="Calibri"/>
          <w:sz w:val="22"/>
          <w:szCs w:val="22"/>
        </w:rPr>
        <w:t xml:space="preserve">. </w:t>
      </w:r>
    </w:p>
    <w:p w14:paraId="2B63F73B" w14:textId="467296BA" w:rsidR="00430D03" w:rsidRDefault="00430D03">
      <w:pPr>
        <w:rPr>
          <w:rFonts w:ascii="Calibri" w:hAnsi="Calibri" w:cs="Calibri"/>
          <w:b/>
          <w:bCs/>
        </w:rPr>
      </w:pPr>
      <w:r>
        <w:rPr>
          <w:rFonts w:ascii="Calibri" w:hAnsi="Calibri" w:cs="Calibri"/>
          <w:b/>
          <w:bCs/>
        </w:rPr>
        <w:t>Stakeholders / Users</w:t>
      </w:r>
    </w:p>
    <w:tbl>
      <w:tblPr>
        <w:tblStyle w:val="TableGrid"/>
        <w:tblW w:w="0" w:type="auto"/>
        <w:tblLook w:val="04A0" w:firstRow="1" w:lastRow="0" w:firstColumn="1" w:lastColumn="0" w:noHBand="0" w:noVBand="1"/>
      </w:tblPr>
      <w:tblGrid>
        <w:gridCol w:w="2605"/>
        <w:gridCol w:w="6745"/>
      </w:tblGrid>
      <w:tr w:rsidR="00430D03" w14:paraId="6335997E" w14:textId="77777777" w:rsidTr="00430D03">
        <w:tc>
          <w:tcPr>
            <w:tcW w:w="2605" w:type="dxa"/>
            <w:shd w:val="clear" w:color="auto" w:fill="BFBFBF" w:themeFill="background1" w:themeFillShade="BF"/>
          </w:tcPr>
          <w:p w14:paraId="68B5BA27" w14:textId="61C57C66" w:rsidR="00430D03" w:rsidRPr="00430D03" w:rsidRDefault="00430D03">
            <w:pPr>
              <w:rPr>
                <w:rFonts w:ascii="Calibri" w:hAnsi="Calibri" w:cs="Calibri"/>
                <w:b/>
                <w:bCs/>
                <w:sz w:val="22"/>
                <w:szCs w:val="22"/>
              </w:rPr>
            </w:pPr>
            <w:r>
              <w:rPr>
                <w:rFonts w:ascii="Calibri" w:hAnsi="Calibri" w:cs="Calibri"/>
                <w:b/>
                <w:bCs/>
                <w:sz w:val="22"/>
                <w:szCs w:val="22"/>
              </w:rPr>
              <w:t>Name / Group Name</w:t>
            </w:r>
          </w:p>
        </w:tc>
        <w:tc>
          <w:tcPr>
            <w:tcW w:w="6745" w:type="dxa"/>
            <w:shd w:val="clear" w:color="auto" w:fill="BFBFBF" w:themeFill="background1" w:themeFillShade="BF"/>
          </w:tcPr>
          <w:p w14:paraId="1EB364FA" w14:textId="651806DE" w:rsidR="00430D03" w:rsidRPr="00430D03" w:rsidRDefault="00430D03">
            <w:pPr>
              <w:rPr>
                <w:rFonts w:ascii="Calibri" w:hAnsi="Calibri" w:cs="Calibri"/>
                <w:b/>
                <w:bCs/>
                <w:sz w:val="22"/>
                <w:szCs w:val="22"/>
              </w:rPr>
            </w:pPr>
            <w:r>
              <w:rPr>
                <w:rFonts w:ascii="Calibri" w:hAnsi="Calibri" w:cs="Calibri"/>
                <w:b/>
                <w:bCs/>
                <w:sz w:val="22"/>
                <w:szCs w:val="22"/>
              </w:rPr>
              <w:t>Role</w:t>
            </w:r>
            <w:r w:rsidR="00DF641D">
              <w:rPr>
                <w:rFonts w:ascii="Calibri" w:hAnsi="Calibri" w:cs="Calibri"/>
                <w:b/>
                <w:bCs/>
                <w:sz w:val="22"/>
                <w:szCs w:val="22"/>
              </w:rPr>
              <w:t xml:space="preserve"> / Overview of Needs</w:t>
            </w:r>
          </w:p>
        </w:tc>
      </w:tr>
      <w:tr w:rsidR="00430D03" w14:paraId="66BDCCB0" w14:textId="77777777" w:rsidTr="00430D03">
        <w:tc>
          <w:tcPr>
            <w:tcW w:w="2605" w:type="dxa"/>
          </w:tcPr>
          <w:p w14:paraId="1A4E6C57" w14:textId="432A75A2" w:rsidR="00430D03" w:rsidRPr="00430D03" w:rsidRDefault="00430D03">
            <w:pPr>
              <w:rPr>
                <w:rFonts w:ascii="Calibri" w:hAnsi="Calibri" w:cs="Calibri"/>
                <w:sz w:val="22"/>
                <w:szCs w:val="22"/>
              </w:rPr>
            </w:pPr>
            <w:r>
              <w:rPr>
                <w:rFonts w:ascii="Calibri" w:hAnsi="Calibri" w:cs="Calibri"/>
                <w:sz w:val="22"/>
                <w:szCs w:val="22"/>
              </w:rPr>
              <w:t>Urban policy practitioners</w:t>
            </w:r>
          </w:p>
        </w:tc>
        <w:tc>
          <w:tcPr>
            <w:tcW w:w="6745" w:type="dxa"/>
          </w:tcPr>
          <w:p w14:paraId="4D9EF8DB" w14:textId="7340BC4F" w:rsidR="00430D03" w:rsidRDefault="00DF641D">
            <w:pPr>
              <w:rPr>
                <w:rFonts w:ascii="Calibri" w:hAnsi="Calibri" w:cs="Calibri"/>
                <w:sz w:val="22"/>
                <w:szCs w:val="22"/>
              </w:rPr>
            </w:pPr>
            <w:r>
              <w:rPr>
                <w:rFonts w:ascii="Calibri" w:hAnsi="Calibri" w:cs="Calibri"/>
                <w:sz w:val="22"/>
                <w:szCs w:val="22"/>
              </w:rPr>
              <w:t>Urban policy practitioners who d</w:t>
            </w:r>
            <w:r w:rsidR="00430D03">
              <w:rPr>
                <w:rFonts w:ascii="Calibri" w:hAnsi="Calibri" w:cs="Calibri"/>
                <w:sz w:val="22"/>
                <w:szCs w:val="22"/>
              </w:rPr>
              <w:t xml:space="preserve">evelop policy in cities to support needs of the inhabitants. This includes both short-term responses to events such as acute weather changes as well as planning for future adaptation needs based on longer-term trends and expected impact of continuous changes. </w:t>
            </w:r>
            <w:r>
              <w:rPr>
                <w:rFonts w:ascii="Calibri" w:hAnsi="Calibri" w:cs="Calibri"/>
                <w:sz w:val="22"/>
                <w:szCs w:val="22"/>
              </w:rPr>
              <w:t>To</w:t>
            </w:r>
            <w:r w:rsidR="00430D03">
              <w:rPr>
                <w:rFonts w:ascii="Calibri" w:hAnsi="Calibri" w:cs="Calibri"/>
                <w:sz w:val="22"/>
                <w:szCs w:val="22"/>
              </w:rPr>
              <w:t xml:space="preserve"> do so, they need to understand both the historical trend in the association between weather changes and health outcomes, as well as what that may mean for the future under different scenarios</w:t>
            </w:r>
            <w:r>
              <w:rPr>
                <w:rFonts w:ascii="Calibri" w:hAnsi="Calibri" w:cs="Calibri"/>
                <w:sz w:val="22"/>
                <w:szCs w:val="22"/>
              </w:rPr>
              <w:t xml:space="preserve"> so that they can plan policies accordingly.</w:t>
            </w:r>
            <w:r w:rsidR="00430D03">
              <w:rPr>
                <w:rFonts w:ascii="Calibri" w:hAnsi="Calibri" w:cs="Calibri"/>
                <w:sz w:val="22"/>
                <w:szCs w:val="22"/>
              </w:rPr>
              <w:t xml:space="preserve"> </w:t>
            </w:r>
          </w:p>
        </w:tc>
      </w:tr>
      <w:tr w:rsidR="00430D03" w14:paraId="069295BD" w14:textId="77777777" w:rsidTr="00430D03">
        <w:tc>
          <w:tcPr>
            <w:tcW w:w="2605" w:type="dxa"/>
          </w:tcPr>
          <w:p w14:paraId="1A6261B1" w14:textId="09310D42" w:rsidR="00430D03" w:rsidRDefault="00C12DA7">
            <w:pPr>
              <w:rPr>
                <w:rFonts w:ascii="Calibri" w:hAnsi="Calibri" w:cs="Calibri"/>
                <w:sz w:val="22"/>
                <w:szCs w:val="22"/>
              </w:rPr>
            </w:pPr>
            <w:r>
              <w:rPr>
                <w:rFonts w:ascii="Calibri" w:hAnsi="Calibri" w:cs="Calibri"/>
                <w:sz w:val="22"/>
                <w:szCs w:val="22"/>
              </w:rPr>
              <w:t>Climate / health / urban policy r</w:t>
            </w:r>
            <w:r w:rsidR="00430D03">
              <w:rPr>
                <w:rFonts w:ascii="Calibri" w:hAnsi="Calibri" w:cs="Calibri"/>
                <w:sz w:val="22"/>
                <w:szCs w:val="22"/>
              </w:rPr>
              <w:t>esearchers</w:t>
            </w:r>
          </w:p>
        </w:tc>
        <w:tc>
          <w:tcPr>
            <w:tcW w:w="6745" w:type="dxa"/>
          </w:tcPr>
          <w:p w14:paraId="4B4A9067" w14:textId="1B5B1FF3" w:rsidR="00430D03" w:rsidRDefault="00DF641D">
            <w:pPr>
              <w:rPr>
                <w:rFonts w:ascii="Calibri" w:hAnsi="Calibri" w:cs="Calibri"/>
                <w:sz w:val="22"/>
                <w:szCs w:val="22"/>
              </w:rPr>
            </w:pPr>
            <w:r>
              <w:rPr>
                <w:rFonts w:ascii="Calibri" w:hAnsi="Calibri" w:cs="Calibri"/>
                <w:sz w:val="22"/>
                <w:szCs w:val="22"/>
              </w:rPr>
              <w:t>Researchers who want to undertake more in-depth analysis of the links between changing weather patterns and everyday health behaviors and outcomes at the city level. While the interface will not provide sufficient robustness for an in-depth study – particularly for causal inference – it can provide an initial starting point for exploratory data analysis to understand the trends among the different indicators to facilitate both background research and inform research question design. Along with toggling with trend analysis, researchers also need to understand the detailed methodology behind the calculations and be able to access the data in case they want to use it for any further needs.</w:t>
            </w:r>
          </w:p>
        </w:tc>
      </w:tr>
      <w:tr w:rsidR="00430D03" w14:paraId="4D29105C" w14:textId="77777777" w:rsidTr="00430D03">
        <w:tc>
          <w:tcPr>
            <w:tcW w:w="2605" w:type="dxa"/>
          </w:tcPr>
          <w:p w14:paraId="408730BA" w14:textId="601BA0F3" w:rsidR="00430D03" w:rsidRDefault="00430D03">
            <w:pPr>
              <w:rPr>
                <w:rFonts w:ascii="Calibri" w:hAnsi="Calibri" w:cs="Calibri"/>
                <w:sz w:val="22"/>
                <w:szCs w:val="22"/>
              </w:rPr>
            </w:pPr>
            <w:r>
              <w:rPr>
                <w:rFonts w:ascii="Calibri" w:hAnsi="Calibri" w:cs="Calibri"/>
                <w:sz w:val="22"/>
                <w:szCs w:val="22"/>
              </w:rPr>
              <w:t>General public</w:t>
            </w:r>
          </w:p>
        </w:tc>
        <w:tc>
          <w:tcPr>
            <w:tcW w:w="6745" w:type="dxa"/>
          </w:tcPr>
          <w:p w14:paraId="1D652AD6" w14:textId="31A2A393" w:rsidR="00430D03" w:rsidRDefault="00DF641D">
            <w:pPr>
              <w:rPr>
                <w:rFonts w:ascii="Calibri" w:hAnsi="Calibri" w:cs="Calibri"/>
                <w:sz w:val="22"/>
                <w:szCs w:val="22"/>
              </w:rPr>
            </w:pPr>
            <w:r>
              <w:rPr>
                <w:rFonts w:ascii="Calibri" w:hAnsi="Calibri" w:cs="Calibri"/>
                <w:sz w:val="22"/>
                <w:szCs w:val="22"/>
              </w:rPr>
              <w:t xml:space="preserve">Members of the public who want to </w:t>
            </w:r>
            <w:r w:rsidR="001D6ACF">
              <w:rPr>
                <w:rFonts w:ascii="Calibri" w:hAnsi="Calibri" w:cs="Calibri"/>
                <w:sz w:val="22"/>
                <w:szCs w:val="22"/>
              </w:rPr>
              <w:t xml:space="preserve">understand more about the situation in a particular city / type of city. This could be based on </w:t>
            </w:r>
            <w:r w:rsidR="005E71BA">
              <w:rPr>
                <w:rFonts w:ascii="Calibri" w:hAnsi="Calibri" w:cs="Calibri"/>
                <w:sz w:val="22"/>
                <w:szCs w:val="22"/>
              </w:rPr>
              <w:t>where they live right now or potentially a city / area they are planning to move to. Their focus is likely to be most on the current situation as well as any future predictions to inform any decisions they might want to make about place of residence / necessary adaptations they might need to make. They would need the information to be easily accessible and understandable to non-experts and would not be very focused on the technicalities of the calculations.</w:t>
            </w:r>
          </w:p>
        </w:tc>
      </w:tr>
    </w:tbl>
    <w:p w14:paraId="5938901D" w14:textId="77777777" w:rsidR="00430D03" w:rsidRDefault="00430D03">
      <w:pPr>
        <w:rPr>
          <w:rFonts w:ascii="Calibri" w:hAnsi="Calibri" w:cs="Calibri"/>
          <w:sz w:val="22"/>
          <w:szCs w:val="22"/>
        </w:rPr>
      </w:pPr>
    </w:p>
    <w:p w14:paraId="4922F75F" w14:textId="30C5003B" w:rsidR="005E71BA" w:rsidRDefault="005E71BA">
      <w:pPr>
        <w:rPr>
          <w:rFonts w:ascii="Calibri" w:hAnsi="Calibri" w:cs="Calibri"/>
          <w:b/>
          <w:bCs/>
        </w:rPr>
      </w:pPr>
      <w:r>
        <w:rPr>
          <w:rFonts w:ascii="Calibri" w:hAnsi="Calibri" w:cs="Calibri"/>
          <w:b/>
          <w:bCs/>
        </w:rPr>
        <w:lastRenderedPageBreak/>
        <w:t>Detailed User Needs</w:t>
      </w:r>
    </w:p>
    <w:tbl>
      <w:tblPr>
        <w:tblStyle w:val="TableGrid"/>
        <w:tblW w:w="0" w:type="auto"/>
        <w:tblLook w:val="04A0" w:firstRow="1" w:lastRow="0" w:firstColumn="1" w:lastColumn="0" w:noHBand="0" w:noVBand="1"/>
      </w:tblPr>
      <w:tblGrid>
        <w:gridCol w:w="805"/>
        <w:gridCol w:w="6570"/>
        <w:gridCol w:w="1975"/>
      </w:tblGrid>
      <w:tr w:rsidR="005E71BA" w14:paraId="4425CFCA" w14:textId="77777777" w:rsidTr="00C12DA7">
        <w:tc>
          <w:tcPr>
            <w:tcW w:w="805" w:type="dxa"/>
            <w:shd w:val="clear" w:color="auto" w:fill="BFBFBF" w:themeFill="background1" w:themeFillShade="BF"/>
          </w:tcPr>
          <w:p w14:paraId="2C58A0F2" w14:textId="7F045E0F" w:rsidR="005E71BA" w:rsidRPr="005E71BA" w:rsidRDefault="005E71BA">
            <w:pPr>
              <w:rPr>
                <w:rFonts w:ascii="Calibri" w:hAnsi="Calibri" w:cs="Calibri"/>
                <w:b/>
                <w:bCs/>
                <w:sz w:val="22"/>
                <w:szCs w:val="22"/>
              </w:rPr>
            </w:pPr>
            <w:r>
              <w:rPr>
                <w:rFonts w:ascii="Calibri" w:hAnsi="Calibri" w:cs="Calibri"/>
                <w:b/>
                <w:bCs/>
                <w:sz w:val="22"/>
                <w:szCs w:val="22"/>
              </w:rPr>
              <w:t>ID</w:t>
            </w:r>
          </w:p>
        </w:tc>
        <w:tc>
          <w:tcPr>
            <w:tcW w:w="6570" w:type="dxa"/>
            <w:shd w:val="clear" w:color="auto" w:fill="BFBFBF" w:themeFill="background1" w:themeFillShade="BF"/>
          </w:tcPr>
          <w:p w14:paraId="5F23283F" w14:textId="500EFF8A" w:rsidR="005E71BA" w:rsidRPr="005E71BA" w:rsidRDefault="005E71BA">
            <w:pPr>
              <w:rPr>
                <w:rFonts w:ascii="Calibri" w:hAnsi="Calibri" w:cs="Calibri"/>
                <w:b/>
                <w:bCs/>
                <w:sz w:val="22"/>
                <w:szCs w:val="22"/>
              </w:rPr>
            </w:pPr>
            <w:r>
              <w:rPr>
                <w:rFonts w:ascii="Calibri" w:hAnsi="Calibri" w:cs="Calibri"/>
                <w:b/>
                <w:bCs/>
                <w:sz w:val="22"/>
                <w:szCs w:val="22"/>
              </w:rPr>
              <w:t>User Need Description</w:t>
            </w:r>
          </w:p>
        </w:tc>
        <w:tc>
          <w:tcPr>
            <w:tcW w:w="1975" w:type="dxa"/>
            <w:shd w:val="clear" w:color="auto" w:fill="BFBFBF" w:themeFill="background1" w:themeFillShade="BF"/>
          </w:tcPr>
          <w:p w14:paraId="62CBEBE6" w14:textId="3F7C71FE" w:rsidR="005E71BA" w:rsidRPr="005E71BA" w:rsidRDefault="005E71BA">
            <w:pPr>
              <w:rPr>
                <w:rFonts w:ascii="Calibri" w:hAnsi="Calibri" w:cs="Calibri"/>
                <w:b/>
                <w:bCs/>
                <w:sz w:val="22"/>
                <w:szCs w:val="22"/>
              </w:rPr>
            </w:pPr>
            <w:r>
              <w:rPr>
                <w:rFonts w:ascii="Calibri" w:hAnsi="Calibri" w:cs="Calibri"/>
                <w:b/>
                <w:bCs/>
                <w:sz w:val="22"/>
                <w:szCs w:val="22"/>
              </w:rPr>
              <w:t>Relevant User</w:t>
            </w:r>
          </w:p>
        </w:tc>
      </w:tr>
      <w:tr w:rsidR="002656C4" w14:paraId="46CD80CD" w14:textId="77777777" w:rsidTr="00445229">
        <w:tc>
          <w:tcPr>
            <w:tcW w:w="9350" w:type="dxa"/>
            <w:gridSpan w:val="3"/>
          </w:tcPr>
          <w:p w14:paraId="165144EA" w14:textId="59D09470" w:rsidR="002656C4" w:rsidRPr="002656C4" w:rsidRDefault="002656C4">
            <w:pPr>
              <w:rPr>
                <w:rFonts w:ascii="Calibri" w:hAnsi="Calibri" w:cs="Calibri"/>
                <w:b/>
                <w:bCs/>
                <w:sz w:val="22"/>
                <w:szCs w:val="22"/>
              </w:rPr>
            </w:pPr>
            <w:r>
              <w:rPr>
                <w:rFonts w:ascii="Calibri" w:hAnsi="Calibri" w:cs="Calibri"/>
                <w:b/>
                <w:bCs/>
                <w:sz w:val="22"/>
                <w:szCs w:val="22"/>
              </w:rPr>
              <w:t>Documentation and Background</w:t>
            </w:r>
          </w:p>
        </w:tc>
      </w:tr>
      <w:tr w:rsidR="005E71BA" w14:paraId="7A16175A" w14:textId="77777777" w:rsidTr="00C12DA7">
        <w:tc>
          <w:tcPr>
            <w:tcW w:w="805" w:type="dxa"/>
          </w:tcPr>
          <w:p w14:paraId="0B7AF1F7" w14:textId="6FC47184" w:rsidR="005E71BA" w:rsidRDefault="00C12DA7">
            <w:pPr>
              <w:rPr>
                <w:rFonts w:ascii="Calibri" w:hAnsi="Calibri" w:cs="Calibri"/>
                <w:sz w:val="22"/>
                <w:szCs w:val="22"/>
              </w:rPr>
            </w:pPr>
            <w:r>
              <w:rPr>
                <w:rFonts w:ascii="Calibri" w:hAnsi="Calibri" w:cs="Calibri"/>
                <w:sz w:val="22"/>
                <w:szCs w:val="22"/>
              </w:rPr>
              <w:t>UN-01</w:t>
            </w:r>
          </w:p>
        </w:tc>
        <w:tc>
          <w:tcPr>
            <w:tcW w:w="6570" w:type="dxa"/>
          </w:tcPr>
          <w:p w14:paraId="06A1561E" w14:textId="290C6365" w:rsidR="005E71BA" w:rsidRDefault="003E3BD3">
            <w:pPr>
              <w:rPr>
                <w:rFonts w:ascii="Calibri" w:hAnsi="Calibri" w:cs="Calibri"/>
                <w:sz w:val="22"/>
                <w:szCs w:val="22"/>
              </w:rPr>
            </w:pPr>
            <w:r>
              <w:rPr>
                <w:rFonts w:ascii="Calibri" w:hAnsi="Calibri" w:cs="Calibri"/>
                <w:sz w:val="22"/>
                <w:szCs w:val="22"/>
              </w:rPr>
              <w:t xml:space="preserve">Users should be able to clearly understand the main purpose of the app to see if it meets their needs quickly </w:t>
            </w:r>
            <w:proofErr w:type="gramStart"/>
            <w:r>
              <w:rPr>
                <w:rFonts w:ascii="Calibri" w:hAnsi="Calibri" w:cs="Calibri"/>
                <w:sz w:val="22"/>
                <w:szCs w:val="22"/>
              </w:rPr>
              <w:t>and also</w:t>
            </w:r>
            <w:proofErr w:type="gramEnd"/>
            <w:r>
              <w:rPr>
                <w:rFonts w:ascii="Calibri" w:hAnsi="Calibri" w:cs="Calibri"/>
                <w:sz w:val="22"/>
                <w:szCs w:val="22"/>
              </w:rPr>
              <w:t xml:space="preserve"> be given basic instructions on how to use / navigate it</w:t>
            </w:r>
          </w:p>
        </w:tc>
        <w:tc>
          <w:tcPr>
            <w:tcW w:w="1975" w:type="dxa"/>
          </w:tcPr>
          <w:p w14:paraId="76717804" w14:textId="2697E593" w:rsidR="005E71BA" w:rsidRDefault="003E3BD3">
            <w:pPr>
              <w:rPr>
                <w:rFonts w:ascii="Calibri" w:hAnsi="Calibri" w:cs="Calibri"/>
                <w:sz w:val="22"/>
                <w:szCs w:val="22"/>
              </w:rPr>
            </w:pPr>
            <w:r>
              <w:rPr>
                <w:rFonts w:ascii="Calibri" w:hAnsi="Calibri" w:cs="Calibri"/>
                <w:sz w:val="22"/>
                <w:szCs w:val="22"/>
              </w:rPr>
              <w:t>Policy practitioners, researchers, public</w:t>
            </w:r>
          </w:p>
        </w:tc>
      </w:tr>
      <w:tr w:rsidR="005E71BA" w14:paraId="7303731F" w14:textId="77777777" w:rsidTr="00C12DA7">
        <w:tc>
          <w:tcPr>
            <w:tcW w:w="805" w:type="dxa"/>
          </w:tcPr>
          <w:p w14:paraId="2ACFF04F" w14:textId="502E8EBD" w:rsidR="005E71BA" w:rsidRDefault="00C12DA7">
            <w:pPr>
              <w:rPr>
                <w:rFonts w:ascii="Calibri" w:hAnsi="Calibri" w:cs="Calibri"/>
                <w:sz w:val="22"/>
                <w:szCs w:val="22"/>
              </w:rPr>
            </w:pPr>
            <w:r>
              <w:rPr>
                <w:rFonts w:ascii="Calibri" w:hAnsi="Calibri" w:cs="Calibri"/>
                <w:sz w:val="22"/>
                <w:szCs w:val="22"/>
              </w:rPr>
              <w:t>UN-02</w:t>
            </w:r>
          </w:p>
        </w:tc>
        <w:tc>
          <w:tcPr>
            <w:tcW w:w="6570" w:type="dxa"/>
          </w:tcPr>
          <w:p w14:paraId="0642D2E8" w14:textId="7529CC8A" w:rsidR="005E71BA" w:rsidRDefault="003E3BD3">
            <w:pPr>
              <w:rPr>
                <w:rFonts w:ascii="Calibri" w:hAnsi="Calibri" w:cs="Calibri"/>
                <w:sz w:val="22"/>
                <w:szCs w:val="22"/>
              </w:rPr>
            </w:pPr>
            <w:r>
              <w:rPr>
                <w:rFonts w:ascii="Calibri" w:hAnsi="Calibri" w:cs="Calibri"/>
                <w:sz w:val="22"/>
                <w:szCs w:val="22"/>
              </w:rPr>
              <w:t>Users should be able to get a quick overview of the datasets used for the analysis, access a quick list of the variables included and be able to navigate to the external data sources directly from the app if needed</w:t>
            </w:r>
          </w:p>
        </w:tc>
        <w:tc>
          <w:tcPr>
            <w:tcW w:w="1975" w:type="dxa"/>
          </w:tcPr>
          <w:p w14:paraId="4CA1B757" w14:textId="07BFC82D" w:rsidR="005E71BA" w:rsidRDefault="003E3BD3">
            <w:pPr>
              <w:rPr>
                <w:rFonts w:ascii="Calibri" w:hAnsi="Calibri" w:cs="Calibri"/>
                <w:sz w:val="22"/>
                <w:szCs w:val="22"/>
              </w:rPr>
            </w:pPr>
            <w:r>
              <w:rPr>
                <w:rFonts w:ascii="Calibri" w:hAnsi="Calibri" w:cs="Calibri"/>
                <w:sz w:val="22"/>
                <w:szCs w:val="22"/>
              </w:rPr>
              <w:t>Policy practitioners, researchers, public</w:t>
            </w:r>
          </w:p>
        </w:tc>
      </w:tr>
      <w:tr w:rsidR="00975A2A" w14:paraId="6C2AD770" w14:textId="77777777" w:rsidTr="00C12DA7">
        <w:tc>
          <w:tcPr>
            <w:tcW w:w="805" w:type="dxa"/>
          </w:tcPr>
          <w:p w14:paraId="50DB0FD0" w14:textId="4652079E" w:rsidR="00975A2A" w:rsidRDefault="00C12DA7">
            <w:pPr>
              <w:rPr>
                <w:rFonts w:ascii="Calibri" w:hAnsi="Calibri" w:cs="Calibri"/>
                <w:sz w:val="22"/>
                <w:szCs w:val="22"/>
              </w:rPr>
            </w:pPr>
            <w:r>
              <w:rPr>
                <w:rFonts w:ascii="Calibri" w:hAnsi="Calibri" w:cs="Calibri"/>
                <w:sz w:val="22"/>
                <w:szCs w:val="22"/>
              </w:rPr>
              <w:t>UN-03</w:t>
            </w:r>
          </w:p>
        </w:tc>
        <w:tc>
          <w:tcPr>
            <w:tcW w:w="6570" w:type="dxa"/>
          </w:tcPr>
          <w:p w14:paraId="7EFA8DE7" w14:textId="6FAF79A0" w:rsidR="00975A2A" w:rsidRDefault="003E3BD3">
            <w:pPr>
              <w:rPr>
                <w:rFonts w:ascii="Calibri" w:hAnsi="Calibri" w:cs="Calibri"/>
                <w:sz w:val="22"/>
                <w:szCs w:val="22"/>
              </w:rPr>
            </w:pPr>
            <w:r>
              <w:rPr>
                <w:rFonts w:ascii="Calibri" w:hAnsi="Calibri" w:cs="Calibri"/>
                <w:sz w:val="22"/>
                <w:szCs w:val="22"/>
              </w:rPr>
              <w:t xml:space="preserve">Users should be able to familiarize themselves with the main findings / existing knowledge around the themes covered by the application for context and background, as well as to help them interpret the data. The literature review should be in an easy-to-understand language for non-technical audiences and should link to external resources that users can navigate </w:t>
            </w:r>
            <w:proofErr w:type="gramStart"/>
            <w:r>
              <w:rPr>
                <w:rFonts w:ascii="Calibri" w:hAnsi="Calibri" w:cs="Calibri"/>
                <w:sz w:val="22"/>
                <w:szCs w:val="22"/>
              </w:rPr>
              <w:t>to</w:t>
            </w:r>
            <w:proofErr w:type="gramEnd"/>
            <w:r>
              <w:rPr>
                <w:rFonts w:ascii="Calibri" w:hAnsi="Calibri" w:cs="Calibri"/>
                <w:sz w:val="22"/>
                <w:szCs w:val="22"/>
              </w:rPr>
              <w:t xml:space="preserve"> easily.</w:t>
            </w:r>
          </w:p>
        </w:tc>
        <w:tc>
          <w:tcPr>
            <w:tcW w:w="1975" w:type="dxa"/>
          </w:tcPr>
          <w:p w14:paraId="6D22D3F9" w14:textId="3BA9F8AE" w:rsidR="00975A2A" w:rsidRDefault="003E3BD3">
            <w:pPr>
              <w:rPr>
                <w:rFonts w:ascii="Calibri" w:hAnsi="Calibri" w:cs="Calibri"/>
                <w:sz w:val="22"/>
                <w:szCs w:val="22"/>
              </w:rPr>
            </w:pPr>
            <w:r>
              <w:rPr>
                <w:rFonts w:ascii="Calibri" w:hAnsi="Calibri" w:cs="Calibri"/>
                <w:sz w:val="22"/>
                <w:szCs w:val="22"/>
              </w:rPr>
              <w:t>Policy practitioners, researchers, public</w:t>
            </w:r>
          </w:p>
        </w:tc>
      </w:tr>
      <w:tr w:rsidR="005E71BA" w14:paraId="3DBC799D" w14:textId="77777777" w:rsidTr="00C12DA7">
        <w:tc>
          <w:tcPr>
            <w:tcW w:w="805" w:type="dxa"/>
          </w:tcPr>
          <w:p w14:paraId="66646964" w14:textId="6947C0D4" w:rsidR="005E71BA" w:rsidRDefault="00C12DA7">
            <w:pPr>
              <w:rPr>
                <w:rFonts w:ascii="Calibri" w:hAnsi="Calibri" w:cs="Calibri"/>
                <w:sz w:val="22"/>
                <w:szCs w:val="22"/>
              </w:rPr>
            </w:pPr>
            <w:r>
              <w:rPr>
                <w:rFonts w:ascii="Calibri" w:hAnsi="Calibri" w:cs="Calibri"/>
                <w:sz w:val="22"/>
                <w:szCs w:val="22"/>
              </w:rPr>
              <w:t>UN-04</w:t>
            </w:r>
          </w:p>
        </w:tc>
        <w:tc>
          <w:tcPr>
            <w:tcW w:w="6570" w:type="dxa"/>
          </w:tcPr>
          <w:p w14:paraId="352C0835" w14:textId="72344488" w:rsidR="005E71BA" w:rsidRDefault="003E3BD3">
            <w:pPr>
              <w:rPr>
                <w:rFonts w:ascii="Calibri" w:hAnsi="Calibri" w:cs="Calibri"/>
                <w:sz w:val="22"/>
                <w:szCs w:val="22"/>
              </w:rPr>
            </w:pPr>
            <w:r>
              <w:rPr>
                <w:rFonts w:ascii="Calibri" w:hAnsi="Calibri" w:cs="Calibri"/>
                <w:sz w:val="22"/>
                <w:szCs w:val="22"/>
              </w:rPr>
              <w:t>Users should be able to read through a semi-detailed explanation for each variable to be able understand what it implies. This should also be in a non-technical language for general audiences. It should exist at least in the documentation and background page but possibly also be accessible easily via the data analysis pages to make it easier for users to understand a variable without having to navigate back and forth between pages.</w:t>
            </w:r>
          </w:p>
        </w:tc>
        <w:tc>
          <w:tcPr>
            <w:tcW w:w="1975" w:type="dxa"/>
          </w:tcPr>
          <w:p w14:paraId="75439BCA" w14:textId="59209DE2" w:rsidR="005E71BA" w:rsidRDefault="003E3BD3">
            <w:pPr>
              <w:rPr>
                <w:rFonts w:ascii="Calibri" w:hAnsi="Calibri" w:cs="Calibri"/>
                <w:sz w:val="22"/>
                <w:szCs w:val="22"/>
              </w:rPr>
            </w:pPr>
            <w:r>
              <w:rPr>
                <w:rFonts w:ascii="Calibri" w:hAnsi="Calibri" w:cs="Calibri"/>
                <w:sz w:val="22"/>
                <w:szCs w:val="22"/>
              </w:rPr>
              <w:t>Policy practitioners, researchers, public</w:t>
            </w:r>
          </w:p>
        </w:tc>
      </w:tr>
      <w:tr w:rsidR="005E71BA" w14:paraId="05EF8188" w14:textId="77777777" w:rsidTr="00C12DA7">
        <w:tc>
          <w:tcPr>
            <w:tcW w:w="805" w:type="dxa"/>
          </w:tcPr>
          <w:p w14:paraId="02923ECD" w14:textId="744D7FE4" w:rsidR="005E71BA" w:rsidRDefault="00C12DA7">
            <w:pPr>
              <w:rPr>
                <w:rFonts w:ascii="Calibri" w:hAnsi="Calibri" w:cs="Calibri"/>
                <w:sz w:val="22"/>
                <w:szCs w:val="22"/>
              </w:rPr>
            </w:pPr>
            <w:r>
              <w:rPr>
                <w:rFonts w:ascii="Calibri" w:hAnsi="Calibri" w:cs="Calibri"/>
                <w:sz w:val="22"/>
                <w:szCs w:val="22"/>
              </w:rPr>
              <w:t>UN-05</w:t>
            </w:r>
          </w:p>
        </w:tc>
        <w:tc>
          <w:tcPr>
            <w:tcW w:w="6570" w:type="dxa"/>
          </w:tcPr>
          <w:p w14:paraId="3F7FEBE1" w14:textId="58739E82" w:rsidR="005E71BA" w:rsidRDefault="003E3BD3">
            <w:pPr>
              <w:rPr>
                <w:rFonts w:ascii="Calibri" w:hAnsi="Calibri" w:cs="Calibri"/>
                <w:sz w:val="22"/>
                <w:szCs w:val="22"/>
              </w:rPr>
            </w:pPr>
            <w:r>
              <w:rPr>
                <w:rFonts w:ascii="Calibri" w:hAnsi="Calibri" w:cs="Calibri"/>
                <w:sz w:val="22"/>
                <w:szCs w:val="22"/>
              </w:rPr>
              <w:t xml:space="preserve">More technical users should be able to get a more in-depth background on the measurement and statistical methods used for estimation (particularly for modelled variables such as those from CDC Places). While the explanation does not have to be as detailed as available in the original datasets, they should provide a general overview and then link to the more detailed explanations </w:t>
            </w:r>
          </w:p>
        </w:tc>
        <w:tc>
          <w:tcPr>
            <w:tcW w:w="1975" w:type="dxa"/>
          </w:tcPr>
          <w:p w14:paraId="2988F36E" w14:textId="43B0C142" w:rsidR="005E71BA" w:rsidRDefault="003E3BD3">
            <w:pPr>
              <w:rPr>
                <w:rFonts w:ascii="Calibri" w:hAnsi="Calibri" w:cs="Calibri"/>
                <w:sz w:val="22"/>
                <w:szCs w:val="22"/>
              </w:rPr>
            </w:pPr>
            <w:r>
              <w:rPr>
                <w:rFonts w:ascii="Calibri" w:hAnsi="Calibri" w:cs="Calibri"/>
                <w:sz w:val="22"/>
                <w:szCs w:val="22"/>
              </w:rPr>
              <w:t>Researchers (potentially policy practitioners)</w:t>
            </w:r>
          </w:p>
        </w:tc>
      </w:tr>
      <w:tr w:rsidR="005E71BA" w14:paraId="0837B1F2" w14:textId="77777777" w:rsidTr="00C12DA7">
        <w:tc>
          <w:tcPr>
            <w:tcW w:w="805" w:type="dxa"/>
          </w:tcPr>
          <w:p w14:paraId="024588D9" w14:textId="5A393F38" w:rsidR="005E71BA" w:rsidRDefault="00C12DA7">
            <w:pPr>
              <w:rPr>
                <w:rFonts w:ascii="Calibri" w:hAnsi="Calibri" w:cs="Calibri"/>
                <w:sz w:val="22"/>
                <w:szCs w:val="22"/>
              </w:rPr>
            </w:pPr>
            <w:r>
              <w:rPr>
                <w:rFonts w:ascii="Calibri" w:hAnsi="Calibri" w:cs="Calibri"/>
                <w:sz w:val="22"/>
                <w:szCs w:val="22"/>
              </w:rPr>
              <w:t>UN-06</w:t>
            </w:r>
          </w:p>
        </w:tc>
        <w:tc>
          <w:tcPr>
            <w:tcW w:w="6570" w:type="dxa"/>
          </w:tcPr>
          <w:p w14:paraId="409FB00B" w14:textId="62A96C67" w:rsidR="005E71BA" w:rsidRDefault="00686086">
            <w:pPr>
              <w:rPr>
                <w:rFonts w:ascii="Calibri" w:hAnsi="Calibri" w:cs="Calibri"/>
                <w:sz w:val="22"/>
                <w:szCs w:val="22"/>
              </w:rPr>
            </w:pPr>
            <w:r>
              <w:rPr>
                <w:rFonts w:ascii="Calibri" w:hAnsi="Calibri" w:cs="Calibri"/>
                <w:sz w:val="22"/>
                <w:szCs w:val="22"/>
              </w:rPr>
              <w:t>More technical users – especially researchers – should be able to read about the methods behind the machine learning algorithms used for predictions, especially any major assumptions taken during the design of the algorithm, so that they can interpret results with any caveats needed, while also be able to reuse the algorithms for their own work if appropriate.</w:t>
            </w:r>
            <w:r w:rsidR="00D202B4">
              <w:rPr>
                <w:rFonts w:ascii="Calibri" w:hAnsi="Calibri" w:cs="Calibri"/>
                <w:sz w:val="22"/>
                <w:szCs w:val="22"/>
              </w:rPr>
              <w:t xml:space="preserve"> This information should also include information on model evaluation statistics and development methodology.</w:t>
            </w:r>
          </w:p>
        </w:tc>
        <w:tc>
          <w:tcPr>
            <w:tcW w:w="1975" w:type="dxa"/>
          </w:tcPr>
          <w:p w14:paraId="49316D37" w14:textId="751A743D" w:rsidR="005E71BA" w:rsidRDefault="00686086">
            <w:pPr>
              <w:rPr>
                <w:rFonts w:ascii="Calibri" w:hAnsi="Calibri" w:cs="Calibri"/>
                <w:sz w:val="22"/>
                <w:szCs w:val="22"/>
              </w:rPr>
            </w:pPr>
            <w:proofErr w:type="spellStart"/>
            <w:r>
              <w:rPr>
                <w:rFonts w:ascii="Calibri" w:hAnsi="Calibri" w:cs="Calibri"/>
                <w:sz w:val="22"/>
                <w:szCs w:val="22"/>
              </w:rPr>
              <w:t>Re</w:t>
            </w:r>
            <w:proofErr w:type="spellEnd"/>
            <w:r>
              <w:rPr>
                <w:rFonts w:ascii="Calibri" w:hAnsi="Calibri" w:cs="Calibri"/>
                <w:sz w:val="22"/>
                <w:szCs w:val="22"/>
              </w:rPr>
              <w:t>searchers</w:t>
            </w:r>
          </w:p>
        </w:tc>
      </w:tr>
      <w:tr w:rsidR="005E71BA" w14:paraId="549CC6AD" w14:textId="77777777" w:rsidTr="00C12DA7">
        <w:tc>
          <w:tcPr>
            <w:tcW w:w="805" w:type="dxa"/>
          </w:tcPr>
          <w:p w14:paraId="5BB25805" w14:textId="5F11018C" w:rsidR="005E71BA" w:rsidRDefault="00C12DA7">
            <w:pPr>
              <w:rPr>
                <w:rFonts w:ascii="Calibri" w:hAnsi="Calibri" w:cs="Calibri"/>
                <w:sz w:val="22"/>
                <w:szCs w:val="22"/>
              </w:rPr>
            </w:pPr>
            <w:r>
              <w:rPr>
                <w:rFonts w:ascii="Calibri" w:hAnsi="Calibri" w:cs="Calibri"/>
                <w:sz w:val="22"/>
                <w:szCs w:val="22"/>
              </w:rPr>
              <w:t>UN-07</w:t>
            </w:r>
          </w:p>
        </w:tc>
        <w:tc>
          <w:tcPr>
            <w:tcW w:w="6570" w:type="dxa"/>
          </w:tcPr>
          <w:p w14:paraId="63E7A01D" w14:textId="006B27E0" w:rsidR="005E71BA" w:rsidRDefault="00686086">
            <w:pPr>
              <w:rPr>
                <w:rFonts w:ascii="Calibri" w:hAnsi="Calibri" w:cs="Calibri"/>
                <w:sz w:val="22"/>
                <w:szCs w:val="22"/>
              </w:rPr>
            </w:pPr>
            <w:r>
              <w:rPr>
                <w:rFonts w:ascii="Calibri" w:hAnsi="Calibri" w:cs="Calibri"/>
                <w:sz w:val="22"/>
                <w:szCs w:val="22"/>
              </w:rPr>
              <w:t xml:space="preserve">Users should clearly be able to understand the limitations associated with any of the variables used and the analysis done with them so that they are clear about the level of implications that can be drawn from the analysis to meet their own needs. There should be a general section on limitations in the documentation </w:t>
            </w:r>
            <w:proofErr w:type="gramStart"/>
            <w:r>
              <w:rPr>
                <w:rFonts w:ascii="Calibri" w:hAnsi="Calibri" w:cs="Calibri"/>
                <w:sz w:val="22"/>
                <w:szCs w:val="22"/>
              </w:rPr>
              <w:t>page</w:t>
            </w:r>
            <w:proofErr w:type="gramEnd"/>
            <w:r>
              <w:rPr>
                <w:rFonts w:ascii="Calibri" w:hAnsi="Calibri" w:cs="Calibri"/>
                <w:sz w:val="22"/>
                <w:szCs w:val="22"/>
              </w:rPr>
              <w:t xml:space="preserve"> but any variable or chart-specific limitations / warnings should also be flagged in the variable description / next to the concerned visual.</w:t>
            </w:r>
          </w:p>
        </w:tc>
        <w:tc>
          <w:tcPr>
            <w:tcW w:w="1975" w:type="dxa"/>
          </w:tcPr>
          <w:p w14:paraId="47F672BE" w14:textId="12EA3482" w:rsidR="005E71BA" w:rsidRDefault="00686086">
            <w:pPr>
              <w:rPr>
                <w:rFonts w:ascii="Calibri" w:hAnsi="Calibri" w:cs="Calibri"/>
                <w:sz w:val="22"/>
                <w:szCs w:val="22"/>
              </w:rPr>
            </w:pPr>
            <w:r>
              <w:rPr>
                <w:rFonts w:ascii="Calibri" w:hAnsi="Calibri" w:cs="Calibri"/>
                <w:sz w:val="22"/>
                <w:szCs w:val="22"/>
              </w:rPr>
              <w:t>Policy practitioners, researchers, public</w:t>
            </w:r>
          </w:p>
        </w:tc>
      </w:tr>
      <w:tr w:rsidR="002656C4" w14:paraId="7E67A488" w14:textId="77777777" w:rsidTr="00073018">
        <w:tc>
          <w:tcPr>
            <w:tcW w:w="9350" w:type="dxa"/>
            <w:gridSpan w:val="3"/>
          </w:tcPr>
          <w:p w14:paraId="3B74798B" w14:textId="670EE092" w:rsidR="002656C4" w:rsidRPr="002656C4" w:rsidRDefault="002656C4">
            <w:pPr>
              <w:rPr>
                <w:rFonts w:ascii="Calibri" w:hAnsi="Calibri" w:cs="Calibri"/>
                <w:b/>
                <w:bCs/>
                <w:sz w:val="22"/>
                <w:szCs w:val="22"/>
              </w:rPr>
            </w:pPr>
            <w:r>
              <w:rPr>
                <w:rFonts w:ascii="Calibri" w:hAnsi="Calibri" w:cs="Calibri"/>
                <w:b/>
                <w:bCs/>
                <w:sz w:val="22"/>
                <w:szCs w:val="22"/>
              </w:rPr>
              <w:t>Exploratory Analysis</w:t>
            </w:r>
          </w:p>
        </w:tc>
      </w:tr>
      <w:tr w:rsidR="00975A2A" w14:paraId="55D2EC3B" w14:textId="77777777" w:rsidTr="00C12DA7">
        <w:tc>
          <w:tcPr>
            <w:tcW w:w="805" w:type="dxa"/>
          </w:tcPr>
          <w:p w14:paraId="1575B7D1" w14:textId="043BD320" w:rsidR="00975A2A" w:rsidRDefault="00C12DA7">
            <w:pPr>
              <w:rPr>
                <w:rFonts w:ascii="Calibri" w:hAnsi="Calibri" w:cs="Calibri"/>
                <w:sz w:val="22"/>
                <w:szCs w:val="22"/>
              </w:rPr>
            </w:pPr>
            <w:r>
              <w:rPr>
                <w:rFonts w:ascii="Calibri" w:hAnsi="Calibri" w:cs="Calibri"/>
                <w:sz w:val="22"/>
                <w:szCs w:val="22"/>
              </w:rPr>
              <w:t>UN-08</w:t>
            </w:r>
          </w:p>
        </w:tc>
        <w:tc>
          <w:tcPr>
            <w:tcW w:w="6570" w:type="dxa"/>
          </w:tcPr>
          <w:p w14:paraId="60198220" w14:textId="275E2344" w:rsidR="00975A2A" w:rsidRDefault="00686086">
            <w:pPr>
              <w:rPr>
                <w:rFonts w:ascii="Calibri" w:hAnsi="Calibri" w:cs="Calibri"/>
                <w:sz w:val="22"/>
                <w:szCs w:val="22"/>
              </w:rPr>
            </w:pPr>
            <w:r>
              <w:rPr>
                <w:rFonts w:ascii="Calibri" w:hAnsi="Calibri" w:cs="Calibri"/>
                <w:sz w:val="22"/>
                <w:szCs w:val="22"/>
              </w:rPr>
              <w:t>Users should be able to look at spatial analysis of the variables in a central map that shows all geographic units selected for analysis.</w:t>
            </w:r>
          </w:p>
        </w:tc>
        <w:tc>
          <w:tcPr>
            <w:tcW w:w="1975" w:type="dxa"/>
          </w:tcPr>
          <w:p w14:paraId="4DA1DE1D" w14:textId="67F96BFB" w:rsidR="00975A2A" w:rsidRDefault="00686086">
            <w:pPr>
              <w:rPr>
                <w:rFonts w:ascii="Calibri" w:hAnsi="Calibri" w:cs="Calibri"/>
                <w:sz w:val="22"/>
                <w:szCs w:val="22"/>
              </w:rPr>
            </w:pPr>
            <w:r>
              <w:rPr>
                <w:rFonts w:ascii="Calibri" w:hAnsi="Calibri" w:cs="Calibri"/>
                <w:sz w:val="22"/>
                <w:szCs w:val="22"/>
              </w:rPr>
              <w:t>Policy practitioners, researchers, public</w:t>
            </w:r>
          </w:p>
        </w:tc>
      </w:tr>
      <w:tr w:rsidR="002656C4" w14:paraId="1100997D" w14:textId="77777777" w:rsidTr="00C12DA7">
        <w:tc>
          <w:tcPr>
            <w:tcW w:w="805" w:type="dxa"/>
          </w:tcPr>
          <w:p w14:paraId="01E1E9C5" w14:textId="28DEFBF4" w:rsidR="002656C4" w:rsidRDefault="00C12DA7">
            <w:pPr>
              <w:rPr>
                <w:rFonts w:ascii="Calibri" w:hAnsi="Calibri" w:cs="Calibri"/>
                <w:sz w:val="22"/>
                <w:szCs w:val="22"/>
              </w:rPr>
            </w:pPr>
            <w:r>
              <w:rPr>
                <w:rFonts w:ascii="Calibri" w:hAnsi="Calibri" w:cs="Calibri"/>
                <w:sz w:val="22"/>
                <w:szCs w:val="22"/>
              </w:rPr>
              <w:lastRenderedPageBreak/>
              <w:t>UN-09</w:t>
            </w:r>
          </w:p>
        </w:tc>
        <w:tc>
          <w:tcPr>
            <w:tcW w:w="6570" w:type="dxa"/>
          </w:tcPr>
          <w:p w14:paraId="52D1E649" w14:textId="7EEEB9E3" w:rsidR="002656C4" w:rsidRDefault="00686086">
            <w:pPr>
              <w:rPr>
                <w:rFonts w:ascii="Calibri" w:hAnsi="Calibri" w:cs="Calibri"/>
                <w:sz w:val="22"/>
                <w:szCs w:val="22"/>
              </w:rPr>
            </w:pPr>
            <w:r>
              <w:rPr>
                <w:rFonts w:ascii="Calibri" w:hAnsi="Calibri" w:cs="Calibri"/>
                <w:sz w:val="22"/>
                <w:szCs w:val="22"/>
              </w:rPr>
              <w:t>Users should be able to narrow down on specific geographies – such as a county / a city or a group of locations – based on their needs. The map – and all other analysis – should get filtered (as appropriate) based on the geographic unit(s) selected.</w:t>
            </w:r>
          </w:p>
        </w:tc>
        <w:tc>
          <w:tcPr>
            <w:tcW w:w="1975" w:type="dxa"/>
          </w:tcPr>
          <w:p w14:paraId="597C4F71" w14:textId="66B07484" w:rsidR="002656C4" w:rsidRDefault="00686086">
            <w:pPr>
              <w:rPr>
                <w:rFonts w:ascii="Calibri" w:hAnsi="Calibri" w:cs="Calibri"/>
                <w:sz w:val="22"/>
                <w:szCs w:val="22"/>
              </w:rPr>
            </w:pPr>
            <w:r>
              <w:rPr>
                <w:rFonts w:ascii="Calibri" w:hAnsi="Calibri" w:cs="Calibri"/>
                <w:sz w:val="22"/>
                <w:szCs w:val="22"/>
              </w:rPr>
              <w:t>Policy practitioners, researchers, public</w:t>
            </w:r>
          </w:p>
        </w:tc>
      </w:tr>
      <w:tr w:rsidR="00975A2A" w14:paraId="383B8DE7" w14:textId="77777777" w:rsidTr="00C12DA7">
        <w:tc>
          <w:tcPr>
            <w:tcW w:w="805" w:type="dxa"/>
          </w:tcPr>
          <w:p w14:paraId="1F0485DC" w14:textId="557110E4" w:rsidR="00975A2A" w:rsidRDefault="00C12DA7">
            <w:pPr>
              <w:rPr>
                <w:rFonts w:ascii="Calibri" w:hAnsi="Calibri" w:cs="Calibri"/>
                <w:sz w:val="22"/>
                <w:szCs w:val="22"/>
              </w:rPr>
            </w:pPr>
            <w:r>
              <w:rPr>
                <w:rFonts w:ascii="Calibri" w:hAnsi="Calibri" w:cs="Calibri"/>
                <w:sz w:val="22"/>
                <w:szCs w:val="22"/>
              </w:rPr>
              <w:t>UN-10</w:t>
            </w:r>
          </w:p>
        </w:tc>
        <w:tc>
          <w:tcPr>
            <w:tcW w:w="6570" w:type="dxa"/>
          </w:tcPr>
          <w:p w14:paraId="0B900817" w14:textId="1BE5DDC3" w:rsidR="00975A2A" w:rsidRDefault="00686086">
            <w:pPr>
              <w:rPr>
                <w:rFonts w:ascii="Calibri" w:hAnsi="Calibri" w:cs="Calibri"/>
                <w:sz w:val="22"/>
                <w:szCs w:val="22"/>
              </w:rPr>
            </w:pPr>
            <w:r>
              <w:rPr>
                <w:rFonts w:ascii="Calibri" w:hAnsi="Calibri" w:cs="Calibri"/>
                <w:sz w:val="22"/>
                <w:szCs w:val="22"/>
              </w:rPr>
              <w:t>Along with the choice of locations, users should be able to filter for the specific input and output variables they are most interested in. These should be grouped under three themes – weather, demographics and health – to facilitate choice, and all visuals should be filtered (as appropriate) based on selections made by users. They should be able to select both one and multiple options from the variables.</w:t>
            </w:r>
          </w:p>
        </w:tc>
        <w:tc>
          <w:tcPr>
            <w:tcW w:w="1975" w:type="dxa"/>
          </w:tcPr>
          <w:p w14:paraId="2F93128E" w14:textId="1A72E138" w:rsidR="00975A2A" w:rsidRDefault="00686086">
            <w:pPr>
              <w:rPr>
                <w:rFonts w:ascii="Calibri" w:hAnsi="Calibri" w:cs="Calibri"/>
                <w:sz w:val="22"/>
                <w:szCs w:val="22"/>
              </w:rPr>
            </w:pPr>
            <w:r>
              <w:rPr>
                <w:rFonts w:ascii="Calibri" w:hAnsi="Calibri" w:cs="Calibri"/>
                <w:sz w:val="22"/>
                <w:szCs w:val="22"/>
              </w:rPr>
              <w:t>Policy practitioners, researchers, public</w:t>
            </w:r>
          </w:p>
        </w:tc>
      </w:tr>
      <w:tr w:rsidR="000F105B" w14:paraId="5BB97E08" w14:textId="77777777" w:rsidTr="00C12DA7">
        <w:tc>
          <w:tcPr>
            <w:tcW w:w="805" w:type="dxa"/>
          </w:tcPr>
          <w:p w14:paraId="443A6499" w14:textId="124335B9" w:rsidR="000F105B" w:rsidRDefault="00C12DA7">
            <w:pPr>
              <w:rPr>
                <w:rFonts w:ascii="Calibri" w:hAnsi="Calibri" w:cs="Calibri"/>
                <w:sz w:val="22"/>
                <w:szCs w:val="22"/>
              </w:rPr>
            </w:pPr>
            <w:r>
              <w:rPr>
                <w:rFonts w:ascii="Calibri" w:hAnsi="Calibri" w:cs="Calibri"/>
                <w:sz w:val="22"/>
                <w:szCs w:val="22"/>
              </w:rPr>
              <w:t>UN-11</w:t>
            </w:r>
          </w:p>
        </w:tc>
        <w:tc>
          <w:tcPr>
            <w:tcW w:w="6570" w:type="dxa"/>
          </w:tcPr>
          <w:p w14:paraId="0F322158" w14:textId="56BE9225" w:rsidR="000F105B" w:rsidRDefault="00686086">
            <w:pPr>
              <w:rPr>
                <w:rFonts w:ascii="Calibri" w:hAnsi="Calibri" w:cs="Calibri"/>
                <w:sz w:val="22"/>
                <w:szCs w:val="22"/>
              </w:rPr>
            </w:pPr>
            <w:r>
              <w:rPr>
                <w:rFonts w:ascii="Calibri" w:hAnsi="Calibri" w:cs="Calibri"/>
                <w:sz w:val="22"/>
                <w:szCs w:val="22"/>
              </w:rPr>
              <w:t>Users should be able to see the values of the variables selected when they hover over a specific geographic unit on the map.</w:t>
            </w:r>
          </w:p>
        </w:tc>
        <w:tc>
          <w:tcPr>
            <w:tcW w:w="1975" w:type="dxa"/>
          </w:tcPr>
          <w:p w14:paraId="1135E5B1" w14:textId="4436DF16" w:rsidR="000F105B" w:rsidRDefault="00686086">
            <w:pPr>
              <w:rPr>
                <w:rFonts w:ascii="Calibri" w:hAnsi="Calibri" w:cs="Calibri"/>
                <w:sz w:val="22"/>
                <w:szCs w:val="22"/>
              </w:rPr>
            </w:pPr>
            <w:r>
              <w:rPr>
                <w:rFonts w:ascii="Calibri" w:hAnsi="Calibri" w:cs="Calibri"/>
                <w:sz w:val="22"/>
                <w:szCs w:val="22"/>
              </w:rPr>
              <w:t>Policy practitioners, researchers, public</w:t>
            </w:r>
          </w:p>
        </w:tc>
      </w:tr>
      <w:tr w:rsidR="000F105B" w14:paraId="4465990B" w14:textId="77777777" w:rsidTr="00C12DA7">
        <w:tc>
          <w:tcPr>
            <w:tcW w:w="805" w:type="dxa"/>
          </w:tcPr>
          <w:p w14:paraId="6141E845" w14:textId="414A7C5D" w:rsidR="000F105B" w:rsidRDefault="00C12DA7">
            <w:pPr>
              <w:rPr>
                <w:rFonts w:ascii="Calibri" w:hAnsi="Calibri" w:cs="Calibri"/>
                <w:sz w:val="22"/>
                <w:szCs w:val="22"/>
              </w:rPr>
            </w:pPr>
            <w:r>
              <w:rPr>
                <w:rFonts w:ascii="Calibri" w:hAnsi="Calibri" w:cs="Calibri"/>
                <w:sz w:val="22"/>
                <w:szCs w:val="22"/>
              </w:rPr>
              <w:t>UN-12</w:t>
            </w:r>
          </w:p>
        </w:tc>
        <w:tc>
          <w:tcPr>
            <w:tcW w:w="6570" w:type="dxa"/>
          </w:tcPr>
          <w:p w14:paraId="387895AE" w14:textId="0AE3B7E6" w:rsidR="000F105B" w:rsidRDefault="00686086">
            <w:pPr>
              <w:rPr>
                <w:rFonts w:ascii="Calibri" w:hAnsi="Calibri" w:cs="Calibri"/>
                <w:sz w:val="22"/>
                <w:szCs w:val="22"/>
              </w:rPr>
            </w:pPr>
            <w:r>
              <w:rPr>
                <w:rFonts w:ascii="Calibri" w:hAnsi="Calibri" w:cs="Calibri"/>
                <w:sz w:val="22"/>
                <w:szCs w:val="22"/>
              </w:rPr>
              <w:t>Users should be able to see the most recent value of the variable(s) selected as well as the average value over the entire time of analysis.</w:t>
            </w:r>
          </w:p>
        </w:tc>
        <w:tc>
          <w:tcPr>
            <w:tcW w:w="1975" w:type="dxa"/>
          </w:tcPr>
          <w:p w14:paraId="0512FC4C" w14:textId="53B5285A" w:rsidR="000F105B" w:rsidRDefault="00686086">
            <w:pPr>
              <w:rPr>
                <w:rFonts w:ascii="Calibri" w:hAnsi="Calibri" w:cs="Calibri"/>
                <w:sz w:val="22"/>
                <w:szCs w:val="22"/>
              </w:rPr>
            </w:pPr>
            <w:r>
              <w:rPr>
                <w:rFonts w:ascii="Calibri" w:hAnsi="Calibri" w:cs="Calibri"/>
                <w:sz w:val="22"/>
                <w:szCs w:val="22"/>
              </w:rPr>
              <w:t>Policy practitioners, researchers, public</w:t>
            </w:r>
          </w:p>
        </w:tc>
      </w:tr>
      <w:tr w:rsidR="000F105B" w14:paraId="35E78D4F" w14:textId="77777777" w:rsidTr="00C12DA7">
        <w:tc>
          <w:tcPr>
            <w:tcW w:w="805" w:type="dxa"/>
          </w:tcPr>
          <w:p w14:paraId="4BD19DFD" w14:textId="7EC743D5" w:rsidR="000F105B" w:rsidRDefault="00C12DA7">
            <w:pPr>
              <w:rPr>
                <w:rFonts w:ascii="Calibri" w:hAnsi="Calibri" w:cs="Calibri"/>
                <w:sz w:val="22"/>
                <w:szCs w:val="22"/>
              </w:rPr>
            </w:pPr>
            <w:r>
              <w:rPr>
                <w:rFonts w:ascii="Calibri" w:hAnsi="Calibri" w:cs="Calibri"/>
                <w:sz w:val="22"/>
                <w:szCs w:val="22"/>
              </w:rPr>
              <w:t>UN-13</w:t>
            </w:r>
          </w:p>
        </w:tc>
        <w:tc>
          <w:tcPr>
            <w:tcW w:w="6570" w:type="dxa"/>
          </w:tcPr>
          <w:p w14:paraId="43A6C8DA" w14:textId="22272B4F" w:rsidR="000F105B" w:rsidRDefault="000F105B">
            <w:pPr>
              <w:rPr>
                <w:rFonts w:ascii="Calibri" w:hAnsi="Calibri" w:cs="Calibri"/>
                <w:sz w:val="22"/>
                <w:szCs w:val="22"/>
              </w:rPr>
            </w:pPr>
            <w:r>
              <w:rPr>
                <w:rFonts w:ascii="Calibri" w:hAnsi="Calibri" w:cs="Calibri"/>
                <w:sz w:val="22"/>
                <w:szCs w:val="22"/>
              </w:rPr>
              <w:t>Users should be able to filter the years that analysis is done for</w:t>
            </w:r>
            <w:r w:rsidR="00686086">
              <w:rPr>
                <w:rFonts w:ascii="Calibri" w:hAnsi="Calibri" w:cs="Calibri"/>
                <w:sz w:val="22"/>
                <w:szCs w:val="22"/>
              </w:rPr>
              <w:t xml:space="preserve"> by choosing either one or multiple years of interest. All visuals should be filtered down based on the years selected.</w:t>
            </w:r>
            <w:r>
              <w:rPr>
                <w:rFonts w:ascii="Calibri" w:hAnsi="Calibri" w:cs="Calibri"/>
                <w:sz w:val="22"/>
                <w:szCs w:val="22"/>
              </w:rPr>
              <w:t xml:space="preserve"> </w:t>
            </w:r>
          </w:p>
        </w:tc>
        <w:tc>
          <w:tcPr>
            <w:tcW w:w="1975" w:type="dxa"/>
          </w:tcPr>
          <w:p w14:paraId="70743A25" w14:textId="67D9D671" w:rsidR="000F105B" w:rsidRDefault="00686086">
            <w:pPr>
              <w:rPr>
                <w:rFonts w:ascii="Calibri" w:hAnsi="Calibri" w:cs="Calibri"/>
                <w:sz w:val="22"/>
                <w:szCs w:val="22"/>
              </w:rPr>
            </w:pPr>
            <w:r>
              <w:rPr>
                <w:rFonts w:ascii="Calibri" w:hAnsi="Calibri" w:cs="Calibri"/>
                <w:sz w:val="22"/>
                <w:szCs w:val="22"/>
              </w:rPr>
              <w:t>Policy practitioners, researchers, public</w:t>
            </w:r>
          </w:p>
        </w:tc>
      </w:tr>
      <w:tr w:rsidR="00975A2A" w14:paraId="061BBCA7" w14:textId="77777777" w:rsidTr="00C12DA7">
        <w:tc>
          <w:tcPr>
            <w:tcW w:w="805" w:type="dxa"/>
          </w:tcPr>
          <w:p w14:paraId="3398A64E" w14:textId="462ED4B3" w:rsidR="00975A2A" w:rsidRDefault="00C12DA7">
            <w:pPr>
              <w:rPr>
                <w:rFonts w:ascii="Calibri" w:hAnsi="Calibri" w:cs="Calibri"/>
                <w:sz w:val="22"/>
                <w:szCs w:val="22"/>
              </w:rPr>
            </w:pPr>
            <w:r>
              <w:rPr>
                <w:rFonts w:ascii="Calibri" w:hAnsi="Calibri" w:cs="Calibri"/>
                <w:sz w:val="22"/>
                <w:szCs w:val="22"/>
              </w:rPr>
              <w:t>UN-14</w:t>
            </w:r>
          </w:p>
        </w:tc>
        <w:tc>
          <w:tcPr>
            <w:tcW w:w="6570" w:type="dxa"/>
          </w:tcPr>
          <w:p w14:paraId="0230BBC8" w14:textId="2BDAE06A" w:rsidR="00975A2A" w:rsidRDefault="00686086">
            <w:pPr>
              <w:rPr>
                <w:rFonts w:ascii="Calibri" w:hAnsi="Calibri" w:cs="Calibri"/>
                <w:sz w:val="22"/>
                <w:szCs w:val="22"/>
              </w:rPr>
            </w:pPr>
            <w:r>
              <w:rPr>
                <w:rFonts w:ascii="Calibri" w:hAnsi="Calibri" w:cs="Calibri"/>
                <w:sz w:val="22"/>
                <w:szCs w:val="22"/>
              </w:rPr>
              <w:t xml:space="preserve">Users should be able to </w:t>
            </w:r>
            <w:r w:rsidR="002E565F">
              <w:rPr>
                <w:rFonts w:ascii="Calibri" w:hAnsi="Calibri" w:cs="Calibri"/>
                <w:sz w:val="22"/>
                <w:szCs w:val="22"/>
              </w:rPr>
              <w:t xml:space="preserve">see time series charts for the variables selected under the map to see average trends over time. There should be three side-by-side line charts grouping variables together under the three thematic areas – weather, demographics and health – to facilitate ease of interpretation. </w:t>
            </w:r>
          </w:p>
        </w:tc>
        <w:tc>
          <w:tcPr>
            <w:tcW w:w="1975" w:type="dxa"/>
          </w:tcPr>
          <w:p w14:paraId="22A09909" w14:textId="3360B11E" w:rsidR="00975A2A" w:rsidRDefault="002E565F">
            <w:pPr>
              <w:rPr>
                <w:rFonts w:ascii="Calibri" w:hAnsi="Calibri" w:cs="Calibri"/>
                <w:sz w:val="22"/>
                <w:szCs w:val="22"/>
              </w:rPr>
            </w:pPr>
            <w:r>
              <w:rPr>
                <w:rFonts w:ascii="Calibri" w:hAnsi="Calibri" w:cs="Calibri"/>
                <w:sz w:val="22"/>
                <w:szCs w:val="22"/>
              </w:rPr>
              <w:t>Policy practitioners, researchers, public</w:t>
            </w:r>
          </w:p>
        </w:tc>
      </w:tr>
      <w:tr w:rsidR="00975A2A" w14:paraId="3B200920" w14:textId="77777777" w:rsidTr="00C12DA7">
        <w:tc>
          <w:tcPr>
            <w:tcW w:w="805" w:type="dxa"/>
          </w:tcPr>
          <w:p w14:paraId="7A6C4838" w14:textId="13AF3E88" w:rsidR="00975A2A" w:rsidRDefault="00C12DA7">
            <w:pPr>
              <w:rPr>
                <w:rFonts w:ascii="Calibri" w:hAnsi="Calibri" w:cs="Calibri"/>
                <w:sz w:val="22"/>
                <w:szCs w:val="22"/>
              </w:rPr>
            </w:pPr>
            <w:r>
              <w:rPr>
                <w:rFonts w:ascii="Calibri" w:hAnsi="Calibri" w:cs="Calibri"/>
                <w:sz w:val="22"/>
                <w:szCs w:val="22"/>
              </w:rPr>
              <w:t>UN-15</w:t>
            </w:r>
          </w:p>
        </w:tc>
        <w:tc>
          <w:tcPr>
            <w:tcW w:w="6570" w:type="dxa"/>
          </w:tcPr>
          <w:p w14:paraId="271B7A6A" w14:textId="26E711B1" w:rsidR="00975A2A" w:rsidRDefault="002E565F">
            <w:pPr>
              <w:rPr>
                <w:rFonts w:ascii="Calibri" w:hAnsi="Calibri" w:cs="Calibri"/>
                <w:sz w:val="22"/>
                <w:szCs w:val="22"/>
              </w:rPr>
            </w:pPr>
            <w:r>
              <w:rPr>
                <w:rFonts w:ascii="Calibri" w:hAnsi="Calibri" w:cs="Calibri"/>
                <w:sz w:val="22"/>
                <w:szCs w:val="22"/>
              </w:rPr>
              <w:t>Users should be able to see overall summary statistics for the variables selected in a simple tabular structure under each time series chart. The summary statistics should provide users a basic overview of the distribution of the data for each variable selected (average value over the entire dataset, average value for a geographic concentration / climate zone, distributional aspects such as range or a basic density plot).</w:t>
            </w:r>
          </w:p>
        </w:tc>
        <w:tc>
          <w:tcPr>
            <w:tcW w:w="1975" w:type="dxa"/>
          </w:tcPr>
          <w:p w14:paraId="643407E7" w14:textId="619975D9" w:rsidR="00975A2A" w:rsidRDefault="002E565F">
            <w:pPr>
              <w:rPr>
                <w:rFonts w:ascii="Calibri" w:hAnsi="Calibri" w:cs="Calibri"/>
                <w:sz w:val="22"/>
                <w:szCs w:val="22"/>
              </w:rPr>
            </w:pPr>
            <w:r>
              <w:rPr>
                <w:rFonts w:ascii="Calibri" w:hAnsi="Calibri" w:cs="Calibri"/>
                <w:sz w:val="22"/>
                <w:szCs w:val="22"/>
              </w:rPr>
              <w:t>Policy practitioners, researchers</w:t>
            </w:r>
          </w:p>
        </w:tc>
      </w:tr>
      <w:tr w:rsidR="006B273A" w14:paraId="739EAFC8" w14:textId="77777777" w:rsidTr="00564858">
        <w:tc>
          <w:tcPr>
            <w:tcW w:w="9350" w:type="dxa"/>
            <w:gridSpan w:val="3"/>
          </w:tcPr>
          <w:p w14:paraId="58DEBA52" w14:textId="00AFC38B" w:rsidR="006B273A" w:rsidRPr="006B273A" w:rsidRDefault="006B273A">
            <w:pPr>
              <w:rPr>
                <w:rFonts w:ascii="Calibri" w:hAnsi="Calibri" w:cs="Calibri"/>
                <w:b/>
                <w:bCs/>
                <w:sz w:val="22"/>
                <w:szCs w:val="22"/>
              </w:rPr>
            </w:pPr>
            <w:r>
              <w:rPr>
                <w:rFonts w:ascii="Calibri" w:hAnsi="Calibri" w:cs="Calibri"/>
                <w:b/>
                <w:bCs/>
                <w:sz w:val="22"/>
                <w:szCs w:val="22"/>
              </w:rPr>
              <w:t>Machine Learning and Predictions</w:t>
            </w:r>
          </w:p>
        </w:tc>
      </w:tr>
      <w:tr w:rsidR="00975A2A" w14:paraId="0ABB129D" w14:textId="77777777" w:rsidTr="00C12DA7">
        <w:tc>
          <w:tcPr>
            <w:tcW w:w="805" w:type="dxa"/>
          </w:tcPr>
          <w:p w14:paraId="7798BF5B" w14:textId="5482E056" w:rsidR="00975A2A" w:rsidRDefault="00C12DA7">
            <w:pPr>
              <w:rPr>
                <w:rFonts w:ascii="Calibri" w:hAnsi="Calibri" w:cs="Calibri"/>
                <w:sz w:val="22"/>
                <w:szCs w:val="22"/>
              </w:rPr>
            </w:pPr>
            <w:r>
              <w:rPr>
                <w:rFonts w:ascii="Calibri" w:hAnsi="Calibri" w:cs="Calibri"/>
                <w:sz w:val="22"/>
                <w:szCs w:val="22"/>
              </w:rPr>
              <w:t>UN-16</w:t>
            </w:r>
          </w:p>
        </w:tc>
        <w:tc>
          <w:tcPr>
            <w:tcW w:w="6570" w:type="dxa"/>
          </w:tcPr>
          <w:p w14:paraId="39F1F45B" w14:textId="4E0DD25D" w:rsidR="00975A2A" w:rsidRDefault="006B273A">
            <w:pPr>
              <w:rPr>
                <w:rFonts w:ascii="Calibri" w:hAnsi="Calibri" w:cs="Calibri"/>
                <w:sz w:val="22"/>
                <w:szCs w:val="22"/>
              </w:rPr>
            </w:pPr>
            <w:r>
              <w:rPr>
                <w:rFonts w:ascii="Calibri" w:hAnsi="Calibri" w:cs="Calibri"/>
                <w:sz w:val="22"/>
                <w:szCs w:val="22"/>
              </w:rPr>
              <w:t xml:space="preserve">Users </w:t>
            </w:r>
            <w:r w:rsidR="002E565F">
              <w:rPr>
                <w:rFonts w:ascii="Calibri" w:hAnsi="Calibri" w:cs="Calibri"/>
                <w:sz w:val="22"/>
                <w:szCs w:val="22"/>
              </w:rPr>
              <w:t>should be able to</w:t>
            </w:r>
            <w:r>
              <w:rPr>
                <w:rFonts w:ascii="Calibri" w:hAnsi="Calibri" w:cs="Calibri"/>
                <w:sz w:val="22"/>
                <w:szCs w:val="22"/>
              </w:rPr>
              <w:t xml:space="preserve"> view </w:t>
            </w:r>
            <w:r w:rsidR="002E565F">
              <w:rPr>
                <w:rFonts w:ascii="Calibri" w:hAnsi="Calibri" w:cs="Calibri"/>
                <w:sz w:val="22"/>
                <w:szCs w:val="22"/>
              </w:rPr>
              <w:t xml:space="preserve">a set of </w:t>
            </w:r>
            <w:r>
              <w:rPr>
                <w:rFonts w:ascii="Calibri" w:hAnsi="Calibri" w:cs="Calibri"/>
                <w:sz w:val="22"/>
                <w:szCs w:val="22"/>
              </w:rPr>
              <w:t xml:space="preserve">default predictions for future trends (health outcomes influenced by </w:t>
            </w:r>
            <w:r w:rsidR="002E565F">
              <w:rPr>
                <w:rFonts w:ascii="Calibri" w:hAnsi="Calibri" w:cs="Calibri"/>
                <w:sz w:val="22"/>
                <w:szCs w:val="22"/>
              </w:rPr>
              <w:t>scenarios of input variable changes</w:t>
            </w:r>
            <w:r>
              <w:rPr>
                <w:rFonts w:ascii="Calibri" w:hAnsi="Calibri" w:cs="Calibri"/>
                <w:sz w:val="22"/>
                <w:szCs w:val="22"/>
              </w:rPr>
              <w:t>) based on average values across the model</w:t>
            </w:r>
            <w:r w:rsidR="002E565F">
              <w:rPr>
                <w:rFonts w:ascii="Calibri" w:hAnsi="Calibri" w:cs="Calibri"/>
                <w:sz w:val="22"/>
                <w:szCs w:val="22"/>
              </w:rPr>
              <w:t xml:space="preserve">. These </w:t>
            </w:r>
            <w:r w:rsidR="00F91B34">
              <w:rPr>
                <w:rFonts w:ascii="Calibri" w:hAnsi="Calibri" w:cs="Calibri"/>
                <w:sz w:val="22"/>
                <w:szCs w:val="22"/>
              </w:rPr>
              <w:t xml:space="preserve">trends should be shown in line charts over time with </w:t>
            </w:r>
            <w:r w:rsidR="002E565F">
              <w:rPr>
                <w:rFonts w:ascii="Calibri" w:hAnsi="Calibri" w:cs="Calibri"/>
                <w:sz w:val="22"/>
                <w:szCs w:val="22"/>
              </w:rPr>
              <w:t>areas of uncertainty highlighted.</w:t>
            </w:r>
          </w:p>
        </w:tc>
        <w:tc>
          <w:tcPr>
            <w:tcW w:w="1975" w:type="dxa"/>
          </w:tcPr>
          <w:p w14:paraId="123808EC" w14:textId="68437F04" w:rsidR="00975A2A" w:rsidRDefault="002E565F">
            <w:pPr>
              <w:rPr>
                <w:rFonts w:ascii="Calibri" w:hAnsi="Calibri" w:cs="Calibri"/>
                <w:sz w:val="22"/>
                <w:szCs w:val="22"/>
              </w:rPr>
            </w:pPr>
            <w:r>
              <w:rPr>
                <w:rFonts w:ascii="Calibri" w:hAnsi="Calibri" w:cs="Calibri"/>
                <w:sz w:val="22"/>
                <w:szCs w:val="22"/>
              </w:rPr>
              <w:t>Policy practitioners, researchers, public</w:t>
            </w:r>
          </w:p>
        </w:tc>
      </w:tr>
      <w:tr w:rsidR="006B273A" w14:paraId="535C944A" w14:textId="77777777" w:rsidTr="00C12DA7">
        <w:tc>
          <w:tcPr>
            <w:tcW w:w="805" w:type="dxa"/>
          </w:tcPr>
          <w:p w14:paraId="2F8FC839" w14:textId="60F94C3B" w:rsidR="006B273A" w:rsidRDefault="00C12DA7" w:rsidP="006B273A">
            <w:pPr>
              <w:rPr>
                <w:rFonts w:ascii="Calibri" w:hAnsi="Calibri" w:cs="Calibri"/>
                <w:sz w:val="22"/>
                <w:szCs w:val="22"/>
              </w:rPr>
            </w:pPr>
            <w:r>
              <w:rPr>
                <w:rFonts w:ascii="Calibri" w:hAnsi="Calibri" w:cs="Calibri"/>
                <w:sz w:val="22"/>
                <w:szCs w:val="22"/>
              </w:rPr>
              <w:t>UN-17</w:t>
            </w:r>
          </w:p>
        </w:tc>
        <w:tc>
          <w:tcPr>
            <w:tcW w:w="6570" w:type="dxa"/>
          </w:tcPr>
          <w:p w14:paraId="3A01008F" w14:textId="1A881C8E" w:rsidR="006B273A" w:rsidRDefault="006B273A" w:rsidP="006B273A">
            <w:pPr>
              <w:rPr>
                <w:rFonts w:ascii="Calibri" w:hAnsi="Calibri" w:cs="Calibri"/>
                <w:sz w:val="22"/>
                <w:szCs w:val="22"/>
              </w:rPr>
            </w:pPr>
            <w:r>
              <w:rPr>
                <w:rFonts w:ascii="Calibri" w:hAnsi="Calibri" w:cs="Calibri"/>
                <w:sz w:val="22"/>
                <w:szCs w:val="22"/>
              </w:rPr>
              <w:t xml:space="preserve">Users </w:t>
            </w:r>
            <w:r w:rsidR="002E565F">
              <w:rPr>
                <w:rFonts w:ascii="Calibri" w:hAnsi="Calibri" w:cs="Calibri"/>
                <w:sz w:val="22"/>
                <w:szCs w:val="22"/>
              </w:rPr>
              <w:t>should be able to choose</w:t>
            </w:r>
            <w:r>
              <w:rPr>
                <w:rFonts w:ascii="Calibri" w:hAnsi="Calibri" w:cs="Calibri"/>
                <w:sz w:val="22"/>
                <w:szCs w:val="22"/>
              </w:rPr>
              <w:t xml:space="preserve"> a specific geographic area of focus</w:t>
            </w:r>
            <w:r w:rsidR="002E565F">
              <w:rPr>
                <w:rFonts w:ascii="Calibri" w:hAnsi="Calibri" w:cs="Calibri"/>
                <w:sz w:val="22"/>
                <w:szCs w:val="22"/>
              </w:rPr>
              <w:t>, and the prediction chart should filter down to show those results as appropriate. Predictions should stay robust, however, given the likely smaller sample of data one might be working with if a specific city is chosen. In such cases,</w:t>
            </w:r>
            <w:r>
              <w:rPr>
                <w:rFonts w:ascii="Calibri" w:hAnsi="Calibri" w:cs="Calibri"/>
                <w:sz w:val="22"/>
                <w:szCs w:val="22"/>
              </w:rPr>
              <w:t xml:space="preserve"> analysis </w:t>
            </w:r>
            <w:r w:rsidR="002E565F">
              <w:rPr>
                <w:rFonts w:ascii="Calibri" w:hAnsi="Calibri" w:cs="Calibri"/>
                <w:sz w:val="22"/>
                <w:szCs w:val="22"/>
              </w:rPr>
              <w:t xml:space="preserve">should potentially group lower-level locations into similar geographic clusters to make predictions somewhat reasonable </w:t>
            </w:r>
            <w:proofErr w:type="gramStart"/>
            <w:r w:rsidR="002E565F">
              <w:rPr>
                <w:rFonts w:ascii="Calibri" w:hAnsi="Calibri" w:cs="Calibri"/>
                <w:sz w:val="22"/>
                <w:szCs w:val="22"/>
              </w:rPr>
              <w:t>and also</w:t>
            </w:r>
            <w:proofErr w:type="gramEnd"/>
            <w:r w:rsidR="002E565F">
              <w:rPr>
                <w:rFonts w:ascii="Calibri" w:hAnsi="Calibri" w:cs="Calibri"/>
                <w:sz w:val="22"/>
                <w:szCs w:val="22"/>
              </w:rPr>
              <w:t xml:space="preserve"> display a clear warning about the extent of interpretation possible when very specific locations are chosen.</w:t>
            </w:r>
          </w:p>
        </w:tc>
        <w:tc>
          <w:tcPr>
            <w:tcW w:w="1975" w:type="dxa"/>
          </w:tcPr>
          <w:p w14:paraId="537F3D39" w14:textId="456C04D0" w:rsidR="006B273A" w:rsidRDefault="002E565F" w:rsidP="006B273A">
            <w:pPr>
              <w:rPr>
                <w:rFonts w:ascii="Calibri" w:hAnsi="Calibri" w:cs="Calibri"/>
                <w:sz w:val="22"/>
                <w:szCs w:val="22"/>
              </w:rPr>
            </w:pPr>
            <w:r>
              <w:rPr>
                <w:rFonts w:ascii="Calibri" w:hAnsi="Calibri" w:cs="Calibri"/>
                <w:sz w:val="22"/>
                <w:szCs w:val="22"/>
              </w:rPr>
              <w:t>Policy practitioners, researchers, public</w:t>
            </w:r>
          </w:p>
        </w:tc>
      </w:tr>
      <w:tr w:rsidR="006B273A" w14:paraId="14F045C5" w14:textId="77777777" w:rsidTr="00C12DA7">
        <w:tc>
          <w:tcPr>
            <w:tcW w:w="805" w:type="dxa"/>
          </w:tcPr>
          <w:p w14:paraId="35FBAFE0" w14:textId="5EA1152E" w:rsidR="006B273A" w:rsidRDefault="00C12DA7" w:rsidP="006B273A">
            <w:pPr>
              <w:rPr>
                <w:rFonts w:ascii="Calibri" w:hAnsi="Calibri" w:cs="Calibri"/>
                <w:sz w:val="22"/>
                <w:szCs w:val="22"/>
              </w:rPr>
            </w:pPr>
            <w:r>
              <w:rPr>
                <w:rFonts w:ascii="Calibri" w:hAnsi="Calibri" w:cs="Calibri"/>
                <w:sz w:val="22"/>
                <w:szCs w:val="22"/>
              </w:rPr>
              <w:t>UN-18</w:t>
            </w:r>
          </w:p>
        </w:tc>
        <w:tc>
          <w:tcPr>
            <w:tcW w:w="6570" w:type="dxa"/>
          </w:tcPr>
          <w:p w14:paraId="1396ED49" w14:textId="507BD64D" w:rsidR="006B273A" w:rsidRDefault="002E565F" w:rsidP="006B273A">
            <w:pPr>
              <w:rPr>
                <w:rFonts w:ascii="Calibri" w:hAnsi="Calibri" w:cs="Calibri"/>
                <w:sz w:val="22"/>
                <w:szCs w:val="22"/>
              </w:rPr>
            </w:pPr>
            <w:r>
              <w:rPr>
                <w:rFonts w:ascii="Calibri" w:hAnsi="Calibri" w:cs="Calibri"/>
                <w:sz w:val="22"/>
                <w:szCs w:val="22"/>
              </w:rPr>
              <w:t>Beyond the default scenario(s) used for the chart, users should be able to</w:t>
            </w:r>
            <w:r w:rsidR="00D202B4">
              <w:rPr>
                <w:rFonts w:ascii="Calibri" w:hAnsi="Calibri" w:cs="Calibri"/>
                <w:sz w:val="22"/>
                <w:szCs w:val="22"/>
              </w:rPr>
              <w:t xml:space="preserve"> select their own variables of interest (again from the three groups highlighted above) </w:t>
            </w:r>
            <w:r>
              <w:rPr>
                <w:rFonts w:ascii="Calibri" w:hAnsi="Calibri" w:cs="Calibri"/>
                <w:sz w:val="22"/>
                <w:szCs w:val="22"/>
              </w:rPr>
              <w:t>to set up their own scenarios</w:t>
            </w:r>
            <w:r w:rsidR="00D202B4">
              <w:rPr>
                <w:rFonts w:ascii="Calibri" w:hAnsi="Calibri" w:cs="Calibri"/>
                <w:sz w:val="22"/>
                <w:szCs w:val="22"/>
              </w:rPr>
              <w:t xml:space="preserve"> for analysis.</w:t>
            </w:r>
          </w:p>
        </w:tc>
        <w:tc>
          <w:tcPr>
            <w:tcW w:w="1975" w:type="dxa"/>
          </w:tcPr>
          <w:p w14:paraId="2019B2E2" w14:textId="4768017A" w:rsidR="006B273A" w:rsidRDefault="00D202B4" w:rsidP="006B273A">
            <w:pPr>
              <w:rPr>
                <w:rFonts w:ascii="Calibri" w:hAnsi="Calibri" w:cs="Calibri"/>
                <w:sz w:val="22"/>
                <w:szCs w:val="22"/>
              </w:rPr>
            </w:pPr>
            <w:r>
              <w:rPr>
                <w:rFonts w:ascii="Calibri" w:hAnsi="Calibri" w:cs="Calibri"/>
                <w:sz w:val="22"/>
                <w:szCs w:val="22"/>
              </w:rPr>
              <w:t>Policy practitioners</w:t>
            </w:r>
          </w:p>
        </w:tc>
      </w:tr>
      <w:tr w:rsidR="006B273A" w14:paraId="125BB118" w14:textId="77777777" w:rsidTr="00C12DA7">
        <w:tc>
          <w:tcPr>
            <w:tcW w:w="805" w:type="dxa"/>
          </w:tcPr>
          <w:p w14:paraId="025FE8B7" w14:textId="377C85F4" w:rsidR="006B273A" w:rsidRDefault="00C12DA7" w:rsidP="006B273A">
            <w:pPr>
              <w:rPr>
                <w:rFonts w:ascii="Calibri" w:hAnsi="Calibri" w:cs="Calibri"/>
                <w:sz w:val="22"/>
                <w:szCs w:val="22"/>
              </w:rPr>
            </w:pPr>
            <w:r>
              <w:rPr>
                <w:rFonts w:ascii="Calibri" w:hAnsi="Calibri" w:cs="Calibri"/>
                <w:sz w:val="22"/>
                <w:szCs w:val="22"/>
              </w:rPr>
              <w:lastRenderedPageBreak/>
              <w:t>UN-19</w:t>
            </w:r>
          </w:p>
        </w:tc>
        <w:tc>
          <w:tcPr>
            <w:tcW w:w="6570" w:type="dxa"/>
          </w:tcPr>
          <w:p w14:paraId="346F584C" w14:textId="79AB02EE" w:rsidR="006B273A" w:rsidRDefault="00D202B4" w:rsidP="006B273A">
            <w:pPr>
              <w:rPr>
                <w:rFonts w:ascii="Calibri" w:hAnsi="Calibri" w:cs="Calibri"/>
                <w:sz w:val="22"/>
                <w:szCs w:val="22"/>
              </w:rPr>
            </w:pPr>
            <w:r>
              <w:rPr>
                <w:rFonts w:ascii="Calibri" w:hAnsi="Calibri" w:cs="Calibri"/>
                <w:sz w:val="22"/>
                <w:szCs w:val="22"/>
              </w:rPr>
              <w:t>In addition to choosing variables of interest, u</w:t>
            </w:r>
            <w:r w:rsidR="006B273A">
              <w:rPr>
                <w:rFonts w:ascii="Calibri" w:hAnsi="Calibri" w:cs="Calibri"/>
                <w:sz w:val="22"/>
                <w:szCs w:val="22"/>
              </w:rPr>
              <w:t xml:space="preserve">sers </w:t>
            </w:r>
            <w:r>
              <w:rPr>
                <w:rFonts w:ascii="Calibri" w:hAnsi="Calibri" w:cs="Calibri"/>
                <w:sz w:val="22"/>
                <w:szCs w:val="22"/>
              </w:rPr>
              <w:t>should be able to input scenario values of the indicators chosen. They should have a default set of input values available but should also be able to plug in their own custom values. In addition, they should be able to choose the time-period for predictions (5-year vs 10-year trends).</w:t>
            </w:r>
          </w:p>
        </w:tc>
        <w:tc>
          <w:tcPr>
            <w:tcW w:w="1975" w:type="dxa"/>
          </w:tcPr>
          <w:p w14:paraId="2E9B2EB5" w14:textId="2B0DEE00" w:rsidR="006B273A" w:rsidRDefault="00D202B4" w:rsidP="006B273A">
            <w:pPr>
              <w:rPr>
                <w:rFonts w:ascii="Calibri" w:hAnsi="Calibri" w:cs="Calibri"/>
                <w:sz w:val="22"/>
                <w:szCs w:val="22"/>
              </w:rPr>
            </w:pPr>
            <w:r>
              <w:rPr>
                <w:rFonts w:ascii="Calibri" w:hAnsi="Calibri" w:cs="Calibri"/>
                <w:sz w:val="22"/>
                <w:szCs w:val="22"/>
              </w:rPr>
              <w:t>Policy practitioners</w:t>
            </w:r>
          </w:p>
        </w:tc>
      </w:tr>
      <w:tr w:rsidR="006B273A" w14:paraId="1625693B" w14:textId="77777777" w:rsidTr="00C12DA7">
        <w:tc>
          <w:tcPr>
            <w:tcW w:w="805" w:type="dxa"/>
          </w:tcPr>
          <w:p w14:paraId="0465A52D" w14:textId="3BDA786B" w:rsidR="006B273A" w:rsidRDefault="00C12DA7" w:rsidP="006B273A">
            <w:pPr>
              <w:rPr>
                <w:rFonts w:ascii="Calibri" w:hAnsi="Calibri" w:cs="Calibri"/>
                <w:sz w:val="22"/>
                <w:szCs w:val="22"/>
              </w:rPr>
            </w:pPr>
            <w:r>
              <w:rPr>
                <w:rFonts w:ascii="Calibri" w:hAnsi="Calibri" w:cs="Calibri"/>
                <w:sz w:val="22"/>
                <w:szCs w:val="22"/>
              </w:rPr>
              <w:t>UN-20</w:t>
            </w:r>
          </w:p>
        </w:tc>
        <w:tc>
          <w:tcPr>
            <w:tcW w:w="6570" w:type="dxa"/>
          </w:tcPr>
          <w:p w14:paraId="4A7E5EED" w14:textId="309C58E7" w:rsidR="006B273A" w:rsidRDefault="006B273A" w:rsidP="006B273A">
            <w:pPr>
              <w:rPr>
                <w:rFonts w:ascii="Calibri" w:hAnsi="Calibri" w:cs="Calibri"/>
                <w:sz w:val="22"/>
                <w:szCs w:val="22"/>
              </w:rPr>
            </w:pPr>
            <w:r>
              <w:rPr>
                <w:rFonts w:ascii="Calibri" w:hAnsi="Calibri" w:cs="Calibri"/>
                <w:sz w:val="22"/>
                <w:szCs w:val="22"/>
              </w:rPr>
              <w:t xml:space="preserve">Users </w:t>
            </w:r>
            <w:r w:rsidR="00D202B4">
              <w:rPr>
                <w:rFonts w:ascii="Calibri" w:hAnsi="Calibri" w:cs="Calibri"/>
                <w:sz w:val="22"/>
                <w:szCs w:val="22"/>
              </w:rPr>
              <w:t xml:space="preserve">should be able to view the outcomes of the scenarios they set up visually in a way that facilitates comparison. This should be done in a line chart, with different colored lines showing trends for different scenarios. </w:t>
            </w:r>
          </w:p>
        </w:tc>
        <w:tc>
          <w:tcPr>
            <w:tcW w:w="1975" w:type="dxa"/>
          </w:tcPr>
          <w:p w14:paraId="6D0C910C" w14:textId="7F7A3F5C" w:rsidR="006B273A" w:rsidRDefault="00D202B4" w:rsidP="006B273A">
            <w:pPr>
              <w:rPr>
                <w:rFonts w:ascii="Calibri" w:hAnsi="Calibri" w:cs="Calibri"/>
                <w:sz w:val="22"/>
                <w:szCs w:val="22"/>
              </w:rPr>
            </w:pPr>
            <w:r>
              <w:rPr>
                <w:rFonts w:ascii="Calibri" w:hAnsi="Calibri" w:cs="Calibri"/>
                <w:sz w:val="22"/>
                <w:szCs w:val="22"/>
              </w:rPr>
              <w:t>Policy practitioners</w:t>
            </w:r>
          </w:p>
        </w:tc>
      </w:tr>
      <w:tr w:rsidR="00D202B4" w14:paraId="73EDB1A9" w14:textId="77777777" w:rsidTr="00C12DA7">
        <w:tc>
          <w:tcPr>
            <w:tcW w:w="805" w:type="dxa"/>
          </w:tcPr>
          <w:p w14:paraId="7162F2CF" w14:textId="7DF79763" w:rsidR="00D202B4" w:rsidRDefault="00D202B4" w:rsidP="006B273A">
            <w:pPr>
              <w:rPr>
                <w:rFonts w:ascii="Calibri" w:hAnsi="Calibri" w:cs="Calibri"/>
                <w:sz w:val="22"/>
                <w:szCs w:val="22"/>
              </w:rPr>
            </w:pPr>
            <w:r>
              <w:rPr>
                <w:rFonts w:ascii="Calibri" w:hAnsi="Calibri" w:cs="Calibri"/>
                <w:sz w:val="22"/>
                <w:szCs w:val="22"/>
              </w:rPr>
              <w:t>UN-21</w:t>
            </w:r>
          </w:p>
        </w:tc>
        <w:tc>
          <w:tcPr>
            <w:tcW w:w="6570" w:type="dxa"/>
          </w:tcPr>
          <w:p w14:paraId="7C09D15A" w14:textId="135EBA2E" w:rsidR="00D202B4" w:rsidRDefault="00D202B4" w:rsidP="006B273A">
            <w:pPr>
              <w:rPr>
                <w:rFonts w:ascii="Calibri" w:hAnsi="Calibri" w:cs="Calibri"/>
                <w:sz w:val="22"/>
                <w:szCs w:val="22"/>
              </w:rPr>
            </w:pPr>
            <w:r>
              <w:rPr>
                <w:rFonts w:ascii="Calibri" w:hAnsi="Calibri" w:cs="Calibri"/>
                <w:sz w:val="22"/>
                <w:szCs w:val="22"/>
              </w:rPr>
              <w:t>General users should have a specific feature for “move planning” where they can set up scenarios to facilitate analysis of implications of a move to a new location based on the machine learning model. They should be able to add their location of origin and a destination location in a way that a predicted change for the outcome variables is shown to them. These predictions should be strongly accompanied by a caution on limitations of analysis (especially given that individual level data is not used for the analysis).</w:t>
            </w:r>
          </w:p>
        </w:tc>
        <w:tc>
          <w:tcPr>
            <w:tcW w:w="1975" w:type="dxa"/>
          </w:tcPr>
          <w:p w14:paraId="1FB167F4" w14:textId="27B0A299" w:rsidR="00D202B4" w:rsidRDefault="00D202B4" w:rsidP="006B273A">
            <w:pPr>
              <w:rPr>
                <w:rFonts w:ascii="Calibri" w:hAnsi="Calibri" w:cs="Calibri"/>
                <w:sz w:val="22"/>
                <w:szCs w:val="22"/>
              </w:rPr>
            </w:pPr>
            <w:r>
              <w:rPr>
                <w:rFonts w:ascii="Calibri" w:hAnsi="Calibri" w:cs="Calibri"/>
                <w:sz w:val="22"/>
                <w:szCs w:val="22"/>
              </w:rPr>
              <w:t>Public</w:t>
            </w:r>
          </w:p>
        </w:tc>
      </w:tr>
      <w:tr w:rsidR="006B273A" w14:paraId="268E656A" w14:textId="77777777" w:rsidTr="00C12DA7">
        <w:tc>
          <w:tcPr>
            <w:tcW w:w="805" w:type="dxa"/>
          </w:tcPr>
          <w:p w14:paraId="212A6719" w14:textId="6B0BF116" w:rsidR="006B273A" w:rsidRDefault="00C12DA7" w:rsidP="006B273A">
            <w:pPr>
              <w:rPr>
                <w:rFonts w:ascii="Calibri" w:hAnsi="Calibri" w:cs="Calibri"/>
                <w:sz w:val="22"/>
                <w:szCs w:val="22"/>
              </w:rPr>
            </w:pPr>
            <w:r>
              <w:rPr>
                <w:rFonts w:ascii="Calibri" w:hAnsi="Calibri" w:cs="Calibri"/>
                <w:sz w:val="22"/>
                <w:szCs w:val="22"/>
              </w:rPr>
              <w:t>UN-2</w:t>
            </w:r>
            <w:r w:rsidR="00D202B4">
              <w:rPr>
                <w:rFonts w:ascii="Calibri" w:hAnsi="Calibri" w:cs="Calibri"/>
                <w:sz w:val="22"/>
                <w:szCs w:val="22"/>
              </w:rPr>
              <w:t>2</w:t>
            </w:r>
          </w:p>
        </w:tc>
        <w:tc>
          <w:tcPr>
            <w:tcW w:w="6570" w:type="dxa"/>
          </w:tcPr>
          <w:p w14:paraId="72C1FCF3" w14:textId="0032B17A" w:rsidR="006B273A" w:rsidRDefault="00D202B4" w:rsidP="006B273A">
            <w:pPr>
              <w:rPr>
                <w:rFonts w:ascii="Calibri" w:hAnsi="Calibri" w:cs="Calibri"/>
                <w:sz w:val="22"/>
                <w:szCs w:val="22"/>
              </w:rPr>
            </w:pPr>
            <w:r>
              <w:rPr>
                <w:rFonts w:ascii="Calibri" w:hAnsi="Calibri" w:cs="Calibri"/>
                <w:sz w:val="22"/>
                <w:szCs w:val="22"/>
              </w:rPr>
              <w:t>Users should be able to interpret m</w:t>
            </w:r>
            <w:r w:rsidR="006B273A">
              <w:rPr>
                <w:rFonts w:ascii="Calibri" w:hAnsi="Calibri" w:cs="Calibri"/>
                <w:sz w:val="22"/>
                <w:szCs w:val="22"/>
              </w:rPr>
              <w:t xml:space="preserve">odel outputs </w:t>
            </w:r>
            <w:r>
              <w:rPr>
                <w:rFonts w:ascii="Calibri" w:hAnsi="Calibri" w:cs="Calibri"/>
                <w:sz w:val="22"/>
                <w:szCs w:val="22"/>
              </w:rPr>
              <w:t xml:space="preserve">as easily as possible to facilitate decision-making (both at the policy level as well as at the individual level). </w:t>
            </w:r>
            <w:r w:rsidR="004E6DFA">
              <w:rPr>
                <w:rFonts w:ascii="Calibri" w:hAnsi="Calibri" w:cs="Calibri"/>
                <w:sz w:val="22"/>
                <w:szCs w:val="22"/>
              </w:rPr>
              <w:t xml:space="preserve">All variables should be shown in </w:t>
            </w:r>
            <w:proofErr w:type="gramStart"/>
            <w:r w:rsidR="004E6DFA">
              <w:rPr>
                <w:rFonts w:ascii="Calibri" w:hAnsi="Calibri" w:cs="Calibri"/>
                <w:sz w:val="22"/>
                <w:szCs w:val="22"/>
              </w:rPr>
              <w:t>easy to understand</w:t>
            </w:r>
            <w:proofErr w:type="gramEnd"/>
            <w:r w:rsidR="004E6DFA">
              <w:rPr>
                <w:rFonts w:ascii="Calibri" w:hAnsi="Calibri" w:cs="Calibri"/>
                <w:sz w:val="22"/>
                <w:szCs w:val="22"/>
              </w:rPr>
              <w:t xml:space="preserve"> units (as opposed to standardized values) and any complex statistical numbers should be accompanied by explanations or with a note that they are only relevant for more technical audiences.</w:t>
            </w:r>
          </w:p>
        </w:tc>
        <w:tc>
          <w:tcPr>
            <w:tcW w:w="1975" w:type="dxa"/>
          </w:tcPr>
          <w:p w14:paraId="1711F270" w14:textId="032AB348" w:rsidR="006B273A" w:rsidRDefault="00D202B4" w:rsidP="006B273A">
            <w:pPr>
              <w:rPr>
                <w:rFonts w:ascii="Calibri" w:hAnsi="Calibri" w:cs="Calibri"/>
                <w:sz w:val="22"/>
                <w:szCs w:val="22"/>
              </w:rPr>
            </w:pPr>
            <w:proofErr w:type="spellStart"/>
            <w:r>
              <w:rPr>
                <w:rFonts w:ascii="Calibri" w:hAnsi="Calibri" w:cs="Calibri"/>
                <w:sz w:val="22"/>
                <w:szCs w:val="22"/>
              </w:rPr>
              <w:t>Po</w:t>
            </w:r>
            <w:proofErr w:type="spellEnd"/>
            <w:r>
              <w:rPr>
                <w:rFonts w:ascii="Calibri" w:hAnsi="Calibri" w:cs="Calibri"/>
                <w:sz w:val="22"/>
                <w:szCs w:val="22"/>
              </w:rPr>
              <w:t>licy practitioners, public</w:t>
            </w:r>
          </w:p>
        </w:tc>
      </w:tr>
    </w:tbl>
    <w:p w14:paraId="635F1975" w14:textId="77777777" w:rsidR="005E71BA" w:rsidRDefault="005E71BA">
      <w:pPr>
        <w:rPr>
          <w:rFonts w:ascii="Calibri" w:hAnsi="Calibri" w:cs="Calibri"/>
          <w:sz w:val="22"/>
          <w:szCs w:val="22"/>
        </w:rPr>
      </w:pPr>
    </w:p>
    <w:p w14:paraId="3377367C" w14:textId="7C84AE5F" w:rsidR="00C942EB" w:rsidRPr="00C12DA7" w:rsidRDefault="00C942EB">
      <w:pPr>
        <w:rPr>
          <w:rFonts w:ascii="Calibri" w:hAnsi="Calibri" w:cs="Calibri"/>
          <w:b/>
        </w:rPr>
      </w:pPr>
      <w:r w:rsidRPr="00C12DA7">
        <w:rPr>
          <w:rFonts w:ascii="Calibri" w:hAnsi="Calibri" w:cs="Calibri"/>
          <w:b/>
        </w:rPr>
        <w:t>Functional Requirements</w:t>
      </w:r>
    </w:p>
    <w:tbl>
      <w:tblPr>
        <w:tblStyle w:val="TableGrid"/>
        <w:tblW w:w="0" w:type="auto"/>
        <w:tblLook w:val="04A0" w:firstRow="1" w:lastRow="0" w:firstColumn="1" w:lastColumn="0" w:noHBand="0" w:noVBand="1"/>
      </w:tblPr>
      <w:tblGrid>
        <w:gridCol w:w="805"/>
        <w:gridCol w:w="5130"/>
        <w:gridCol w:w="2160"/>
        <w:gridCol w:w="1255"/>
      </w:tblGrid>
      <w:tr w:rsidR="00C12DA7" w14:paraId="68F46FDE" w14:textId="77777777" w:rsidTr="003E3BD3">
        <w:tc>
          <w:tcPr>
            <w:tcW w:w="805" w:type="dxa"/>
            <w:shd w:val="clear" w:color="auto" w:fill="BFBFBF" w:themeFill="background1" w:themeFillShade="BF"/>
          </w:tcPr>
          <w:p w14:paraId="57034907" w14:textId="442F839E" w:rsidR="00C12DA7" w:rsidRPr="00C12DA7" w:rsidRDefault="00C12DA7">
            <w:pPr>
              <w:rPr>
                <w:rFonts w:ascii="Calibri" w:hAnsi="Calibri" w:cs="Calibri"/>
                <w:b/>
                <w:sz w:val="22"/>
                <w:szCs w:val="22"/>
              </w:rPr>
            </w:pPr>
            <w:r w:rsidRPr="00C12DA7">
              <w:rPr>
                <w:rFonts w:ascii="Calibri" w:hAnsi="Calibri" w:cs="Calibri"/>
                <w:b/>
                <w:sz w:val="22"/>
                <w:szCs w:val="22"/>
              </w:rPr>
              <w:t>ID</w:t>
            </w:r>
          </w:p>
        </w:tc>
        <w:tc>
          <w:tcPr>
            <w:tcW w:w="5130" w:type="dxa"/>
            <w:shd w:val="clear" w:color="auto" w:fill="BFBFBF" w:themeFill="background1" w:themeFillShade="BF"/>
          </w:tcPr>
          <w:p w14:paraId="34156F94" w14:textId="191D7481" w:rsidR="00C12DA7" w:rsidRPr="00C12DA7" w:rsidRDefault="00C12DA7">
            <w:pPr>
              <w:rPr>
                <w:rFonts w:ascii="Calibri" w:hAnsi="Calibri" w:cs="Calibri"/>
                <w:b/>
                <w:sz w:val="22"/>
                <w:szCs w:val="22"/>
              </w:rPr>
            </w:pPr>
            <w:r>
              <w:rPr>
                <w:rFonts w:ascii="Calibri" w:hAnsi="Calibri" w:cs="Calibri"/>
                <w:b/>
                <w:sz w:val="22"/>
                <w:szCs w:val="22"/>
              </w:rPr>
              <w:t>Description</w:t>
            </w:r>
          </w:p>
        </w:tc>
        <w:tc>
          <w:tcPr>
            <w:tcW w:w="2160" w:type="dxa"/>
            <w:shd w:val="clear" w:color="auto" w:fill="BFBFBF" w:themeFill="background1" w:themeFillShade="BF"/>
          </w:tcPr>
          <w:p w14:paraId="35665908" w14:textId="26126A76" w:rsidR="00C12DA7" w:rsidRPr="00C12DA7" w:rsidRDefault="00C12DA7">
            <w:pPr>
              <w:rPr>
                <w:rFonts w:ascii="Calibri" w:hAnsi="Calibri" w:cs="Calibri"/>
                <w:b/>
                <w:sz w:val="22"/>
                <w:szCs w:val="22"/>
              </w:rPr>
            </w:pPr>
            <w:r>
              <w:rPr>
                <w:rFonts w:ascii="Calibri" w:hAnsi="Calibri" w:cs="Calibri"/>
                <w:b/>
                <w:sz w:val="22"/>
                <w:szCs w:val="22"/>
              </w:rPr>
              <w:t>User Need(s) Met</w:t>
            </w:r>
          </w:p>
        </w:tc>
        <w:tc>
          <w:tcPr>
            <w:tcW w:w="1255" w:type="dxa"/>
            <w:shd w:val="clear" w:color="auto" w:fill="BFBFBF" w:themeFill="background1" w:themeFillShade="BF"/>
          </w:tcPr>
          <w:p w14:paraId="327260B3" w14:textId="6ECB7E49" w:rsidR="00C12DA7" w:rsidRPr="00C12DA7" w:rsidRDefault="00C12DA7">
            <w:pPr>
              <w:rPr>
                <w:rFonts w:ascii="Calibri" w:hAnsi="Calibri" w:cs="Calibri"/>
                <w:b/>
                <w:sz w:val="22"/>
                <w:szCs w:val="22"/>
              </w:rPr>
            </w:pPr>
            <w:r>
              <w:rPr>
                <w:rFonts w:ascii="Calibri" w:hAnsi="Calibri" w:cs="Calibri"/>
                <w:b/>
                <w:sz w:val="22"/>
                <w:szCs w:val="22"/>
              </w:rPr>
              <w:t>Priority</w:t>
            </w:r>
          </w:p>
        </w:tc>
      </w:tr>
      <w:tr w:rsidR="00C12DA7" w14:paraId="498241BC" w14:textId="77777777" w:rsidTr="003E3BD3">
        <w:tc>
          <w:tcPr>
            <w:tcW w:w="805" w:type="dxa"/>
          </w:tcPr>
          <w:p w14:paraId="04748460" w14:textId="3A6B9B45" w:rsidR="00C12DA7" w:rsidRDefault="003E3BD3">
            <w:pPr>
              <w:rPr>
                <w:rFonts w:ascii="Calibri" w:hAnsi="Calibri" w:cs="Calibri"/>
                <w:bCs/>
                <w:sz w:val="22"/>
                <w:szCs w:val="22"/>
              </w:rPr>
            </w:pPr>
            <w:r>
              <w:rPr>
                <w:rFonts w:ascii="Calibri" w:hAnsi="Calibri" w:cs="Calibri"/>
                <w:bCs/>
                <w:sz w:val="22"/>
                <w:szCs w:val="22"/>
              </w:rPr>
              <w:t>FR-01</w:t>
            </w:r>
          </w:p>
        </w:tc>
        <w:tc>
          <w:tcPr>
            <w:tcW w:w="5130" w:type="dxa"/>
          </w:tcPr>
          <w:p w14:paraId="0506F97F" w14:textId="54D5102F" w:rsidR="00C12DA7" w:rsidRDefault="00C12DA7">
            <w:pPr>
              <w:rPr>
                <w:rFonts w:ascii="Calibri" w:hAnsi="Calibri" w:cs="Calibri"/>
                <w:bCs/>
                <w:sz w:val="22"/>
                <w:szCs w:val="22"/>
              </w:rPr>
            </w:pPr>
            <w:r>
              <w:rPr>
                <w:rFonts w:ascii="Calibri" w:hAnsi="Calibri" w:cs="Calibri"/>
                <w:bCs/>
                <w:sz w:val="22"/>
                <w:szCs w:val="22"/>
              </w:rPr>
              <w:t>Create combined documentation page</w:t>
            </w:r>
          </w:p>
        </w:tc>
        <w:tc>
          <w:tcPr>
            <w:tcW w:w="2160" w:type="dxa"/>
          </w:tcPr>
          <w:p w14:paraId="779E2D76" w14:textId="4DA2084D" w:rsidR="00C12DA7" w:rsidRDefault="003E3BD3">
            <w:pPr>
              <w:rPr>
                <w:rFonts w:ascii="Calibri" w:hAnsi="Calibri" w:cs="Calibri"/>
                <w:bCs/>
                <w:sz w:val="22"/>
                <w:szCs w:val="22"/>
              </w:rPr>
            </w:pPr>
            <w:r>
              <w:rPr>
                <w:rFonts w:ascii="Calibri" w:hAnsi="Calibri" w:cs="Calibri"/>
                <w:bCs/>
                <w:sz w:val="22"/>
                <w:szCs w:val="22"/>
              </w:rPr>
              <w:t>UN-01 to UN-07</w:t>
            </w:r>
          </w:p>
        </w:tc>
        <w:tc>
          <w:tcPr>
            <w:tcW w:w="1255" w:type="dxa"/>
          </w:tcPr>
          <w:p w14:paraId="0A430E24" w14:textId="0C13869A" w:rsidR="00C12DA7" w:rsidRDefault="003E3BD3">
            <w:pPr>
              <w:rPr>
                <w:rFonts w:ascii="Calibri" w:hAnsi="Calibri" w:cs="Calibri"/>
                <w:bCs/>
                <w:sz w:val="22"/>
                <w:szCs w:val="22"/>
              </w:rPr>
            </w:pPr>
            <w:r>
              <w:rPr>
                <w:rFonts w:ascii="Calibri" w:hAnsi="Calibri" w:cs="Calibri"/>
                <w:bCs/>
                <w:sz w:val="22"/>
                <w:szCs w:val="22"/>
              </w:rPr>
              <w:t>Must Have</w:t>
            </w:r>
          </w:p>
        </w:tc>
      </w:tr>
      <w:tr w:rsidR="00C12DA7" w14:paraId="1DD83E84" w14:textId="77777777" w:rsidTr="003E3BD3">
        <w:tc>
          <w:tcPr>
            <w:tcW w:w="805" w:type="dxa"/>
          </w:tcPr>
          <w:p w14:paraId="2520AE27" w14:textId="44BEC74B" w:rsidR="00C12DA7" w:rsidRDefault="003E3BD3">
            <w:pPr>
              <w:rPr>
                <w:rFonts w:ascii="Calibri" w:hAnsi="Calibri" w:cs="Calibri"/>
                <w:bCs/>
                <w:sz w:val="22"/>
                <w:szCs w:val="22"/>
              </w:rPr>
            </w:pPr>
            <w:r>
              <w:rPr>
                <w:rFonts w:ascii="Calibri" w:hAnsi="Calibri" w:cs="Calibri"/>
                <w:bCs/>
                <w:sz w:val="22"/>
                <w:szCs w:val="22"/>
              </w:rPr>
              <w:t>FR-02</w:t>
            </w:r>
          </w:p>
        </w:tc>
        <w:tc>
          <w:tcPr>
            <w:tcW w:w="5130" w:type="dxa"/>
          </w:tcPr>
          <w:p w14:paraId="71C5D460" w14:textId="14782212" w:rsidR="00C12DA7" w:rsidRDefault="00C12DA7">
            <w:pPr>
              <w:rPr>
                <w:rFonts w:ascii="Calibri" w:hAnsi="Calibri" w:cs="Calibri"/>
                <w:bCs/>
                <w:sz w:val="22"/>
                <w:szCs w:val="22"/>
              </w:rPr>
            </w:pPr>
            <w:r>
              <w:rPr>
                <w:rFonts w:ascii="Calibri" w:hAnsi="Calibri" w:cs="Calibri"/>
                <w:bCs/>
                <w:sz w:val="22"/>
                <w:szCs w:val="22"/>
              </w:rPr>
              <w:t>Create exploratory analysis page with interactive map and charts</w:t>
            </w:r>
          </w:p>
        </w:tc>
        <w:tc>
          <w:tcPr>
            <w:tcW w:w="2160" w:type="dxa"/>
          </w:tcPr>
          <w:p w14:paraId="4D714848" w14:textId="20241B86" w:rsidR="00C12DA7" w:rsidRDefault="003E3BD3">
            <w:pPr>
              <w:rPr>
                <w:rFonts w:ascii="Calibri" w:hAnsi="Calibri" w:cs="Calibri"/>
                <w:bCs/>
                <w:sz w:val="22"/>
                <w:szCs w:val="22"/>
              </w:rPr>
            </w:pPr>
            <w:r>
              <w:rPr>
                <w:rFonts w:ascii="Calibri" w:hAnsi="Calibri" w:cs="Calibri"/>
                <w:bCs/>
                <w:sz w:val="22"/>
                <w:szCs w:val="22"/>
              </w:rPr>
              <w:t>UN-08 to UN-15</w:t>
            </w:r>
          </w:p>
        </w:tc>
        <w:tc>
          <w:tcPr>
            <w:tcW w:w="1255" w:type="dxa"/>
          </w:tcPr>
          <w:p w14:paraId="0DEED118" w14:textId="3744329D" w:rsidR="00C12DA7" w:rsidRDefault="003E3BD3">
            <w:pPr>
              <w:rPr>
                <w:rFonts w:ascii="Calibri" w:hAnsi="Calibri" w:cs="Calibri"/>
                <w:bCs/>
                <w:sz w:val="22"/>
                <w:szCs w:val="22"/>
              </w:rPr>
            </w:pPr>
            <w:r>
              <w:rPr>
                <w:rFonts w:ascii="Calibri" w:hAnsi="Calibri" w:cs="Calibri"/>
                <w:bCs/>
                <w:sz w:val="22"/>
                <w:szCs w:val="22"/>
              </w:rPr>
              <w:t>Must Have</w:t>
            </w:r>
          </w:p>
        </w:tc>
      </w:tr>
      <w:tr w:rsidR="00C12DA7" w14:paraId="6EE22EA6" w14:textId="77777777" w:rsidTr="003E3BD3">
        <w:tc>
          <w:tcPr>
            <w:tcW w:w="805" w:type="dxa"/>
          </w:tcPr>
          <w:p w14:paraId="0BE31BA8" w14:textId="5C1723BD" w:rsidR="00C12DA7" w:rsidRDefault="003E3BD3">
            <w:pPr>
              <w:rPr>
                <w:rFonts w:ascii="Calibri" w:hAnsi="Calibri" w:cs="Calibri"/>
                <w:bCs/>
                <w:sz w:val="22"/>
                <w:szCs w:val="22"/>
              </w:rPr>
            </w:pPr>
            <w:r>
              <w:rPr>
                <w:rFonts w:ascii="Calibri" w:hAnsi="Calibri" w:cs="Calibri"/>
                <w:bCs/>
                <w:sz w:val="22"/>
                <w:szCs w:val="22"/>
              </w:rPr>
              <w:t>FR-03</w:t>
            </w:r>
          </w:p>
        </w:tc>
        <w:tc>
          <w:tcPr>
            <w:tcW w:w="5130" w:type="dxa"/>
          </w:tcPr>
          <w:p w14:paraId="22A8BD5F" w14:textId="2EF41E19" w:rsidR="00C12DA7" w:rsidRDefault="00C12DA7">
            <w:pPr>
              <w:rPr>
                <w:rFonts w:ascii="Calibri" w:hAnsi="Calibri" w:cs="Calibri"/>
                <w:bCs/>
                <w:sz w:val="22"/>
                <w:szCs w:val="22"/>
              </w:rPr>
            </w:pPr>
            <w:r>
              <w:rPr>
                <w:rFonts w:ascii="Calibri" w:hAnsi="Calibri" w:cs="Calibri"/>
                <w:bCs/>
                <w:sz w:val="22"/>
                <w:szCs w:val="22"/>
              </w:rPr>
              <w:t>Create modeling predictions page with interactive charts and data input features</w:t>
            </w:r>
          </w:p>
        </w:tc>
        <w:tc>
          <w:tcPr>
            <w:tcW w:w="2160" w:type="dxa"/>
          </w:tcPr>
          <w:p w14:paraId="3E75A7F9" w14:textId="2F04E3E2" w:rsidR="00C12DA7" w:rsidRDefault="003E3BD3">
            <w:pPr>
              <w:rPr>
                <w:rFonts w:ascii="Calibri" w:hAnsi="Calibri" w:cs="Calibri"/>
                <w:bCs/>
                <w:sz w:val="22"/>
                <w:szCs w:val="22"/>
              </w:rPr>
            </w:pPr>
            <w:r>
              <w:rPr>
                <w:rFonts w:ascii="Calibri" w:hAnsi="Calibri" w:cs="Calibri"/>
                <w:bCs/>
                <w:sz w:val="22"/>
                <w:szCs w:val="22"/>
              </w:rPr>
              <w:t>UN-16 to UN-21</w:t>
            </w:r>
          </w:p>
        </w:tc>
        <w:tc>
          <w:tcPr>
            <w:tcW w:w="1255" w:type="dxa"/>
          </w:tcPr>
          <w:p w14:paraId="42B9D9B8" w14:textId="7BEF8215" w:rsidR="00C12DA7" w:rsidRDefault="003E3BD3">
            <w:pPr>
              <w:rPr>
                <w:rFonts w:ascii="Calibri" w:hAnsi="Calibri" w:cs="Calibri"/>
                <w:bCs/>
                <w:sz w:val="22"/>
                <w:szCs w:val="22"/>
              </w:rPr>
            </w:pPr>
            <w:r>
              <w:rPr>
                <w:rFonts w:ascii="Calibri" w:hAnsi="Calibri" w:cs="Calibri"/>
                <w:bCs/>
                <w:sz w:val="22"/>
                <w:szCs w:val="22"/>
              </w:rPr>
              <w:t>Must Have</w:t>
            </w:r>
          </w:p>
        </w:tc>
      </w:tr>
      <w:tr w:rsidR="00C12DA7" w14:paraId="59D42F8A" w14:textId="77777777" w:rsidTr="003E3BD3">
        <w:tc>
          <w:tcPr>
            <w:tcW w:w="805" w:type="dxa"/>
          </w:tcPr>
          <w:p w14:paraId="76248918" w14:textId="7A935617" w:rsidR="00C12DA7" w:rsidRDefault="003E3BD3">
            <w:pPr>
              <w:rPr>
                <w:rFonts w:ascii="Calibri" w:hAnsi="Calibri" w:cs="Calibri"/>
                <w:bCs/>
                <w:sz w:val="22"/>
                <w:szCs w:val="22"/>
              </w:rPr>
            </w:pPr>
            <w:r>
              <w:rPr>
                <w:rFonts w:ascii="Calibri" w:hAnsi="Calibri" w:cs="Calibri"/>
                <w:bCs/>
                <w:sz w:val="22"/>
                <w:szCs w:val="22"/>
              </w:rPr>
              <w:t>FR-04</w:t>
            </w:r>
          </w:p>
        </w:tc>
        <w:tc>
          <w:tcPr>
            <w:tcW w:w="5130" w:type="dxa"/>
          </w:tcPr>
          <w:p w14:paraId="72AC420C" w14:textId="2CB02F68" w:rsidR="00C12DA7" w:rsidRDefault="00C12DA7">
            <w:pPr>
              <w:rPr>
                <w:rFonts w:ascii="Calibri" w:hAnsi="Calibri" w:cs="Calibri"/>
                <w:bCs/>
                <w:sz w:val="22"/>
                <w:szCs w:val="22"/>
              </w:rPr>
            </w:pPr>
            <w:r>
              <w:rPr>
                <w:rFonts w:ascii="Calibri" w:hAnsi="Calibri" w:cs="Calibri"/>
                <w:bCs/>
                <w:sz w:val="22"/>
                <w:szCs w:val="22"/>
              </w:rPr>
              <w:t>Create in-built descriptions of variables and technical terms as part of exploratory analysis and modeling pages (could be pop-ups that come up on hovering / clicking or if too complicated then links to take users back to specific sections of the documentation page)</w:t>
            </w:r>
          </w:p>
        </w:tc>
        <w:tc>
          <w:tcPr>
            <w:tcW w:w="2160" w:type="dxa"/>
          </w:tcPr>
          <w:p w14:paraId="556EA897" w14:textId="0FC35FAC" w:rsidR="00C12DA7" w:rsidRDefault="003E3BD3">
            <w:pPr>
              <w:rPr>
                <w:rFonts w:ascii="Calibri" w:hAnsi="Calibri" w:cs="Calibri"/>
                <w:bCs/>
                <w:sz w:val="22"/>
                <w:szCs w:val="22"/>
              </w:rPr>
            </w:pPr>
            <w:r>
              <w:rPr>
                <w:rFonts w:ascii="Calibri" w:hAnsi="Calibri" w:cs="Calibri"/>
                <w:bCs/>
                <w:sz w:val="22"/>
                <w:szCs w:val="22"/>
              </w:rPr>
              <w:t>UN-04</w:t>
            </w:r>
            <w:r w:rsidR="00686086">
              <w:rPr>
                <w:rFonts w:ascii="Calibri" w:hAnsi="Calibri" w:cs="Calibri"/>
                <w:bCs/>
                <w:sz w:val="22"/>
                <w:szCs w:val="22"/>
              </w:rPr>
              <w:t xml:space="preserve">, </w:t>
            </w:r>
            <w:r>
              <w:rPr>
                <w:rFonts w:ascii="Calibri" w:hAnsi="Calibri" w:cs="Calibri"/>
                <w:bCs/>
                <w:sz w:val="22"/>
                <w:szCs w:val="22"/>
              </w:rPr>
              <w:t>UN-05</w:t>
            </w:r>
            <w:r w:rsidR="00686086">
              <w:rPr>
                <w:rFonts w:ascii="Calibri" w:hAnsi="Calibri" w:cs="Calibri"/>
                <w:bCs/>
                <w:sz w:val="22"/>
                <w:szCs w:val="22"/>
              </w:rPr>
              <w:t xml:space="preserve"> and UN-07</w:t>
            </w:r>
          </w:p>
        </w:tc>
        <w:tc>
          <w:tcPr>
            <w:tcW w:w="1255" w:type="dxa"/>
          </w:tcPr>
          <w:p w14:paraId="114687CB" w14:textId="6E2065F9" w:rsidR="00C12DA7" w:rsidRDefault="003E3BD3">
            <w:pPr>
              <w:rPr>
                <w:rFonts w:ascii="Calibri" w:hAnsi="Calibri" w:cs="Calibri"/>
                <w:bCs/>
                <w:sz w:val="22"/>
                <w:szCs w:val="22"/>
              </w:rPr>
            </w:pPr>
            <w:r>
              <w:rPr>
                <w:rFonts w:ascii="Calibri" w:hAnsi="Calibri" w:cs="Calibri"/>
                <w:bCs/>
                <w:sz w:val="22"/>
                <w:szCs w:val="22"/>
              </w:rPr>
              <w:t>Nice to Have</w:t>
            </w:r>
          </w:p>
        </w:tc>
      </w:tr>
      <w:tr w:rsidR="00C12DA7" w14:paraId="15E37622" w14:textId="77777777" w:rsidTr="003E3BD3">
        <w:tc>
          <w:tcPr>
            <w:tcW w:w="805" w:type="dxa"/>
          </w:tcPr>
          <w:p w14:paraId="3C30B533" w14:textId="027CC560" w:rsidR="00C12DA7" w:rsidRDefault="003E3BD3">
            <w:pPr>
              <w:rPr>
                <w:rFonts w:ascii="Calibri" w:hAnsi="Calibri" w:cs="Calibri"/>
                <w:bCs/>
                <w:sz w:val="22"/>
                <w:szCs w:val="22"/>
              </w:rPr>
            </w:pPr>
            <w:r>
              <w:rPr>
                <w:rFonts w:ascii="Calibri" w:hAnsi="Calibri" w:cs="Calibri"/>
                <w:bCs/>
                <w:sz w:val="22"/>
                <w:szCs w:val="22"/>
              </w:rPr>
              <w:t>FR-05</w:t>
            </w:r>
          </w:p>
        </w:tc>
        <w:tc>
          <w:tcPr>
            <w:tcW w:w="5130" w:type="dxa"/>
          </w:tcPr>
          <w:p w14:paraId="33A426DE" w14:textId="055010B9" w:rsidR="00C12DA7" w:rsidRDefault="003E3BD3">
            <w:pPr>
              <w:rPr>
                <w:rFonts w:ascii="Calibri" w:hAnsi="Calibri" w:cs="Calibri"/>
                <w:bCs/>
                <w:sz w:val="22"/>
                <w:szCs w:val="22"/>
              </w:rPr>
            </w:pPr>
            <w:r>
              <w:rPr>
                <w:rFonts w:ascii="Calibri" w:hAnsi="Calibri" w:cs="Calibri"/>
                <w:bCs/>
                <w:sz w:val="22"/>
                <w:szCs w:val="22"/>
              </w:rPr>
              <w:t>Add an option to enable users to download the data associated with a particular chart (or link to an external resource to allow data download)</w:t>
            </w:r>
          </w:p>
        </w:tc>
        <w:tc>
          <w:tcPr>
            <w:tcW w:w="2160" w:type="dxa"/>
          </w:tcPr>
          <w:p w14:paraId="3B73D51C" w14:textId="398FB1EE" w:rsidR="00C12DA7" w:rsidRPr="003E3BD3" w:rsidRDefault="003E3BD3">
            <w:pPr>
              <w:rPr>
                <w:rFonts w:ascii="Calibri" w:hAnsi="Calibri" w:cs="Calibri"/>
                <w:bCs/>
                <w:sz w:val="22"/>
                <w:szCs w:val="22"/>
                <w:lang w:val="de-DE"/>
              </w:rPr>
            </w:pPr>
            <w:r w:rsidRPr="003E3BD3">
              <w:rPr>
                <w:rFonts w:ascii="Calibri" w:hAnsi="Calibri" w:cs="Calibri"/>
                <w:bCs/>
                <w:sz w:val="22"/>
                <w:szCs w:val="22"/>
                <w:lang w:val="de-DE"/>
              </w:rPr>
              <w:t>UN-14, UN-15, UN-16, UN-20, UN</w:t>
            </w:r>
            <w:r>
              <w:rPr>
                <w:rFonts w:ascii="Calibri" w:hAnsi="Calibri" w:cs="Calibri"/>
                <w:bCs/>
                <w:sz w:val="22"/>
                <w:szCs w:val="22"/>
                <w:lang w:val="de-DE"/>
              </w:rPr>
              <w:t>-2</w:t>
            </w:r>
            <w:r w:rsidR="00F0515D">
              <w:rPr>
                <w:rFonts w:ascii="Calibri" w:hAnsi="Calibri" w:cs="Calibri"/>
                <w:bCs/>
                <w:sz w:val="22"/>
                <w:szCs w:val="22"/>
                <w:lang w:val="de-DE"/>
              </w:rPr>
              <w:t>2</w:t>
            </w:r>
          </w:p>
        </w:tc>
        <w:tc>
          <w:tcPr>
            <w:tcW w:w="1255" w:type="dxa"/>
          </w:tcPr>
          <w:p w14:paraId="65C3716E" w14:textId="567CBC65" w:rsidR="00C12DA7" w:rsidRDefault="003E3BD3">
            <w:pPr>
              <w:rPr>
                <w:rFonts w:ascii="Calibri" w:hAnsi="Calibri" w:cs="Calibri"/>
                <w:bCs/>
                <w:sz w:val="22"/>
                <w:szCs w:val="22"/>
              </w:rPr>
            </w:pPr>
            <w:r>
              <w:rPr>
                <w:rFonts w:ascii="Calibri" w:hAnsi="Calibri" w:cs="Calibri"/>
                <w:bCs/>
                <w:sz w:val="22"/>
                <w:szCs w:val="22"/>
              </w:rPr>
              <w:t>Nice to Have</w:t>
            </w:r>
          </w:p>
        </w:tc>
      </w:tr>
    </w:tbl>
    <w:p w14:paraId="0813999D" w14:textId="77777777" w:rsidR="00C942EB" w:rsidRPr="00C942EB" w:rsidRDefault="00C942EB">
      <w:pPr>
        <w:rPr>
          <w:rFonts w:ascii="Calibri" w:hAnsi="Calibri" w:cs="Calibri"/>
          <w:bCs/>
          <w:sz w:val="22"/>
          <w:szCs w:val="22"/>
        </w:rPr>
      </w:pPr>
    </w:p>
    <w:sectPr w:rsidR="00C942EB" w:rsidRPr="00C942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4DA"/>
    <w:rsid w:val="0000479A"/>
    <w:rsid w:val="000F105B"/>
    <w:rsid w:val="001D6ACF"/>
    <w:rsid w:val="002656C4"/>
    <w:rsid w:val="002A4AB1"/>
    <w:rsid w:val="002E565F"/>
    <w:rsid w:val="003B127F"/>
    <w:rsid w:val="003E3BD3"/>
    <w:rsid w:val="00430D03"/>
    <w:rsid w:val="004E6DFA"/>
    <w:rsid w:val="005E71BA"/>
    <w:rsid w:val="00686086"/>
    <w:rsid w:val="006B273A"/>
    <w:rsid w:val="00975A2A"/>
    <w:rsid w:val="00B16C69"/>
    <w:rsid w:val="00C12DA7"/>
    <w:rsid w:val="00C942EB"/>
    <w:rsid w:val="00D202B4"/>
    <w:rsid w:val="00DF641D"/>
    <w:rsid w:val="00E874DA"/>
    <w:rsid w:val="00F0515D"/>
    <w:rsid w:val="00F548A8"/>
    <w:rsid w:val="00F63FC4"/>
    <w:rsid w:val="00F91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1ECEC9"/>
  <w15:chartTrackingRefBased/>
  <w15:docId w15:val="{89D5FBFF-1C6D-2A47-8927-0887F0965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4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74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4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4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4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4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74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4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4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4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4DA"/>
    <w:rPr>
      <w:rFonts w:eastAsiaTheme="majorEastAsia" w:cstheme="majorBidi"/>
      <w:color w:val="272727" w:themeColor="text1" w:themeTint="D8"/>
    </w:rPr>
  </w:style>
  <w:style w:type="paragraph" w:styleId="Title">
    <w:name w:val="Title"/>
    <w:basedOn w:val="Normal"/>
    <w:next w:val="Normal"/>
    <w:link w:val="TitleChar"/>
    <w:uiPriority w:val="10"/>
    <w:qFormat/>
    <w:rsid w:val="00E87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4DA"/>
    <w:pPr>
      <w:spacing w:before="160"/>
      <w:jc w:val="center"/>
    </w:pPr>
    <w:rPr>
      <w:i/>
      <w:iCs/>
      <w:color w:val="404040" w:themeColor="text1" w:themeTint="BF"/>
    </w:rPr>
  </w:style>
  <w:style w:type="character" w:customStyle="1" w:styleId="QuoteChar">
    <w:name w:val="Quote Char"/>
    <w:basedOn w:val="DefaultParagraphFont"/>
    <w:link w:val="Quote"/>
    <w:uiPriority w:val="29"/>
    <w:rsid w:val="00E874DA"/>
    <w:rPr>
      <w:i/>
      <w:iCs/>
      <w:color w:val="404040" w:themeColor="text1" w:themeTint="BF"/>
    </w:rPr>
  </w:style>
  <w:style w:type="paragraph" w:styleId="ListParagraph">
    <w:name w:val="List Paragraph"/>
    <w:basedOn w:val="Normal"/>
    <w:uiPriority w:val="34"/>
    <w:qFormat/>
    <w:rsid w:val="00E874DA"/>
    <w:pPr>
      <w:ind w:left="720"/>
      <w:contextualSpacing/>
    </w:pPr>
  </w:style>
  <w:style w:type="character" w:styleId="IntenseEmphasis">
    <w:name w:val="Intense Emphasis"/>
    <w:basedOn w:val="DefaultParagraphFont"/>
    <w:uiPriority w:val="21"/>
    <w:qFormat/>
    <w:rsid w:val="00E874DA"/>
    <w:rPr>
      <w:i/>
      <w:iCs/>
      <w:color w:val="0F4761" w:themeColor="accent1" w:themeShade="BF"/>
    </w:rPr>
  </w:style>
  <w:style w:type="paragraph" w:styleId="IntenseQuote">
    <w:name w:val="Intense Quote"/>
    <w:basedOn w:val="Normal"/>
    <w:next w:val="Normal"/>
    <w:link w:val="IntenseQuoteChar"/>
    <w:uiPriority w:val="30"/>
    <w:qFormat/>
    <w:rsid w:val="00E874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4DA"/>
    <w:rPr>
      <w:i/>
      <w:iCs/>
      <w:color w:val="0F4761" w:themeColor="accent1" w:themeShade="BF"/>
    </w:rPr>
  </w:style>
  <w:style w:type="character" w:styleId="IntenseReference">
    <w:name w:val="Intense Reference"/>
    <w:basedOn w:val="DefaultParagraphFont"/>
    <w:uiPriority w:val="32"/>
    <w:qFormat/>
    <w:rsid w:val="00E874DA"/>
    <w:rPr>
      <w:b/>
      <w:bCs/>
      <w:smallCaps/>
      <w:color w:val="0F4761" w:themeColor="accent1" w:themeShade="BF"/>
      <w:spacing w:val="5"/>
    </w:rPr>
  </w:style>
  <w:style w:type="table" w:styleId="TableGrid">
    <w:name w:val="Table Grid"/>
    <w:basedOn w:val="TableNormal"/>
    <w:uiPriority w:val="39"/>
    <w:rsid w:val="00430D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4</Pages>
  <Words>1785</Words>
  <Characters>10179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 Dasgupta</dc:creator>
  <cp:keywords/>
  <dc:description/>
  <cp:lastModifiedBy>Sanjeev Dasgupta</cp:lastModifiedBy>
  <cp:revision>2</cp:revision>
  <dcterms:created xsi:type="dcterms:W3CDTF">2026-03-08T08:25:00Z</dcterms:created>
  <dcterms:modified xsi:type="dcterms:W3CDTF">2026-03-09T13:32:00Z</dcterms:modified>
</cp:coreProperties>
</file>