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4D70735" w14:textId="54E47045" w:rsidR="00675248" w:rsidRPr="005353F1" w:rsidRDefault="004B55A8" w:rsidP="005353F1">
      <w:pPr>
        <w:jc w:val="center"/>
        <w:rPr>
          <w:rFonts w:ascii="Arial" w:hAnsi="Arial" w:cs="Arial"/>
          <w:sz w:val="36"/>
          <w:szCs w:val="36"/>
        </w:rPr>
      </w:pPr>
      <w:hyperlink r:id="rId6" w:history="1">
        <w:r w:rsidR="007713D3" w:rsidRPr="005353F1">
          <w:rPr>
            <w:rStyle w:val="Hyperlink"/>
            <w:rFonts w:ascii="Arial" w:hAnsi="Arial" w:cs="Arial"/>
            <w:color w:val="auto"/>
            <w:sz w:val="36"/>
            <w:szCs w:val="36"/>
          </w:rPr>
          <w:t>MERCADO DE AÇÕES</w:t>
        </w:r>
      </w:hyperlink>
    </w:p>
    <w:p w14:paraId="183C3E91" w14:textId="77777777" w:rsidR="00675248" w:rsidRPr="005353F1" w:rsidRDefault="00675248" w:rsidP="005353F1">
      <w:pPr>
        <w:jc w:val="both"/>
        <w:rPr>
          <w:rFonts w:ascii="Arial" w:hAnsi="Arial" w:cs="Arial"/>
          <w:b/>
          <w:bCs/>
          <w:u w:val="single"/>
        </w:rPr>
      </w:pPr>
    </w:p>
    <w:p w14:paraId="5A3910FF" w14:textId="0B6733A4" w:rsidR="005039E4" w:rsidRPr="005353F1" w:rsidRDefault="00DF5C61" w:rsidP="005353F1">
      <w:pPr>
        <w:jc w:val="both"/>
        <w:rPr>
          <w:rFonts w:ascii="Arial" w:hAnsi="Arial" w:cs="Arial"/>
          <w:b/>
          <w:bCs/>
        </w:rPr>
      </w:pPr>
      <w:hyperlink r:id="rId7" w:history="1">
        <w:r w:rsidR="00A316EB" w:rsidRPr="005353F1">
          <w:rPr>
            <w:rStyle w:val="Hyperlink"/>
            <w:rFonts w:ascii="Arial" w:hAnsi="Arial" w:cs="Arial"/>
            <w:b/>
            <w:bCs/>
            <w:color w:val="auto"/>
            <w:u w:val="none"/>
          </w:rPr>
          <w:t>BOLSA DE VALORES NO MUNDO</w:t>
        </w:r>
      </w:hyperlink>
      <w:r w:rsidR="00A316EB" w:rsidRPr="005353F1">
        <w:rPr>
          <w:rFonts w:ascii="Arial" w:hAnsi="Arial" w:cs="Arial"/>
          <w:b/>
          <w:bCs/>
        </w:rPr>
        <w:t xml:space="preserve"> </w:t>
      </w:r>
    </w:p>
    <w:p w14:paraId="5A4DFC0C" w14:textId="77777777" w:rsidR="007713D3" w:rsidRPr="005353F1" w:rsidRDefault="007713D3" w:rsidP="005353F1">
      <w:pPr>
        <w:jc w:val="both"/>
        <w:rPr>
          <w:rFonts w:ascii="Arial" w:hAnsi="Arial" w:cs="Arial"/>
        </w:rPr>
      </w:pPr>
    </w:p>
    <w:p w14:paraId="7CCB4A66" w14:textId="77777777" w:rsidR="00C83057" w:rsidRPr="005353F1" w:rsidRDefault="00675248" w:rsidP="005353F1">
      <w:pPr>
        <w:ind w:firstLine="708"/>
        <w:jc w:val="both"/>
        <w:rPr>
          <w:rFonts w:ascii="Arial" w:hAnsi="Arial" w:cs="Arial"/>
        </w:rPr>
      </w:pPr>
      <w:r w:rsidRPr="005353F1">
        <w:rPr>
          <w:rFonts w:ascii="Arial" w:hAnsi="Arial" w:cs="Arial"/>
        </w:rPr>
        <w:t xml:space="preserve">É uma organização financeira onde se negociam títulos de renda variável (ações), dependendo das condições econômicas do mercado financeiro </w:t>
      </w:r>
      <w:r w:rsidR="00C83057" w:rsidRPr="005353F1">
        <w:rPr>
          <w:rFonts w:ascii="Arial" w:hAnsi="Arial" w:cs="Arial"/>
        </w:rPr>
        <w:t>e</w:t>
      </w:r>
      <w:r w:rsidRPr="005353F1">
        <w:rPr>
          <w:rFonts w:ascii="Arial" w:hAnsi="Arial" w:cs="Arial"/>
        </w:rPr>
        <w:t xml:space="preserve"> títulos de renda fixa.</w:t>
      </w:r>
      <w:r w:rsidR="005039E4" w:rsidRPr="005353F1">
        <w:rPr>
          <w:rFonts w:ascii="Arial" w:hAnsi="Arial" w:cs="Arial"/>
        </w:rPr>
        <w:t xml:space="preserve"> </w:t>
      </w:r>
    </w:p>
    <w:p w14:paraId="1DF2166E" w14:textId="4364E12A" w:rsidR="00675248" w:rsidRPr="005353F1" w:rsidRDefault="00675248" w:rsidP="005353F1">
      <w:pPr>
        <w:ind w:firstLine="708"/>
        <w:jc w:val="both"/>
        <w:rPr>
          <w:rFonts w:ascii="Arial" w:hAnsi="Arial" w:cs="Arial"/>
        </w:rPr>
      </w:pPr>
      <w:r w:rsidRPr="005353F1">
        <w:rPr>
          <w:rFonts w:ascii="Arial" w:hAnsi="Arial" w:cs="Arial"/>
        </w:rPr>
        <w:t>No fórum da Antiga Roma já se praticava algo semelhante à compra e venda de ações. O comércio com papéis tornou-se respeitável, ou seja, deixou de ser realizado ao ar livre, nas ruas e calçadas, somente a partir de 1487, na cidade de Bruges, na atual Bélgica, quando passou a ter uma sede própria, na casa dos Van Der Bursen.</w:t>
      </w:r>
    </w:p>
    <w:p w14:paraId="1D9D1324" w14:textId="77777777" w:rsidR="000D58DD" w:rsidRDefault="00675248" w:rsidP="000D58DD">
      <w:pPr>
        <w:jc w:val="both"/>
        <w:rPr>
          <w:rFonts w:ascii="Arial" w:hAnsi="Arial" w:cs="Arial"/>
        </w:rPr>
      </w:pPr>
      <w:r w:rsidRPr="005353F1">
        <w:rPr>
          <w:rFonts w:ascii="Arial" w:hAnsi="Arial" w:cs="Arial"/>
        </w:rPr>
        <w:tab/>
        <w:t xml:space="preserve">A maior crise econômica do mundo capitalista ocorreu em 29 de outubro de 1929. A Bolsa de Nova York tinha 13 milhões de ações à venda, mas faltavam compradores. Como resultado, os preços das ações despencaram, ocorrendo o famoso crash (quebra) da Bolsa de Valores de Nova York. Milhares de bancos, indústrias e empresas rurais foram à falência e pelo menos 12 milhões de norte-americanos perderam o emprego. Abalados pela crise, os EUA reduziram drasticamente a compra de produtos estrangeiros e suspenderam totalmente os empréstimos a outros países, propagando a crise mundialmente. </w:t>
      </w:r>
    </w:p>
    <w:p w14:paraId="057E073D" w14:textId="2DF40E17" w:rsidR="00A16F9A" w:rsidRDefault="000D58DD" w:rsidP="000D58DD">
      <w:pPr>
        <w:jc w:val="both"/>
        <w:rPr>
          <w:rFonts w:ascii="Arial" w:hAnsi="Arial" w:cs="Arial"/>
          <w:lang w:val="pt-PT"/>
        </w:rPr>
      </w:pPr>
      <w:r>
        <w:rPr>
          <w:rFonts w:ascii="Arial" w:hAnsi="Arial" w:cs="Arial"/>
        </w:rPr>
        <w:tab/>
      </w:r>
      <w:r w:rsidR="00A16F9A">
        <w:rPr>
          <w:rFonts w:ascii="Arial" w:hAnsi="Arial" w:cs="Arial"/>
        </w:rPr>
        <w:t>No Brasil, a</w:t>
      </w:r>
      <w:r w:rsidR="00675248" w:rsidRPr="005353F1">
        <w:rPr>
          <w:rFonts w:ascii="Arial" w:hAnsi="Arial" w:cs="Arial"/>
          <w:lang w:val="pt-PT"/>
        </w:rPr>
        <w:t xml:space="preserve"> Bovespa foi fundada em 23 de agosto de 1890 por Emilio Pestana.</w:t>
      </w:r>
      <w:r w:rsidR="00A16F9A">
        <w:rPr>
          <w:rFonts w:ascii="Arial" w:hAnsi="Arial" w:cs="Arial"/>
          <w:lang w:val="pt-PT"/>
        </w:rPr>
        <w:t xml:space="preserve"> </w:t>
      </w:r>
      <w:r w:rsidR="005039E4" w:rsidRPr="005353F1">
        <w:rPr>
          <w:rFonts w:ascii="Arial" w:hAnsi="Arial" w:cs="Arial"/>
          <w:lang w:val="pt-PT"/>
        </w:rPr>
        <w:t xml:space="preserve">A </w:t>
      </w:r>
      <w:r w:rsidR="008B5894" w:rsidRPr="005353F1">
        <w:rPr>
          <w:rFonts w:ascii="Arial" w:hAnsi="Arial" w:cs="Arial"/>
          <w:lang w:val="pt-PT"/>
        </w:rPr>
        <w:t xml:space="preserve">Bolsa Mercantil &amp; de Futuros foi fundada por empresários paulistas ligados à exportação, ao comércio e à agricultura em 26 de outubro de 1917. </w:t>
      </w:r>
    </w:p>
    <w:p w14:paraId="7C9B815F" w14:textId="101EDCDB" w:rsidR="005039E4" w:rsidRPr="005353F1" w:rsidRDefault="005039E4" w:rsidP="005353F1">
      <w:pPr>
        <w:ind w:firstLine="708"/>
        <w:jc w:val="both"/>
        <w:rPr>
          <w:rFonts w:ascii="Arial" w:hAnsi="Arial" w:cs="Arial"/>
        </w:rPr>
      </w:pPr>
      <w:r w:rsidRPr="005353F1">
        <w:rPr>
          <w:rFonts w:ascii="Arial" w:hAnsi="Arial" w:cs="Arial"/>
        </w:rPr>
        <w:t xml:space="preserve">A B3 (Brasil, Bolsa e Balcão) foi criada em 22 de março de 2017, após a fusão da Central de Custódia e de Liquidação Financeira de Títulos com a Bolsa de Valores, Mercadorias e Futuros de São Paulo (BM&amp;F Bovespa). </w:t>
      </w:r>
    </w:p>
    <w:p w14:paraId="74BF0A33" w14:textId="77777777" w:rsidR="005039E4" w:rsidRPr="005353F1" w:rsidRDefault="005039E4" w:rsidP="005353F1">
      <w:pPr>
        <w:jc w:val="both"/>
        <w:rPr>
          <w:rFonts w:ascii="Arial" w:hAnsi="Arial" w:cs="Arial"/>
          <w:b/>
          <w:bCs/>
        </w:rPr>
      </w:pPr>
    </w:p>
    <w:p w14:paraId="5FF74DEC" w14:textId="67F698CD" w:rsidR="005039E4" w:rsidRPr="005353F1" w:rsidRDefault="00A316EB" w:rsidP="005353F1">
      <w:pPr>
        <w:jc w:val="both"/>
        <w:rPr>
          <w:rFonts w:ascii="Arial" w:hAnsi="Arial" w:cs="Arial"/>
          <w:b/>
          <w:bCs/>
        </w:rPr>
      </w:pPr>
      <w:r w:rsidRPr="005353F1">
        <w:rPr>
          <w:rFonts w:ascii="Arial" w:hAnsi="Arial" w:cs="Arial"/>
          <w:b/>
          <w:bCs/>
        </w:rPr>
        <w:t>O QUE SÃO AÇÕES?</w:t>
      </w:r>
    </w:p>
    <w:p w14:paraId="2D753944" w14:textId="77777777" w:rsidR="005039E4" w:rsidRPr="005353F1" w:rsidRDefault="005039E4" w:rsidP="005353F1">
      <w:pPr>
        <w:pStyle w:val="NormalWeb"/>
        <w:shd w:val="clear" w:color="auto" w:fill="FFFFFF"/>
        <w:spacing w:before="0" w:beforeAutospacing="0" w:after="0" w:afterAutospacing="0"/>
        <w:jc w:val="both"/>
        <w:rPr>
          <w:rFonts w:ascii="Arial" w:hAnsi="Arial" w:cs="Arial"/>
          <w:spacing w:val="-8"/>
        </w:rPr>
      </w:pPr>
    </w:p>
    <w:p w14:paraId="0522BA14" w14:textId="77777777" w:rsidR="005039E4" w:rsidRPr="005353F1" w:rsidRDefault="005039E4" w:rsidP="005353F1">
      <w:pPr>
        <w:pStyle w:val="NormalWeb"/>
        <w:shd w:val="clear" w:color="auto" w:fill="FFFFFF"/>
        <w:spacing w:before="0" w:beforeAutospacing="0" w:after="0" w:afterAutospacing="0"/>
        <w:ind w:firstLine="708"/>
        <w:jc w:val="both"/>
        <w:rPr>
          <w:rFonts w:ascii="Arial" w:hAnsi="Arial" w:cs="Arial"/>
          <w:spacing w:val="-8"/>
        </w:rPr>
      </w:pPr>
      <w:r w:rsidRPr="005353F1">
        <w:rPr>
          <w:rFonts w:ascii="Arial" w:hAnsi="Arial" w:cs="Arial"/>
          <w:spacing w:val="-8"/>
        </w:rPr>
        <w:t>O capital das empresas é dividido em centenas, milhares ou até milhões de pequenas partes cada uma delas é uma ação. Parte das ações pertence aos empreendedores, parte a outros sócios. Em alguns casos, uma terceira parte é negociada na bolsa de valores, onde os investidores podem comprá-las e vendê-las. Quem compra esses papéis no mercado se torna também um acionista.</w:t>
      </w:r>
    </w:p>
    <w:p w14:paraId="2049329C" w14:textId="77777777" w:rsidR="005039E4" w:rsidRPr="005353F1" w:rsidRDefault="005039E4" w:rsidP="005353F1">
      <w:pPr>
        <w:pStyle w:val="NormalWeb"/>
        <w:shd w:val="clear" w:color="auto" w:fill="FFFFFF"/>
        <w:spacing w:before="0" w:beforeAutospacing="0" w:after="0" w:afterAutospacing="0"/>
        <w:ind w:firstLine="708"/>
        <w:jc w:val="both"/>
        <w:rPr>
          <w:rFonts w:ascii="Arial" w:hAnsi="Arial" w:cs="Arial"/>
          <w:spacing w:val="-8"/>
        </w:rPr>
      </w:pPr>
      <w:r w:rsidRPr="005353F1">
        <w:rPr>
          <w:rFonts w:ascii="Arial" w:hAnsi="Arial" w:cs="Arial"/>
          <w:spacing w:val="-8"/>
        </w:rPr>
        <w:t>Ao comprar ações de uma companhia aberta, os investidores em geral têm o objetivo de compartilhar dos ganhos que ela obtém. Isso se dá, basicamente, de duas maneiras. As empresas distribuem dividendos, que são parte dos seus resultados. Eles são pagos aos investidores na proporção do número de ações que cada um deles possui.</w:t>
      </w:r>
    </w:p>
    <w:p w14:paraId="33275DFE" w14:textId="56B7BC77" w:rsidR="005039E4" w:rsidRPr="005353F1" w:rsidRDefault="005039E4" w:rsidP="005353F1">
      <w:pPr>
        <w:pStyle w:val="NormalWeb"/>
        <w:shd w:val="clear" w:color="auto" w:fill="FFFFFF"/>
        <w:spacing w:before="0" w:beforeAutospacing="0" w:after="0" w:afterAutospacing="0"/>
        <w:ind w:firstLine="708"/>
        <w:jc w:val="both"/>
        <w:rPr>
          <w:rFonts w:ascii="Arial" w:hAnsi="Arial" w:cs="Arial"/>
          <w:spacing w:val="-8"/>
        </w:rPr>
      </w:pPr>
      <w:r w:rsidRPr="005353F1">
        <w:rPr>
          <w:rFonts w:ascii="Arial" w:hAnsi="Arial" w:cs="Arial"/>
          <w:spacing w:val="-8"/>
        </w:rPr>
        <w:t xml:space="preserve">A outra forma de ganhar na bolsa de valores é com a valorização das ações. As cotações variam com o tempo, conforme as companhias crescem </w:t>
      </w:r>
      <w:r w:rsidR="009F205C" w:rsidRPr="005353F1">
        <w:rPr>
          <w:rFonts w:ascii="Arial" w:hAnsi="Arial" w:cs="Arial"/>
          <w:spacing w:val="-8"/>
        </w:rPr>
        <w:t>e</w:t>
      </w:r>
      <w:r w:rsidRPr="005353F1">
        <w:rPr>
          <w:rFonts w:ascii="Arial" w:hAnsi="Arial" w:cs="Arial"/>
          <w:spacing w:val="-8"/>
        </w:rPr>
        <w:t xml:space="preserve"> de acordo com os movimentos da economia e do mercado. Sai ganhando quem investe em ações por um valor e se desfaz delas mais tarde, vendendo os papéis por um preço maior.</w:t>
      </w:r>
    </w:p>
    <w:p w14:paraId="084DB284" w14:textId="77777777" w:rsidR="00E81366" w:rsidRPr="005353F1" w:rsidRDefault="00E81366" w:rsidP="005353F1">
      <w:pPr>
        <w:pStyle w:val="Corpodetexto"/>
        <w:spacing w:after="0"/>
        <w:jc w:val="both"/>
        <w:rPr>
          <w:rFonts w:ascii="Arial" w:hAnsi="Arial" w:cs="Arial"/>
          <w:b/>
          <w:bCs/>
          <w:lang w:val="pt-PT"/>
        </w:rPr>
      </w:pPr>
    </w:p>
    <w:p w14:paraId="27C6323E" w14:textId="00E02246" w:rsidR="00675248" w:rsidRPr="005353F1" w:rsidRDefault="00A316EB" w:rsidP="005353F1">
      <w:pPr>
        <w:pStyle w:val="Corpodetexto"/>
        <w:spacing w:after="0"/>
        <w:jc w:val="both"/>
        <w:rPr>
          <w:rFonts w:ascii="Arial" w:hAnsi="Arial" w:cs="Arial"/>
          <w:b/>
          <w:bCs/>
          <w:lang w:val="pt-PT"/>
        </w:rPr>
      </w:pPr>
      <w:r w:rsidRPr="005353F1">
        <w:rPr>
          <w:rFonts w:ascii="Arial" w:hAnsi="Arial" w:cs="Arial"/>
          <w:b/>
          <w:bCs/>
          <w:lang w:val="pt-PT"/>
        </w:rPr>
        <w:t>FUNÇÕES DAS BOLSAS DE VALORES</w:t>
      </w:r>
    </w:p>
    <w:p w14:paraId="79824884" w14:textId="77777777" w:rsidR="005039E4" w:rsidRPr="005353F1" w:rsidRDefault="005039E4" w:rsidP="005353F1">
      <w:pPr>
        <w:pStyle w:val="Corpodetexto"/>
        <w:spacing w:after="0"/>
        <w:jc w:val="both"/>
        <w:rPr>
          <w:rFonts w:ascii="Arial" w:hAnsi="Arial" w:cs="Arial"/>
          <w:b/>
          <w:bCs/>
          <w:lang w:val="pt-PT"/>
        </w:rPr>
      </w:pPr>
    </w:p>
    <w:p w14:paraId="1624E18C" w14:textId="335E2491" w:rsidR="00675248" w:rsidRPr="005353F1" w:rsidRDefault="00675248" w:rsidP="005353F1">
      <w:pPr>
        <w:pStyle w:val="Corpodetexto"/>
        <w:jc w:val="both"/>
        <w:rPr>
          <w:rFonts w:ascii="Arial" w:hAnsi="Arial" w:cs="Arial"/>
          <w:lang w:val="pt-PT"/>
        </w:rPr>
      </w:pPr>
      <w:r w:rsidRPr="005353F1">
        <w:rPr>
          <w:rFonts w:ascii="Arial" w:hAnsi="Arial" w:cs="Arial"/>
          <w:lang w:val="pt-PT"/>
        </w:rPr>
        <w:tab/>
        <w:t>Os mercados de capitais são mais eficientes em países onde existem bolsas de valores bem estruturadas, transparentes e líquidas.</w:t>
      </w:r>
      <w:r w:rsidR="00A16F9A">
        <w:rPr>
          <w:rFonts w:ascii="Arial" w:hAnsi="Arial" w:cs="Arial"/>
          <w:lang w:val="pt-PT"/>
        </w:rPr>
        <w:t xml:space="preserve"> A</w:t>
      </w:r>
      <w:r w:rsidRPr="005353F1">
        <w:rPr>
          <w:rFonts w:ascii="Arial" w:hAnsi="Arial" w:cs="Arial"/>
          <w:lang w:val="pt-PT"/>
        </w:rPr>
        <w:t>s bolsas podem beneficiar todos os indivíduos da sociedade e não somente aqueles que detêm ações de companhias abertas. Veja, a seguir, quais são os benefícios gerados pelas bolsas de valores para a economia e a sociedade como um todo:</w:t>
      </w:r>
    </w:p>
    <w:p w14:paraId="1FED796D" w14:textId="77777777" w:rsidR="00675248" w:rsidRPr="005353F1" w:rsidRDefault="00675248" w:rsidP="005353F1">
      <w:pPr>
        <w:pStyle w:val="Corpodetexto"/>
        <w:jc w:val="both"/>
        <w:rPr>
          <w:rFonts w:ascii="Arial" w:hAnsi="Arial" w:cs="Arial"/>
          <w:lang w:val="pt-PT"/>
        </w:rPr>
      </w:pPr>
      <w:r w:rsidRPr="005353F1">
        <w:rPr>
          <w:rStyle w:val="Forte"/>
          <w:rFonts w:ascii="Arial" w:hAnsi="Arial" w:cs="Arial"/>
          <w:b w:val="0"/>
          <w:bCs w:val="0"/>
          <w:u w:val="single"/>
          <w:lang w:val="pt-PT"/>
        </w:rPr>
        <w:t>Levantando capital para negócios</w:t>
      </w:r>
      <w:r w:rsidRPr="005353F1">
        <w:rPr>
          <w:rFonts w:ascii="Arial" w:hAnsi="Arial" w:cs="Arial"/>
          <w:u w:val="single"/>
          <w:lang w:val="pt-PT"/>
        </w:rPr>
        <w:t xml:space="preserve"> </w:t>
      </w:r>
      <w:r w:rsidRPr="005353F1">
        <w:rPr>
          <w:rFonts w:ascii="Arial" w:hAnsi="Arial" w:cs="Arial"/>
          <w:lang w:val="pt-PT"/>
        </w:rPr>
        <w:t xml:space="preserve">- As bolsas de valores fornecem um excelente ambiente para as companhias levantarem capital para expansão de suas atividades através da venda de ações, e outros valores mobiliários, ao público investidor. </w:t>
      </w:r>
    </w:p>
    <w:p w14:paraId="7457FB99" w14:textId="77777777" w:rsidR="00675248" w:rsidRPr="005353F1" w:rsidRDefault="00675248" w:rsidP="005353F1">
      <w:pPr>
        <w:pStyle w:val="Corpodetexto"/>
        <w:jc w:val="both"/>
        <w:rPr>
          <w:rFonts w:ascii="Arial" w:hAnsi="Arial" w:cs="Arial"/>
          <w:lang w:val="pt-PT"/>
        </w:rPr>
      </w:pPr>
      <w:r w:rsidRPr="005353F1">
        <w:rPr>
          <w:rStyle w:val="Forte"/>
          <w:rFonts w:ascii="Arial" w:hAnsi="Arial" w:cs="Arial"/>
          <w:b w:val="0"/>
          <w:bCs w:val="0"/>
          <w:u w:val="single"/>
          <w:lang w:val="pt-PT"/>
        </w:rPr>
        <w:t>Mobilizando poupanças em investimentos</w:t>
      </w:r>
      <w:r w:rsidRPr="005353F1">
        <w:rPr>
          <w:rFonts w:ascii="Arial" w:hAnsi="Arial" w:cs="Arial"/>
          <w:u w:val="single"/>
          <w:lang w:val="pt-PT"/>
        </w:rPr>
        <w:t>-</w:t>
      </w:r>
      <w:r w:rsidRPr="005353F1">
        <w:rPr>
          <w:rFonts w:ascii="Arial" w:hAnsi="Arial" w:cs="Arial"/>
          <w:lang w:val="pt-PT"/>
        </w:rPr>
        <w:t xml:space="preserve"> Quando as pessoas investem suas poupanças em ações de companhias abertas, isto leva a uma alocação mais racional dos recursos da economia, porque os recursos que, de outra forma, poderiam ter sido utilizados no consumo de bens e serviços ou mantidos em contas bancárias são mobilizados e redirecionados para </w:t>
      </w:r>
      <w:r w:rsidRPr="005353F1">
        <w:rPr>
          <w:rFonts w:ascii="Arial" w:hAnsi="Arial" w:cs="Arial"/>
          <w:lang w:val="pt-PT"/>
        </w:rPr>
        <w:lastRenderedPageBreak/>
        <w:t>promover atividades que geram novos negócios, beneficiando vários setores da economia, tais como, agricultura, comércio e indústria, resultando num crescimento econômico mais forte e no aumento do nível de produtividade.</w:t>
      </w:r>
    </w:p>
    <w:p w14:paraId="6E5C14D7" w14:textId="77777777" w:rsidR="00675248" w:rsidRPr="005353F1" w:rsidRDefault="00675248" w:rsidP="005353F1">
      <w:pPr>
        <w:pStyle w:val="Corpodetexto"/>
        <w:jc w:val="both"/>
        <w:rPr>
          <w:rFonts w:ascii="Arial" w:hAnsi="Arial" w:cs="Arial"/>
          <w:lang w:val="pt-PT"/>
        </w:rPr>
      </w:pPr>
      <w:r w:rsidRPr="005353F1">
        <w:rPr>
          <w:rStyle w:val="Forte"/>
          <w:rFonts w:ascii="Arial" w:hAnsi="Arial" w:cs="Arial"/>
          <w:b w:val="0"/>
          <w:bCs w:val="0"/>
          <w:u w:val="single"/>
          <w:lang w:val="pt-PT"/>
        </w:rPr>
        <w:t xml:space="preserve">Facilitando o crescimento de companhias </w:t>
      </w:r>
      <w:r w:rsidRPr="005353F1">
        <w:rPr>
          <w:rStyle w:val="Forte"/>
          <w:rFonts w:ascii="Arial" w:hAnsi="Arial" w:cs="Arial"/>
          <w:b w:val="0"/>
          <w:bCs w:val="0"/>
          <w:lang w:val="pt-PT"/>
        </w:rPr>
        <w:t>-</w:t>
      </w:r>
      <w:r w:rsidRPr="005353F1">
        <w:rPr>
          <w:rFonts w:ascii="Arial" w:hAnsi="Arial" w:cs="Arial"/>
          <w:lang w:val="pt-PT"/>
        </w:rPr>
        <w:t>Para uma companhia, as aquisições e/ou fusões de outras empresas são vistas como oportunidades de expansão da linha de produtos, aumento dos canais de distribuição, aumento de sua participação no mercado etc. As bolsas servem como um canal que as companhias utilizam para aumentar seus ativos e seu valor de mercado através da oferta de compra de ações de uma companhia por outra companhia. Esta é a forma mais simples e comum de uma companhia crescer através das aquisições ou fusões. Quando feitas em bolsas, as aquisições e fusões são mais transparentes e permitem uma maior valorização da companhia, pois as informações são mais divulgadas e há uma maior interação dos agentes envolvidos, tanto compradores quanto vendedores.</w:t>
      </w:r>
    </w:p>
    <w:p w14:paraId="5D986A79" w14:textId="77777777" w:rsidR="00675248" w:rsidRPr="005353F1" w:rsidRDefault="00675248" w:rsidP="005353F1">
      <w:pPr>
        <w:pStyle w:val="Corpodetexto"/>
        <w:jc w:val="both"/>
        <w:rPr>
          <w:rFonts w:ascii="Arial" w:hAnsi="Arial" w:cs="Arial"/>
          <w:lang w:val="pt-PT"/>
        </w:rPr>
      </w:pPr>
      <w:r w:rsidRPr="005353F1">
        <w:rPr>
          <w:rStyle w:val="Forte"/>
          <w:rFonts w:ascii="Arial" w:hAnsi="Arial" w:cs="Arial"/>
          <w:b w:val="0"/>
          <w:bCs w:val="0"/>
          <w:u w:val="single"/>
          <w:lang w:val="pt-PT"/>
        </w:rPr>
        <w:t>Redistribuindo a renda</w:t>
      </w:r>
      <w:r w:rsidRPr="005353F1">
        <w:rPr>
          <w:rFonts w:ascii="Arial" w:hAnsi="Arial" w:cs="Arial"/>
          <w:u w:val="single"/>
          <w:lang w:val="pt-PT"/>
        </w:rPr>
        <w:t>-</w:t>
      </w:r>
      <w:r w:rsidRPr="005353F1">
        <w:rPr>
          <w:rFonts w:ascii="Arial" w:hAnsi="Arial" w:cs="Arial"/>
          <w:lang w:val="pt-PT"/>
        </w:rPr>
        <w:t xml:space="preserve"> Ao dar a oportunidade para uma grande variedade de pessoas adquirir ações de companhias abertas e, conseqüentemente, de torná-las sócias de negócios lucrativos, o mercado de capitais ajuda a reduzir a desigualdade da distribuição da renda de um país. Ambos os investidores casuais e profissionais, através do aumento de preço das ações e da distribuição de dividendos, têm a oportunidade de compartilhar os lucros nos negócios bem sucedidos feitos pelos administradores das companhias. </w:t>
      </w:r>
    </w:p>
    <w:p w14:paraId="3B39933A" w14:textId="5A914DAB" w:rsidR="00675248" w:rsidRPr="005353F1" w:rsidRDefault="00675248" w:rsidP="005353F1">
      <w:pPr>
        <w:pStyle w:val="Corpodetexto"/>
        <w:jc w:val="both"/>
        <w:rPr>
          <w:rFonts w:ascii="Arial" w:hAnsi="Arial" w:cs="Arial"/>
          <w:lang w:val="pt-PT"/>
        </w:rPr>
      </w:pPr>
      <w:r w:rsidRPr="005353F1">
        <w:rPr>
          <w:rStyle w:val="Forte"/>
          <w:rFonts w:ascii="Arial" w:hAnsi="Arial" w:cs="Arial"/>
          <w:b w:val="0"/>
          <w:bCs w:val="0"/>
          <w:u w:val="single"/>
          <w:lang w:val="pt-PT"/>
        </w:rPr>
        <w:t>Aprimorando a Governança Corporativa</w:t>
      </w:r>
      <w:r w:rsidRPr="005353F1">
        <w:rPr>
          <w:rFonts w:ascii="Arial" w:hAnsi="Arial" w:cs="Arial"/>
          <w:u w:val="single"/>
          <w:lang w:val="pt-PT"/>
        </w:rPr>
        <w:t>-</w:t>
      </w:r>
      <w:r w:rsidRPr="005353F1">
        <w:rPr>
          <w:rFonts w:ascii="Arial" w:hAnsi="Arial" w:cs="Arial"/>
          <w:lang w:val="pt-PT"/>
        </w:rPr>
        <w:t xml:space="preserve"> A demanda cada vez maior de novos acionistas, as regras cada vez mais rígidas do governo e das bolsas de valores têm levado as companhias a melhorar cada vez mais seus padrões de administração e eficiência. Conseqüentemente, é comum dizer que as companhias abertas são mais bem administradas que as companhias fechadas</w:t>
      </w:r>
      <w:r w:rsidR="009F205C">
        <w:rPr>
          <w:rFonts w:ascii="Arial" w:hAnsi="Arial" w:cs="Arial"/>
          <w:lang w:val="pt-PT"/>
        </w:rPr>
        <w:t xml:space="preserve">. </w:t>
      </w:r>
      <w:r w:rsidRPr="005353F1">
        <w:rPr>
          <w:rFonts w:ascii="Arial" w:hAnsi="Arial" w:cs="Arial"/>
          <w:lang w:val="pt-PT"/>
        </w:rPr>
        <w:t>Os princípios de governança corporativa estão, cada vez mais, sendo aceitos e aprimorados.</w:t>
      </w:r>
    </w:p>
    <w:p w14:paraId="2AD1E7CC" w14:textId="0425CF46" w:rsidR="00675248" w:rsidRPr="005353F1" w:rsidRDefault="00675248" w:rsidP="005353F1">
      <w:pPr>
        <w:pStyle w:val="Corpodetexto"/>
        <w:jc w:val="both"/>
        <w:rPr>
          <w:rFonts w:ascii="Arial" w:hAnsi="Arial" w:cs="Arial"/>
          <w:lang w:val="pt-PT"/>
        </w:rPr>
      </w:pPr>
      <w:r w:rsidRPr="005353F1">
        <w:rPr>
          <w:rStyle w:val="Forte"/>
          <w:rFonts w:ascii="Arial" w:hAnsi="Arial" w:cs="Arial"/>
          <w:b w:val="0"/>
          <w:bCs w:val="0"/>
          <w:u w:val="single"/>
          <w:lang w:val="pt-PT"/>
        </w:rPr>
        <w:t>Criando oportunidades de investimento para pequenos investidores</w:t>
      </w:r>
      <w:r w:rsidRPr="005353F1">
        <w:rPr>
          <w:rFonts w:ascii="Arial" w:hAnsi="Arial" w:cs="Arial"/>
          <w:u w:val="single"/>
          <w:lang w:val="pt-PT"/>
        </w:rPr>
        <w:t>-</w:t>
      </w:r>
      <w:r w:rsidRPr="005353F1">
        <w:rPr>
          <w:rFonts w:ascii="Arial" w:hAnsi="Arial" w:cs="Arial"/>
          <w:lang w:val="pt-PT"/>
        </w:rPr>
        <w:t xml:space="preserve"> Diferentemente de outros empreendimentos que necessitam de grandes somas de capital, o investimento em ações é aberto para quaisquer indivíduos, sejam eles grandes ou pequenos investidores. Um pequeno investidor pode adquirir a quantidade de ações que está de acordo com sua capacidade financeira, tornando-se sócio minoritário.</w:t>
      </w:r>
    </w:p>
    <w:p w14:paraId="51B63AC6" w14:textId="398D6435" w:rsidR="00675248" w:rsidRPr="005353F1" w:rsidRDefault="00675248" w:rsidP="005353F1">
      <w:pPr>
        <w:pStyle w:val="Corpodetexto"/>
        <w:jc w:val="both"/>
        <w:rPr>
          <w:rFonts w:ascii="Arial" w:hAnsi="Arial" w:cs="Arial"/>
          <w:lang w:val="pt-PT"/>
        </w:rPr>
      </w:pPr>
      <w:r w:rsidRPr="005353F1">
        <w:rPr>
          <w:rStyle w:val="Forte"/>
          <w:rFonts w:ascii="Arial" w:hAnsi="Arial" w:cs="Arial"/>
          <w:b w:val="0"/>
          <w:bCs w:val="0"/>
          <w:u w:val="single"/>
          <w:lang w:val="pt-PT"/>
        </w:rPr>
        <w:t>Atuando como Termômetro da Economia-</w:t>
      </w:r>
      <w:r w:rsidRPr="005353F1">
        <w:rPr>
          <w:rStyle w:val="Forte"/>
          <w:rFonts w:ascii="Arial" w:hAnsi="Arial" w:cs="Arial"/>
          <w:b w:val="0"/>
          <w:bCs w:val="0"/>
          <w:lang w:val="pt-PT"/>
        </w:rPr>
        <w:t xml:space="preserve"> </w:t>
      </w:r>
      <w:r w:rsidRPr="005353F1">
        <w:rPr>
          <w:rFonts w:ascii="Arial" w:hAnsi="Arial" w:cs="Arial"/>
          <w:lang w:val="pt-PT"/>
        </w:rPr>
        <w:t>Na bolsa de valores, os preços das ações oscilam dependendo amplamente das forças do mercado e tendem a acompanhar o ritmo da economia, refletindo seus momentos de retração, estabilidade ou crescimento. Desta forma, o movimento dos preços das ações das companhias e, de forma ampla, os índices de ações são um bom indicador das tendências da economia.</w:t>
      </w:r>
    </w:p>
    <w:p w14:paraId="33CBED98" w14:textId="7B59D9FA" w:rsidR="009F205C" w:rsidRDefault="00675248" w:rsidP="009F205C">
      <w:pPr>
        <w:pStyle w:val="Corpodetexto"/>
        <w:spacing w:after="0"/>
        <w:jc w:val="both"/>
        <w:rPr>
          <w:rFonts w:ascii="Arial" w:hAnsi="Arial" w:cs="Arial"/>
          <w:lang w:val="pt-PT"/>
        </w:rPr>
      </w:pPr>
      <w:r w:rsidRPr="005353F1">
        <w:rPr>
          <w:rStyle w:val="Forte"/>
          <w:rFonts w:ascii="Arial" w:hAnsi="Arial" w:cs="Arial"/>
          <w:b w:val="0"/>
          <w:bCs w:val="0"/>
          <w:u w:val="single"/>
          <w:lang w:val="pt-PT"/>
        </w:rPr>
        <w:t>Ajudando no financiamento de projetos sociais</w:t>
      </w:r>
      <w:r w:rsidRPr="005353F1">
        <w:rPr>
          <w:rFonts w:ascii="Arial" w:hAnsi="Arial" w:cs="Arial"/>
          <w:u w:val="single"/>
          <w:lang w:val="pt-PT"/>
        </w:rPr>
        <w:t xml:space="preserve"> </w:t>
      </w:r>
      <w:r w:rsidRPr="005353F1">
        <w:rPr>
          <w:rFonts w:ascii="Arial" w:hAnsi="Arial" w:cs="Arial"/>
          <w:lang w:val="pt-PT"/>
        </w:rPr>
        <w:t xml:space="preserve">- Os governos federal, estadual ou municipal podem contar com as bolsas de valores ao emprestar dinheiro para a iniciativa privada para financiar grandes projetos de infra-estrutura, tais como estradas, portos, saneamento básico ou empreendimentos imobiliários para camadas mais pobres da população. </w:t>
      </w:r>
    </w:p>
    <w:p w14:paraId="410C4AD3" w14:textId="77777777" w:rsidR="009F205C" w:rsidRDefault="009F205C" w:rsidP="009F205C">
      <w:pPr>
        <w:pStyle w:val="Corpodetexto"/>
        <w:spacing w:after="0"/>
        <w:jc w:val="both"/>
        <w:rPr>
          <w:rFonts w:ascii="Arial" w:hAnsi="Arial" w:cs="Arial"/>
          <w:b/>
          <w:bCs/>
        </w:rPr>
      </w:pPr>
    </w:p>
    <w:p w14:paraId="18DDFA1C" w14:textId="6E44D4C9" w:rsidR="005039E4" w:rsidRDefault="00C53C61" w:rsidP="009F205C">
      <w:pPr>
        <w:pStyle w:val="Corpodetexto"/>
        <w:spacing w:after="0"/>
        <w:jc w:val="both"/>
        <w:rPr>
          <w:rFonts w:ascii="Arial" w:hAnsi="Arial" w:cs="Arial"/>
          <w:b/>
          <w:bCs/>
        </w:rPr>
      </w:pPr>
      <w:r>
        <w:rPr>
          <w:rFonts w:ascii="Arial" w:hAnsi="Arial" w:cs="Arial"/>
          <w:b/>
          <w:bCs/>
        </w:rPr>
        <w:t>O QUE SE BUSCA AO</w:t>
      </w:r>
      <w:r w:rsidR="00E81366" w:rsidRPr="005353F1">
        <w:rPr>
          <w:rFonts w:ascii="Arial" w:hAnsi="Arial" w:cs="Arial"/>
          <w:b/>
          <w:bCs/>
        </w:rPr>
        <w:t xml:space="preserve"> INVESTIR</w:t>
      </w:r>
    </w:p>
    <w:p w14:paraId="39A19735" w14:textId="77777777" w:rsidR="009F205C" w:rsidRPr="005353F1" w:rsidRDefault="009F205C" w:rsidP="009F205C">
      <w:pPr>
        <w:pStyle w:val="Corpodetexto"/>
        <w:spacing w:after="0"/>
        <w:jc w:val="both"/>
        <w:rPr>
          <w:rFonts w:ascii="Arial" w:hAnsi="Arial" w:cs="Arial"/>
          <w:b/>
          <w:bCs/>
        </w:rPr>
      </w:pPr>
    </w:p>
    <w:p w14:paraId="60FCA325" w14:textId="4FD418AB" w:rsidR="00C83057" w:rsidRPr="005353F1" w:rsidRDefault="00675248" w:rsidP="005353F1">
      <w:pPr>
        <w:pStyle w:val="Corpodetexto"/>
        <w:spacing w:after="0"/>
        <w:jc w:val="both"/>
        <w:rPr>
          <w:rFonts w:ascii="Arial" w:hAnsi="Arial" w:cs="Arial"/>
        </w:rPr>
      </w:pPr>
      <w:r w:rsidRPr="005353F1">
        <w:rPr>
          <w:rFonts w:ascii="Arial" w:hAnsi="Arial" w:cs="Arial"/>
        </w:rPr>
        <w:tab/>
        <w:t>Todo investidor busca a otimização de três aspectos básicos em um investimento: retorno, prazo e proteção. Ao avaliá-lo, portanto, deve estimar sua rentabilidade, liquidez e grau de risco</w:t>
      </w:r>
      <w:r w:rsidR="009F205C">
        <w:rPr>
          <w:rFonts w:ascii="Arial" w:hAnsi="Arial" w:cs="Arial"/>
        </w:rPr>
        <w:t xml:space="preserve"> (estrutura)</w:t>
      </w:r>
      <w:r w:rsidRPr="005353F1">
        <w:rPr>
          <w:rFonts w:ascii="Arial" w:hAnsi="Arial" w:cs="Arial"/>
        </w:rPr>
        <w:t xml:space="preserve">. A rentabilidade é sempre diretamente relacionada ao risco. Ao investidor cabe definir o nível de risco que está disposto a correr, em função de obter uma maior ou menor lucratividade. </w:t>
      </w:r>
    </w:p>
    <w:p w14:paraId="0A1DF745" w14:textId="77777777" w:rsidR="00675248" w:rsidRPr="005353F1" w:rsidRDefault="00675248" w:rsidP="005353F1">
      <w:pPr>
        <w:pStyle w:val="Contedodatabela"/>
        <w:jc w:val="both"/>
        <w:rPr>
          <w:rFonts w:ascii="Arial" w:hAnsi="Arial" w:cs="Arial"/>
        </w:rPr>
      </w:pPr>
    </w:p>
    <w:p w14:paraId="3AA3BEA6" w14:textId="77777777" w:rsidR="00C83057" w:rsidRPr="005353F1" w:rsidRDefault="00E81366" w:rsidP="005353F1">
      <w:pPr>
        <w:jc w:val="both"/>
        <w:rPr>
          <w:rFonts w:ascii="Arial" w:hAnsi="Arial" w:cs="Arial"/>
          <w:b/>
          <w:bCs/>
        </w:rPr>
      </w:pPr>
      <w:r w:rsidRPr="005353F1">
        <w:rPr>
          <w:rFonts w:ascii="Arial" w:hAnsi="Arial" w:cs="Arial"/>
          <w:b/>
          <w:bCs/>
        </w:rPr>
        <w:t>RENTABILIDADE DAS AÇÕES</w:t>
      </w:r>
    </w:p>
    <w:p w14:paraId="36D5C311" w14:textId="77777777" w:rsidR="00E81366" w:rsidRPr="005353F1" w:rsidRDefault="00E81366" w:rsidP="005353F1">
      <w:pPr>
        <w:jc w:val="both"/>
        <w:rPr>
          <w:rFonts w:ascii="Arial" w:hAnsi="Arial" w:cs="Arial"/>
          <w:b/>
          <w:bCs/>
        </w:rPr>
      </w:pPr>
    </w:p>
    <w:p w14:paraId="41A93812" w14:textId="77777777" w:rsidR="005039E4" w:rsidRPr="005353F1" w:rsidRDefault="00675248" w:rsidP="005353F1">
      <w:pPr>
        <w:ind w:firstLine="708"/>
        <w:jc w:val="both"/>
        <w:rPr>
          <w:rFonts w:ascii="Arial" w:hAnsi="Arial" w:cs="Arial"/>
        </w:rPr>
      </w:pPr>
      <w:r w:rsidRPr="005353F1">
        <w:rPr>
          <w:rFonts w:ascii="Arial" w:hAnsi="Arial" w:cs="Arial"/>
        </w:rPr>
        <w:t>É variável. Parte dela, composta de dividendos ou participação nos resultados e benefícios concedidos pela empresa, advém da posse da ação; outra parte advém do eventual ganho de capital na venda da ação.</w:t>
      </w:r>
    </w:p>
    <w:p w14:paraId="5D919DA9" w14:textId="06C7BE82" w:rsidR="00E81366" w:rsidRPr="005353F1" w:rsidRDefault="00A316EB" w:rsidP="005353F1">
      <w:pPr>
        <w:jc w:val="both"/>
        <w:rPr>
          <w:rFonts w:ascii="Arial" w:hAnsi="Arial" w:cs="Arial"/>
          <w:b/>
          <w:bCs/>
        </w:rPr>
      </w:pPr>
      <w:r w:rsidRPr="005353F1">
        <w:rPr>
          <w:rFonts w:ascii="Arial" w:hAnsi="Arial" w:cs="Arial"/>
          <w:b/>
          <w:bCs/>
        </w:rPr>
        <w:lastRenderedPageBreak/>
        <w:t>REGULAÇÃO</w:t>
      </w:r>
    </w:p>
    <w:p w14:paraId="365A5495" w14:textId="77777777" w:rsidR="00E81366" w:rsidRPr="005353F1" w:rsidRDefault="00E81366" w:rsidP="005353F1">
      <w:pPr>
        <w:jc w:val="both"/>
        <w:rPr>
          <w:rFonts w:ascii="Arial" w:hAnsi="Arial" w:cs="Arial"/>
        </w:rPr>
      </w:pPr>
    </w:p>
    <w:p w14:paraId="426B9918" w14:textId="4577A93A" w:rsidR="00E81366" w:rsidRPr="005353F1" w:rsidRDefault="00E81366" w:rsidP="005353F1">
      <w:pPr>
        <w:ind w:firstLine="720"/>
        <w:jc w:val="both"/>
        <w:rPr>
          <w:rFonts w:ascii="Arial" w:hAnsi="Arial" w:cs="Arial"/>
          <w:spacing w:val="-8"/>
        </w:rPr>
      </w:pPr>
      <w:r w:rsidRPr="005353F1">
        <w:rPr>
          <w:rFonts w:ascii="Arial" w:hAnsi="Arial" w:cs="Arial"/>
          <w:spacing w:val="-8"/>
        </w:rPr>
        <w:t>O ambiente em que acontecem os negócios com ações é regulado por algumas entidades. Entre elas se destaca a </w:t>
      </w:r>
      <w:r w:rsidRPr="005353F1">
        <w:rPr>
          <w:rStyle w:val="Forte"/>
          <w:rFonts w:ascii="Arial" w:hAnsi="Arial" w:cs="Arial"/>
          <w:spacing w:val="-8"/>
        </w:rPr>
        <w:t>CVM</w:t>
      </w:r>
      <w:r w:rsidRPr="005353F1">
        <w:rPr>
          <w:rFonts w:ascii="Arial" w:hAnsi="Arial" w:cs="Arial"/>
          <w:spacing w:val="-8"/>
        </w:rPr>
        <w:t xml:space="preserve">, autarquia do governo federal que atua como uma espécie de “xerife do mercado”. Suas principais funções são disciplinar, fiscalizar e desenvolver o mercado de valores mobiliários no Brasil. As atividades da CVM têm como objetivo proteger os investidores contra emissões irregulares de valores mobiliários, contra atos ilegais de administradores e acionistas das companhias abertas </w:t>
      </w:r>
      <w:r w:rsidR="00460E33" w:rsidRPr="005353F1">
        <w:rPr>
          <w:rFonts w:ascii="Arial" w:hAnsi="Arial" w:cs="Arial"/>
          <w:spacing w:val="-8"/>
        </w:rPr>
        <w:t>e</w:t>
      </w:r>
      <w:r w:rsidRPr="005353F1">
        <w:rPr>
          <w:rFonts w:ascii="Arial" w:hAnsi="Arial" w:cs="Arial"/>
          <w:spacing w:val="-8"/>
        </w:rPr>
        <w:t xml:space="preserve"> contra o uso de informação privilegiada não divulgada a todo o mercado.</w:t>
      </w:r>
    </w:p>
    <w:p w14:paraId="4DC17220" w14:textId="1AA3FC80" w:rsidR="00E81366" w:rsidRPr="005353F1" w:rsidRDefault="00E81366" w:rsidP="00460E33">
      <w:pPr>
        <w:jc w:val="both"/>
        <w:rPr>
          <w:rFonts w:ascii="Arial" w:hAnsi="Arial" w:cs="Arial"/>
          <w:spacing w:val="-8"/>
        </w:rPr>
      </w:pPr>
      <w:r w:rsidRPr="005353F1">
        <w:rPr>
          <w:rFonts w:ascii="Arial" w:hAnsi="Arial" w:cs="Arial"/>
          <w:spacing w:val="-8"/>
        </w:rPr>
        <w:tab/>
        <w:t>Procura ainda coibir modalidades de fraude ou manipulação que criem condições artificiais de demanda, oferta ou preço das ações e outros ativos. Entre outras ações, faz isso assegurando o acesso do público a informações sobre os ativos e as companhias emissoras. Outra entidade que atua na frente da regulação é a </w:t>
      </w:r>
      <w:r w:rsidRPr="00460E33">
        <w:rPr>
          <w:rStyle w:val="Forte"/>
          <w:rFonts w:ascii="Arial" w:hAnsi="Arial" w:cs="Arial"/>
          <w:b w:val="0"/>
          <w:bCs w:val="0"/>
          <w:spacing w:val="-8"/>
        </w:rPr>
        <w:t>BSM Supervisão de Mercados</w:t>
      </w:r>
      <w:r w:rsidRPr="00460E33">
        <w:rPr>
          <w:rFonts w:ascii="Arial" w:hAnsi="Arial" w:cs="Arial"/>
          <w:b/>
          <w:bCs/>
          <w:spacing w:val="-8"/>
        </w:rPr>
        <w:t>,</w:t>
      </w:r>
      <w:r w:rsidRPr="005353F1">
        <w:rPr>
          <w:rFonts w:ascii="Arial" w:hAnsi="Arial" w:cs="Arial"/>
          <w:spacing w:val="-8"/>
        </w:rPr>
        <w:t xml:space="preserve"> empresa integrante da B3 e criada para fiscalizar os mercados administrados pela própria bolsa. </w:t>
      </w:r>
    </w:p>
    <w:p w14:paraId="114413AA" w14:textId="77777777" w:rsidR="00E81366" w:rsidRPr="005353F1" w:rsidRDefault="00E81366" w:rsidP="005353F1">
      <w:pPr>
        <w:jc w:val="both"/>
        <w:rPr>
          <w:rFonts w:ascii="Arial" w:hAnsi="Arial" w:cs="Arial"/>
          <w:b/>
          <w:bCs/>
        </w:rPr>
      </w:pPr>
    </w:p>
    <w:p w14:paraId="7BB312A8" w14:textId="46F50403" w:rsidR="00E81366" w:rsidRPr="005353F1" w:rsidRDefault="00A316EB" w:rsidP="005353F1">
      <w:pPr>
        <w:jc w:val="both"/>
        <w:rPr>
          <w:rFonts w:ascii="Arial" w:hAnsi="Arial" w:cs="Arial"/>
          <w:b/>
          <w:bCs/>
        </w:rPr>
      </w:pPr>
      <w:r w:rsidRPr="005353F1">
        <w:rPr>
          <w:rFonts w:ascii="Arial" w:hAnsi="Arial" w:cs="Arial"/>
          <w:b/>
          <w:bCs/>
        </w:rPr>
        <w:t>EMPRESAS NEGOCIADAS</w:t>
      </w:r>
    </w:p>
    <w:p w14:paraId="1FDFB630" w14:textId="77777777" w:rsidR="00E81366" w:rsidRPr="005353F1" w:rsidRDefault="00E81366" w:rsidP="005353F1">
      <w:pPr>
        <w:jc w:val="both"/>
        <w:rPr>
          <w:rFonts w:ascii="Arial" w:hAnsi="Arial" w:cs="Arial"/>
        </w:rPr>
      </w:pPr>
    </w:p>
    <w:p w14:paraId="645D0C5A" w14:textId="77777777" w:rsidR="00E81366" w:rsidRPr="005353F1" w:rsidRDefault="00E81366" w:rsidP="005353F1">
      <w:pPr>
        <w:ind w:firstLine="720"/>
        <w:jc w:val="both"/>
        <w:rPr>
          <w:rFonts w:ascii="Arial" w:hAnsi="Arial" w:cs="Arial"/>
          <w:spacing w:val="-8"/>
        </w:rPr>
      </w:pPr>
      <w:r w:rsidRPr="005353F1">
        <w:rPr>
          <w:rFonts w:ascii="Arial" w:hAnsi="Arial" w:cs="Arial"/>
          <w:spacing w:val="-8"/>
        </w:rPr>
        <w:t>As grandes interessadas no mercado de capitais são as empresas. Elas utilizam a bolsa de valores como um ambiente para acessar os investidores que podem ser atraídos pelas suas ações.</w:t>
      </w:r>
    </w:p>
    <w:p w14:paraId="60AFCC62" w14:textId="77777777" w:rsidR="00E81366" w:rsidRPr="005353F1" w:rsidRDefault="00E81366" w:rsidP="005353F1">
      <w:pPr>
        <w:jc w:val="both"/>
        <w:rPr>
          <w:rFonts w:ascii="Arial" w:hAnsi="Arial" w:cs="Arial"/>
          <w:spacing w:val="-8"/>
        </w:rPr>
      </w:pPr>
      <w:r w:rsidRPr="005353F1">
        <w:rPr>
          <w:rFonts w:ascii="Arial" w:hAnsi="Arial" w:cs="Arial"/>
          <w:spacing w:val="-8"/>
        </w:rPr>
        <w:t>Emitir ações, para elas, é uma forma de levantar recursos para financiar grandes investimentos, promover projetos de expansão e ganhar mercado. As empresas precisam cumprir uma série de exigências para poderem abrir o capital e se listar na bolsa de valores. Têm de dar um grau elevado de transparência sobre suas informações financeiras, por exemplo. Também precisam condições igualitárias de participação aos investidores, na proporção do tipo e da quantidade de ações que possuírem.</w:t>
      </w:r>
    </w:p>
    <w:p w14:paraId="5340B6D3" w14:textId="77777777" w:rsidR="00E81366" w:rsidRPr="005353F1" w:rsidRDefault="00E81366" w:rsidP="005353F1">
      <w:pPr>
        <w:jc w:val="both"/>
        <w:rPr>
          <w:rFonts w:ascii="Arial" w:hAnsi="Arial" w:cs="Arial"/>
          <w:spacing w:val="-8"/>
        </w:rPr>
      </w:pPr>
    </w:p>
    <w:p w14:paraId="74B293B7" w14:textId="2CB9DDE8" w:rsidR="00E81366" w:rsidRPr="005353F1" w:rsidRDefault="00A316EB" w:rsidP="005353F1">
      <w:pPr>
        <w:jc w:val="both"/>
        <w:rPr>
          <w:rFonts w:ascii="Arial" w:hAnsi="Arial" w:cs="Arial"/>
          <w:b/>
          <w:bCs/>
        </w:rPr>
      </w:pPr>
      <w:r w:rsidRPr="005353F1">
        <w:rPr>
          <w:rFonts w:ascii="Arial" w:hAnsi="Arial" w:cs="Arial"/>
          <w:b/>
          <w:bCs/>
        </w:rPr>
        <w:t>INVESTIDORES</w:t>
      </w:r>
    </w:p>
    <w:p w14:paraId="01D9D63C" w14:textId="77777777" w:rsidR="00E81366" w:rsidRPr="005353F1" w:rsidRDefault="00E81366" w:rsidP="005353F1">
      <w:pPr>
        <w:jc w:val="both"/>
        <w:rPr>
          <w:rFonts w:ascii="Arial" w:hAnsi="Arial" w:cs="Arial"/>
        </w:rPr>
      </w:pPr>
    </w:p>
    <w:p w14:paraId="18753DCF" w14:textId="5B5402DD" w:rsidR="00E81366" w:rsidRPr="005353F1" w:rsidRDefault="00E81366" w:rsidP="00A316EB">
      <w:pPr>
        <w:ind w:firstLine="720"/>
        <w:jc w:val="both"/>
        <w:rPr>
          <w:rFonts w:ascii="Arial" w:hAnsi="Arial" w:cs="Arial"/>
          <w:spacing w:val="-8"/>
        </w:rPr>
      </w:pPr>
      <w:r w:rsidRPr="005353F1">
        <w:rPr>
          <w:rFonts w:ascii="Arial" w:hAnsi="Arial" w:cs="Arial"/>
          <w:spacing w:val="-8"/>
        </w:rPr>
        <w:t>No mercado de ações, pessoas como você costumam ser chamadas de </w:t>
      </w:r>
      <w:r w:rsidRPr="00460E33">
        <w:rPr>
          <w:rStyle w:val="Forte"/>
          <w:rFonts w:ascii="Arial" w:hAnsi="Arial" w:cs="Arial"/>
          <w:b w:val="0"/>
          <w:bCs w:val="0"/>
          <w:spacing w:val="-8"/>
        </w:rPr>
        <w:t>investidores individuais</w:t>
      </w:r>
      <w:r w:rsidRPr="005353F1">
        <w:rPr>
          <w:rFonts w:ascii="Arial" w:hAnsi="Arial" w:cs="Arial"/>
          <w:spacing w:val="-8"/>
        </w:rPr>
        <w:t> ou investidores pessoas físicas, que compram ações com o objetivo de participar dos resultados das companhias emissoras. Eles são cada vez mais numerosos e importantes para a bolsa brasileira</w:t>
      </w:r>
      <w:r w:rsidR="00A316EB">
        <w:rPr>
          <w:rFonts w:ascii="Arial" w:hAnsi="Arial" w:cs="Arial"/>
          <w:spacing w:val="-8"/>
        </w:rPr>
        <w:t xml:space="preserve">, </w:t>
      </w:r>
      <w:r w:rsidRPr="005353F1">
        <w:rPr>
          <w:rFonts w:ascii="Arial" w:hAnsi="Arial" w:cs="Arial"/>
          <w:spacing w:val="-8"/>
        </w:rPr>
        <w:t>mas não são os únicos.</w:t>
      </w:r>
      <w:r w:rsidR="00A316EB">
        <w:rPr>
          <w:rFonts w:ascii="Arial" w:hAnsi="Arial" w:cs="Arial"/>
          <w:spacing w:val="-8"/>
        </w:rPr>
        <w:t xml:space="preserve"> </w:t>
      </w:r>
      <w:r w:rsidRPr="005353F1">
        <w:rPr>
          <w:rFonts w:ascii="Arial" w:hAnsi="Arial" w:cs="Arial"/>
          <w:spacing w:val="-8"/>
        </w:rPr>
        <w:t>Os </w:t>
      </w:r>
      <w:r w:rsidRPr="005353F1">
        <w:rPr>
          <w:rStyle w:val="Forte"/>
          <w:rFonts w:ascii="Arial" w:hAnsi="Arial" w:cs="Arial"/>
          <w:spacing w:val="-8"/>
        </w:rPr>
        <w:t>investidores institucionais</w:t>
      </w:r>
      <w:r w:rsidRPr="005353F1">
        <w:rPr>
          <w:rFonts w:ascii="Arial" w:hAnsi="Arial" w:cs="Arial"/>
          <w:spacing w:val="-8"/>
        </w:rPr>
        <w:t> também têm um papel de destaque no mercado. São os fundos de pensão e </w:t>
      </w:r>
      <w:r w:rsidRPr="00460E33">
        <w:rPr>
          <w:rFonts w:ascii="Arial" w:hAnsi="Arial" w:cs="Arial"/>
          <w:spacing w:val="-8"/>
        </w:rPr>
        <w:t>fundos de investimento</w:t>
      </w:r>
      <w:r w:rsidRPr="005353F1">
        <w:rPr>
          <w:rFonts w:ascii="Arial" w:hAnsi="Arial" w:cs="Arial"/>
          <w:spacing w:val="-8"/>
        </w:rPr>
        <w:t>, que em geral movimentam volumes elevados de ações em cada operação. Outro grupo grande de </w:t>
      </w:r>
      <w:r w:rsidRPr="005353F1">
        <w:rPr>
          <w:rStyle w:val="Forte"/>
          <w:rFonts w:ascii="Arial" w:hAnsi="Arial" w:cs="Arial"/>
          <w:spacing w:val="-8"/>
        </w:rPr>
        <w:t>investidores são os estrangeiros</w:t>
      </w:r>
      <w:r w:rsidRPr="005353F1">
        <w:rPr>
          <w:rFonts w:ascii="Arial" w:hAnsi="Arial" w:cs="Arial"/>
          <w:spacing w:val="-8"/>
        </w:rPr>
        <w:t>, ou seja, não residentes que trazem dinheiro para o país para aplicar nas ações brasileiras.</w:t>
      </w:r>
    </w:p>
    <w:p w14:paraId="64D0EC9D" w14:textId="77777777" w:rsidR="00E81366" w:rsidRPr="005353F1" w:rsidRDefault="00E81366" w:rsidP="005353F1">
      <w:pPr>
        <w:jc w:val="both"/>
        <w:rPr>
          <w:rFonts w:ascii="Arial" w:hAnsi="Arial" w:cs="Arial"/>
        </w:rPr>
      </w:pPr>
    </w:p>
    <w:p w14:paraId="3E1228A3" w14:textId="0735A510" w:rsidR="00E81366" w:rsidRPr="005353F1" w:rsidRDefault="00911776" w:rsidP="005353F1">
      <w:pPr>
        <w:jc w:val="both"/>
        <w:rPr>
          <w:rFonts w:ascii="Arial" w:hAnsi="Arial" w:cs="Arial"/>
          <w:b/>
          <w:bCs/>
          <w:spacing w:val="-8"/>
        </w:rPr>
      </w:pPr>
      <w:bookmarkStart w:id="0" w:name="guia-o-que-leva-uma-empresa-abrir-capita"/>
      <w:bookmarkEnd w:id="0"/>
      <w:r w:rsidRPr="005353F1">
        <w:rPr>
          <w:rFonts w:ascii="Arial" w:hAnsi="Arial" w:cs="Arial"/>
          <w:b/>
          <w:bCs/>
          <w:spacing w:val="-8"/>
        </w:rPr>
        <w:t>O QUE LEVA UMA EMPRESA A ABRIR CAPITAL NA BOLSA?</w:t>
      </w:r>
    </w:p>
    <w:p w14:paraId="59ADDABE" w14:textId="77777777" w:rsidR="00E81366" w:rsidRPr="005353F1" w:rsidRDefault="00E81366" w:rsidP="005353F1">
      <w:pPr>
        <w:jc w:val="both"/>
        <w:rPr>
          <w:rFonts w:ascii="Arial" w:hAnsi="Arial" w:cs="Arial"/>
          <w:spacing w:val="-8"/>
        </w:rPr>
      </w:pPr>
    </w:p>
    <w:p w14:paraId="7DAD8994" w14:textId="77777777" w:rsidR="00E81366" w:rsidRPr="005353F1" w:rsidRDefault="00E81366" w:rsidP="005353F1">
      <w:pPr>
        <w:ind w:firstLine="720"/>
        <w:jc w:val="both"/>
        <w:rPr>
          <w:rFonts w:ascii="Arial" w:hAnsi="Arial" w:cs="Arial"/>
          <w:spacing w:val="-8"/>
        </w:rPr>
      </w:pPr>
      <w:r w:rsidRPr="005353F1">
        <w:rPr>
          <w:rFonts w:ascii="Arial" w:hAnsi="Arial" w:cs="Arial"/>
          <w:spacing w:val="-8"/>
        </w:rPr>
        <w:t>Abrir o capital é o mesmo que permitir aos participantes do mercado se tornarem sócios de uma empresa. Para fazer isso, ela precisa ser constituída como sociedade anônima, além de cumprir uma série de requisitos para se registrar como companhia aberta na Comissão de Valores Mobiliários (CVM). E para ter ações negociadas na bolsa de valores, precisa de um segundo registro, diretamente na B3. Mas por que uma empresa decide abrir o capital na bolsa? Existem algumas razões que podem motivar esse movimento. Entre elas, as principais são:</w:t>
      </w:r>
    </w:p>
    <w:p w14:paraId="0583FBD0" w14:textId="77777777" w:rsidR="00E81366" w:rsidRPr="005353F1" w:rsidRDefault="00E81366" w:rsidP="005353F1">
      <w:pPr>
        <w:numPr>
          <w:ilvl w:val="0"/>
          <w:numId w:val="36"/>
        </w:numPr>
        <w:jc w:val="both"/>
        <w:rPr>
          <w:rFonts w:ascii="Arial" w:hAnsi="Arial" w:cs="Arial"/>
        </w:rPr>
      </w:pPr>
      <w:r w:rsidRPr="005353F1">
        <w:rPr>
          <w:rFonts w:ascii="Arial" w:hAnsi="Arial" w:cs="Arial"/>
          <w:b/>
          <w:bCs/>
        </w:rPr>
        <w:t>Acesso a capital</w:t>
      </w:r>
    </w:p>
    <w:p w14:paraId="247C0226" w14:textId="77777777" w:rsidR="00D010D3" w:rsidRDefault="00E81366" w:rsidP="00D010D3">
      <w:pPr>
        <w:jc w:val="both"/>
        <w:rPr>
          <w:rFonts w:ascii="Arial" w:hAnsi="Arial" w:cs="Arial"/>
          <w:spacing w:val="-8"/>
        </w:rPr>
      </w:pPr>
      <w:r w:rsidRPr="005353F1">
        <w:rPr>
          <w:rFonts w:ascii="Arial" w:hAnsi="Arial" w:cs="Arial"/>
          <w:spacing w:val="-8"/>
        </w:rPr>
        <w:t>Para realizar projetos e expandir suas operações, uma empresa precisa obter recursos de alguma maneira. O jeito mais tradicional é buscando empréstimos em instituições financeiras, mas nem sempre essa é a melhor alternativa. Os juros podem ser altos demais ou os prazos, curtos. Nesse caso, a abertura de capital se torna uma opção interessante.</w:t>
      </w:r>
      <w:r w:rsidR="00D010D3">
        <w:rPr>
          <w:rFonts w:ascii="Arial" w:hAnsi="Arial" w:cs="Arial"/>
          <w:spacing w:val="-8"/>
        </w:rPr>
        <w:t xml:space="preserve"> </w:t>
      </w:r>
      <w:r w:rsidRPr="005353F1">
        <w:rPr>
          <w:rFonts w:ascii="Arial" w:hAnsi="Arial" w:cs="Arial"/>
          <w:spacing w:val="-8"/>
        </w:rPr>
        <w:t xml:space="preserve">Ao fazer esse procedimento, a empresa pode aumentar o seu capital social emitindo novas ações, que são colocadas à venda no mercado. Com o dinheiro levantado, pode realizar seus planos. </w:t>
      </w:r>
    </w:p>
    <w:p w14:paraId="5D6E1C42" w14:textId="2DDA22F6" w:rsidR="00E81366" w:rsidRPr="005353F1" w:rsidRDefault="00E81366" w:rsidP="00D010D3">
      <w:pPr>
        <w:numPr>
          <w:ilvl w:val="0"/>
          <w:numId w:val="36"/>
        </w:numPr>
        <w:jc w:val="both"/>
        <w:rPr>
          <w:rFonts w:ascii="Arial" w:hAnsi="Arial" w:cs="Arial"/>
        </w:rPr>
      </w:pPr>
      <w:r w:rsidRPr="005353F1">
        <w:rPr>
          <w:rFonts w:ascii="Arial" w:hAnsi="Arial" w:cs="Arial"/>
          <w:b/>
          <w:bCs/>
        </w:rPr>
        <w:t>Liquidez patrimonial</w:t>
      </w:r>
    </w:p>
    <w:p w14:paraId="643F08E9" w14:textId="77777777" w:rsidR="00E81366" w:rsidRPr="005353F1" w:rsidRDefault="00E81366" w:rsidP="005353F1">
      <w:pPr>
        <w:jc w:val="both"/>
        <w:rPr>
          <w:rFonts w:ascii="Arial" w:hAnsi="Arial" w:cs="Arial"/>
          <w:spacing w:val="-8"/>
        </w:rPr>
      </w:pPr>
      <w:r w:rsidRPr="005353F1">
        <w:rPr>
          <w:rFonts w:ascii="Arial" w:hAnsi="Arial" w:cs="Arial"/>
          <w:spacing w:val="-8"/>
        </w:rPr>
        <w:t xml:space="preserve">Nem sempre uma abertura de capital é feita com novas ações emitidas pelas empresas. Muitas vezes, os papéis vendidos no mercado já existem e pertencem aos empreendedores e outros </w:t>
      </w:r>
      <w:r w:rsidRPr="005353F1">
        <w:rPr>
          <w:rFonts w:ascii="Arial" w:hAnsi="Arial" w:cs="Arial"/>
          <w:spacing w:val="-8"/>
        </w:rPr>
        <w:lastRenderedPageBreak/>
        <w:t>sócios. Assim, recorrer à bolsa pode ser uma maneira de possibilitar a estes acionistas transformarem suas ações da empresa em dinheiro.</w:t>
      </w:r>
    </w:p>
    <w:p w14:paraId="49EE1799" w14:textId="77777777" w:rsidR="00E81366" w:rsidRPr="005353F1" w:rsidRDefault="00E81366" w:rsidP="005353F1">
      <w:pPr>
        <w:numPr>
          <w:ilvl w:val="0"/>
          <w:numId w:val="36"/>
        </w:numPr>
        <w:jc w:val="both"/>
        <w:rPr>
          <w:rFonts w:ascii="Arial" w:hAnsi="Arial" w:cs="Arial"/>
        </w:rPr>
      </w:pPr>
      <w:r w:rsidRPr="005353F1">
        <w:rPr>
          <w:rFonts w:ascii="Arial" w:hAnsi="Arial" w:cs="Arial"/>
          <w:b/>
          <w:bCs/>
        </w:rPr>
        <w:t>Visibilidade</w:t>
      </w:r>
    </w:p>
    <w:p w14:paraId="4E0C18D4" w14:textId="77777777" w:rsidR="00E81366" w:rsidRPr="005353F1" w:rsidRDefault="00E81366" w:rsidP="005353F1">
      <w:pPr>
        <w:jc w:val="both"/>
        <w:rPr>
          <w:rFonts w:ascii="Arial" w:hAnsi="Arial" w:cs="Arial"/>
          <w:spacing w:val="-8"/>
        </w:rPr>
      </w:pPr>
      <w:r w:rsidRPr="005353F1">
        <w:rPr>
          <w:rFonts w:ascii="Arial" w:hAnsi="Arial" w:cs="Arial"/>
          <w:spacing w:val="-8"/>
        </w:rPr>
        <w:t>Até por conta do volume de informações que são obrigadas a prestar ao mercado, as companhias abertas costumam ganhar projeção e reconhecimento perante o público, pois precisam ser acompanhadas regularmente pela comunidade financeira. Esse ganho para a imagem muitas vezes permite às empresas negociar melhor com fornecedores e obter o reconhecimento e o engajamento dos funcionários.</w:t>
      </w:r>
    </w:p>
    <w:p w14:paraId="41216B76" w14:textId="77777777" w:rsidR="00E81366" w:rsidRPr="005353F1" w:rsidRDefault="00E81366" w:rsidP="005353F1">
      <w:pPr>
        <w:jc w:val="both"/>
        <w:rPr>
          <w:rFonts w:ascii="Arial" w:hAnsi="Arial" w:cs="Arial"/>
          <w:b/>
          <w:bCs/>
        </w:rPr>
      </w:pPr>
      <w:bookmarkStart w:id="1" w:name="guia-formas-negociacao-mercado-de-acoes"/>
      <w:bookmarkEnd w:id="1"/>
    </w:p>
    <w:p w14:paraId="3A245DAB" w14:textId="13548955" w:rsidR="003629CA" w:rsidRPr="005353F1" w:rsidRDefault="00A316EB" w:rsidP="005353F1">
      <w:pPr>
        <w:jc w:val="both"/>
        <w:rPr>
          <w:rStyle w:val="Forte"/>
          <w:rFonts w:ascii="Arial" w:hAnsi="Arial" w:cs="Arial"/>
        </w:rPr>
      </w:pPr>
      <w:r w:rsidRPr="005353F1">
        <w:rPr>
          <w:rFonts w:ascii="Arial" w:hAnsi="Arial" w:cs="Arial"/>
          <w:b/>
          <w:bCs/>
        </w:rPr>
        <w:t>MERCADO PRIMÁRIO, MERCADO SECUNDÁRIO</w:t>
      </w:r>
      <w:r w:rsidRPr="005353F1">
        <w:rPr>
          <w:rStyle w:val="Forte"/>
          <w:rFonts w:ascii="Arial" w:hAnsi="Arial" w:cs="Arial"/>
        </w:rPr>
        <w:t xml:space="preserve"> E MERCADO DE BALCÃO</w:t>
      </w:r>
    </w:p>
    <w:p w14:paraId="202A2DC2" w14:textId="77777777" w:rsidR="00E81366" w:rsidRPr="005353F1" w:rsidRDefault="00E81366" w:rsidP="005353F1">
      <w:pPr>
        <w:jc w:val="both"/>
        <w:rPr>
          <w:rFonts w:ascii="Arial" w:hAnsi="Arial" w:cs="Arial"/>
          <w:b/>
          <w:bCs/>
        </w:rPr>
      </w:pPr>
    </w:p>
    <w:p w14:paraId="2625AEF7" w14:textId="4A921597" w:rsidR="00E81366" w:rsidRPr="005353F1" w:rsidRDefault="00E81366" w:rsidP="005353F1">
      <w:pPr>
        <w:ind w:firstLine="720"/>
        <w:jc w:val="both"/>
        <w:rPr>
          <w:rFonts w:ascii="Arial" w:hAnsi="Arial" w:cs="Arial"/>
          <w:spacing w:val="-8"/>
        </w:rPr>
      </w:pPr>
      <w:r w:rsidRPr="005353F1">
        <w:rPr>
          <w:rFonts w:ascii="Arial" w:hAnsi="Arial" w:cs="Arial"/>
          <w:spacing w:val="-8"/>
        </w:rPr>
        <w:t>Quando uma ação é negociada no </w:t>
      </w:r>
      <w:r w:rsidRPr="005353F1">
        <w:rPr>
          <w:rStyle w:val="Forte"/>
          <w:rFonts w:ascii="Arial" w:hAnsi="Arial" w:cs="Arial"/>
          <w:spacing w:val="-8"/>
        </w:rPr>
        <w:t>mercado primário</w:t>
      </w:r>
      <w:r w:rsidRPr="005353F1">
        <w:rPr>
          <w:rFonts w:ascii="Arial" w:hAnsi="Arial" w:cs="Arial"/>
          <w:spacing w:val="-8"/>
        </w:rPr>
        <w:t>, significa que ela está sendo vendida pela primeira vez aos investidores. É como se o papel “saísse” da empresa que fez a emissão e chegasse diretamente ao investidor, antes de passar pela bolsa de valores. Em outros termos, o mercado primário abarca as ofertas públicas de ações. É o caso, por exemplo, dos </w:t>
      </w:r>
      <w:hyperlink r:id="rId8" w:history="1">
        <w:r w:rsidRPr="005353F1">
          <w:rPr>
            <w:rStyle w:val="Hyperlink"/>
            <w:rFonts w:ascii="Arial" w:hAnsi="Arial" w:cs="Arial"/>
            <w:b/>
            <w:bCs/>
            <w:color w:val="auto"/>
            <w:spacing w:val="-8"/>
          </w:rPr>
          <w:t>IPOs</w:t>
        </w:r>
      </w:hyperlink>
      <w:r w:rsidRPr="005353F1">
        <w:rPr>
          <w:rFonts w:ascii="Arial" w:hAnsi="Arial" w:cs="Arial"/>
          <w:spacing w:val="-8"/>
        </w:rPr>
        <w:t> – sigla em inglês para “initial public offering”, ou oferta pública inicial. Um IPO marca a estreia de uma empresa no mercado de ações.</w:t>
      </w:r>
    </w:p>
    <w:p w14:paraId="0EB61106" w14:textId="6153127A" w:rsidR="00E81366" w:rsidRPr="005353F1" w:rsidRDefault="00E81366" w:rsidP="005353F1">
      <w:pPr>
        <w:ind w:firstLine="720"/>
        <w:jc w:val="both"/>
        <w:rPr>
          <w:rFonts w:ascii="Arial" w:hAnsi="Arial" w:cs="Arial"/>
          <w:spacing w:val="-8"/>
        </w:rPr>
      </w:pPr>
      <w:r w:rsidRPr="005353F1">
        <w:rPr>
          <w:rFonts w:ascii="Arial" w:hAnsi="Arial" w:cs="Arial"/>
          <w:spacing w:val="-8"/>
        </w:rPr>
        <w:t>O </w:t>
      </w:r>
      <w:r w:rsidRPr="005353F1">
        <w:rPr>
          <w:rStyle w:val="Forte"/>
          <w:rFonts w:ascii="Arial" w:hAnsi="Arial" w:cs="Arial"/>
          <w:spacing w:val="-8"/>
        </w:rPr>
        <w:t>mercado secundário</w:t>
      </w:r>
      <w:r w:rsidRPr="005353F1">
        <w:rPr>
          <w:rFonts w:ascii="Arial" w:hAnsi="Arial" w:cs="Arial"/>
          <w:spacing w:val="-8"/>
        </w:rPr>
        <w:t>, por sua vez, é onde acontecem as negociações de ações que já estão nas mãos dos investidores. É exatamente o que representa a compra e a venda de ações na bolsa de valores. Nesse caso, as ações e o dinheiro são transferidos de um investidor para outro, e não da empresa para o investidor.</w:t>
      </w:r>
    </w:p>
    <w:p w14:paraId="79B7DE1B" w14:textId="77777777" w:rsidR="00E81366" w:rsidRPr="005353F1" w:rsidRDefault="00E81366" w:rsidP="005353F1">
      <w:pPr>
        <w:ind w:firstLine="720"/>
        <w:jc w:val="both"/>
        <w:rPr>
          <w:rStyle w:val="Forte"/>
          <w:rFonts w:ascii="Arial" w:hAnsi="Arial" w:cs="Arial"/>
          <w:b w:val="0"/>
          <w:bCs w:val="0"/>
        </w:rPr>
      </w:pPr>
      <w:r w:rsidRPr="005353F1">
        <w:rPr>
          <w:rStyle w:val="Forte"/>
          <w:rFonts w:ascii="Arial" w:hAnsi="Arial" w:cs="Arial"/>
          <w:b w:val="0"/>
          <w:bCs w:val="0"/>
        </w:rPr>
        <w:t xml:space="preserve">O </w:t>
      </w:r>
      <w:r w:rsidRPr="00460E33">
        <w:rPr>
          <w:rStyle w:val="Forte"/>
          <w:rFonts w:ascii="Arial" w:hAnsi="Arial" w:cs="Arial"/>
        </w:rPr>
        <w:t>mercado de balcão</w:t>
      </w:r>
      <w:r w:rsidRPr="005353F1">
        <w:rPr>
          <w:rStyle w:val="Forte"/>
          <w:rFonts w:ascii="Arial" w:hAnsi="Arial" w:cs="Arial"/>
          <w:b w:val="0"/>
          <w:bCs w:val="0"/>
        </w:rPr>
        <w:t xml:space="preserve"> é onde ocorrem as compras e vendas de ações (e outros títulos) que não são negociados na bolsa de valores. As operações também são fiscalizadas pela CVM</w:t>
      </w:r>
      <w:r w:rsidRPr="005353F1">
        <w:rPr>
          <w:rStyle w:val="Forte"/>
          <w:rFonts w:ascii="Arial" w:hAnsi="Arial" w:cs="Arial"/>
          <w:b w:val="0"/>
        </w:rPr>
        <w:t xml:space="preserve">, </w:t>
      </w:r>
      <w:r w:rsidRPr="005353F1">
        <w:rPr>
          <w:rStyle w:val="Forte"/>
          <w:rFonts w:ascii="Arial" w:hAnsi="Arial" w:cs="Arial"/>
          <w:b w:val="0"/>
          <w:bCs w:val="0"/>
        </w:rPr>
        <w:t>no entanto, as condições acordadas entre o comprador e o vendedor não precisam ser divulgadas de maneira contínua e com tanta transparência quanto no mercado de bolsa.</w:t>
      </w:r>
    </w:p>
    <w:p w14:paraId="1DD0A43A" w14:textId="77777777" w:rsidR="00E81366" w:rsidRPr="005353F1" w:rsidRDefault="00E81366" w:rsidP="005353F1">
      <w:pPr>
        <w:ind w:firstLine="720"/>
        <w:jc w:val="both"/>
        <w:rPr>
          <w:rFonts w:ascii="Arial" w:hAnsi="Arial" w:cs="Arial"/>
          <w:spacing w:val="-8"/>
        </w:rPr>
      </w:pPr>
    </w:p>
    <w:p w14:paraId="683906A1" w14:textId="017D695B" w:rsidR="00E81366" w:rsidRPr="005353F1" w:rsidRDefault="00460E33" w:rsidP="005353F1">
      <w:pPr>
        <w:jc w:val="both"/>
        <w:rPr>
          <w:rFonts w:ascii="Arial" w:hAnsi="Arial" w:cs="Arial"/>
          <w:b/>
          <w:bCs/>
          <w:spacing w:val="-8"/>
        </w:rPr>
      </w:pPr>
      <w:bookmarkStart w:id="2" w:name="guia-tipos-de-acoes-mercado-de-acoes"/>
      <w:bookmarkEnd w:id="2"/>
      <w:r>
        <w:rPr>
          <w:rFonts w:ascii="Arial" w:hAnsi="Arial" w:cs="Arial"/>
          <w:b/>
          <w:bCs/>
          <w:spacing w:val="-8"/>
        </w:rPr>
        <w:t xml:space="preserve">PRINCIPAIS </w:t>
      </w:r>
      <w:r w:rsidR="00E81366" w:rsidRPr="005353F1">
        <w:rPr>
          <w:rFonts w:ascii="Arial" w:hAnsi="Arial" w:cs="Arial"/>
          <w:b/>
          <w:bCs/>
          <w:spacing w:val="-8"/>
        </w:rPr>
        <w:t>TIPOS DE AÇÕES</w:t>
      </w:r>
    </w:p>
    <w:p w14:paraId="6EC04C37" w14:textId="77777777" w:rsidR="00E81366" w:rsidRPr="005353F1" w:rsidRDefault="00E81366" w:rsidP="005353F1">
      <w:pPr>
        <w:jc w:val="both"/>
        <w:rPr>
          <w:rFonts w:ascii="Arial" w:hAnsi="Arial" w:cs="Arial"/>
          <w:b/>
          <w:bCs/>
        </w:rPr>
      </w:pPr>
    </w:p>
    <w:p w14:paraId="6238D23D" w14:textId="77777777" w:rsidR="00E81366" w:rsidRPr="005353F1" w:rsidRDefault="00E81366" w:rsidP="005353F1">
      <w:pPr>
        <w:numPr>
          <w:ilvl w:val="0"/>
          <w:numId w:val="36"/>
        </w:numPr>
        <w:jc w:val="both"/>
        <w:rPr>
          <w:rFonts w:ascii="Arial" w:hAnsi="Arial" w:cs="Arial"/>
        </w:rPr>
      </w:pPr>
      <w:r w:rsidRPr="005353F1">
        <w:rPr>
          <w:rFonts w:ascii="Arial" w:hAnsi="Arial" w:cs="Arial"/>
          <w:b/>
          <w:bCs/>
        </w:rPr>
        <w:t>Ações ordinárias</w:t>
      </w:r>
    </w:p>
    <w:p w14:paraId="38E65C88" w14:textId="77777777" w:rsidR="00E81366" w:rsidRPr="005353F1" w:rsidRDefault="00E81366" w:rsidP="005353F1">
      <w:pPr>
        <w:ind w:firstLine="708"/>
        <w:jc w:val="both"/>
        <w:rPr>
          <w:rFonts w:ascii="Arial" w:hAnsi="Arial" w:cs="Arial"/>
          <w:spacing w:val="-8"/>
        </w:rPr>
      </w:pPr>
      <w:r w:rsidRPr="005353F1">
        <w:rPr>
          <w:rFonts w:ascii="Arial" w:hAnsi="Arial" w:cs="Arial"/>
          <w:spacing w:val="-8"/>
        </w:rPr>
        <w:t>A principal característica desse tipo de papel é o fato de que assegura ao investidor o direito a voto nas assembleias de acionistas. Cada ação ordinária representa um voto.</w:t>
      </w:r>
    </w:p>
    <w:p w14:paraId="7878963C" w14:textId="77777777" w:rsidR="00E81366" w:rsidRPr="005353F1" w:rsidRDefault="00E81366" w:rsidP="005353F1">
      <w:pPr>
        <w:jc w:val="both"/>
        <w:rPr>
          <w:rFonts w:ascii="Arial" w:hAnsi="Arial" w:cs="Arial"/>
          <w:spacing w:val="-8"/>
        </w:rPr>
      </w:pPr>
      <w:r w:rsidRPr="005353F1">
        <w:rPr>
          <w:rFonts w:ascii="Arial" w:hAnsi="Arial" w:cs="Arial"/>
          <w:spacing w:val="-8"/>
        </w:rPr>
        <w:t>Quando se diz que um investidor é majoritário em uma empresa, significa que ele detém mais da metade dos papéis ordinários – e, por isso, possui o controle administrativo dela.</w:t>
      </w:r>
    </w:p>
    <w:p w14:paraId="45286AEA" w14:textId="77777777" w:rsidR="00E81366" w:rsidRPr="005353F1" w:rsidRDefault="00E81366" w:rsidP="005353F1">
      <w:pPr>
        <w:numPr>
          <w:ilvl w:val="0"/>
          <w:numId w:val="36"/>
        </w:numPr>
        <w:jc w:val="both"/>
        <w:rPr>
          <w:rFonts w:ascii="Arial" w:hAnsi="Arial" w:cs="Arial"/>
        </w:rPr>
      </w:pPr>
      <w:r w:rsidRPr="005353F1">
        <w:rPr>
          <w:rFonts w:ascii="Arial" w:hAnsi="Arial" w:cs="Arial"/>
          <w:b/>
          <w:bCs/>
        </w:rPr>
        <w:t>Ações preferenciais</w:t>
      </w:r>
    </w:p>
    <w:p w14:paraId="3A9A7B3C" w14:textId="77777777" w:rsidR="00E81366" w:rsidRPr="005353F1" w:rsidRDefault="00E81366" w:rsidP="005353F1">
      <w:pPr>
        <w:ind w:firstLine="708"/>
        <w:jc w:val="both"/>
        <w:rPr>
          <w:rFonts w:ascii="Arial" w:hAnsi="Arial" w:cs="Arial"/>
          <w:spacing w:val="-8"/>
        </w:rPr>
      </w:pPr>
      <w:r w:rsidRPr="005353F1">
        <w:rPr>
          <w:rFonts w:ascii="Arial" w:hAnsi="Arial" w:cs="Arial"/>
          <w:spacing w:val="-8"/>
        </w:rPr>
        <w:t>São os papéis que, embora não deem direito a voto nas assembleias de acionistas, asseguram vantagens como a prioridade na distribuição de dividendos. É uma vantagem econômica que procura compensar a representatividade limitada dos acionistas preferencialistas.</w:t>
      </w:r>
    </w:p>
    <w:p w14:paraId="537679AC" w14:textId="170661FA" w:rsidR="00E81366" w:rsidRPr="005353F1" w:rsidRDefault="00E81366" w:rsidP="005353F1">
      <w:pPr>
        <w:jc w:val="both"/>
        <w:rPr>
          <w:rFonts w:ascii="Arial" w:hAnsi="Arial" w:cs="Arial"/>
          <w:spacing w:val="-8"/>
        </w:rPr>
      </w:pPr>
      <w:r w:rsidRPr="005353F1">
        <w:rPr>
          <w:rFonts w:ascii="Arial" w:hAnsi="Arial" w:cs="Arial"/>
          <w:spacing w:val="-8"/>
        </w:rPr>
        <w:t xml:space="preserve">O mais comum é que elas ofereçam dividendos pelo menos 10% maiores do que pagos pelas ações ordinárias. As preferenciais podem ser ainda subdivididas em várias classes </w:t>
      </w:r>
      <w:r w:rsidR="005353F1">
        <w:rPr>
          <w:rFonts w:ascii="Arial" w:hAnsi="Arial" w:cs="Arial"/>
          <w:spacing w:val="-8"/>
        </w:rPr>
        <w:t>(como</w:t>
      </w:r>
      <w:r w:rsidRPr="005353F1">
        <w:rPr>
          <w:rFonts w:ascii="Arial" w:hAnsi="Arial" w:cs="Arial"/>
          <w:spacing w:val="-8"/>
        </w:rPr>
        <w:t xml:space="preserve"> classe A, classe B), com direitos específicos estabelecidos no Estatuto Social da companhia.</w:t>
      </w:r>
    </w:p>
    <w:p w14:paraId="0326A344" w14:textId="7C8C85DB" w:rsidR="00E81366" w:rsidRPr="00942310" w:rsidRDefault="00942310" w:rsidP="005353F1">
      <w:pPr>
        <w:numPr>
          <w:ilvl w:val="0"/>
          <w:numId w:val="36"/>
        </w:numPr>
        <w:jc w:val="both"/>
        <w:rPr>
          <w:rFonts w:ascii="Arial" w:hAnsi="Arial" w:cs="Arial"/>
        </w:rPr>
      </w:pPr>
      <w:r>
        <w:rPr>
          <w:rFonts w:ascii="Arial" w:hAnsi="Arial" w:cs="Arial"/>
          <w:b/>
          <w:bCs/>
        </w:rPr>
        <w:t>Debêntures</w:t>
      </w:r>
    </w:p>
    <w:p w14:paraId="23C7986B" w14:textId="747C1057" w:rsidR="00942310" w:rsidRDefault="00E81366" w:rsidP="00942310">
      <w:pPr>
        <w:ind w:firstLine="708"/>
        <w:jc w:val="both"/>
        <w:rPr>
          <w:rFonts w:ascii="Arial" w:hAnsi="Arial" w:cs="Arial"/>
          <w:spacing w:val="-8"/>
        </w:rPr>
      </w:pPr>
      <w:r w:rsidRPr="005353F1">
        <w:rPr>
          <w:rFonts w:ascii="Arial" w:hAnsi="Arial" w:cs="Arial"/>
          <w:spacing w:val="-8"/>
        </w:rPr>
        <w:t xml:space="preserve">As </w:t>
      </w:r>
      <w:r w:rsidR="00942310">
        <w:rPr>
          <w:rFonts w:ascii="Arial" w:hAnsi="Arial" w:cs="Arial"/>
          <w:spacing w:val="-8"/>
        </w:rPr>
        <w:t xml:space="preserve">debêntures </w:t>
      </w:r>
      <w:r w:rsidRPr="005353F1">
        <w:rPr>
          <w:rFonts w:ascii="Arial" w:hAnsi="Arial" w:cs="Arial"/>
          <w:spacing w:val="-8"/>
        </w:rPr>
        <w:t>não são ações, mas</w:t>
      </w:r>
      <w:r w:rsidR="00942310" w:rsidRPr="00942310">
        <w:rPr>
          <w:rFonts w:ascii="Arial" w:hAnsi="Arial" w:cs="Arial"/>
          <w:spacing w:val="-8"/>
        </w:rPr>
        <w:t xml:space="preserve"> títulos de dívida de médio e longo prazos (a partir de dois anos) que podem ser emitidos por Sociedades Anônimas de capital aberto ou fechado, ou seja, empresas privadas, com a exceção de bancos (que emitem CDBs).</w:t>
      </w:r>
      <w:r w:rsidR="00942310">
        <w:rPr>
          <w:rFonts w:ascii="Arial" w:hAnsi="Arial" w:cs="Arial"/>
          <w:spacing w:val="-8"/>
        </w:rPr>
        <w:t xml:space="preserve"> </w:t>
      </w:r>
      <w:r w:rsidR="00942310" w:rsidRPr="00942310">
        <w:rPr>
          <w:rFonts w:ascii="Arial" w:hAnsi="Arial" w:cs="Arial"/>
          <w:spacing w:val="-8"/>
        </w:rPr>
        <w:t>Elas são utilizadas pelas companhias emissoras para o financiamento de projetos, aumento de capital ou da capacidade produtiva e para a reestruturação de dívidas.</w:t>
      </w:r>
      <w:r w:rsidR="00942310">
        <w:rPr>
          <w:rFonts w:ascii="Arial" w:hAnsi="Arial" w:cs="Arial"/>
          <w:spacing w:val="-8"/>
        </w:rPr>
        <w:t xml:space="preserve"> </w:t>
      </w:r>
      <w:r w:rsidR="00942310" w:rsidRPr="00942310">
        <w:rPr>
          <w:rFonts w:ascii="Arial" w:hAnsi="Arial" w:cs="Arial"/>
          <w:spacing w:val="-8"/>
        </w:rPr>
        <w:t>O investidor empresta o seu dinheiro a uma empresa. Em troca, recebe esse montante corrigido no resgate da aplicação, bem como os rendimentos atrelados, de acordo com os termos estipulados no momento da compra.</w:t>
      </w:r>
    </w:p>
    <w:p w14:paraId="1D2F8A84" w14:textId="77777777" w:rsidR="00A5797F" w:rsidRDefault="00A5797F" w:rsidP="005353F1">
      <w:pPr>
        <w:jc w:val="both"/>
        <w:rPr>
          <w:rFonts w:ascii="Arial" w:hAnsi="Arial" w:cs="Arial"/>
          <w:b/>
          <w:bCs/>
        </w:rPr>
      </w:pPr>
    </w:p>
    <w:p w14:paraId="07158D1B" w14:textId="399FEF72" w:rsidR="00E81366" w:rsidRPr="005353F1" w:rsidRDefault="00E81366" w:rsidP="005353F1">
      <w:pPr>
        <w:jc w:val="both"/>
        <w:rPr>
          <w:rFonts w:ascii="Arial" w:hAnsi="Arial" w:cs="Arial"/>
          <w:spacing w:val="-8"/>
        </w:rPr>
      </w:pPr>
      <w:r w:rsidRPr="000D58DD">
        <w:rPr>
          <w:rFonts w:ascii="Arial" w:hAnsi="Arial" w:cs="Arial"/>
          <w:b/>
          <w:bCs/>
          <w:i/>
          <w:iCs/>
        </w:rPr>
        <w:t>CIRCUIT BREAKER</w:t>
      </w:r>
      <w:r w:rsidR="00A5797F">
        <w:rPr>
          <w:rFonts w:ascii="Arial" w:hAnsi="Arial" w:cs="Arial"/>
          <w:b/>
          <w:bCs/>
        </w:rPr>
        <w:t xml:space="preserve"> - </w:t>
      </w:r>
      <w:r w:rsidR="000D58DD">
        <w:rPr>
          <w:rFonts w:ascii="Arial" w:hAnsi="Arial" w:cs="Arial"/>
          <w:spacing w:val="-8"/>
        </w:rPr>
        <w:t>É</w:t>
      </w:r>
      <w:r w:rsidR="000D58DD" w:rsidRPr="000D58DD">
        <w:rPr>
          <w:rStyle w:val="nfase"/>
          <w:rFonts w:ascii="Arial" w:hAnsi="Arial" w:cs="Arial"/>
          <w:i w:val="0"/>
          <w:iCs w:val="0"/>
          <w:bdr w:val="none" w:sz="0" w:space="0" w:color="auto" w:frame="1"/>
          <w:shd w:val="clear" w:color="auto" w:fill="FFFFFF"/>
        </w:rPr>
        <w:t xml:space="preserve"> um mecanismo de segurança utilizado pela Bolsa de Valores do Brasil para paralisar as negociações por um </w:t>
      </w:r>
      <w:r w:rsidR="00D010D3" w:rsidRPr="000D58DD">
        <w:rPr>
          <w:rStyle w:val="nfase"/>
          <w:rFonts w:ascii="Arial" w:hAnsi="Arial" w:cs="Arial"/>
          <w:i w:val="0"/>
          <w:iCs w:val="0"/>
          <w:bdr w:val="none" w:sz="0" w:space="0" w:color="auto" w:frame="1"/>
          <w:shd w:val="clear" w:color="auto" w:fill="FFFFFF"/>
        </w:rPr>
        <w:t>período</w:t>
      </w:r>
      <w:r w:rsidR="000D58DD" w:rsidRPr="000D58DD">
        <w:rPr>
          <w:rStyle w:val="nfase"/>
          <w:rFonts w:ascii="Arial" w:hAnsi="Arial" w:cs="Arial"/>
          <w:i w:val="0"/>
          <w:iCs w:val="0"/>
          <w:bdr w:val="none" w:sz="0" w:space="0" w:color="auto" w:frame="1"/>
          <w:shd w:val="clear" w:color="auto" w:fill="FFFFFF"/>
        </w:rPr>
        <w:t xml:space="preserve"> quando o Ibovespa, seu principal índice, cai mais do que 10%, independentemente do motivo. Caso o índice continue em queda na retomada das negociações, novos </w:t>
      </w:r>
      <w:r w:rsidR="000D58DD" w:rsidRPr="000D58DD">
        <w:rPr>
          <w:rStyle w:val="nfase"/>
          <w:rFonts w:ascii="Arial" w:hAnsi="Arial" w:cs="Arial"/>
          <w:bdr w:val="none" w:sz="0" w:space="0" w:color="auto" w:frame="1"/>
          <w:shd w:val="clear" w:color="auto" w:fill="FFFFFF"/>
        </w:rPr>
        <w:t>circuit brakers</w:t>
      </w:r>
      <w:r w:rsidR="000D58DD" w:rsidRPr="000D58DD">
        <w:rPr>
          <w:rStyle w:val="nfase"/>
          <w:rFonts w:ascii="Arial" w:hAnsi="Arial" w:cs="Arial"/>
          <w:i w:val="0"/>
          <w:iCs w:val="0"/>
          <w:bdr w:val="none" w:sz="0" w:space="0" w:color="auto" w:frame="1"/>
          <w:shd w:val="clear" w:color="auto" w:fill="FFFFFF"/>
        </w:rPr>
        <w:t xml:space="preserve"> são acionado</w:t>
      </w:r>
      <w:r w:rsidR="000D58DD">
        <w:rPr>
          <w:rStyle w:val="nfase"/>
          <w:rFonts w:ascii="Arial" w:hAnsi="Arial" w:cs="Arial"/>
          <w:i w:val="0"/>
          <w:iCs w:val="0"/>
          <w:bdr w:val="none" w:sz="0" w:space="0" w:color="auto" w:frame="1"/>
          <w:shd w:val="clear" w:color="auto" w:fill="FFFFFF"/>
        </w:rPr>
        <w:t>s.</w:t>
      </w:r>
    </w:p>
    <w:p w14:paraId="60D2F1FD" w14:textId="77777777" w:rsidR="00E81366" w:rsidRPr="005353F1" w:rsidRDefault="00E81366" w:rsidP="005353F1">
      <w:pPr>
        <w:jc w:val="both"/>
        <w:rPr>
          <w:rFonts w:ascii="Arial" w:hAnsi="Arial" w:cs="Arial"/>
          <w:b/>
          <w:bCs/>
          <w:spacing w:val="-8"/>
        </w:rPr>
      </w:pPr>
    </w:p>
    <w:p w14:paraId="0765CBFF" w14:textId="4DE75F44" w:rsidR="00E81366" w:rsidRPr="005353F1" w:rsidRDefault="00E81366" w:rsidP="005353F1">
      <w:pPr>
        <w:jc w:val="both"/>
        <w:rPr>
          <w:rFonts w:ascii="Arial" w:hAnsi="Arial" w:cs="Arial"/>
          <w:b/>
          <w:bCs/>
          <w:spacing w:val="-8"/>
        </w:rPr>
      </w:pPr>
      <w:r w:rsidRPr="005353F1">
        <w:rPr>
          <w:rFonts w:ascii="Arial" w:hAnsi="Arial" w:cs="Arial"/>
          <w:b/>
          <w:bCs/>
          <w:spacing w:val="-8"/>
        </w:rPr>
        <w:lastRenderedPageBreak/>
        <w:t>PROVENTOS</w:t>
      </w:r>
    </w:p>
    <w:p w14:paraId="674FB64C" w14:textId="29669E4E" w:rsidR="00E81366" w:rsidRPr="005353F1" w:rsidRDefault="00942310" w:rsidP="005353F1">
      <w:pPr>
        <w:jc w:val="both"/>
        <w:rPr>
          <w:rFonts w:ascii="Arial" w:hAnsi="Arial" w:cs="Arial"/>
          <w:spacing w:val="-8"/>
        </w:rPr>
      </w:pPr>
      <w:r>
        <w:rPr>
          <w:rFonts w:ascii="Arial" w:hAnsi="Arial" w:cs="Arial"/>
          <w:spacing w:val="-8"/>
        </w:rPr>
        <w:tab/>
      </w:r>
    </w:p>
    <w:p w14:paraId="51468A66" w14:textId="77777777" w:rsidR="00E81366" w:rsidRPr="005353F1" w:rsidRDefault="00E81366" w:rsidP="005353F1">
      <w:pPr>
        <w:numPr>
          <w:ilvl w:val="0"/>
          <w:numId w:val="36"/>
        </w:numPr>
        <w:jc w:val="both"/>
        <w:rPr>
          <w:rFonts w:ascii="Arial" w:hAnsi="Arial" w:cs="Arial"/>
          <w:b/>
          <w:bCs/>
        </w:rPr>
      </w:pPr>
      <w:r w:rsidRPr="005353F1">
        <w:rPr>
          <w:rFonts w:ascii="Arial" w:hAnsi="Arial" w:cs="Arial"/>
          <w:b/>
          <w:bCs/>
        </w:rPr>
        <w:t>Dividendos</w:t>
      </w:r>
    </w:p>
    <w:p w14:paraId="1A3854EE" w14:textId="3122EE93" w:rsidR="00E81366" w:rsidRDefault="00E81366" w:rsidP="005353F1">
      <w:pPr>
        <w:jc w:val="both"/>
        <w:rPr>
          <w:rFonts w:ascii="Arial" w:hAnsi="Arial" w:cs="Arial"/>
          <w:spacing w:val="-8"/>
        </w:rPr>
      </w:pPr>
      <w:r w:rsidRPr="005353F1">
        <w:rPr>
          <w:rFonts w:ascii="Arial" w:hAnsi="Arial" w:cs="Arial"/>
          <w:spacing w:val="-8"/>
        </w:rPr>
        <w:t>Assim é chamada a parcela do lucro líquido de uma empresa que é compartilhada com seus acionistas. O valor total é dividido entre o número de ações existentes, e cada investidor recebe um montante de acordo com o volume de papéis que possuir. A legislação diz que cada companhia tem de estabelecer um dividendo obrigatório, que é um percentual mínimo dos ganhos que serão distribuídos aos investidores. No Brasil, a maioria das empresas adota um dividendo obrigatório de 25% do lucro líquido.</w:t>
      </w:r>
    </w:p>
    <w:p w14:paraId="7E1EFB2F" w14:textId="77777777" w:rsidR="00E81366" w:rsidRPr="005353F1" w:rsidRDefault="00E81366" w:rsidP="005353F1">
      <w:pPr>
        <w:numPr>
          <w:ilvl w:val="0"/>
          <w:numId w:val="36"/>
        </w:numPr>
        <w:jc w:val="both"/>
        <w:rPr>
          <w:rFonts w:ascii="Arial" w:hAnsi="Arial" w:cs="Arial"/>
          <w:b/>
          <w:bCs/>
        </w:rPr>
      </w:pPr>
      <w:r w:rsidRPr="005353F1">
        <w:rPr>
          <w:rFonts w:ascii="Arial" w:hAnsi="Arial" w:cs="Arial"/>
          <w:b/>
          <w:bCs/>
        </w:rPr>
        <w:t>Juros Sobre Capital Próprio</w:t>
      </w:r>
    </w:p>
    <w:p w14:paraId="0EACF599" w14:textId="77777777" w:rsidR="00911776" w:rsidRDefault="00E81366" w:rsidP="00911776">
      <w:pPr>
        <w:jc w:val="both"/>
        <w:rPr>
          <w:rFonts w:ascii="Arial" w:hAnsi="Arial" w:cs="Arial"/>
          <w:spacing w:val="-8"/>
        </w:rPr>
      </w:pPr>
      <w:r w:rsidRPr="005353F1">
        <w:rPr>
          <w:rFonts w:ascii="Arial" w:hAnsi="Arial" w:cs="Arial"/>
          <w:spacing w:val="-8"/>
        </w:rPr>
        <w:t>Os juros sobre capital próprio – ou JCP – são uma maneira alternativa de as empresas distribuírem ganhos aos acionistas. A diferença para os dividendos é contábil. Isso porque enquanto os dividendos representam uma parte do lucro líquido apurado, os JCP entram antes no balanço, como uma despesa da companhia.</w:t>
      </w:r>
      <w:r w:rsidR="00942310">
        <w:rPr>
          <w:rFonts w:ascii="Arial" w:hAnsi="Arial" w:cs="Arial"/>
          <w:spacing w:val="-8"/>
        </w:rPr>
        <w:t xml:space="preserve"> </w:t>
      </w:r>
    </w:p>
    <w:p w14:paraId="627440E0" w14:textId="5D6BE13E" w:rsidR="00E81366" w:rsidRPr="005353F1" w:rsidRDefault="00E81366" w:rsidP="00911776">
      <w:pPr>
        <w:numPr>
          <w:ilvl w:val="0"/>
          <w:numId w:val="36"/>
        </w:numPr>
        <w:jc w:val="both"/>
        <w:rPr>
          <w:rFonts w:ascii="Arial" w:hAnsi="Arial" w:cs="Arial"/>
          <w:b/>
          <w:bCs/>
        </w:rPr>
      </w:pPr>
      <w:r w:rsidRPr="005353F1">
        <w:rPr>
          <w:rFonts w:ascii="Arial" w:hAnsi="Arial" w:cs="Arial"/>
          <w:b/>
          <w:bCs/>
        </w:rPr>
        <w:t>Bonificação</w:t>
      </w:r>
    </w:p>
    <w:p w14:paraId="20E9C3DE" w14:textId="0B6EC77C" w:rsidR="00E81366" w:rsidRDefault="00E81366" w:rsidP="005353F1">
      <w:pPr>
        <w:jc w:val="both"/>
        <w:rPr>
          <w:rFonts w:ascii="Arial" w:hAnsi="Arial" w:cs="Arial"/>
          <w:spacing w:val="-8"/>
        </w:rPr>
      </w:pPr>
      <w:r w:rsidRPr="005353F1">
        <w:rPr>
          <w:rFonts w:ascii="Arial" w:hAnsi="Arial" w:cs="Arial"/>
          <w:spacing w:val="-8"/>
        </w:rPr>
        <w:t>As bonificações são benefícios esporádicos recebidos pelos investidores. As empresas são autorizadas a destinar parte dos ganhos para uma conta de reservas – que podem, em outro momento, ser distribuídas aos acionistas na forma de bonificações. Elas tanto podem ser pagas em dinheiro como em novas ações da companhia.</w:t>
      </w:r>
    </w:p>
    <w:p w14:paraId="430BE41B" w14:textId="77777777" w:rsidR="00E81366" w:rsidRPr="005353F1" w:rsidRDefault="00E81366" w:rsidP="005353F1">
      <w:pPr>
        <w:numPr>
          <w:ilvl w:val="0"/>
          <w:numId w:val="36"/>
        </w:numPr>
        <w:jc w:val="both"/>
        <w:rPr>
          <w:rFonts w:ascii="Arial" w:hAnsi="Arial" w:cs="Arial"/>
          <w:b/>
          <w:bCs/>
        </w:rPr>
      </w:pPr>
      <w:r w:rsidRPr="005353F1">
        <w:rPr>
          <w:rFonts w:ascii="Arial" w:hAnsi="Arial" w:cs="Arial"/>
          <w:b/>
          <w:bCs/>
        </w:rPr>
        <w:t>Bônus de subscrição</w:t>
      </w:r>
    </w:p>
    <w:p w14:paraId="3A3AAC16" w14:textId="137C560E" w:rsidR="00E81366" w:rsidRDefault="00E81366" w:rsidP="005353F1">
      <w:pPr>
        <w:jc w:val="both"/>
        <w:rPr>
          <w:rFonts w:ascii="Arial" w:hAnsi="Arial" w:cs="Arial"/>
          <w:spacing w:val="-8"/>
        </w:rPr>
      </w:pPr>
      <w:r w:rsidRPr="005353F1">
        <w:rPr>
          <w:rFonts w:ascii="Arial" w:hAnsi="Arial" w:cs="Arial"/>
          <w:spacing w:val="-8"/>
        </w:rPr>
        <w:t>Esses títulos emitidos pelas companhias dão aos acionistas o direito de subscrever novas ações. Eles podem ser concedidos como uma vantagem adicional sem custo a quem participou de uma emissão de ações feita pela empresa.</w:t>
      </w:r>
    </w:p>
    <w:p w14:paraId="23FE1667" w14:textId="65AE338D" w:rsidR="005353F1" w:rsidRDefault="005353F1" w:rsidP="005353F1">
      <w:pPr>
        <w:jc w:val="both"/>
        <w:rPr>
          <w:rFonts w:ascii="Arial" w:hAnsi="Arial" w:cs="Arial"/>
          <w:spacing w:val="-8"/>
        </w:rPr>
      </w:pPr>
    </w:p>
    <w:p w14:paraId="77E89E62" w14:textId="77777777" w:rsidR="00E81366" w:rsidRPr="005353F1" w:rsidRDefault="00E81366" w:rsidP="005353F1">
      <w:pPr>
        <w:jc w:val="both"/>
        <w:rPr>
          <w:rFonts w:ascii="Arial" w:hAnsi="Arial" w:cs="Arial"/>
          <w:b/>
          <w:bCs/>
          <w:spacing w:val="-8"/>
        </w:rPr>
      </w:pPr>
      <w:r w:rsidRPr="005353F1">
        <w:rPr>
          <w:rFonts w:ascii="Arial" w:hAnsi="Arial" w:cs="Arial"/>
          <w:b/>
          <w:bCs/>
          <w:spacing w:val="-8"/>
        </w:rPr>
        <w:t>ENTENDA OS CÓDIGOS DOS ATIVOS</w:t>
      </w:r>
    </w:p>
    <w:p w14:paraId="32110000" w14:textId="77777777" w:rsidR="00E81366" w:rsidRPr="005353F1" w:rsidRDefault="00E81366" w:rsidP="005353F1">
      <w:pPr>
        <w:jc w:val="both"/>
        <w:rPr>
          <w:rFonts w:ascii="Arial" w:hAnsi="Arial" w:cs="Arial"/>
          <w:b/>
          <w:bCs/>
          <w:spacing w:val="-8"/>
        </w:rPr>
      </w:pPr>
    </w:p>
    <w:p w14:paraId="5139D724" w14:textId="1E2FD89E" w:rsidR="00E81366" w:rsidRDefault="00E81366" w:rsidP="005353F1">
      <w:pPr>
        <w:ind w:firstLine="720"/>
        <w:jc w:val="both"/>
        <w:rPr>
          <w:rFonts w:ascii="Arial" w:hAnsi="Arial" w:cs="Arial"/>
          <w:spacing w:val="-8"/>
        </w:rPr>
      </w:pPr>
      <w:r w:rsidRPr="005353F1">
        <w:rPr>
          <w:rFonts w:ascii="Arial" w:hAnsi="Arial" w:cs="Arial"/>
          <w:spacing w:val="-8"/>
        </w:rPr>
        <w:t>Cada papel listado na B3 é identificado por um código de negociação formado por quatro letras e um número.</w:t>
      </w:r>
      <w:r w:rsidR="00942310">
        <w:rPr>
          <w:rFonts w:ascii="Arial" w:hAnsi="Arial" w:cs="Arial"/>
          <w:spacing w:val="-8"/>
        </w:rPr>
        <w:t xml:space="preserve"> </w:t>
      </w:r>
      <w:r w:rsidRPr="005353F1">
        <w:rPr>
          <w:rFonts w:ascii="Arial" w:hAnsi="Arial" w:cs="Arial"/>
          <w:spacing w:val="-8"/>
        </w:rPr>
        <w:t>As quatro letras fazem alguma referência ao nome da empresa emissora. Assim, os códigos das ações da Petrobras começam com PETR. As da Vale, com VALE. As do Banco do Brasil, com BBAS. E as do Bradesco, com BBDC. Depois das letras vem um número que indica o tipo de papel que representa. Confira</w:t>
      </w:r>
      <w:r w:rsidR="00987E06">
        <w:rPr>
          <w:rFonts w:ascii="Arial" w:hAnsi="Arial" w:cs="Arial"/>
          <w:spacing w:val="-8"/>
        </w:rPr>
        <w:t xml:space="preserve"> alguns códigos de cada tipo de ação:</w:t>
      </w:r>
    </w:p>
    <w:p w14:paraId="529E53B9" w14:textId="1EFEC463" w:rsidR="00987E06" w:rsidRDefault="00987E06" w:rsidP="005353F1">
      <w:pPr>
        <w:ind w:firstLine="720"/>
        <w:jc w:val="both"/>
        <w:rPr>
          <w:rFonts w:ascii="Arial" w:hAnsi="Arial" w:cs="Arial"/>
          <w:spacing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
        <w:gridCol w:w="4590"/>
        <w:gridCol w:w="992"/>
        <w:gridCol w:w="3628"/>
      </w:tblGrid>
      <w:tr w:rsidR="00A5797F" w:rsidRPr="00A5797F" w14:paraId="2E10F4B9" w14:textId="77777777" w:rsidTr="00A5797F">
        <w:tc>
          <w:tcPr>
            <w:tcW w:w="905" w:type="dxa"/>
            <w:shd w:val="clear" w:color="auto" w:fill="auto"/>
            <w:vAlign w:val="center"/>
          </w:tcPr>
          <w:p w14:paraId="59C5E239" w14:textId="4E9A42BD" w:rsidR="00987E06" w:rsidRPr="00A5797F" w:rsidRDefault="00987E06" w:rsidP="00A5797F">
            <w:pPr>
              <w:jc w:val="both"/>
              <w:rPr>
                <w:rFonts w:ascii="Arial" w:hAnsi="Arial" w:cs="Arial"/>
                <w:spacing w:val="-8"/>
              </w:rPr>
            </w:pPr>
            <w:r w:rsidRPr="00A5797F">
              <w:rPr>
                <w:rStyle w:val="Forte"/>
                <w:rFonts w:ascii="Arial" w:hAnsi="Arial" w:cs="Arial"/>
                <w:sz w:val="20"/>
                <w:szCs w:val="20"/>
              </w:rPr>
              <w:t>Código</w:t>
            </w:r>
          </w:p>
        </w:tc>
        <w:tc>
          <w:tcPr>
            <w:tcW w:w="4590" w:type="dxa"/>
            <w:shd w:val="clear" w:color="auto" w:fill="auto"/>
            <w:vAlign w:val="center"/>
          </w:tcPr>
          <w:p w14:paraId="178478C8" w14:textId="0EFF259B" w:rsidR="00987E06" w:rsidRPr="00A5797F" w:rsidRDefault="00987E06" w:rsidP="00A5797F">
            <w:pPr>
              <w:jc w:val="both"/>
              <w:rPr>
                <w:rFonts w:ascii="Arial" w:hAnsi="Arial" w:cs="Arial"/>
                <w:spacing w:val="-8"/>
              </w:rPr>
            </w:pPr>
            <w:r w:rsidRPr="00A5797F">
              <w:rPr>
                <w:rStyle w:val="Forte"/>
                <w:rFonts w:ascii="Arial" w:hAnsi="Arial" w:cs="Arial"/>
                <w:sz w:val="20"/>
                <w:szCs w:val="20"/>
              </w:rPr>
              <w:t>Tipo de Ação</w:t>
            </w:r>
          </w:p>
        </w:tc>
        <w:tc>
          <w:tcPr>
            <w:tcW w:w="992" w:type="dxa"/>
            <w:shd w:val="clear" w:color="auto" w:fill="auto"/>
            <w:vAlign w:val="center"/>
          </w:tcPr>
          <w:p w14:paraId="501A3C7D" w14:textId="6D525B2F" w:rsidR="00987E06" w:rsidRPr="00A5797F" w:rsidRDefault="00987E06" w:rsidP="00A5797F">
            <w:pPr>
              <w:jc w:val="both"/>
              <w:rPr>
                <w:rFonts w:ascii="Arial" w:hAnsi="Arial" w:cs="Arial"/>
                <w:spacing w:val="-8"/>
              </w:rPr>
            </w:pPr>
            <w:r w:rsidRPr="00A5797F">
              <w:rPr>
                <w:rStyle w:val="Forte"/>
                <w:rFonts w:ascii="Arial" w:hAnsi="Arial" w:cs="Arial"/>
                <w:sz w:val="20"/>
                <w:szCs w:val="20"/>
              </w:rPr>
              <w:t>Código</w:t>
            </w:r>
          </w:p>
        </w:tc>
        <w:tc>
          <w:tcPr>
            <w:tcW w:w="3628" w:type="dxa"/>
            <w:shd w:val="clear" w:color="auto" w:fill="auto"/>
            <w:vAlign w:val="center"/>
          </w:tcPr>
          <w:p w14:paraId="198F6B38" w14:textId="0B811CE7" w:rsidR="00987E06" w:rsidRPr="00A5797F" w:rsidRDefault="00987E06" w:rsidP="00A5797F">
            <w:pPr>
              <w:jc w:val="both"/>
              <w:rPr>
                <w:rFonts w:ascii="Arial" w:hAnsi="Arial" w:cs="Arial"/>
                <w:spacing w:val="-8"/>
              </w:rPr>
            </w:pPr>
            <w:r w:rsidRPr="00A5797F">
              <w:rPr>
                <w:rStyle w:val="Forte"/>
                <w:rFonts w:ascii="Arial" w:hAnsi="Arial" w:cs="Arial"/>
                <w:sz w:val="20"/>
                <w:szCs w:val="20"/>
              </w:rPr>
              <w:t>Tipo de Ação</w:t>
            </w:r>
          </w:p>
        </w:tc>
      </w:tr>
      <w:tr w:rsidR="00A5797F" w:rsidRPr="00A5797F" w14:paraId="21DF5C0A" w14:textId="77777777" w:rsidTr="00A5797F">
        <w:tc>
          <w:tcPr>
            <w:tcW w:w="905" w:type="dxa"/>
            <w:shd w:val="clear" w:color="auto" w:fill="auto"/>
          </w:tcPr>
          <w:p w14:paraId="5B892B95" w14:textId="719D7534" w:rsidR="00987E06" w:rsidRPr="00A5797F" w:rsidRDefault="00987E06" w:rsidP="00A5797F">
            <w:pPr>
              <w:jc w:val="both"/>
              <w:rPr>
                <w:rFonts w:ascii="Arial" w:hAnsi="Arial" w:cs="Arial"/>
                <w:spacing w:val="-8"/>
              </w:rPr>
            </w:pPr>
            <w:r w:rsidRPr="00A5797F">
              <w:rPr>
                <w:rFonts w:ascii="Arial" w:hAnsi="Arial" w:cs="Arial"/>
                <w:spacing w:val="-8"/>
              </w:rPr>
              <w:t>1</w:t>
            </w:r>
          </w:p>
        </w:tc>
        <w:tc>
          <w:tcPr>
            <w:tcW w:w="4590" w:type="dxa"/>
            <w:shd w:val="clear" w:color="auto" w:fill="auto"/>
          </w:tcPr>
          <w:p w14:paraId="3859CCD2" w14:textId="457F021B" w:rsidR="00987E06" w:rsidRPr="00A5797F" w:rsidRDefault="00987E06" w:rsidP="00A5797F">
            <w:pPr>
              <w:jc w:val="both"/>
              <w:rPr>
                <w:rFonts w:ascii="Arial" w:hAnsi="Arial" w:cs="Arial"/>
                <w:spacing w:val="-8"/>
              </w:rPr>
            </w:pPr>
            <w:r w:rsidRPr="00A5797F">
              <w:rPr>
                <w:rFonts w:ascii="Arial" w:hAnsi="Arial" w:cs="Arial"/>
                <w:sz w:val="20"/>
                <w:szCs w:val="20"/>
              </w:rPr>
              <w:t>Direito de subscrição de uma ação ordinária</w:t>
            </w:r>
          </w:p>
        </w:tc>
        <w:tc>
          <w:tcPr>
            <w:tcW w:w="992" w:type="dxa"/>
            <w:shd w:val="clear" w:color="auto" w:fill="auto"/>
          </w:tcPr>
          <w:p w14:paraId="68135806" w14:textId="2E08D392" w:rsidR="00987E06" w:rsidRPr="00A5797F" w:rsidRDefault="00987E06" w:rsidP="00A5797F">
            <w:pPr>
              <w:jc w:val="both"/>
              <w:rPr>
                <w:rFonts w:ascii="Arial" w:hAnsi="Arial" w:cs="Arial"/>
                <w:spacing w:val="-8"/>
              </w:rPr>
            </w:pPr>
            <w:r w:rsidRPr="00A5797F">
              <w:rPr>
                <w:rFonts w:ascii="Arial" w:hAnsi="Arial" w:cs="Arial"/>
                <w:spacing w:val="-8"/>
              </w:rPr>
              <w:t>5</w:t>
            </w:r>
          </w:p>
        </w:tc>
        <w:tc>
          <w:tcPr>
            <w:tcW w:w="3628" w:type="dxa"/>
            <w:shd w:val="clear" w:color="auto" w:fill="auto"/>
          </w:tcPr>
          <w:p w14:paraId="4924BFD0" w14:textId="1F4E9A0D" w:rsidR="00987E06" w:rsidRPr="00A5797F" w:rsidRDefault="00987E06" w:rsidP="00A5797F">
            <w:pPr>
              <w:jc w:val="both"/>
              <w:rPr>
                <w:rFonts w:ascii="Arial" w:hAnsi="Arial" w:cs="Arial"/>
                <w:spacing w:val="-8"/>
              </w:rPr>
            </w:pPr>
            <w:r w:rsidRPr="00A5797F">
              <w:rPr>
                <w:rFonts w:ascii="Arial" w:hAnsi="Arial" w:cs="Arial"/>
                <w:sz w:val="20"/>
                <w:szCs w:val="20"/>
              </w:rPr>
              <w:t>Ação Preferencial – Classe A (PNA)</w:t>
            </w:r>
          </w:p>
        </w:tc>
      </w:tr>
      <w:tr w:rsidR="00A5797F" w:rsidRPr="00A5797F" w14:paraId="3CF420CC" w14:textId="77777777" w:rsidTr="00A5797F">
        <w:tc>
          <w:tcPr>
            <w:tcW w:w="905" w:type="dxa"/>
            <w:shd w:val="clear" w:color="auto" w:fill="auto"/>
          </w:tcPr>
          <w:p w14:paraId="10DABE6F" w14:textId="40A63FE1" w:rsidR="00987E06" w:rsidRPr="00A5797F" w:rsidRDefault="00987E06" w:rsidP="00A5797F">
            <w:pPr>
              <w:jc w:val="both"/>
              <w:rPr>
                <w:rFonts w:ascii="Arial" w:hAnsi="Arial" w:cs="Arial"/>
                <w:spacing w:val="-8"/>
              </w:rPr>
            </w:pPr>
            <w:r w:rsidRPr="00A5797F">
              <w:rPr>
                <w:rFonts w:ascii="Arial" w:hAnsi="Arial" w:cs="Arial"/>
                <w:spacing w:val="-8"/>
              </w:rPr>
              <w:t>2</w:t>
            </w:r>
          </w:p>
        </w:tc>
        <w:tc>
          <w:tcPr>
            <w:tcW w:w="4590" w:type="dxa"/>
            <w:shd w:val="clear" w:color="auto" w:fill="auto"/>
          </w:tcPr>
          <w:p w14:paraId="32C850C9" w14:textId="24B2A1EF" w:rsidR="00987E06" w:rsidRPr="00A5797F" w:rsidRDefault="00987E06" w:rsidP="00A5797F">
            <w:pPr>
              <w:jc w:val="both"/>
              <w:rPr>
                <w:rFonts w:ascii="Arial" w:hAnsi="Arial" w:cs="Arial"/>
                <w:spacing w:val="-8"/>
              </w:rPr>
            </w:pPr>
            <w:r w:rsidRPr="00A5797F">
              <w:rPr>
                <w:rFonts w:ascii="Arial" w:hAnsi="Arial" w:cs="Arial"/>
                <w:sz w:val="20"/>
                <w:szCs w:val="20"/>
              </w:rPr>
              <w:t>Direito de subscrição de uma ação preferencial</w:t>
            </w:r>
          </w:p>
        </w:tc>
        <w:tc>
          <w:tcPr>
            <w:tcW w:w="992" w:type="dxa"/>
            <w:shd w:val="clear" w:color="auto" w:fill="auto"/>
          </w:tcPr>
          <w:p w14:paraId="49D00C28" w14:textId="309ECEA2" w:rsidR="00987E06" w:rsidRPr="00A5797F" w:rsidRDefault="00987E06" w:rsidP="00A5797F">
            <w:pPr>
              <w:jc w:val="both"/>
              <w:rPr>
                <w:rFonts w:ascii="Arial" w:hAnsi="Arial" w:cs="Arial"/>
                <w:spacing w:val="-8"/>
              </w:rPr>
            </w:pPr>
            <w:r w:rsidRPr="00A5797F">
              <w:rPr>
                <w:rFonts w:ascii="Arial" w:hAnsi="Arial" w:cs="Arial"/>
                <w:spacing w:val="-8"/>
              </w:rPr>
              <w:t>6</w:t>
            </w:r>
          </w:p>
        </w:tc>
        <w:tc>
          <w:tcPr>
            <w:tcW w:w="3628" w:type="dxa"/>
            <w:shd w:val="clear" w:color="auto" w:fill="auto"/>
          </w:tcPr>
          <w:p w14:paraId="4D6F2BE7" w14:textId="4EC6F768" w:rsidR="00987E06" w:rsidRPr="00A5797F" w:rsidRDefault="00987E06" w:rsidP="00A5797F">
            <w:pPr>
              <w:jc w:val="both"/>
              <w:rPr>
                <w:rFonts w:ascii="Arial" w:hAnsi="Arial" w:cs="Arial"/>
                <w:spacing w:val="-8"/>
              </w:rPr>
            </w:pPr>
            <w:r w:rsidRPr="00A5797F">
              <w:rPr>
                <w:rFonts w:ascii="Arial" w:hAnsi="Arial" w:cs="Arial"/>
                <w:sz w:val="20"/>
                <w:szCs w:val="20"/>
              </w:rPr>
              <w:t>Ação Preferencial – Classe B (PNB)</w:t>
            </w:r>
          </w:p>
        </w:tc>
      </w:tr>
      <w:tr w:rsidR="00A5797F" w:rsidRPr="00A5797F" w14:paraId="400FEAD2" w14:textId="77777777" w:rsidTr="00A5797F">
        <w:tc>
          <w:tcPr>
            <w:tcW w:w="905" w:type="dxa"/>
            <w:shd w:val="clear" w:color="auto" w:fill="auto"/>
          </w:tcPr>
          <w:p w14:paraId="7CADC1C3" w14:textId="2F5A5B07" w:rsidR="00987E06" w:rsidRPr="00A5797F" w:rsidRDefault="00987E06" w:rsidP="00A5797F">
            <w:pPr>
              <w:jc w:val="both"/>
              <w:rPr>
                <w:rFonts w:ascii="Arial" w:hAnsi="Arial" w:cs="Arial"/>
                <w:spacing w:val="-8"/>
              </w:rPr>
            </w:pPr>
            <w:r w:rsidRPr="00A5797F">
              <w:rPr>
                <w:rFonts w:ascii="Arial" w:hAnsi="Arial" w:cs="Arial"/>
                <w:spacing w:val="-8"/>
              </w:rPr>
              <w:t>3</w:t>
            </w:r>
          </w:p>
        </w:tc>
        <w:tc>
          <w:tcPr>
            <w:tcW w:w="4590" w:type="dxa"/>
            <w:shd w:val="clear" w:color="auto" w:fill="auto"/>
          </w:tcPr>
          <w:p w14:paraId="30EF5AB1" w14:textId="22548E9E" w:rsidR="00987E06" w:rsidRPr="00A5797F" w:rsidRDefault="00987E06" w:rsidP="00A5797F">
            <w:pPr>
              <w:jc w:val="both"/>
              <w:rPr>
                <w:rFonts w:ascii="Arial" w:hAnsi="Arial" w:cs="Arial"/>
                <w:sz w:val="20"/>
                <w:szCs w:val="20"/>
              </w:rPr>
            </w:pPr>
            <w:r w:rsidRPr="00A5797F">
              <w:rPr>
                <w:rFonts w:ascii="Arial" w:hAnsi="Arial" w:cs="Arial"/>
                <w:sz w:val="20"/>
                <w:szCs w:val="20"/>
              </w:rPr>
              <w:t>Ação Ordinária</w:t>
            </w:r>
          </w:p>
        </w:tc>
        <w:tc>
          <w:tcPr>
            <w:tcW w:w="992" w:type="dxa"/>
            <w:shd w:val="clear" w:color="auto" w:fill="auto"/>
          </w:tcPr>
          <w:p w14:paraId="697704A7" w14:textId="2D375F99" w:rsidR="00987E06" w:rsidRPr="00A5797F" w:rsidRDefault="00987E06" w:rsidP="00A5797F">
            <w:pPr>
              <w:jc w:val="both"/>
              <w:rPr>
                <w:rFonts w:ascii="Arial" w:hAnsi="Arial" w:cs="Arial"/>
                <w:spacing w:val="-8"/>
              </w:rPr>
            </w:pPr>
            <w:r w:rsidRPr="00A5797F">
              <w:rPr>
                <w:rFonts w:ascii="Arial" w:hAnsi="Arial" w:cs="Arial"/>
                <w:spacing w:val="-8"/>
              </w:rPr>
              <w:t>7</w:t>
            </w:r>
          </w:p>
        </w:tc>
        <w:tc>
          <w:tcPr>
            <w:tcW w:w="3628" w:type="dxa"/>
            <w:shd w:val="clear" w:color="auto" w:fill="auto"/>
          </w:tcPr>
          <w:p w14:paraId="15FA5808" w14:textId="114B4E16" w:rsidR="00987E06" w:rsidRPr="00A5797F" w:rsidRDefault="00987E06" w:rsidP="00A5797F">
            <w:pPr>
              <w:jc w:val="both"/>
              <w:rPr>
                <w:rFonts w:ascii="Arial" w:hAnsi="Arial" w:cs="Arial"/>
                <w:spacing w:val="-8"/>
              </w:rPr>
            </w:pPr>
            <w:r w:rsidRPr="00A5797F">
              <w:rPr>
                <w:rFonts w:ascii="Arial" w:hAnsi="Arial" w:cs="Arial"/>
                <w:sz w:val="20"/>
                <w:szCs w:val="20"/>
              </w:rPr>
              <w:t>Ação Preferencial – Classe C (PNC)</w:t>
            </w:r>
          </w:p>
        </w:tc>
      </w:tr>
      <w:tr w:rsidR="00A5797F" w:rsidRPr="00A5797F" w14:paraId="40A8DFB2" w14:textId="77777777" w:rsidTr="00A5797F">
        <w:tc>
          <w:tcPr>
            <w:tcW w:w="905" w:type="dxa"/>
            <w:shd w:val="clear" w:color="auto" w:fill="auto"/>
          </w:tcPr>
          <w:p w14:paraId="4E483034" w14:textId="3862D9BC" w:rsidR="00987E06" w:rsidRPr="00A5797F" w:rsidRDefault="00987E06" w:rsidP="00A5797F">
            <w:pPr>
              <w:jc w:val="both"/>
              <w:rPr>
                <w:rFonts w:ascii="Arial" w:hAnsi="Arial" w:cs="Arial"/>
                <w:spacing w:val="-8"/>
              </w:rPr>
            </w:pPr>
            <w:r w:rsidRPr="00A5797F">
              <w:rPr>
                <w:rFonts w:ascii="Arial" w:hAnsi="Arial" w:cs="Arial"/>
                <w:spacing w:val="-8"/>
              </w:rPr>
              <w:t>4</w:t>
            </w:r>
          </w:p>
        </w:tc>
        <w:tc>
          <w:tcPr>
            <w:tcW w:w="4590" w:type="dxa"/>
            <w:shd w:val="clear" w:color="auto" w:fill="auto"/>
          </w:tcPr>
          <w:p w14:paraId="426E1075" w14:textId="3ACCBE89" w:rsidR="00987E06" w:rsidRPr="00A5797F" w:rsidRDefault="00987E06" w:rsidP="00A5797F">
            <w:pPr>
              <w:jc w:val="both"/>
              <w:rPr>
                <w:rFonts w:ascii="Arial" w:hAnsi="Arial" w:cs="Arial"/>
                <w:sz w:val="20"/>
                <w:szCs w:val="20"/>
              </w:rPr>
            </w:pPr>
            <w:r w:rsidRPr="00A5797F">
              <w:rPr>
                <w:rFonts w:ascii="Arial" w:hAnsi="Arial" w:cs="Arial"/>
                <w:sz w:val="20"/>
                <w:szCs w:val="20"/>
              </w:rPr>
              <w:t>Ação Preferencial</w:t>
            </w:r>
          </w:p>
        </w:tc>
        <w:tc>
          <w:tcPr>
            <w:tcW w:w="992" w:type="dxa"/>
            <w:shd w:val="clear" w:color="auto" w:fill="auto"/>
          </w:tcPr>
          <w:p w14:paraId="137A42FB" w14:textId="7C2AA770" w:rsidR="00987E06" w:rsidRPr="00A5797F" w:rsidRDefault="00987E06" w:rsidP="00A5797F">
            <w:pPr>
              <w:jc w:val="both"/>
              <w:rPr>
                <w:rFonts w:ascii="Arial" w:hAnsi="Arial" w:cs="Arial"/>
                <w:spacing w:val="-8"/>
              </w:rPr>
            </w:pPr>
            <w:r w:rsidRPr="00A5797F">
              <w:rPr>
                <w:rFonts w:ascii="Arial" w:hAnsi="Arial" w:cs="Arial"/>
                <w:spacing w:val="-8"/>
              </w:rPr>
              <w:t>8</w:t>
            </w:r>
          </w:p>
        </w:tc>
        <w:tc>
          <w:tcPr>
            <w:tcW w:w="3628" w:type="dxa"/>
            <w:shd w:val="clear" w:color="auto" w:fill="auto"/>
          </w:tcPr>
          <w:p w14:paraId="54684EEE" w14:textId="62D28B60" w:rsidR="00987E06" w:rsidRPr="00A5797F" w:rsidRDefault="00987E06" w:rsidP="00A5797F">
            <w:pPr>
              <w:jc w:val="both"/>
              <w:rPr>
                <w:rFonts w:ascii="Arial" w:hAnsi="Arial" w:cs="Arial"/>
                <w:spacing w:val="-8"/>
              </w:rPr>
            </w:pPr>
            <w:r w:rsidRPr="00A5797F">
              <w:rPr>
                <w:rFonts w:ascii="Arial" w:hAnsi="Arial" w:cs="Arial"/>
                <w:sz w:val="20"/>
                <w:szCs w:val="20"/>
              </w:rPr>
              <w:t>Ação Preferencial – Classe D (PND)</w:t>
            </w:r>
          </w:p>
        </w:tc>
      </w:tr>
    </w:tbl>
    <w:p w14:paraId="32FF636F" w14:textId="77777777" w:rsidR="00E81366" w:rsidRPr="005353F1" w:rsidRDefault="00E81366" w:rsidP="005353F1">
      <w:pPr>
        <w:ind w:firstLine="720"/>
        <w:jc w:val="both"/>
        <w:rPr>
          <w:rFonts w:ascii="Arial" w:hAnsi="Arial" w:cs="Arial"/>
          <w:spacing w:val="-8"/>
        </w:rPr>
      </w:pPr>
    </w:p>
    <w:p w14:paraId="21A2D182" w14:textId="77777777" w:rsidR="00E81366" w:rsidRPr="005353F1" w:rsidRDefault="00E81366" w:rsidP="005353F1">
      <w:pPr>
        <w:ind w:firstLine="720"/>
        <w:jc w:val="both"/>
        <w:rPr>
          <w:rFonts w:ascii="Arial" w:hAnsi="Arial" w:cs="Arial"/>
          <w:spacing w:val="-8"/>
        </w:rPr>
      </w:pPr>
      <w:r w:rsidRPr="005353F1">
        <w:rPr>
          <w:rFonts w:ascii="Arial" w:hAnsi="Arial" w:cs="Arial"/>
          <w:spacing w:val="-8"/>
        </w:rPr>
        <w:t>Você pode encontrar códigos de ações terminando com a letra F – como em PETR4F. Significa que são papéis negociados no mercado fracionário, onde não é preciso comprá-los ou vendê-los em lotes padrões (normalmente de 100 papéis).</w:t>
      </w:r>
    </w:p>
    <w:p w14:paraId="7E4C3D6B" w14:textId="77777777" w:rsidR="00E81366" w:rsidRPr="005353F1" w:rsidRDefault="00E81366" w:rsidP="005353F1">
      <w:pPr>
        <w:jc w:val="both"/>
        <w:rPr>
          <w:rFonts w:ascii="Arial" w:hAnsi="Arial" w:cs="Arial"/>
          <w:spacing w:val="-8"/>
        </w:rPr>
      </w:pPr>
    </w:p>
    <w:p w14:paraId="4DDD1FDE" w14:textId="36B04B6A" w:rsidR="00675248" w:rsidRPr="005353F1" w:rsidRDefault="00C53C61" w:rsidP="005353F1">
      <w:pPr>
        <w:jc w:val="both"/>
        <w:rPr>
          <w:rFonts w:ascii="Arial" w:hAnsi="Arial" w:cs="Arial"/>
        </w:rPr>
      </w:pPr>
      <w:r w:rsidRPr="005353F1">
        <w:rPr>
          <w:rFonts w:ascii="Arial" w:hAnsi="Arial" w:cs="Arial"/>
          <w:b/>
          <w:bCs/>
        </w:rPr>
        <w:t>AS AÇÕES PODEM SER COMPRADAS DE TRÊS MANEIRAS</w:t>
      </w:r>
      <w:r w:rsidRPr="005353F1">
        <w:rPr>
          <w:rFonts w:ascii="Arial" w:hAnsi="Arial" w:cs="Arial"/>
        </w:rPr>
        <w:t>:</w:t>
      </w:r>
    </w:p>
    <w:p w14:paraId="371C5400" w14:textId="77777777" w:rsidR="00E81366" w:rsidRPr="005353F1" w:rsidRDefault="00E81366" w:rsidP="005353F1">
      <w:pPr>
        <w:jc w:val="both"/>
        <w:rPr>
          <w:rFonts w:ascii="Arial" w:hAnsi="Arial" w:cs="Arial"/>
        </w:rPr>
      </w:pPr>
    </w:p>
    <w:p w14:paraId="54CF615C" w14:textId="77777777" w:rsidR="00675248" w:rsidRPr="00A5797F" w:rsidRDefault="00675248" w:rsidP="005353F1">
      <w:pPr>
        <w:jc w:val="both"/>
        <w:rPr>
          <w:rFonts w:ascii="Arial" w:hAnsi="Arial" w:cs="Arial"/>
          <w:iCs/>
        </w:rPr>
      </w:pPr>
      <w:r w:rsidRPr="00A5797F">
        <w:rPr>
          <w:rFonts w:ascii="Arial" w:hAnsi="Arial" w:cs="Arial"/>
          <w:iCs/>
        </w:rPr>
        <w:t>1) Fundos de Investimento: um fundo funciona como um condomínio com cotas.</w:t>
      </w:r>
    </w:p>
    <w:p w14:paraId="32D6ECB3" w14:textId="77777777" w:rsidR="00675248" w:rsidRPr="00A5797F" w:rsidRDefault="00675248" w:rsidP="005353F1">
      <w:pPr>
        <w:jc w:val="both"/>
        <w:rPr>
          <w:rFonts w:ascii="Arial" w:hAnsi="Arial" w:cs="Arial"/>
          <w:iCs/>
        </w:rPr>
      </w:pPr>
      <w:r w:rsidRPr="00A5797F">
        <w:rPr>
          <w:rFonts w:ascii="Arial" w:hAnsi="Arial" w:cs="Arial"/>
          <w:iCs/>
        </w:rPr>
        <w:t>2) Clubes de Investimento: os clubes têm um caráter menos formal que um fundo</w:t>
      </w:r>
    </w:p>
    <w:p w14:paraId="2781ECBD" w14:textId="77777777" w:rsidR="00D010D3" w:rsidRDefault="00675248" w:rsidP="00D010D3">
      <w:pPr>
        <w:jc w:val="both"/>
        <w:rPr>
          <w:rFonts w:ascii="Arial" w:hAnsi="Arial" w:cs="Arial"/>
        </w:rPr>
      </w:pPr>
      <w:r w:rsidRPr="00A5797F">
        <w:rPr>
          <w:rFonts w:ascii="Arial" w:hAnsi="Arial" w:cs="Arial"/>
          <w:iCs/>
        </w:rPr>
        <w:t>3) Individualmente</w:t>
      </w:r>
      <w:r w:rsidR="00D010D3">
        <w:rPr>
          <w:rFonts w:ascii="Arial" w:hAnsi="Arial" w:cs="Arial"/>
          <w:iCs/>
        </w:rPr>
        <w:t>: fazendo tudo sozinho ou</w:t>
      </w:r>
      <w:r w:rsidR="00A5797F">
        <w:rPr>
          <w:rFonts w:ascii="Arial" w:hAnsi="Arial" w:cs="Arial"/>
          <w:iCs/>
        </w:rPr>
        <w:t xml:space="preserve"> e</w:t>
      </w:r>
      <w:r w:rsidR="005039E4" w:rsidRPr="005353F1">
        <w:rPr>
          <w:rFonts w:ascii="Arial" w:hAnsi="Arial" w:cs="Arial"/>
        </w:rPr>
        <w:t>scolhe</w:t>
      </w:r>
      <w:r w:rsidR="00D010D3">
        <w:rPr>
          <w:rFonts w:ascii="Arial" w:hAnsi="Arial" w:cs="Arial"/>
        </w:rPr>
        <w:t xml:space="preserve">r </w:t>
      </w:r>
      <w:r w:rsidR="005039E4" w:rsidRPr="005353F1">
        <w:rPr>
          <w:rFonts w:ascii="Arial" w:hAnsi="Arial" w:cs="Arial"/>
        </w:rPr>
        <w:t>uma corretora de valores de sua confiança</w:t>
      </w:r>
      <w:r w:rsidR="00D010D3">
        <w:rPr>
          <w:rFonts w:ascii="Arial" w:hAnsi="Arial" w:cs="Arial"/>
        </w:rPr>
        <w:t xml:space="preserve">, </w:t>
      </w:r>
      <w:r w:rsidR="00A5797F" w:rsidRPr="005353F1">
        <w:rPr>
          <w:rFonts w:ascii="Arial" w:hAnsi="Arial" w:cs="Arial"/>
        </w:rPr>
        <w:t>abri</w:t>
      </w:r>
      <w:r w:rsidR="00D010D3">
        <w:rPr>
          <w:rFonts w:ascii="Arial" w:hAnsi="Arial" w:cs="Arial"/>
        </w:rPr>
        <w:t>r</w:t>
      </w:r>
      <w:r w:rsidR="005039E4" w:rsidRPr="005353F1">
        <w:rPr>
          <w:rFonts w:ascii="Arial" w:hAnsi="Arial" w:cs="Arial"/>
        </w:rPr>
        <w:t xml:space="preserve"> uma conta na corretora</w:t>
      </w:r>
      <w:r w:rsidR="00D010D3">
        <w:rPr>
          <w:rFonts w:ascii="Arial" w:hAnsi="Arial" w:cs="Arial"/>
        </w:rPr>
        <w:t xml:space="preserve"> </w:t>
      </w:r>
      <w:r w:rsidR="00A5797F">
        <w:rPr>
          <w:rFonts w:ascii="Arial" w:hAnsi="Arial" w:cs="Arial"/>
        </w:rPr>
        <w:t>e e</w:t>
      </w:r>
      <w:r w:rsidR="005039E4" w:rsidRPr="005353F1">
        <w:rPr>
          <w:rFonts w:ascii="Arial" w:hAnsi="Arial" w:cs="Arial"/>
        </w:rPr>
        <w:t>scolher o investimento desejado, de acordo com seu perfil.</w:t>
      </w:r>
      <w:r w:rsidR="00A5797F">
        <w:rPr>
          <w:rFonts w:ascii="Arial" w:hAnsi="Arial" w:cs="Arial"/>
        </w:rPr>
        <w:t xml:space="preserve"> </w:t>
      </w:r>
      <w:r w:rsidR="005039E4" w:rsidRPr="005353F1">
        <w:rPr>
          <w:rFonts w:ascii="Arial" w:hAnsi="Arial" w:cs="Arial"/>
        </w:rPr>
        <w:t>Realizar o investimento e acompanhar sua evolução.</w:t>
      </w:r>
      <w:r w:rsidR="00D010D3">
        <w:rPr>
          <w:rFonts w:ascii="Arial" w:hAnsi="Arial" w:cs="Arial"/>
        </w:rPr>
        <w:t xml:space="preserve"> </w:t>
      </w:r>
    </w:p>
    <w:p w14:paraId="23D8EDB7" w14:textId="77777777" w:rsidR="00D010D3" w:rsidRDefault="00D010D3" w:rsidP="00D010D3">
      <w:pPr>
        <w:jc w:val="both"/>
        <w:rPr>
          <w:rFonts w:ascii="Arial" w:hAnsi="Arial" w:cs="Arial"/>
        </w:rPr>
      </w:pPr>
    </w:p>
    <w:p w14:paraId="513A7FC3" w14:textId="0D02FE00" w:rsidR="00D010D3" w:rsidRDefault="00200C69" w:rsidP="00D010D3">
      <w:pPr>
        <w:jc w:val="both"/>
        <w:rPr>
          <w:rFonts w:ascii="Arial" w:hAnsi="Arial" w:cs="Arial"/>
          <w:shd w:val="clear" w:color="auto" w:fill="FFFFFF"/>
        </w:rPr>
      </w:pPr>
      <w:r w:rsidRPr="005353F1">
        <w:rPr>
          <w:rFonts w:ascii="Arial" w:hAnsi="Arial" w:cs="Arial"/>
          <w:shd w:val="clear" w:color="auto" w:fill="FFFFFF"/>
        </w:rPr>
        <w:t>Além dessas etapas, é preciso escolher ativos que estejam adequados ao seu planejamento e à sua estratégia de investimento.</w:t>
      </w:r>
      <w:r w:rsidR="00D010D3">
        <w:rPr>
          <w:rFonts w:ascii="Arial" w:hAnsi="Arial" w:cs="Arial"/>
          <w:shd w:val="clear" w:color="auto" w:fill="FFFFFF"/>
        </w:rPr>
        <w:t xml:space="preserve"> Uma dica interessante é treinar com simuladores de investimento disponíveis</w:t>
      </w:r>
      <w:r w:rsidR="00F15EC4">
        <w:rPr>
          <w:rFonts w:ascii="Arial" w:hAnsi="Arial" w:cs="Arial"/>
          <w:shd w:val="clear" w:color="auto" w:fill="FFFFFF"/>
        </w:rPr>
        <w:t>.</w:t>
      </w:r>
      <w:r w:rsidR="00D010D3">
        <w:rPr>
          <w:rFonts w:ascii="Arial" w:hAnsi="Arial" w:cs="Arial"/>
          <w:shd w:val="clear" w:color="auto" w:fill="FFFFFF"/>
        </w:rPr>
        <w:t xml:space="preserve"> </w:t>
      </w:r>
    </w:p>
    <w:p w14:paraId="58772F94" w14:textId="77777777" w:rsidR="00C8657C" w:rsidRDefault="00C8657C" w:rsidP="00D010D3">
      <w:pPr>
        <w:jc w:val="both"/>
        <w:rPr>
          <w:rFonts w:ascii="Arial" w:hAnsi="Arial" w:cs="Arial"/>
          <w:shd w:val="clear" w:color="auto" w:fill="FFFFFF"/>
        </w:rPr>
      </w:pPr>
    </w:p>
    <w:p w14:paraId="2E25DE5F" w14:textId="77777777" w:rsidR="00C8657C" w:rsidRDefault="00C8657C" w:rsidP="00D010D3">
      <w:pPr>
        <w:jc w:val="both"/>
        <w:rPr>
          <w:rFonts w:ascii="Arial" w:hAnsi="Arial" w:cs="Arial"/>
          <w:shd w:val="clear" w:color="auto" w:fill="FFFFFF"/>
        </w:rPr>
      </w:pPr>
    </w:p>
    <w:p w14:paraId="61958941" w14:textId="45702159" w:rsidR="00C8657C" w:rsidRDefault="00C8657C" w:rsidP="00C8657C">
      <w:pPr>
        <w:jc w:val="center"/>
        <w:rPr>
          <w:rFonts w:ascii="Arial" w:hAnsi="Arial" w:cs="Arial"/>
          <w:sz w:val="48"/>
          <w:szCs w:val="48"/>
          <w:shd w:val="clear" w:color="auto" w:fill="FFFFFF"/>
        </w:rPr>
      </w:pPr>
      <w:r w:rsidRPr="00C8657C">
        <w:rPr>
          <w:rFonts w:ascii="Arial" w:hAnsi="Arial" w:cs="Arial"/>
          <w:sz w:val="48"/>
          <w:szCs w:val="48"/>
          <w:shd w:val="clear" w:color="auto" w:fill="FFFFFF"/>
        </w:rPr>
        <w:lastRenderedPageBreak/>
        <w:t>Trabalho Mercado de Ações (</w:t>
      </w:r>
      <w:r>
        <w:rPr>
          <w:rFonts w:ascii="Arial" w:hAnsi="Arial" w:cs="Arial"/>
          <w:sz w:val="48"/>
          <w:szCs w:val="48"/>
          <w:shd w:val="clear" w:color="auto" w:fill="FFFFFF"/>
        </w:rPr>
        <w:t>MA)</w:t>
      </w:r>
    </w:p>
    <w:p w14:paraId="010C8535" w14:textId="77777777" w:rsidR="00C8657C" w:rsidRPr="00C8657C" w:rsidRDefault="00C8657C" w:rsidP="00C8657C">
      <w:pPr>
        <w:jc w:val="center"/>
        <w:rPr>
          <w:rFonts w:ascii="Arial" w:hAnsi="Arial" w:cs="Arial"/>
          <w:sz w:val="48"/>
          <w:szCs w:val="48"/>
          <w:shd w:val="clear" w:color="auto" w:fill="FFFFFF"/>
        </w:rPr>
      </w:pPr>
    </w:p>
    <w:p w14:paraId="4C076570" w14:textId="77777777" w:rsidR="00C8657C" w:rsidRDefault="00C8657C" w:rsidP="00D010D3">
      <w:pPr>
        <w:jc w:val="both"/>
        <w:rPr>
          <w:rFonts w:ascii="Arial" w:hAnsi="Arial" w:cs="Arial"/>
          <w:shd w:val="clear" w:color="auto" w:fill="FFFFFF"/>
        </w:rPr>
      </w:pPr>
    </w:p>
    <w:p w14:paraId="38DB47ED" w14:textId="77777777" w:rsidR="00C8657C" w:rsidRPr="004B55A8" w:rsidRDefault="00C8657C" w:rsidP="00C8657C">
      <w:pPr>
        <w:jc w:val="both"/>
        <w:rPr>
          <w:rFonts w:ascii="Arial" w:hAnsi="Arial" w:cs="Arial"/>
          <w:b/>
          <w:bCs/>
          <w:sz w:val="36"/>
          <w:szCs w:val="36"/>
        </w:rPr>
      </w:pPr>
      <w:r w:rsidRPr="004B55A8">
        <w:rPr>
          <w:rFonts w:ascii="Arial" w:hAnsi="Arial" w:cs="Arial"/>
          <w:b/>
          <w:bCs/>
          <w:sz w:val="36"/>
          <w:szCs w:val="36"/>
        </w:rPr>
        <w:t>Procure duas empresas que tenham ações negociadas no mercado brasileiro</w:t>
      </w:r>
    </w:p>
    <w:p w14:paraId="4E1717D5" w14:textId="77777777" w:rsidR="00C8657C" w:rsidRPr="004B55A8" w:rsidRDefault="00C8657C" w:rsidP="00C8657C">
      <w:pPr>
        <w:jc w:val="both"/>
        <w:rPr>
          <w:rFonts w:ascii="Arial" w:hAnsi="Arial" w:cs="Arial"/>
          <w:sz w:val="36"/>
          <w:szCs w:val="36"/>
        </w:rPr>
      </w:pPr>
    </w:p>
    <w:p w14:paraId="4F63311A" w14:textId="121F8482" w:rsidR="00C8657C" w:rsidRPr="004B55A8" w:rsidRDefault="00C8657C" w:rsidP="00C8657C">
      <w:pPr>
        <w:numPr>
          <w:ilvl w:val="0"/>
          <w:numId w:val="37"/>
        </w:numPr>
        <w:jc w:val="both"/>
        <w:rPr>
          <w:rFonts w:ascii="Arial" w:hAnsi="Arial" w:cs="Arial"/>
          <w:sz w:val="36"/>
          <w:szCs w:val="36"/>
        </w:rPr>
      </w:pPr>
      <w:r w:rsidRPr="004B55A8">
        <w:rPr>
          <w:rFonts w:ascii="Arial" w:hAnsi="Arial" w:cs="Arial"/>
          <w:sz w:val="36"/>
          <w:szCs w:val="36"/>
        </w:rPr>
        <w:t xml:space="preserve">Equipe de no máximo </w:t>
      </w:r>
      <w:r w:rsidR="00070590">
        <w:rPr>
          <w:rFonts w:ascii="Arial" w:hAnsi="Arial" w:cs="Arial"/>
          <w:sz w:val="36"/>
          <w:szCs w:val="36"/>
        </w:rPr>
        <w:t>quatro</w:t>
      </w:r>
      <w:r w:rsidRPr="004B55A8">
        <w:rPr>
          <w:rFonts w:ascii="Arial" w:hAnsi="Arial" w:cs="Arial"/>
          <w:sz w:val="36"/>
          <w:szCs w:val="36"/>
        </w:rPr>
        <w:t xml:space="preserve"> alunos</w:t>
      </w:r>
    </w:p>
    <w:p w14:paraId="2B5FA2C4" w14:textId="77777777" w:rsidR="00C8657C" w:rsidRPr="004B55A8" w:rsidRDefault="00C8657C" w:rsidP="00C8657C">
      <w:pPr>
        <w:numPr>
          <w:ilvl w:val="0"/>
          <w:numId w:val="37"/>
        </w:numPr>
        <w:jc w:val="both"/>
        <w:rPr>
          <w:rFonts w:ascii="Arial" w:hAnsi="Arial" w:cs="Arial"/>
          <w:sz w:val="36"/>
          <w:szCs w:val="36"/>
        </w:rPr>
      </w:pPr>
      <w:r w:rsidRPr="004B55A8">
        <w:rPr>
          <w:rFonts w:ascii="Arial" w:hAnsi="Arial" w:cs="Arial"/>
          <w:sz w:val="36"/>
          <w:szCs w:val="36"/>
        </w:rPr>
        <w:t>Descreva o histórico da empresa. </w:t>
      </w:r>
    </w:p>
    <w:p w14:paraId="3D2D2A99" w14:textId="334C5D1D" w:rsidR="004B55A8" w:rsidRPr="004B55A8" w:rsidRDefault="004B55A8" w:rsidP="004B55A8">
      <w:pPr>
        <w:numPr>
          <w:ilvl w:val="0"/>
          <w:numId w:val="38"/>
        </w:numPr>
        <w:jc w:val="both"/>
        <w:rPr>
          <w:rFonts w:ascii="Arial" w:hAnsi="Arial" w:cs="Arial"/>
          <w:sz w:val="36"/>
          <w:szCs w:val="36"/>
        </w:rPr>
      </w:pPr>
      <w:r w:rsidRPr="004B55A8">
        <w:rPr>
          <w:rFonts w:ascii="Arial" w:hAnsi="Arial" w:cs="Arial"/>
          <w:sz w:val="36"/>
          <w:szCs w:val="36"/>
        </w:rPr>
        <w:t xml:space="preserve">Acompanhe a variação do preço das ações a cada empresa a partir de </w:t>
      </w:r>
      <w:r w:rsidR="00DF5C61">
        <w:rPr>
          <w:rFonts w:ascii="Arial" w:hAnsi="Arial" w:cs="Arial"/>
          <w:sz w:val="36"/>
          <w:szCs w:val="36"/>
        </w:rPr>
        <w:t xml:space="preserve">agosto </w:t>
      </w:r>
      <w:bookmarkStart w:id="3" w:name="_GoBack"/>
      <w:bookmarkEnd w:id="3"/>
      <w:r w:rsidRPr="004B55A8">
        <w:rPr>
          <w:rFonts w:ascii="Arial" w:hAnsi="Arial" w:cs="Arial"/>
          <w:sz w:val="36"/>
          <w:szCs w:val="36"/>
        </w:rPr>
        <w:t xml:space="preserve">de 2024 até </w:t>
      </w:r>
      <w:r w:rsidR="00DF5C61">
        <w:rPr>
          <w:rFonts w:ascii="Arial" w:hAnsi="Arial" w:cs="Arial"/>
          <w:sz w:val="36"/>
          <w:szCs w:val="36"/>
        </w:rPr>
        <w:t>novembro</w:t>
      </w:r>
      <w:r w:rsidRPr="004B55A8">
        <w:rPr>
          <w:rFonts w:ascii="Arial" w:hAnsi="Arial" w:cs="Arial"/>
          <w:sz w:val="36"/>
          <w:szCs w:val="36"/>
        </w:rPr>
        <w:t xml:space="preserve"> de 2024, totalizando assim 4 meses. </w:t>
      </w:r>
    </w:p>
    <w:p w14:paraId="4066AE64" w14:textId="0924D0F3" w:rsidR="00C8657C" w:rsidRPr="004B55A8" w:rsidRDefault="00C8657C" w:rsidP="00C8657C">
      <w:pPr>
        <w:numPr>
          <w:ilvl w:val="0"/>
          <w:numId w:val="37"/>
        </w:numPr>
        <w:jc w:val="both"/>
        <w:rPr>
          <w:rFonts w:ascii="Arial" w:hAnsi="Arial" w:cs="Arial"/>
          <w:sz w:val="36"/>
          <w:szCs w:val="36"/>
        </w:rPr>
      </w:pPr>
      <w:r w:rsidRPr="004B55A8">
        <w:rPr>
          <w:rFonts w:ascii="Arial" w:hAnsi="Arial" w:cs="Arial"/>
          <w:sz w:val="36"/>
          <w:szCs w:val="36"/>
        </w:rPr>
        <w:t xml:space="preserve">Faça um gráfico </w:t>
      </w:r>
      <w:r w:rsidR="004B55A8" w:rsidRPr="004B55A8">
        <w:rPr>
          <w:rFonts w:ascii="Arial" w:hAnsi="Arial" w:cs="Arial"/>
          <w:sz w:val="36"/>
          <w:szCs w:val="36"/>
        </w:rPr>
        <w:t xml:space="preserve">para cada empresa </w:t>
      </w:r>
      <w:r w:rsidRPr="004B55A8">
        <w:rPr>
          <w:rFonts w:ascii="Arial" w:hAnsi="Arial" w:cs="Arial"/>
          <w:sz w:val="36"/>
          <w:szCs w:val="36"/>
        </w:rPr>
        <w:t>demonstrando essas variações a cada semana. </w:t>
      </w:r>
    </w:p>
    <w:p w14:paraId="3E3CFDDB" w14:textId="3FC419A2" w:rsidR="00C8657C" w:rsidRPr="004B55A8" w:rsidRDefault="00C8657C" w:rsidP="00C8657C">
      <w:pPr>
        <w:numPr>
          <w:ilvl w:val="0"/>
          <w:numId w:val="37"/>
        </w:numPr>
        <w:jc w:val="both"/>
        <w:rPr>
          <w:rFonts w:ascii="Arial" w:hAnsi="Arial" w:cs="Arial"/>
          <w:sz w:val="36"/>
          <w:szCs w:val="36"/>
        </w:rPr>
      </w:pPr>
      <w:r w:rsidRPr="004B55A8">
        <w:rPr>
          <w:rFonts w:ascii="Arial" w:hAnsi="Arial" w:cs="Arial"/>
          <w:sz w:val="36"/>
          <w:szCs w:val="36"/>
        </w:rPr>
        <w:t>Encontre as principais variações dentro deste gráfico. Havendo muitas variações escolha as maiores. Escolha quatro pontos para avaliar</w:t>
      </w:r>
      <w:r w:rsidR="004B55A8" w:rsidRPr="004B55A8">
        <w:rPr>
          <w:rFonts w:ascii="Arial" w:hAnsi="Arial" w:cs="Arial"/>
          <w:sz w:val="36"/>
          <w:szCs w:val="36"/>
        </w:rPr>
        <w:t xml:space="preserve"> de cada empresa.</w:t>
      </w:r>
    </w:p>
    <w:p w14:paraId="44E397FF" w14:textId="77777777" w:rsidR="00C8657C" w:rsidRPr="004B55A8" w:rsidRDefault="00C8657C" w:rsidP="00C8657C">
      <w:pPr>
        <w:numPr>
          <w:ilvl w:val="0"/>
          <w:numId w:val="37"/>
        </w:numPr>
        <w:jc w:val="both"/>
        <w:rPr>
          <w:rFonts w:ascii="Arial" w:hAnsi="Arial" w:cs="Arial"/>
          <w:sz w:val="36"/>
          <w:szCs w:val="36"/>
        </w:rPr>
      </w:pPr>
      <w:r w:rsidRPr="004B55A8">
        <w:rPr>
          <w:rFonts w:ascii="Arial" w:hAnsi="Arial" w:cs="Arial"/>
          <w:sz w:val="36"/>
          <w:szCs w:val="36"/>
        </w:rPr>
        <w:t>Compare as datas das maiores variações com o noticiário de eventos sociais, políticos e econômicos do Brasil e do mundo. </w:t>
      </w:r>
    </w:p>
    <w:p w14:paraId="6A4AD884" w14:textId="77777777" w:rsidR="00C8657C" w:rsidRPr="004B55A8" w:rsidRDefault="00C8657C" w:rsidP="00C8657C">
      <w:pPr>
        <w:numPr>
          <w:ilvl w:val="0"/>
          <w:numId w:val="37"/>
        </w:numPr>
        <w:jc w:val="both"/>
        <w:rPr>
          <w:rFonts w:ascii="Arial" w:hAnsi="Arial" w:cs="Arial"/>
          <w:sz w:val="36"/>
          <w:szCs w:val="36"/>
        </w:rPr>
      </w:pPr>
      <w:r w:rsidRPr="004B55A8">
        <w:rPr>
          <w:rFonts w:ascii="Arial" w:hAnsi="Arial" w:cs="Arial"/>
          <w:sz w:val="36"/>
          <w:szCs w:val="36"/>
        </w:rPr>
        <w:t>Encontre a relação causa-efeito do noticiário com a Bolsa de Valores e as respectivas variações no preço das ações. </w:t>
      </w:r>
    </w:p>
    <w:p w14:paraId="546139B6" w14:textId="0D5F59D2" w:rsidR="00C8657C" w:rsidRPr="004B55A8" w:rsidRDefault="00C8657C" w:rsidP="00C8657C">
      <w:pPr>
        <w:numPr>
          <w:ilvl w:val="0"/>
          <w:numId w:val="37"/>
        </w:numPr>
        <w:jc w:val="both"/>
        <w:rPr>
          <w:rFonts w:ascii="Arial" w:hAnsi="Arial" w:cs="Arial"/>
          <w:sz w:val="36"/>
          <w:szCs w:val="36"/>
        </w:rPr>
      </w:pPr>
      <w:r w:rsidRPr="004B55A8">
        <w:rPr>
          <w:rFonts w:ascii="Arial" w:hAnsi="Arial" w:cs="Arial"/>
          <w:sz w:val="36"/>
          <w:szCs w:val="36"/>
        </w:rPr>
        <w:t xml:space="preserve">Apresentar o trabalho </w:t>
      </w:r>
      <w:r w:rsidR="00070590">
        <w:rPr>
          <w:rFonts w:ascii="Arial" w:hAnsi="Arial" w:cs="Arial"/>
          <w:sz w:val="36"/>
          <w:szCs w:val="36"/>
        </w:rPr>
        <w:t>conforme a data no cronograma</w:t>
      </w:r>
      <w:r w:rsidRPr="004B55A8">
        <w:rPr>
          <w:rFonts w:ascii="Arial" w:hAnsi="Arial" w:cs="Arial"/>
          <w:sz w:val="36"/>
          <w:szCs w:val="36"/>
        </w:rPr>
        <w:t>.</w:t>
      </w:r>
    </w:p>
    <w:p w14:paraId="0802C30D" w14:textId="77777777" w:rsidR="00C8657C" w:rsidRDefault="00C8657C" w:rsidP="00D010D3">
      <w:pPr>
        <w:jc w:val="both"/>
        <w:rPr>
          <w:rFonts w:ascii="Arial" w:hAnsi="Arial" w:cs="Arial"/>
        </w:rPr>
      </w:pPr>
    </w:p>
    <w:p w14:paraId="2D1E32CC" w14:textId="61182C2C" w:rsidR="004B55A8" w:rsidRPr="005353F1" w:rsidRDefault="004B55A8" w:rsidP="004B55A8">
      <w:pPr>
        <w:jc w:val="both"/>
        <w:rPr>
          <w:rFonts w:ascii="Arial" w:hAnsi="Arial" w:cs="Arial"/>
        </w:rPr>
      </w:pPr>
    </w:p>
    <w:sectPr w:rsidR="004B55A8" w:rsidRPr="005353F1" w:rsidSect="003629CA">
      <w:footnotePr>
        <w:pos w:val="beneathText"/>
      </w:footnotePr>
      <w:pgSz w:w="11905" w:h="16837"/>
      <w:pgMar w:top="851" w:right="926" w:bottom="709"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Monotype Sorts">
    <w:charset w:val="02"/>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6060EE0"/>
    <w:lvl w:ilvl="0">
      <w:start w:val="1"/>
      <w:numFmt w:val="bullet"/>
      <w:pStyle w:val="Ttulo1"/>
      <w:lvlText w:val=""/>
      <w:lvlJc w:val="left"/>
      <w:pPr>
        <w:tabs>
          <w:tab w:val="num" w:pos="0"/>
        </w:tabs>
        <w:ind w:left="0" w:firstLine="0"/>
      </w:pPr>
      <w:rPr>
        <w:rFonts w:ascii="Wingdings" w:hAnsi="Wingdings" w:hint="default"/>
      </w:r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1" w15:restartNumberingAfterBreak="0">
    <w:nsid w:val="00000002"/>
    <w:multiLevelType w:val="multilevel"/>
    <w:tmpl w:val="398050BE"/>
    <w:name w:val="WW8Num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398050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Courier New"/>
      </w:rPr>
    </w:lvl>
    <w:lvl w:ilvl="1">
      <w:start w:val="1"/>
      <w:numFmt w:val="bullet"/>
      <w:lvlText w:val=""/>
      <w:lvlJc w:val="left"/>
      <w:pPr>
        <w:tabs>
          <w:tab w:val="num" w:pos="1414"/>
        </w:tabs>
        <w:ind w:left="1414" w:hanging="283"/>
      </w:pPr>
      <w:rPr>
        <w:rFonts w:ascii="Symbol" w:hAnsi="Symbol" w:cs="Courier New"/>
      </w:rPr>
    </w:lvl>
    <w:lvl w:ilvl="2">
      <w:start w:val="1"/>
      <w:numFmt w:val="bullet"/>
      <w:lvlText w:val=""/>
      <w:lvlJc w:val="left"/>
      <w:pPr>
        <w:tabs>
          <w:tab w:val="num" w:pos="2121"/>
        </w:tabs>
        <w:ind w:left="2121" w:hanging="283"/>
      </w:pPr>
      <w:rPr>
        <w:rFonts w:ascii="Symbol" w:hAnsi="Symbol" w:cs="Courier New"/>
      </w:rPr>
    </w:lvl>
    <w:lvl w:ilvl="3">
      <w:start w:val="1"/>
      <w:numFmt w:val="bullet"/>
      <w:lvlText w:val=""/>
      <w:lvlJc w:val="left"/>
      <w:pPr>
        <w:tabs>
          <w:tab w:val="num" w:pos="2828"/>
        </w:tabs>
        <w:ind w:left="2828" w:hanging="283"/>
      </w:pPr>
      <w:rPr>
        <w:rFonts w:ascii="Symbol" w:hAnsi="Symbol" w:cs="Courier New"/>
      </w:rPr>
    </w:lvl>
    <w:lvl w:ilvl="4">
      <w:start w:val="1"/>
      <w:numFmt w:val="bullet"/>
      <w:lvlText w:val=""/>
      <w:lvlJc w:val="left"/>
      <w:pPr>
        <w:tabs>
          <w:tab w:val="num" w:pos="3535"/>
        </w:tabs>
        <w:ind w:left="3535" w:hanging="283"/>
      </w:pPr>
      <w:rPr>
        <w:rFonts w:ascii="Symbol" w:hAnsi="Symbol" w:cs="Courier New"/>
      </w:rPr>
    </w:lvl>
    <w:lvl w:ilvl="5">
      <w:start w:val="1"/>
      <w:numFmt w:val="bullet"/>
      <w:lvlText w:val=""/>
      <w:lvlJc w:val="left"/>
      <w:pPr>
        <w:tabs>
          <w:tab w:val="num" w:pos="4242"/>
        </w:tabs>
        <w:ind w:left="4242" w:hanging="283"/>
      </w:pPr>
      <w:rPr>
        <w:rFonts w:ascii="Symbol" w:hAnsi="Symbol" w:cs="Courier New"/>
      </w:rPr>
    </w:lvl>
    <w:lvl w:ilvl="6">
      <w:start w:val="1"/>
      <w:numFmt w:val="bullet"/>
      <w:lvlText w:val=""/>
      <w:lvlJc w:val="left"/>
      <w:pPr>
        <w:tabs>
          <w:tab w:val="num" w:pos="4949"/>
        </w:tabs>
        <w:ind w:left="4949" w:hanging="283"/>
      </w:pPr>
      <w:rPr>
        <w:rFonts w:ascii="Symbol" w:hAnsi="Symbol" w:cs="Courier New"/>
      </w:rPr>
    </w:lvl>
    <w:lvl w:ilvl="7">
      <w:start w:val="1"/>
      <w:numFmt w:val="bullet"/>
      <w:lvlText w:val=""/>
      <w:lvlJc w:val="left"/>
      <w:pPr>
        <w:tabs>
          <w:tab w:val="num" w:pos="5656"/>
        </w:tabs>
        <w:ind w:left="5656" w:hanging="283"/>
      </w:pPr>
      <w:rPr>
        <w:rFonts w:ascii="Symbol" w:hAnsi="Symbol" w:cs="Courier New"/>
      </w:rPr>
    </w:lvl>
    <w:lvl w:ilvl="8">
      <w:start w:val="1"/>
      <w:numFmt w:val="bullet"/>
      <w:lvlText w:val=""/>
      <w:lvlJc w:val="left"/>
      <w:pPr>
        <w:tabs>
          <w:tab w:val="num" w:pos="6363"/>
        </w:tabs>
        <w:ind w:left="6363" w:hanging="283"/>
      </w:pPr>
      <w:rPr>
        <w:rFonts w:ascii="Symbol" w:hAnsi="Symbol" w:cs="Courier New"/>
      </w:rPr>
    </w:lvl>
  </w:abstractNum>
  <w:abstractNum w:abstractNumId="4" w15:restartNumberingAfterBreak="0">
    <w:nsid w:val="00000005"/>
    <w:multiLevelType w:val="multilevel"/>
    <w:tmpl w:val="398050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rPr>
    </w:lvl>
  </w:abstractNum>
  <w:abstractNum w:abstractNumId="6" w15:restartNumberingAfterBreak="0">
    <w:nsid w:val="00000007"/>
    <w:multiLevelType w:val="multilevel"/>
    <w:tmpl w:val="5112A214"/>
    <w:name w:val="WW8Num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8" w15:restartNumberingAfterBreak="0">
    <w:nsid w:val="00000009"/>
    <w:multiLevelType w:val="multilevel"/>
    <w:tmpl w:val="00000009"/>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9" w15:restartNumberingAfterBreak="0">
    <w:nsid w:val="0000000A"/>
    <w:multiLevelType w:val="multilevel"/>
    <w:tmpl w:val="0000000A"/>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0" w15:restartNumberingAfterBreak="0">
    <w:nsid w:val="01C874A5"/>
    <w:multiLevelType w:val="hybridMultilevel"/>
    <w:tmpl w:val="49025C5C"/>
    <w:lvl w:ilvl="0" w:tplc="AA02B322">
      <w:start w:val="1"/>
      <w:numFmt w:val="bullet"/>
      <w:lvlText w:val=""/>
      <w:lvlJc w:val="left"/>
      <w:pPr>
        <w:tabs>
          <w:tab w:val="num" w:pos="720"/>
        </w:tabs>
        <w:ind w:left="720" w:hanging="360"/>
      </w:pPr>
      <w:rPr>
        <w:rFonts w:ascii="Symbol" w:hAnsi="Symbol" w:hint="default"/>
      </w:rPr>
    </w:lvl>
    <w:lvl w:ilvl="1" w:tplc="8EACF24E" w:tentative="1">
      <w:start w:val="1"/>
      <w:numFmt w:val="bullet"/>
      <w:lvlText w:val=""/>
      <w:lvlJc w:val="left"/>
      <w:pPr>
        <w:tabs>
          <w:tab w:val="num" w:pos="1440"/>
        </w:tabs>
        <w:ind w:left="1440" w:hanging="360"/>
      </w:pPr>
      <w:rPr>
        <w:rFonts w:ascii="Symbol" w:hAnsi="Symbol" w:hint="default"/>
      </w:rPr>
    </w:lvl>
    <w:lvl w:ilvl="2" w:tplc="284427C4" w:tentative="1">
      <w:start w:val="1"/>
      <w:numFmt w:val="bullet"/>
      <w:lvlText w:val=""/>
      <w:lvlJc w:val="left"/>
      <w:pPr>
        <w:tabs>
          <w:tab w:val="num" w:pos="2160"/>
        </w:tabs>
        <w:ind w:left="2160" w:hanging="360"/>
      </w:pPr>
      <w:rPr>
        <w:rFonts w:ascii="Symbol" w:hAnsi="Symbol" w:hint="default"/>
      </w:rPr>
    </w:lvl>
    <w:lvl w:ilvl="3" w:tplc="D8ACDAD4" w:tentative="1">
      <w:start w:val="1"/>
      <w:numFmt w:val="bullet"/>
      <w:lvlText w:val=""/>
      <w:lvlJc w:val="left"/>
      <w:pPr>
        <w:tabs>
          <w:tab w:val="num" w:pos="2880"/>
        </w:tabs>
        <w:ind w:left="2880" w:hanging="360"/>
      </w:pPr>
      <w:rPr>
        <w:rFonts w:ascii="Symbol" w:hAnsi="Symbol" w:hint="default"/>
      </w:rPr>
    </w:lvl>
    <w:lvl w:ilvl="4" w:tplc="7E5040F6" w:tentative="1">
      <w:start w:val="1"/>
      <w:numFmt w:val="bullet"/>
      <w:lvlText w:val=""/>
      <w:lvlJc w:val="left"/>
      <w:pPr>
        <w:tabs>
          <w:tab w:val="num" w:pos="3600"/>
        </w:tabs>
        <w:ind w:left="3600" w:hanging="360"/>
      </w:pPr>
      <w:rPr>
        <w:rFonts w:ascii="Symbol" w:hAnsi="Symbol" w:hint="default"/>
      </w:rPr>
    </w:lvl>
    <w:lvl w:ilvl="5" w:tplc="783056FC" w:tentative="1">
      <w:start w:val="1"/>
      <w:numFmt w:val="bullet"/>
      <w:lvlText w:val=""/>
      <w:lvlJc w:val="left"/>
      <w:pPr>
        <w:tabs>
          <w:tab w:val="num" w:pos="4320"/>
        </w:tabs>
        <w:ind w:left="4320" w:hanging="360"/>
      </w:pPr>
      <w:rPr>
        <w:rFonts w:ascii="Symbol" w:hAnsi="Symbol" w:hint="default"/>
      </w:rPr>
    </w:lvl>
    <w:lvl w:ilvl="6" w:tplc="51F0E39C" w:tentative="1">
      <w:start w:val="1"/>
      <w:numFmt w:val="bullet"/>
      <w:lvlText w:val=""/>
      <w:lvlJc w:val="left"/>
      <w:pPr>
        <w:tabs>
          <w:tab w:val="num" w:pos="5040"/>
        </w:tabs>
        <w:ind w:left="5040" w:hanging="360"/>
      </w:pPr>
      <w:rPr>
        <w:rFonts w:ascii="Symbol" w:hAnsi="Symbol" w:hint="default"/>
      </w:rPr>
    </w:lvl>
    <w:lvl w:ilvl="7" w:tplc="899A644A" w:tentative="1">
      <w:start w:val="1"/>
      <w:numFmt w:val="bullet"/>
      <w:lvlText w:val=""/>
      <w:lvlJc w:val="left"/>
      <w:pPr>
        <w:tabs>
          <w:tab w:val="num" w:pos="5760"/>
        </w:tabs>
        <w:ind w:left="5760" w:hanging="360"/>
      </w:pPr>
      <w:rPr>
        <w:rFonts w:ascii="Symbol" w:hAnsi="Symbol" w:hint="default"/>
      </w:rPr>
    </w:lvl>
    <w:lvl w:ilvl="8" w:tplc="F11C401A"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0A64459E"/>
    <w:multiLevelType w:val="hybridMultilevel"/>
    <w:tmpl w:val="48182F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0B573585"/>
    <w:multiLevelType w:val="hybridMultilevel"/>
    <w:tmpl w:val="C958ED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0F8403B"/>
    <w:multiLevelType w:val="hybridMultilevel"/>
    <w:tmpl w:val="A31E41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AB837B8"/>
    <w:multiLevelType w:val="multilevel"/>
    <w:tmpl w:val="BC62ADF0"/>
    <w:lvl w:ilvl="0">
      <w:start w:val="1"/>
      <w:numFmt w:val="bullet"/>
      <w:lvlText w:val=""/>
      <w:lvlJc w:val="left"/>
      <w:pPr>
        <w:tabs>
          <w:tab w:val="num" w:pos="707"/>
        </w:tabs>
        <w:ind w:left="707" w:hanging="283"/>
      </w:pPr>
      <w:rPr>
        <w:rFonts w:ascii="Symbol" w:hAnsi="Symbol" w:cs="Courier New"/>
      </w:rPr>
    </w:lvl>
    <w:lvl w:ilvl="1">
      <w:start w:val="1"/>
      <w:numFmt w:val="bullet"/>
      <w:lvlText w:val=""/>
      <w:lvlJc w:val="left"/>
      <w:pPr>
        <w:tabs>
          <w:tab w:val="num" w:pos="1414"/>
        </w:tabs>
        <w:ind w:left="1414" w:hanging="283"/>
      </w:pPr>
      <w:rPr>
        <w:rFonts w:ascii="Wingdings" w:hAnsi="Wingdings" w:hint="default"/>
      </w:rPr>
    </w:lvl>
    <w:lvl w:ilvl="2">
      <w:start w:val="1"/>
      <w:numFmt w:val="bullet"/>
      <w:lvlText w:val=""/>
      <w:lvlJc w:val="left"/>
      <w:pPr>
        <w:tabs>
          <w:tab w:val="num" w:pos="2121"/>
        </w:tabs>
        <w:ind w:left="2121" w:hanging="283"/>
      </w:pPr>
      <w:rPr>
        <w:rFonts w:ascii="Symbol" w:hAnsi="Symbol" w:cs="Courier New"/>
      </w:rPr>
    </w:lvl>
    <w:lvl w:ilvl="3">
      <w:start w:val="1"/>
      <w:numFmt w:val="bullet"/>
      <w:lvlText w:val=""/>
      <w:lvlJc w:val="left"/>
      <w:pPr>
        <w:tabs>
          <w:tab w:val="num" w:pos="2828"/>
        </w:tabs>
        <w:ind w:left="2828" w:hanging="283"/>
      </w:pPr>
      <w:rPr>
        <w:rFonts w:ascii="Symbol" w:hAnsi="Symbol" w:cs="Courier New"/>
      </w:rPr>
    </w:lvl>
    <w:lvl w:ilvl="4">
      <w:start w:val="1"/>
      <w:numFmt w:val="bullet"/>
      <w:lvlText w:val=""/>
      <w:lvlJc w:val="left"/>
      <w:pPr>
        <w:tabs>
          <w:tab w:val="num" w:pos="3535"/>
        </w:tabs>
        <w:ind w:left="3535" w:hanging="283"/>
      </w:pPr>
      <w:rPr>
        <w:rFonts w:ascii="Symbol" w:hAnsi="Symbol" w:cs="Courier New"/>
      </w:rPr>
    </w:lvl>
    <w:lvl w:ilvl="5">
      <w:start w:val="1"/>
      <w:numFmt w:val="bullet"/>
      <w:lvlText w:val=""/>
      <w:lvlJc w:val="left"/>
      <w:pPr>
        <w:tabs>
          <w:tab w:val="num" w:pos="4242"/>
        </w:tabs>
        <w:ind w:left="4242" w:hanging="283"/>
      </w:pPr>
      <w:rPr>
        <w:rFonts w:ascii="Symbol" w:hAnsi="Symbol" w:cs="Courier New"/>
      </w:rPr>
    </w:lvl>
    <w:lvl w:ilvl="6">
      <w:start w:val="1"/>
      <w:numFmt w:val="bullet"/>
      <w:lvlText w:val=""/>
      <w:lvlJc w:val="left"/>
      <w:pPr>
        <w:tabs>
          <w:tab w:val="num" w:pos="4949"/>
        </w:tabs>
        <w:ind w:left="4949" w:hanging="283"/>
      </w:pPr>
      <w:rPr>
        <w:rFonts w:ascii="Symbol" w:hAnsi="Symbol" w:cs="Courier New"/>
      </w:rPr>
    </w:lvl>
    <w:lvl w:ilvl="7">
      <w:start w:val="1"/>
      <w:numFmt w:val="bullet"/>
      <w:lvlText w:val=""/>
      <w:lvlJc w:val="left"/>
      <w:pPr>
        <w:tabs>
          <w:tab w:val="num" w:pos="5656"/>
        </w:tabs>
        <w:ind w:left="5656" w:hanging="283"/>
      </w:pPr>
      <w:rPr>
        <w:rFonts w:ascii="Symbol" w:hAnsi="Symbol" w:cs="Courier New"/>
      </w:rPr>
    </w:lvl>
    <w:lvl w:ilvl="8">
      <w:start w:val="1"/>
      <w:numFmt w:val="bullet"/>
      <w:lvlText w:val=""/>
      <w:lvlJc w:val="left"/>
      <w:pPr>
        <w:tabs>
          <w:tab w:val="num" w:pos="6363"/>
        </w:tabs>
        <w:ind w:left="6363" w:hanging="283"/>
      </w:pPr>
      <w:rPr>
        <w:rFonts w:ascii="Symbol" w:hAnsi="Symbol" w:cs="Courier New"/>
      </w:rPr>
    </w:lvl>
  </w:abstractNum>
  <w:abstractNum w:abstractNumId="15" w15:restartNumberingAfterBreak="0">
    <w:nsid w:val="1CE7024E"/>
    <w:multiLevelType w:val="multilevel"/>
    <w:tmpl w:val="2F0A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A75753"/>
    <w:multiLevelType w:val="multilevel"/>
    <w:tmpl w:val="EA649D4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720"/>
        </w:tabs>
        <w:ind w:left="720" w:hanging="360"/>
      </w:pPr>
      <w:rPr>
        <w:rFonts w:ascii="Symbol" w:hAnsi="Symbol"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Courier New"/>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Courier New"/>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7" w15:restartNumberingAfterBreak="0">
    <w:nsid w:val="248D742A"/>
    <w:multiLevelType w:val="multilevel"/>
    <w:tmpl w:val="5D342C9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AEC6636"/>
    <w:multiLevelType w:val="multilevel"/>
    <w:tmpl w:val="C87CC93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CEA4A41"/>
    <w:multiLevelType w:val="multilevel"/>
    <w:tmpl w:val="EA649D4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720"/>
        </w:tabs>
        <w:ind w:left="720" w:hanging="360"/>
      </w:pPr>
      <w:rPr>
        <w:rFonts w:ascii="Symbol" w:hAnsi="Symbol"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Courier New"/>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Courier New"/>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0" w15:restartNumberingAfterBreak="0">
    <w:nsid w:val="31444002"/>
    <w:multiLevelType w:val="multilevel"/>
    <w:tmpl w:val="A64055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20"/>
        </w:tabs>
        <w:ind w:left="720" w:hanging="360"/>
      </w:pPr>
      <w:rPr>
        <w:rFonts w:ascii="Symbol" w:hAnsi="Symbol"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Courier New"/>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Courier New"/>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1" w15:restartNumberingAfterBreak="0">
    <w:nsid w:val="3671567B"/>
    <w:multiLevelType w:val="multilevel"/>
    <w:tmpl w:val="D876BB34"/>
    <w:lvl w:ilvl="0">
      <w:start w:val="1"/>
      <w:numFmt w:val="bullet"/>
      <w:lvlText w:val=""/>
      <w:lvlJc w:val="left"/>
      <w:pPr>
        <w:tabs>
          <w:tab w:val="num" w:pos="0"/>
        </w:tabs>
        <w:ind w:left="0" w:firstLine="0"/>
      </w:pPr>
      <w:rPr>
        <w:rFonts w:ascii="Wingdings" w:hAnsi="Wingding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15:restartNumberingAfterBreak="0">
    <w:nsid w:val="3BAA3687"/>
    <w:multiLevelType w:val="hybridMultilevel"/>
    <w:tmpl w:val="511E5F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6AD2B2B"/>
    <w:multiLevelType w:val="hybridMultilevel"/>
    <w:tmpl w:val="0404857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77937D7"/>
    <w:multiLevelType w:val="multilevel"/>
    <w:tmpl w:val="00000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87C6DF8"/>
    <w:multiLevelType w:val="hybridMultilevel"/>
    <w:tmpl w:val="FFA2930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6" w15:restartNumberingAfterBreak="0">
    <w:nsid w:val="49FA3B68"/>
    <w:multiLevelType w:val="hybridMultilevel"/>
    <w:tmpl w:val="7E923A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BC20A22"/>
    <w:multiLevelType w:val="multilevel"/>
    <w:tmpl w:val="D5D6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4509E2"/>
    <w:multiLevelType w:val="multilevel"/>
    <w:tmpl w:val="C908D2E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5B71D81"/>
    <w:multiLevelType w:val="multilevel"/>
    <w:tmpl w:val="4F340D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20"/>
        </w:tabs>
        <w:ind w:left="720" w:hanging="360"/>
      </w:pPr>
      <w:rPr>
        <w:rFonts w:ascii="Symbol" w:hAnsi="Symbol"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Courier New"/>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Courier New"/>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0" w15:restartNumberingAfterBreak="0">
    <w:nsid w:val="5B272238"/>
    <w:multiLevelType w:val="hybridMultilevel"/>
    <w:tmpl w:val="C7B4C096"/>
    <w:lvl w:ilvl="0" w:tplc="ADB22D8E">
      <w:start w:val="1"/>
      <w:numFmt w:val="bullet"/>
      <w:lvlText w:val=""/>
      <w:lvlJc w:val="left"/>
      <w:pPr>
        <w:tabs>
          <w:tab w:val="num" w:pos="720"/>
        </w:tabs>
        <w:ind w:left="720" w:hanging="360"/>
      </w:pPr>
      <w:rPr>
        <w:rFonts w:ascii="Symbol" w:hAnsi="Symbol" w:hint="default"/>
      </w:rPr>
    </w:lvl>
    <w:lvl w:ilvl="1" w:tplc="26C22EBA" w:tentative="1">
      <w:start w:val="1"/>
      <w:numFmt w:val="bullet"/>
      <w:lvlText w:val=""/>
      <w:lvlJc w:val="left"/>
      <w:pPr>
        <w:tabs>
          <w:tab w:val="num" w:pos="1440"/>
        </w:tabs>
        <w:ind w:left="1440" w:hanging="360"/>
      </w:pPr>
      <w:rPr>
        <w:rFonts w:ascii="Symbol" w:hAnsi="Symbol" w:hint="default"/>
      </w:rPr>
    </w:lvl>
    <w:lvl w:ilvl="2" w:tplc="1F905DE6" w:tentative="1">
      <w:start w:val="1"/>
      <w:numFmt w:val="bullet"/>
      <w:lvlText w:val=""/>
      <w:lvlJc w:val="left"/>
      <w:pPr>
        <w:tabs>
          <w:tab w:val="num" w:pos="2160"/>
        </w:tabs>
        <w:ind w:left="2160" w:hanging="360"/>
      </w:pPr>
      <w:rPr>
        <w:rFonts w:ascii="Symbol" w:hAnsi="Symbol" w:hint="default"/>
      </w:rPr>
    </w:lvl>
    <w:lvl w:ilvl="3" w:tplc="A1F60822" w:tentative="1">
      <w:start w:val="1"/>
      <w:numFmt w:val="bullet"/>
      <w:lvlText w:val=""/>
      <w:lvlJc w:val="left"/>
      <w:pPr>
        <w:tabs>
          <w:tab w:val="num" w:pos="2880"/>
        </w:tabs>
        <w:ind w:left="2880" w:hanging="360"/>
      </w:pPr>
      <w:rPr>
        <w:rFonts w:ascii="Symbol" w:hAnsi="Symbol" w:hint="default"/>
      </w:rPr>
    </w:lvl>
    <w:lvl w:ilvl="4" w:tplc="818C45D4" w:tentative="1">
      <w:start w:val="1"/>
      <w:numFmt w:val="bullet"/>
      <w:lvlText w:val=""/>
      <w:lvlJc w:val="left"/>
      <w:pPr>
        <w:tabs>
          <w:tab w:val="num" w:pos="3600"/>
        </w:tabs>
        <w:ind w:left="3600" w:hanging="360"/>
      </w:pPr>
      <w:rPr>
        <w:rFonts w:ascii="Symbol" w:hAnsi="Symbol" w:hint="default"/>
      </w:rPr>
    </w:lvl>
    <w:lvl w:ilvl="5" w:tplc="5FAA6D9C" w:tentative="1">
      <w:start w:val="1"/>
      <w:numFmt w:val="bullet"/>
      <w:lvlText w:val=""/>
      <w:lvlJc w:val="left"/>
      <w:pPr>
        <w:tabs>
          <w:tab w:val="num" w:pos="4320"/>
        </w:tabs>
        <w:ind w:left="4320" w:hanging="360"/>
      </w:pPr>
      <w:rPr>
        <w:rFonts w:ascii="Symbol" w:hAnsi="Symbol" w:hint="default"/>
      </w:rPr>
    </w:lvl>
    <w:lvl w:ilvl="6" w:tplc="8F74F2DA" w:tentative="1">
      <w:start w:val="1"/>
      <w:numFmt w:val="bullet"/>
      <w:lvlText w:val=""/>
      <w:lvlJc w:val="left"/>
      <w:pPr>
        <w:tabs>
          <w:tab w:val="num" w:pos="5040"/>
        </w:tabs>
        <w:ind w:left="5040" w:hanging="360"/>
      </w:pPr>
      <w:rPr>
        <w:rFonts w:ascii="Symbol" w:hAnsi="Symbol" w:hint="default"/>
      </w:rPr>
    </w:lvl>
    <w:lvl w:ilvl="7" w:tplc="3FB45CDA" w:tentative="1">
      <w:start w:val="1"/>
      <w:numFmt w:val="bullet"/>
      <w:lvlText w:val=""/>
      <w:lvlJc w:val="left"/>
      <w:pPr>
        <w:tabs>
          <w:tab w:val="num" w:pos="5760"/>
        </w:tabs>
        <w:ind w:left="5760" w:hanging="360"/>
      </w:pPr>
      <w:rPr>
        <w:rFonts w:ascii="Symbol" w:hAnsi="Symbol" w:hint="default"/>
      </w:rPr>
    </w:lvl>
    <w:lvl w:ilvl="8" w:tplc="8F4834DA"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5CA44B3E"/>
    <w:multiLevelType w:val="multilevel"/>
    <w:tmpl w:val="C0D8A3D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20"/>
        </w:tabs>
        <w:ind w:left="720" w:hanging="360"/>
      </w:pPr>
      <w:rPr>
        <w:rFonts w:ascii="Symbol" w:hAnsi="Symbol"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Courier New"/>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Courier New"/>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2" w15:restartNumberingAfterBreak="0">
    <w:nsid w:val="62C3103E"/>
    <w:multiLevelType w:val="multilevel"/>
    <w:tmpl w:val="A360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477229"/>
    <w:multiLevelType w:val="multilevel"/>
    <w:tmpl w:val="C0D8A3D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20"/>
        </w:tabs>
        <w:ind w:left="720" w:hanging="360"/>
      </w:pPr>
      <w:rPr>
        <w:rFonts w:ascii="Symbol" w:hAnsi="Symbol"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Courier New"/>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Courier New"/>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4" w15:restartNumberingAfterBreak="0">
    <w:nsid w:val="79127869"/>
    <w:multiLevelType w:val="hybridMultilevel"/>
    <w:tmpl w:val="273CB22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5" w15:restartNumberingAfterBreak="0">
    <w:nsid w:val="7E6C55DB"/>
    <w:multiLevelType w:val="hybridMultilevel"/>
    <w:tmpl w:val="CFBA91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FB047E2"/>
    <w:multiLevelType w:val="hybridMultilevel"/>
    <w:tmpl w:val="D2E05F0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23"/>
  </w:num>
  <w:num w:numId="12">
    <w:abstractNumId w:val="12"/>
  </w:num>
  <w:num w:numId="13">
    <w:abstractNumId w:val="19"/>
  </w:num>
  <w:num w:numId="14">
    <w:abstractNumId w:val="16"/>
  </w:num>
  <w:num w:numId="15">
    <w:abstractNumId w:val="20"/>
  </w:num>
  <w:num w:numId="16">
    <w:abstractNumId w:val="17"/>
  </w:num>
  <w:num w:numId="17">
    <w:abstractNumId w:val="29"/>
  </w:num>
  <w:num w:numId="18">
    <w:abstractNumId w:val="21"/>
  </w:num>
  <w:num w:numId="19">
    <w:abstractNumId w:val="31"/>
  </w:num>
  <w:num w:numId="20">
    <w:abstractNumId w:val="25"/>
  </w:num>
  <w:num w:numId="21">
    <w:abstractNumId w:val="33"/>
  </w:num>
  <w:num w:numId="22">
    <w:abstractNumId w:val="18"/>
  </w:num>
  <w:num w:numId="23">
    <w:abstractNumId w:val="28"/>
  </w:num>
  <w:num w:numId="24">
    <w:abstractNumId w:val="24"/>
  </w:num>
  <w:num w:numId="25">
    <w:abstractNumId w:val="36"/>
  </w:num>
  <w:num w:numId="26">
    <w:abstractNumId w:val="34"/>
  </w:num>
  <w:num w:numId="27">
    <w:abstractNumId w:val="14"/>
  </w:num>
  <w:num w:numId="28">
    <w:abstractNumId w:val="35"/>
  </w:num>
  <w:num w:numId="29">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num>
  <w:num w:numId="31">
    <w:abstractNumId w:val="22"/>
  </w:num>
  <w:num w:numId="32">
    <w:abstractNumId w:val="27"/>
  </w:num>
  <w:num w:numId="33">
    <w:abstractNumId w:val="15"/>
  </w:num>
  <w:num w:numId="34">
    <w:abstractNumId w:val="13"/>
  </w:num>
  <w:num w:numId="35">
    <w:abstractNumId w:val="26"/>
  </w:num>
  <w:num w:numId="36">
    <w:abstractNumId w:val="11"/>
  </w:num>
  <w:num w:numId="37">
    <w:abstractNumId w:val="30"/>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83F71"/>
    <w:rsid w:val="000205CF"/>
    <w:rsid w:val="00070590"/>
    <w:rsid w:val="000B0B4E"/>
    <w:rsid w:val="000D58DD"/>
    <w:rsid w:val="00147C17"/>
    <w:rsid w:val="001629D1"/>
    <w:rsid w:val="001E2A04"/>
    <w:rsid w:val="00200C69"/>
    <w:rsid w:val="00256EAC"/>
    <w:rsid w:val="002D1432"/>
    <w:rsid w:val="003629CA"/>
    <w:rsid w:val="00460E33"/>
    <w:rsid w:val="00483F71"/>
    <w:rsid w:val="004B55A8"/>
    <w:rsid w:val="004F7801"/>
    <w:rsid w:val="005039E4"/>
    <w:rsid w:val="005353F1"/>
    <w:rsid w:val="005560E1"/>
    <w:rsid w:val="005665E8"/>
    <w:rsid w:val="00591E3C"/>
    <w:rsid w:val="005B25AC"/>
    <w:rsid w:val="005D2355"/>
    <w:rsid w:val="00675248"/>
    <w:rsid w:val="0067603B"/>
    <w:rsid w:val="006838B0"/>
    <w:rsid w:val="006B5A19"/>
    <w:rsid w:val="006C6AFC"/>
    <w:rsid w:val="0070102C"/>
    <w:rsid w:val="00707DB8"/>
    <w:rsid w:val="00763EA2"/>
    <w:rsid w:val="007713D3"/>
    <w:rsid w:val="00784369"/>
    <w:rsid w:val="008047ED"/>
    <w:rsid w:val="0089240A"/>
    <w:rsid w:val="008B5894"/>
    <w:rsid w:val="00911776"/>
    <w:rsid w:val="00921CD2"/>
    <w:rsid w:val="00924174"/>
    <w:rsid w:val="009372C2"/>
    <w:rsid w:val="00942310"/>
    <w:rsid w:val="009434B3"/>
    <w:rsid w:val="00947247"/>
    <w:rsid w:val="00970DBE"/>
    <w:rsid w:val="00987E06"/>
    <w:rsid w:val="00992B8F"/>
    <w:rsid w:val="009F205C"/>
    <w:rsid w:val="00A16F9A"/>
    <w:rsid w:val="00A316EB"/>
    <w:rsid w:val="00A5797F"/>
    <w:rsid w:val="00AB0A35"/>
    <w:rsid w:val="00B03993"/>
    <w:rsid w:val="00B81582"/>
    <w:rsid w:val="00B82F40"/>
    <w:rsid w:val="00BF32BF"/>
    <w:rsid w:val="00C1225A"/>
    <w:rsid w:val="00C25643"/>
    <w:rsid w:val="00C27F99"/>
    <w:rsid w:val="00C40E19"/>
    <w:rsid w:val="00C53C61"/>
    <w:rsid w:val="00C83057"/>
    <w:rsid w:val="00C8657C"/>
    <w:rsid w:val="00CF19E3"/>
    <w:rsid w:val="00D010D3"/>
    <w:rsid w:val="00DF5C61"/>
    <w:rsid w:val="00E04661"/>
    <w:rsid w:val="00E12839"/>
    <w:rsid w:val="00E81366"/>
    <w:rsid w:val="00EE5E40"/>
    <w:rsid w:val="00F15E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12A29"/>
  <w15:chartTrackingRefBased/>
  <w15:docId w15:val="{86E2011F-A2C9-4BFD-8F7A-5BD254BCE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paragraph" w:styleId="Ttulo1">
    <w:name w:val="heading 1"/>
    <w:basedOn w:val="Normal"/>
    <w:next w:val="Normal"/>
    <w:qFormat/>
    <w:pPr>
      <w:keepNext/>
      <w:numPr>
        <w:numId w:val="1"/>
      </w:numPr>
      <w:outlineLvl w:val="0"/>
    </w:pPr>
    <w:rPr>
      <w:b/>
      <w:sz w:val="32"/>
      <w:szCs w:val="32"/>
    </w:rPr>
  </w:style>
  <w:style w:type="paragraph" w:styleId="Ttulo2">
    <w:name w:val="heading 2"/>
    <w:basedOn w:val="Normal"/>
    <w:next w:val="Normal"/>
    <w:qFormat/>
    <w:pPr>
      <w:keepNext/>
      <w:numPr>
        <w:ilvl w:val="1"/>
        <w:numId w:val="1"/>
      </w:numPr>
      <w:outlineLvl w:val="1"/>
    </w:pPr>
    <w:rPr>
      <w:b/>
      <w:bCs/>
      <w:sz w:val="28"/>
    </w:rPr>
  </w:style>
  <w:style w:type="paragraph" w:styleId="Ttulo3">
    <w:name w:val="heading 3"/>
    <w:basedOn w:val="Captulo"/>
    <w:next w:val="Corpodetexto"/>
    <w:qFormat/>
    <w:pPr>
      <w:numPr>
        <w:ilvl w:val="2"/>
        <w:numId w:val="1"/>
      </w:numPr>
      <w:outlineLvl w:val="2"/>
    </w:pPr>
    <w:rPr>
      <w:b/>
      <w:bCs/>
    </w:rPr>
  </w:style>
  <w:style w:type="paragraph" w:styleId="Ttulo4">
    <w:name w:val="heading 4"/>
    <w:basedOn w:val="Captulo"/>
    <w:next w:val="Corpodetexto"/>
    <w:qFormat/>
    <w:pPr>
      <w:numPr>
        <w:ilvl w:val="3"/>
        <w:numId w:val="1"/>
      </w:numPr>
      <w:outlineLvl w:val="3"/>
    </w:pPr>
    <w:rPr>
      <w:b/>
      <w:bCs/>
      <w:i/>
      <w:iCs/>
      <w:sz w:val="24"/>
      <w:szCs w:val="24"/>
    </w:rPr>
  </w:style>
  <w:style w:type="paragraph" w:styleId="Ttulo5">
    <w:name w:val="heading 5"/>
    <w:basedOn w:val="Captulo"/>
    <w:next w:val="Corpodetexto"/>
    <w:qFormat/>
    <w:pPr>
      <w:numPr>
        <w:ilvl w:val="4"/>
        <w:numId w:val="1"/>
      </w:numPr>
      <w:outlineLvl w:val="4"/>
    </w:pPr>
    <w:rPr>
      <w:b/>
      <w:bCs/>
      <w:sz w:val="24"/>
      <w:szCs w:val="24"/>
    </w:rPr>
  </w:style>
  <w:style w:type="paragraph" w:styleId="Ttulo6">
    <w:name w:val="heading 6"/>
    <w:basedOn w:val="Captulo"/>
    <w:next w:val="Corpodetexto"/>
    <w:qFormat/>
    <w:pPr>
      <w:numPr>
        <w:ilvl w:val="5"/>
        <w:numId w:val="1"/>
      </w:numPr>
      <w:outlineLvl w:val="5"/>
    </w:pPr>
    <w:rPr>
      <w:b/>
      <w:bCs/>
      <w:sz w:val="21"/>
      <w:szCs w:val="21"/>
    </w:rPr>
  </w:style>
  <w:style w:type="paragraph" w:styleId="Ttulo7">
    <w:name w:val="heading 7"/>
    <w:basedOn w:val="Captulo"/>
    <w:next w:val="Corpodetexto"/>
    <w:qFormat/>
    <w:pPr>
      <w:numPr>
        <w:ilvl w:val="6"/>
        <w:numId w:val="1"/>
      </w:numPr>
      <w:outlineLvl w:val="6"/>
    </w:pPr>
    <w:rPr>
      <w:b/>
      <w:bCs/>
      <w:sz w:val="21"/>
      <w:szCs w:val="21"/>
    </w:rPr>
  </w:style>
  <w:style w:type="paragraph" w:styleId="Ttulo8">
    <w:name w:val="heading 8"/>
    <w:basedOn w:val="Captulo"/>
    <w:next w:val="Corpodetexto"/>
    <w:qFormat/>
    <w:pPr>
      <w:numPr>
        <w:ilvl w:val="7"/>
        <w:numId w:val="1"/>
      </w:numPr>
      <w:outlineLvl w:val="7"/>
    </w:pPr>
    <w:rPr>
      <w:b/>
      <w:bCs/>
      <w:sz w:val="21"/>
      <w:szCs w:val="21"/>
    </w:rPr>
  </w:style>
  <w:style w:type="paragraph" w:styleId="Ttulo9">
    <w:name w:val="heading 9"/>
    <w:basedOn w:val="Captulo"/>
    <w:next w:val="Corpodetexto"/>
    <w:qFormat/>
    <w:pPr>
      <w:numPr>
        <w:ilvl w:val="8"/>
        <w:numId w:val="1"/>
      </w:numPr>
      <w:outlineLvl w:val="8"/>
    </w:pPr>
    <w:rPr>
      <w:b/>
      <w:bCs/>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1">
    <w:name w:val="WW8Num2z1"/>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4">
    <w:name w:val="WW8Num3z4"/>
    <w:rPr>
      <w:rFonts w:ascii="Courier New" w:hAnsi="Courier New" w:cs="Courier New"/>
    </w:rPr>
  </w:style>
  <w:style w:type="character" w:customStyle="1" w:styleId="WW8Num4z0">
    <w:name w:val="WW8Num4z0"/>
    <w:rPr>
      <w:rFonts w:ascii="Courier New" w:hAnsi="Courier New" w:cs="Courier New"/>
    </w:rPr>
  </w:style>
  <w:style w:type="character" w:customStyle="1" w:styleId="WW8Num6z0">
    <w:name w:val="WW8Num6z0"/>
    <w:rPr>
      <w:rFonts w:ascii="Times New Roman" w:hAnsi="Times New Roman"/>
    </w:rPr>
  </w:style>
  <w:style w:type="character" w:customStyle="1" w:styleId="WW8Num6z1">
    <w:name w:val="WW8Num6z1"/>
    <w:rPr>
      <w:rFonts w:ascii="Symbol" w:hAnsi="Symbol"/>
    </w:rPr>
  </w:style>
  <w:style w:type="character" w:customStyle="1" w:styleId="WW8Num6z2">
    <w:name w:val="WW8Num6z2"/>
    <w:rPr>
      <w:rFonts w:ascii="StarSymbol" w:hAnsi="StarSymbol"/>
    </w:rPr>
  </w:style>
  <w:style w:type="character" w:customStyle="1" w:styleId="WW8Num6z3">
    <w:name w:val="WW8Num6z3"/>
    <w:rPr>
      <w:rFonts w:ascii="Wingdings" w:hAnsi="Wingdings"/>
    </w:rPr>
  </w:style>
  <w:style w:type="character" w:customStyle="1" w:styleId="WW8Num7z0">
    <w:name w:val="WW8Num7z0"/>
    <w:rPr>
      <w:rFonts w:ascii="Times New Roman" w:hAnsi="Times New Roman"/>
    </w:rPr>
  </w:style>
  <w:style w:type="character" w:customStyle="1" w:styleId="WW8Num7z1">
    <w:name w:val="WW8Num7z1"/>
    <w:rPr>
      <w:rFonts w:ascii="Wingdings 2" w:hAnsi="Wingdings 2" w:cs="StarSymbol"/>
      <w:sz w:val="18"/>
      <w:szCs w:val="18"/>
    </w:rPr>
  </w:style>
  <w:style w:type="character" w:customStyle="1" w:styleId="WW8Num7z2">
    <w:name w:val="WW8Num7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2z0">
    <w:name w:val="WW8Num2z0"/>
    <w:rPr>
      <w:rFonts w:ascii="Courier New" w:hAnsi="Courier New" w:cs="Courier New"/>
    </w:rPr>
  </w:style>
  <w:style w:type="character" w:customStyle="1" w:styleId="WW8Num3z0">
    <w:name w:val="WW8Num3z0"/>
    <w:rPr>
      <w:rFonts w:ascii="Symbol" w:hAnsi="Symbol"/>
    </w:rPr>
  </w:style>
  <w:style w:type="character" w:customStyle="1" w:styleId="WW8Num5z0">
    <w:name w:val="WW8Num5z0"/>
    <w:rPr>
      <w:rFonts w:ascii="Symbol" w:hAnsi="Symbol"/>
    </w:rPr>
  </w:style>
  <w:style w:type="character" w:customStyle="1" w:styleId="WW8Num8z0">
    <w:name w:val="WW8Num8z0"/>
    <w:rPr>
      <w:rFonts w:ascii="Symbol" w:hAnsi="Symbol"/>
    </w:rPr>
  </w:style>
  <w:style w:type="character" w:customStyle="1" w:styleId="WW8Num9z0">
    <w:name w:val="WW8Num9z0"/>
    <w:rPr>
      <w:rFonts w:ascii="Times New Roman" w:hAnsi="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4">
    <w:name w:val="WW8Num10z4"/>
    <w:rPr>
      <w:rFonts w:ascii="Courier New" w:hAnsi="Courier New" w:cs="Courier New"/>
    </w:rPr>
  </w:style>
  <w:style w:type="character" w:customStyle="1" w:styleId="WW8Num12z0">
    <w:name w:val="WW8Num12z0"/>
    <w:rPr>
      <w:rFonts w:ascii="Symbol" w:hAnsi="Symbol"/>
    </w:rPr>
  </w:style>
  <w:style w:type="character" w:customStyle="1" w:styleId="WW8Num13z0">
    <w:name w:val="WW8Num13z0"/>
    <w:rPr>
      <w:rFonts w:ascii="Courier New" w:hAnsi="Courier New" w:cs="Courier New"/>
    </w:rPr>
  </w:style>
  <w:style w:type="character" w:customStyle="1" w:styleId="WW8Num14z0">
    <w:name w:val="WW8Num14z0"/>
    <w:rPr>
      <w:rFonts w:ascii="Symbol" w:hAnsi="Symbol"/>
    </w:rPr>
  </w:style>
  <w:style w:type="character" w:customStyle="1" w:styleId="WW8Num15z0">
    <w:name w:val="WW8Num15z0"/>
    <w:rPr>
      <w:rFonts w:ascii="Times New Roman" w:hAnsi="Times New Roman"/>
    </w:rPr>
  </w:style>
  <w:style w:type="character" w:customStyle="1" w:styleId="WW8Num16z0">
    <w:name w:val="WW8Num16z0"/>
    <w:rPr>
      <w:rFonts w:ascii="Symbol" w:hAnsi="Symbol"/>
    </w:rPr>
  </w:style>
  <w:style w:type="character" w:customStyle="1" w:styleId="WW8Num18z0">
    <w:name w:val="WW8Num18z0"/>
    <w:rPr>
      <w:rFonts w:ascii="Times New Roman" w:hAnsi="Times New Roman"/>
    </w:rPr>
  </w:style>
  <w:style w:type="character" w:customStyle="1" w:styleId="WW8Num18z1">
    <w:name w:val="WW8Num18z1"/>
    <w:rPr>
      <w:rFonts w:ascii="Wingdings 2" w:hAnsi="Wingdings 2" w:cs="StarSymbol"/>
      <w:sz w:val="18"/>
      <w:szCs w:val="18"/>
    </w:rPr>
  </w:style>
  <w:style w:type="character" w:customStyle="1" w:styleId="WW8Num18z2">
    <w:name w:val="WW8Num18z2"/>
    <w:rPr>
      <w:rFonts w:ascii="StarSymbol" w:hAnsi="StarSymbol" w:cs="StarSymbol"/>
      <w:sz w:val="18"/>
      <w:szCs w:val="18"/>
    </w:rPr>
  </w:style>
  <w:style w:type="character" w:customStyle="1" w:styleId="WW8Num19z0">
    <w:name w:val="WW8Num19z0"/>
    <w:rPr>
      <w:rFonts w:ascii="Times New Roman" w:hAnsi="Times New Roman"/>
    </w:rPr>
  </w:style>
  <w:style w:type="character" w:customStyle="1" w:styleId="WW8Num20z0">
    <w:name w:val="WW8Num20z0"/>
    <w:rPr>
      <w:rFonts w:ascii="Courier New" w:hAnsi="Courier New" w:cs="Courier New"/>
    </w:rPr>
  </w:style>
  <w:style w:type="character" w:customStyle="1" w:styleId="WW8Num20z1">
    <w:name w:val="WW8Num20z1"/>
    <w:rPr>
      <w:rFonts w:ascii="Wingdings 2" w:hAnsi="Wingdings 2" w:cs="StarSymbol"/>
      <w:sz w:val="18"/>
      <w:szCs w:val="18"/>
    </w:rPr>
  </w:style>
  <w:style w:type="character" w:customStyle="1" w:styleId="WW8Num20z2">
    <w:name w:val="WW8Num20z2"/>
    <w:rPr>
      <w:rFonts w:ascii="Wingdings" w:hAnsi="Wingdings"/>
    </w:rPr>
  </w:style>
  <w:style w:type="character" w:customStyle="1" w:styleId="WW8Num21z1">
    <w:name w:val="WW8Num21z1"/>
    <w:rPr>
      <w:rFonts w:ascii="Wingdings 2" w:hAnsi="Wingdings 2" w:cs="StarSymbol"/>
      <w:sz w:val="18"/>
      <w:szCs w:val="18"/>
    </w:rPr>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10z0">
    <w:name w:val="WW8Num10z0"/>
    <w:rPr>
      <w:rFonts w:ascii="Symbol" w:hAnsi="Symbol"/>
    </w:rPr>
  </w:style>
  <w:style w:type="character" w:customStyle="1" w:styleId="WW8Num11z1">
    <w:name w:val="WW8Num11z1"/>
    <w:rPr>
      <w:rFonts w:ascii="Symbol" w:hAnsi="Symbol"/>
    </w:rPr>
  </w:style>
  <w:style w:type="character" w:customStyle="1" w:styleId="WW8Num11z2">
    <w:name w:val="WW8Num11z2"/>
    <w:rPr>
      <w:rFonts w:ascii="Wingdings" w:hAnsi="Wingdings"/>
    </w:rPr>
  </w:style>
  <w:style w:type="character" w:customStyle="1" w:styleId="WW8Num11z4">
    <w:name w:val="WW8Num11z4"/>
    <w:rPr>
      <w:rFonts w:ascii="Courier New" w:hAnsi="Courier New" w:cs="Courier New"/>
    </w:rPr>
  </w:style>
  <w:style w:type="character" w:customStyle="1" w:styleId="WW8Num17z0">
    <w:name w:val="WW8Num17z0"/>
    <w:rPr>
      <w:rFonts w:ascii="Symbol" w:hAnsi="Symbol"/>
    </w:rPr>
  </w:style>
  <w:style w:type="character" w:customStyle="1" w:styleId="WW8Num21z0">
    <w:name w:val="WW8Num21z0"/>
    <w:rPr>
      <w:rFonts w:ascii="Wingdings" w:hAnsi="Wingdings" w:cs="StarSymbol"/>
      <w:sz w:val="18"/>
      <w:szCs w:val="18"/>
    </w:rPr>
  </w:style>
  <w:style w:type="character" w:customStyle="1" w:styleId="WW8Num21z2">
    <w:name w:val="WW8Num21z2"/>
    <w:rPr>
      <w:rFonts w:ascii="StarSymbol" w:hAnsi="StarSymbol" w:cs="StarSymbol"/>
      <w:sz w:val="18"/>
      <w:szCs w:val="18"/>
    </w:rPr>
  </w:style>
  <w:style w:type="character" w:customStyle="1" w:styleId="WW8Num22z0">
    <w:name w:val="WW8Num22z0"/>
    <w:rPr>
      <w:rFonts w:ascii="Symbol" w:hAnsi="Symbol"/>
    </w:rPr>
  </w:style>
  <w:style w:type="character" w:customStyle="1" w:styleId="WW-Absatz-Standardschriftart1111">
    <w:name w:val="WW-Absatz-Standardschriftart1111"/>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6z4">
    <w:name w:val="WW8Num16z4"/>
    <w:rPr>
      <w:rFonts w:ascii="Courier New" w:hAnsi="Courier New" w:cs="Courier New"/>
    </w:rPr>
  </w:style>
  <w:style w:type="character" w:customStyle="1" w:styleId="WW8Num20z3">
    <w:name w:val="WW8Num20z3"/>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2">
    <w:name w:val="WW8Num25z2"/>
    <w:rPr>
      <w:rFonts w:ascii="Wingdings" w:hAnsi="Wingdings"/>
    </w:rPr>
  </w:style>
  <w:style w:type="character" w:customStyle="1" w:styleId="WW8Num25z4">
    <w:name w:val="WW8Num25z4"/>
    <w:rPr>
      <w:rFonts w:ascii="Courier New" w:hAnsi="Courier New" w:cs="Courier New"/>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27z4">
    <w:name w:val="WW8Num27z4"/>
    <w:rPr>
      <w:rFonts w:ascii="Courier New" w:hAnsi="Courier New" w:cs="Courier New"/>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1">
    <w:name w:val="WW8Num30z1"/>
    <w:rPr>
      <w:rFonts w:ascii="Symbol" w:hAnsi="Symbol"/>
    </w:rPr>
  </w:style>
  <w:style w:type="character" w:customStyle="1" w:styleId="WW8Num30z2">
    <w:name w:val="WW8Num30z2"/>
    <w:rPr>
      <w:rFonts w:ascii="Wingdings" w:hAnsi="Wingdings"/>
    </w:rPr>
  </w:style>
  <w:style w:type="character" w:customStyle="1" w:styleId="WW8Num30z4">
    <w:name w:val="WW8Num30z4"/>
    <w:rPr>
      <w:rFonts w:ascii="Courier New" w:hAnsi="Courier New" w:cs="Courier New"/>
    </w:rPr>
  </w:style>
  <w:style w:type="character" w:customStyle="1" w:styleId="WW8Num31z0">
    <w:name w:val="WW8Num31z0"/>
    <w:rPr>
      <w:rFonts w:ascii="Times New Roman" w:hAnsi="Times New Roman"/>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Courier New" w:hAnsi="Courier New" w:cs="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4z4">
    <w:name w:val="WW8Num34z4"/>
    <w:rPr>
      <w:rFonts w:ascii="Courier New" w:hAnsi="Courier New" w:cs="Courier New"/>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6z0">
    <w:name w:val="WW8Num36z0"/>
    <w:rPr>
      <w:rFonts w:ascii="Courier New" w:hAnsi="Courier New" w:cs="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38z0">
    <w:name w:val="WW8Num38z0"/>
    <w:rPr>
      <w:rFonts w:ascii="Symbol" w:hAnsi="Symbol"/>
    </w:rPr>
  </w:style>
  <w:style w:type="character" w:customStyle="1" w:styleId="WW8Num38z2">
    <w:name w:val="WW8Num38z2"/>
    <w:rPr>
      <w:rFonts w:ascii="Wingdings" w:hAnsi="Wingdings"/>
    </w:rPr>
  </w:style>
  <w:style w:type="character" w:customStyle="1" w:styleId="WW8Num38z4">
    <w:name w:val="WW8Num38z4"/>
    <w:rPr>
      <w:rFonts w:ascii="Courier New" w:hAnsi="Courier New" w:cs="Courier New"/>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1z0">
    <w:name w:val="WW8Num41z0"/>
    <w:rPr>
      <w:rFonts w:ascii="Symbol" w:hAnsi="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3z0">
    <w:name w:val="WW8Num43z0"/>
    <w:rPr>
      <w:rFonts w:ascii="Comic Sans MS" w:hAnsi="Comic Sans MS"/>
    </w:rPr>
  </w:style>
  <w:style w:type="character" w:customStyle="1" w:styleId="WW8NumSt4z0">
    <w:name w:val="WW8NumSt4z0"/>
    <w:rPr>
      <w:rFonts w:ascii="Monotype Sorts" w:hAnsi="Monotype Sorts"/>
      <w:sz w:val="24"/>
    </w:rPr>
  </w:style>
  <w:style w:type="character" w:customStyle="1" w:styleId="WW8NumSt5z0">
    <w:name w:val="WW8NumSt5z0"/>
    <w:rPr>
      <w:rFonts w:ascii="Monotype Sorts" w:hAnsi="Monotype Sorts"/>
      <w:sz w:val="28"/>
    </w:rPr>
  </w:style>
  <w:style w:type="character" w:customStyle="1" w:styleId="WW8NumSt6z0">
    <w:name w:val="WW8NumSt6z0"/>
    <w:rPr>
      <w:rFonts w:ascii="Monotype Sorts" w:hAnsi="Monotype Sorts"/>
      <w:sz w:val="22"/>
    </w:rPr>
  </w:style>
  <w:style w:type="character" w:customStyle="1" w:styleId="WW8NumSt7z0">
    <w:name w:val="WW8NumSt7z0"/>
    <w:rPr>
      <w:rFonts w:ascii="Monotype Sorts" w:hAnsi="Monotype Sorts"/>
      <w:sz w:val="32"/>
    </w:rPr>
  </w:style>
  <w:style w:type="character" w:customStyle="1" w:styleId="Fontepargpadro1">
    <w:name w:val="Fonte parág. padrão1"/>
  </w:style>
  <w:style w:type="character" w:styleId="Hyperlink">
    <w:name w:val="Hyperlink"/>
    <w:rPr>
      <w:color w:val="000080"/>
      <w:u w:val="single"/>
    </w:rPr>
  </w:style>
  <w:style w:type="character" w:customStyle="1" w:styleId="Marcadores">
    <w:name w:val="Marcadores"/>
    <w:rPr>
      <w:rFonts w:ascii="StarSymbol" w:eastAsia="StarSymbol" w:hAnsi="StarSymbol" w:cs="StarSymbol"/>
      <w:sz w:val="18"/>
      <w:szCs w:val="18"/>
    </w:rPr>
  </w:style>
  <w:style w:type="character" w:customStyle="1" w:styleId="Smbolosdenumerao">
    <w:name w:val="Símbolos de numeração"/>
  </w:style>
  <w:style w:type="paragraph" w:customStyle="1" w:styleId="Captulo">
    <w:name w:val="Capítulo"/>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pPr>
      <w:spacing w:after="120"/>
    </w:pPr>
  </w:style>
  <w:style w:type="paragraph" w:styleId="Lista">
    <w:name w:val="List"/>
    <w:basedOn w:val="Corpodetexto"/>
    <w:rPr>
      <w:rFonts w:cs="Tahoma"/>
    </w:rPr>
  </w:style>
  <w:style w:type="paragraph" w:customStyle="1" w:styleId="Legenda1">
    <w:name w:val="Legenda1"/>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customStyle="1" w:styleId="Ttulo10">
    <w:name w:val="Título 10"/>
    <w:basedOn w:val="Captulo"/>
    <w:next w:val="Corpodetexto"/>
    <w:rPr>
      <w:b/>
      <w:bCs/>
      <w:sz w:val="21"/>
      <w:szCs w:val="21"/>
    </w:rPr>
  </w:style>
  <w:style w:type="character" w:styleId="Forte">
    <w:name w:val="Strong"/>
    <w:qFormat/>
    <w:rsid w:val="0089240A"/>
    <w:rPr>
      <w:b/>
      <w:bCs/>
    </w:rPr>
  </w:style>
  <w:style w:type="paragraph" w:styleId="NormalWeb">
    <w:name w:val="Normal (Web)"/>
    <w:basedOn w:val="Normal"/>
    <w:uiPriority w:val="99"/>
    <w:unhideWhenUsed/>
    <w:rsid w:val="00BF32BF"/>
    <w:pPr>
      <w:suppressAutoHyphens w:val="0"/>
      <w:spacing w:before="100" w:beforeAutospacing="1" w:after="100" w:afterAutospacing="1"/>
    </w:pPr>
    <w:rPr>
      <w:lang w:eastAsia="pt-BR"/>
    </w:rPr>
  </w:style>
  <w:style w:type="character" w:customStyle="1" w:styleId="style101">
    <w:name w:val="style101"/>
    <w:rsid w:val="00147C17"/>
    <w:rPr>
      <w:rFonts w:ascii="Verdana" w:hAnsi="Verdana"/>
      <w:sz w:val="20"/>
      <w:szCs w:val="20"/>
    </w:rPr>
  </w:style>
  <w:style w:type="character" w:customStyle="1" w:styleId="style91">
    <w:name w:val="style91"/>
    <w:rsid w:val="00147C17"/>
    <w:rPr>
      <w:sz w:val="20"/>
      <w:szCs w:val="20"/>
    </w:rPr>
  </w:style>
  <w:style w:type="character" w:styleId="nfase">
    <w:name w:val="Emphasis"/>
    <w:uiPriority w:val="20"/>
    <w:qFormat/>
    <w:rsid w:val="00147C17"/>
    <w:rPr>
      <w:i/>
      <w:iCs/>
    </w:rPr>
  </w:style>
  <w:style w:type="table" w:styleId="Tabelacomgrade">
    <w:name w:val="Table Grid"/>
    <w:basedOn w:val="Tabelanormal"/>
    <w:rsid w:val="008047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rsid w:val="00AB0A35"/>
    <w:pPr>
      <w:suppressAutoHyphens w:val="0"/>
      <w:spacing w:before="100" w:beforeAutospacing="1" w:after="119"/>
    </w:pPr>
    <w:rPr>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7428">
      <w:bodyDiv w:val="1"/>
      <w:marLeft w:val="0"/>
      <w:marRight w:val="0"/>
      <w:marTop w:val="0"/>
      <w:marBottom w:val="0"/>
      <w:divBdr>
        <w:top w:val="none" w:sz="0" w:space="0" w:color="auto"/>
        <w:left w:val="none" w:sz="0" w:space="0" w:color="auto"/>
        <w:bottom w:val="none" w:sz="0" w:space="0" w:color="auto"/>
        <w:right w:val="none" w:sz="0" w:space="0" w:color="auto"/>
      </w:divBdr>
    </w:div>
    <w:div w:id="269361015">
      <w:bodyDiv w:val="1"/>
      <w:marLeft w:val="0"/>
      <w:marRight w:val="0"/>
      <w:marTop w:val="0"/>
      <w:marBottom w:val="0"/>
      <w:divBdr>
        <w:top w:val="none" w:sz="0" w:space="0" w:color="auto"/>
        <w:left w:val="none" w:sz="0" w:space="0" w:color="auto"/>
        <w:bottom w:val="none" w:sz="0" w:space="0" w:color="auto"/>
        <w:right w:val="none" w:sz="0" w:space="0" w:color="auto"/>
      </w:divBdr>
    </w:div>
    <w:div w:id="311297074">
      <w:bodyDiv w:val="1"/>
      <w:marLeft w:val="0"/>
      <w:marRight w:val="0"/>
      <w:marTop w:val="0"/>
      <w:marBottom w:val="0"/>
      <w:divBdr>
        <w:top w:val="none" w:sz="0" w:space="0" w:color="auto"/>
        <w:left w:val="none" w:sz="0" w:space="0" w:color="auto"/>
        <w:bottom w:val="none" w:sz="0" w:space="0" w:color="auto"/>
        <w:right w:val="none" w:sz="0" w:space="0" w:color="auto"/>
      </w:divBdr>
      <w:divsChild>
        <w:div w:id="140391222">
          <w:marLeft w:val="547"/>
          <w:marRight w:val="0"/>
          <w:marTop w:val="0"/>
          <w:marBottom w:val="160"/>
          <w:divBdr>
            <w:top w:val="none" w:sz="0" w:space="0" w:color="auto"/>
            <w:left w:val="none" w:sz="0" w:space="0" w:color="auto"/>
            <w:bottom w:val="none" w:sz="0" w:space="0" w:color="auto"/>
            <w:right w:val="none" w:sz="0" w:space="0" w:color="auto"/>
          </w:divBdr>
        </w:div>
        <w:div w:id="216862423">
          <w:marLeft w:val="547"/>
          <w:marRight w:val="0"/>
          <w:marTop w:val="0"/>
          <w:marBottom w:val="160"/>
          <w:divBdr>
            <w:top w:val="none" w:sz="0" w:space="0" w:color="auto"/>
            <w:left w:val="none" w:sz="0" w:space="0" w:color="auto"/>
            <w:bottom w:val="none" w:sz="0" w:space="0" w:color="auto"/>
            <w:right w:val="none" w:sz="0" w:space="0" w:color="auto"/>
          </w:divBdr>
        </w:div>
        <w:div w:id="1708606581">
          <w:marLeft w:val="547"/>
          <w:marRight w:val="0"/>
          <w:marTop w:val="0"/>
          <w:marBottom w:val="0"/>
          <w:divBdr>
            <w:top w:val="none" w:sz="0" w:space="0" w:color="auto"/>
            <w:left w:val="none" w:sz="0" w:space="0" w:color="auto"/>
            <w:bottom w:val="none" w:sz="0" w:space="0" w:color="auto"/>
            <w:right w:val="none" w:sz="0" w:space="0" w:color="auto"/>
          </w:divBdr>
        </w:div>
        <w:div w:id="424885453">
          <w:marLeft w:val="547"/>
          <w:marRight w:val="0"/>
          <w:marTop w:val="0"/>
          <w:marBottom w:val="0"/>
          <w:divBdr>
            <w:top w:val="none" w:sz="0" w:space="0" w:color="auto"/>
            <w:left w:val="none" w:sz="0" w:space="0" w:color="auto"/>
            <w:bottom w:val="none" w:sz="0" w:space="0" w:color="auto"/>
            <w:right w:val="none" w:sz="0" w:space="0" w:color="auto"/>
          </w:divBdr>
        </w:div>
        <w:div w:id="852690596">
          <w:marLeft w:val="547"/>
          <w:marRight w:val="0"/>
          <w:marTop w:val="0"/>
          <w:marBottom w:val="0"/>
          <w:divBdr>
            <w:top w:val="none" w:sz="0" w:space="0" w:color="auto"/>
            <w:left w:val="none" w:sz="0" w:space="0" w:color="auto"/>
            <w:bottom w:val="none" w:sz="0" w:space="0" w:color="auto"/>
            <w:right w:val="none" w:sz="0" w:space="0" w:color="auto"/>
          </w:divBdr>
        </w:div>
        <w:div w:id="696009709">
          <w:marLeft w:val="547"/>
          <w:marRight w:val="0"/>
          <w:marTop w:val="0"/>
          <w:marBottom w:val="0"/>
          <w:divBdr>
            <w:top w:val="none" w:sz="0" w:space="0" w:color="auto"/>
            <w:left w:val="none" w:sz="0" w:space="0" w:color="auto"/>
            <w:bottom w:val="none" w:sz="0" w:space="0" w:color="auto"/>
            <w:right w:val="none" w:sz="0" w:space="0" w:color="auto"/>
          </w:divBdr>
        </w:div>
        <w:div w:id="307561674">
          <w:marLeft w:val="547"/>
          <w:marRight w:val="0"/>
          <w:marTop w:val="0"/>
          <w:marBottom w:val="0"/>
          <w:divBdr>
            <w:top w:val="none" w:sz="0" w:space="0" w:color="auto"/>
            <w:left w:val="none" w:sz="0" w:space="0" w:color="auto"/>
            <w:bottom w:val="none" w:sz="0" w:space="0" w:color="auto"/>
            <w:right w:val="none" w:sz="0" w:space="0" w:color="auto"/>
          </w:divBdr>
        </w:div>
        <w:div w:id="1758089686">
          <w:marLeft w:val="547"/>
          <w:marRight w:val="0"/>
          <w:marTop w:val="0"/>
          <w:marBottom w:val="0"/>
          <w:divBdr>
            <w:top w:val="none" w:sz="0" w:space="0" w:color="auto"/>
            <w:left w:val="none" w:sz="0" w:space="0" w:color="auto"/>
            <w:bottom w:val="none" w:sz="0" w:space="0" w:color="auto"/>
            <w:right w:val="none" w:sz="0" w:space="0" w:color="auto"/>
          </w:divBdr>
        </w:div>
      </w:divsChild>
    </w:div>
    <w:div w:id="330564911">
      <w:bodyDiv w:val="1"/>
      <w:marLeft w:val="0"/>
      <w:marRight w:val="0"/>
      <w:marTop w:val="0"/>
      <w:marBottom w:val="0"/>
      <w:divBdr>
        <w:top w:val="none" w:sz="0" w:space="0" w:color="auto"/>
        <w:left w:val="none" w:sz="0" w:space="0" w:color="auto"/>
        <w:bottom w:val="none" w:sz="0" w:space="0" w:color="auto"/>
        <w:right w:val="none" w:sz="0" w:space="0" w:color="auto"/>
      </w:divBdr>
    </w:div>
    <w:div w:id="665018701">
      <w:bodyDiv w:val="1"/>
      <w:marLeft w:val="0"/>
      <w:marRight w:val="0"/>
      <w:marTop w:val="0"/>
      <w:marBottom w:val="0"/>
      <w:divBdr>
        <w:top w:val="none" w:sz="0" w:space="0" w:color="auto"/>
        <w:left w:val="none" w:sz="0" w:space="0" w:color="auto"/>
        <w:bottom w:val="none" w:sz="0" w:space="0" w:color="auto"/>
        <w:right w:val="none" w:sz="0" w:space="0" w:color="auto"/>
      </w:divBdr>
    </w:div>
    <w:div w:id="669991697">
      <w:bodyDiv w:val="1"/>
      <w:marLeft w:val="0"/>
      <w:marRight w:val="0"/>
      <w:marTop w:val="0"/>
      <w:marBottom w:val="0"/>
      <w:divBdr>
        <w:top w:val="none" w:sz="0" w:space="0" w:color="auto"/>
        <w:left w:val="none" w:sz="0" w:space="0" w:color="auto"/>
        <w:bottom w:val="none" w:sz="0" w:space="0" w:color="auto"/>
        <w:right w:val="none" w:sz="0" w:space="0" w:color="auto"/>
      </w:divBdr>
    </w:div>
    <w:div w:id="707951656">
      <w:bodyDiv w:val="1"/>
      <w:marLeft w:val="0"/>
      <w:marRight w:val="0"/>
      <w:marTop w:val="0"/>
      <w:marBottom w:val="0"/>
      <w:divBdr>
        <w:top w:val="none" w:sz="0" w:space="0" w:color="auto"/>
        <w:left w:val="none" w:sz="0" w:space="0" w:color="auto"/>
        <w:bottom w:val="none" w:sz="0" w:space="0" w:color="auto"/>
        <w:right w:val="none" w:sz="0" w:space="0" w:color="auto"/>
      </w:divBdr>
    </w:div>
    <w:div w:id="1271282022">
      <w:bodyDiv w:val="1"/>
      <w:marLeft w:val="0"/>
      <w:marRight w:val="0"/>
      <w:marTop w:val="0"/>
      <w:marBottom w:val="0"/>
      <w:divBdr>
        <w:top w:val="none" w:sz="0" w:space="0" w:color="auto"/>
        <w:left w:val="none" w:sz="0" w:space="0" w:color="auto"/>
        <w:bottom w:val="none" w:sz="0" w:space="0" w:color="auto"/>
        <w:right w:val="none" w:sz="0" w:space="0" w:color="auto"/>
      </w:divBdr>
    </w:div>
    <w:div w:id="1307472297">
      <w:bodyDiv w:val="1"/>
      <w:marLeft w:val="0"/>
      <w:marRight w:val="0"/>
      <w:marTop w:val="0"/>
      <w:marBottom w:val="0"/>
      <w:divBdr>
        <w:top w:val="none" w:sz="0" w:space="0" w:color="auto"/>
        <w:left w:val="none" w:sz="0" w:space="0" w:color="auto"/>
        <w:bottom w:val="none" w:sz="0" w:space="0" w:color="auto"/>
        <w:right w:val="none" w:sz="0" w:space="0" w:color="auto"/>
      </w:divBdr>
    </w:div>
    <w:div w:id="1396969912">
      <w:bodyDiv w:val="1"/>
      <w:marLeft w:val="0"/>
      <w:marRight w:val="0"/>
      <w:marTop w:val="0"/>
      <w:marBottom w:val="0"/>
      <w:divBdr>
        <w:top w:val="none" w:sz="0" w:space="0" w:color="auto"/>
        <w:left w:val="none" w:sz="0" w:space="0" w:color="auto"/>
        <w:bottom w:val="none" w:sz="0" w:space="0" w:color="auto"/>
        <w:right w:val="none" w:sz="0" w:space="0" w:color="auto"/>
      </w:divBdr>
      <w:divsChild>
        <w:div w:id="696390725">
          <w:marLeft w:val="547"/>
          <w:marRight w:val="0"/>
          <w:marTop w:val="0"/>
          <w:marBottom w:val="160"/>
          <w:divBdr>
            <w:top w:val="none" w:sz="0" w:space="0" w:color="auto"/>
            <w:left w:val="none" w:sz="0" w:space="0" w:color="auto"/>
            <w:bottom w:val="none" w:sz="0" w:space="0" w:color="auto"/>
            <w:right w:val="none" w:sz="0" w:space="0" w:color="auto"/>
          </w:divBdr>
        </w:div>
        <w:div w:id="545602257">
          <w:marLeft w:val="547"/>
          <w:marRight w:val="0"/>
          <w:marTop w:val="0"/>
          <w:marBottom w:val="160"/>
          <w:divBdr>
            <w:top w:val="none" w:sz="0" w:space="0" w:color="auto"/>
            <w:left w:val="none" w:sz="0" w:space="0" w:color="auto"/>
            <w:bottom w:val="none" w:sz="0" w:space="0" w:color="auto"/>
            <w:right w:val="none" w:sz="0" w:space="0" w:color="auto"/>
          </w:divBdr>
        </w:div>
        <w:div w:id="396125510">
          <w:marLeft w:val="547"/>
          <w:marRight w:val="0"/>
          <w:marTop w:val="0"/>
          <w:marBottom w:val="0"/>
          <w:divBdr>
            <w:top w:val="none" w:sz="0" w:space="0" w:color="auto"/>
            <w:left w:val="none" w:sz="0" w:space="0" w:color="auto"/>
            <w:bottom w:val="none" w:sz="0" w:space="0" w:color="auto"/>
            <w:right w:val="none" w:sz="0" w:space="0" w:color="auto"/>
          </w:divBdr>
        </w:div>
        <w:div w:id="935599013">
          <w:marLeft w:val="547"/>
          <w:marRight w:val="0"/>
          <w:marTop w:val="0"/>
          <w:marBottom w:val="0"/>
          <w:divBdr>
            <w:top w:val="none" w:sz="0" w:space="0" w:color="auto"/>
            <w:left w:val="none" w:sz="0" w:space="0" w:color="auto"/>
            <w:bottom w:val="none" w:sz="0" w:space="0" w:color="auto"/>
            <w:right w:val="none" w:sz="0" w:space="0" w:color="auto"/>
          </w:divBdr>
        </w:div>
        <w:div w:id="518465911">
          <w:marLeft w:val="547"/>
          <w:marRight w:val="0"/>
          <w:marTop w:val="0"/>
          <w:marBottom w:val="0"/>
          <w:divBdr>
            <w:top w:val="none" w:sz="0" w:space="0" w:color="auto"/>
            <w:left w:val="none" w:sz="0" w:space="0" w:color="auto"/>
            <w:bottom w:val="none" w:sz="0" w:space="0" w:color="auto"/>
            <w:right w:val="none" w:sz="0" w:space="0" w:color="auto"/>
          </w:divBdr>
        </w:div>
        <w:div w:id="1489515344">
          <w:marLeft w:val="547"/>
          <w:marRight w:val="0"/>
          <w:marTop w:val="0"/>
          <w:marBottom w:val="0"/>
          <w:divBdr>
            <w:top w:val="none" w:sz="0" w:space="0" w:color="auto"/>
            <w:left w:val="none" w:sz="0" w:space="0" w:color="auto"/>
            <w:bottom w:val="none" w:sz="0" w:space="0" w:color="auto"/>
            <w:right w:val="none" w:sz="0" w:space="0" w:color="auto"/>
          </w:divBdr>
        </w:div>
        <w:div w:id="1493832754">
          <w:marLeft w:val="547"/>
          <w:marRight w:val="0"/>
          <w:marTop w:val="0"/>
          <w:marBottom w:val="0"/>
          <w:divBdr>
            <w:top w:val="none" w:sz="0" w:space="0" w:color="auto"/>
            <w:left w:val="none" w:sz="0" w:space="0" w:color="auto"/>
            <w:bottom w:val="none" w:sz="0" w:space="0" w:color="auto"/>
            <w:right w:val="none" w:sz="0" w:space="0" w:color="auto"/>
          </w:divBdr>
        </w:div>
      </w:divsChild>
    </w:div>
    <w:div w:id="1601525692">
      <w:bodyDiv w:val="1"/>
      <w:marLeft w:val="0"/>
      <w:marRight w:val="0"/>
      <w:marTop w:val="0"/>
      <w:marBottom w:val="0"/>
      <w:divBdr>
        <w:top w:val="none" w:sz="0" w:space="0" w:color="auto"/>
        <w:left w:val="none" w:sz="0" w:space="0" w:color="auto"/>
        <w:bottom w:val="none" w:sz="0" w:space="0" w:color="auto"/>
        <w:right w:val="none" w:sz="0" w:space="0" w:color="auto"/>
      </w:divBdr>
    </w:div>
    <w:div w:id="1758403861">
      <w:bodyDiv w:val="1"/>
      <w:marLeft w:val="0"/>
      <w:marRight w:val="0"/>
      <w:marTop w:val="0"/>
      <w:marBottom w:val="0"/>
      <w:divBdr>
        <w:top w:val="none" w:sz="0" w:space="0" w:color="auto"/>
        <w:left w:val="none" w:sz="0" w:space="0" w:color="auto"/>
        <w:bottom w:val="none" w:sz="0" w:space="0" w:color="auto"/>
        <w:right w:val="none" w:sz="0" w:space="0" w:color="auto"/>
      </w:divBdr>
      <w:divsChild>
        <w:div w:id="2067415945">
          <w:blockQuote w:val="1"/>
          <w:marLeft w:val="0"/>
          <w:marRight w:val="0"/>
          <w:marTop w:val="720"/>
          <w:marBottom w:val="7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money.com.br/guias/ipo/" TargetMode="External"/><Relationship Id="rId3" Type="http://schemas.openxmlformats.org/officeDocument/2006/relationships/styles" Target="styles.xml"/><Relationship Id="rId7" Type="http://schemas.openxmlformats.org/officeDocument/2006/relationships/hyperlink" Target="file:///C:\tags\bols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tags\bols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00EB5E-859D-406A-9D64-E9FCEAE92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2926</Words>
  <Characters>15801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CIÊNCIA</vt:lpstr>
    </vt:vector>
  </TitlesOfParts>
  <Company>UDESC</Company>
  <LinksUpToDate>false</LinksUpToDate>
  <CharactersWithSpaces>18690</CharactersWithSpaces>
  <SharedDoc>false</SharedDoc>
  <HLinks>
    <vt:vector size="78" baseType="variant">
      <vt:variant>
        <vt:i4>6160456</vt:i4>
      </vt:variant>
      <vt:variant>
        <vt:i4>42</vt:i4>
      </vt:variant>
      <vt:variant>
        <vt:i4>0</vt:i4>
      </vt:variant>
      <vt:variant>
        <vt:i4>5</vt:i4>
      </vt:variant>
      <vt:variant>
        <vt:lpwstr>https://www.infomoney.com.br/guias/proventos/</vt:lpwstr>
      </vt:variant>
      <vt:variant>
        <vt:lpwstr/>
      </vt:variant>
      <vt:variant>
        <vt:i4>4390925</vt:i4>
      </vt:variant>
      <vt:variant>
        <vt:i4>39</vt:i4>
      </vt:variant>
      <vt:variant>
        <vt:i4>0</vt:i4>
      </vt:variant>
      <vt:variant>
        <vt:i4>5</vt:i4>
      </vt:variant>
      <vt:variant>
        <vt:lpwstr>https://www.infomoney.com.br/mercados/entenda-o-circuit-breaker-mecanismo-acionado-na-b3-nesta-segunda-feira-apos-o-ibovespa-desabar/</vt:lpwstr>
      </vt:variant>
      <vt:variant>
        <vt:lpwstr/>
      </vt:variant>
      <vt:variant>
        <vt:i4>7864417</vt:i4>
      </vt:variant>
      <vt:variant>
        <vt:i4>36</vt:i4>
      </vt:variant>
      <vt:variant>
        <vt:i4>0</vt:i4>
      </vt:variant>
      <vt:variant>
        <vt:i4>5</vt:i4>
      </vt:variant>
      <vt:variant>
        <vt:lpwstr>https://blog.rico.com.vc/investir-mercado-de-acoes</vt:lpwstr>
      </vt:variant>
      <vt:variant>
        <vt:lpwstr/>
      </vt:variant>
      <vt:variant>
        <vt:i4>6357107</vt:i4>
      </vt:variant>
      <vt:variant>
        <vt:i4>33</vt:i4>
      </vt:variant>
      <vt:variant>
        <vt:i4>0</vt:i4>
      </vt:variant>
      <vt:variant>
        <vt:i4>5</vt:i4>
      </vt:variant>
      <vt:variant>
        <vt:lpwstr>https://www.infomoney.com.br/guias/small-caps/</vt:lpwstr>
      </vt:variant>
      <vt:variant>
        <vt:lpwstr/>
      </vt:variant>
      <vt:variant>
        <vt:i4>2424893</vt:i4>
      </vt:variant>
      <vt:variant>
        <vt:i4>30</vt:i4>
      </vt:variant>
      <vt:variant>
        <vt:i4>0</vt:i4>
      </vt:variant>
      <vt:variant>
        <vt:i4>5</vt:i4>
      </vt:variant>
      <vt:variant>
        <vt:lpwstr>https://www.infomoney.com.br/guias/ipo/</vt:lpwstr>
      </vt:variant>
      <vt:variant>
        <vt:lpwstr/>
      </vt:variant>
      <vt:variant>
        <vt:i4>3604597</vt:i4>
      </vt:variant>
      <vt:variant>
        <vt:i4>27</vt:i4>
      </vt:variant>
      <vt:variant>
        <vt:i4>0</vt:i4>
      </vt:variant>
      <vt:variant>
        <vt:i4>5</vt:i4>
      </vt:variant>
      <vt:variant>
        <vt:lpwstr>https://www.infomoney.com.br/guias/fundos-de-investimento/</vt:lpwstr>
      </vt:variant>
      <vt:variant>
        <vt:lpwstr/>
      </vt:variant>
      <vt:variant>
        <vt:i4>3276838</vt:i4>
      </vt:variant>
      <vt:variant>
        <vt:i4>24</vt:i4>
      </vt:variant>
      <vt:variant>
        <vt:i4>0</vt:i4>
      </vt:variant>
      <vt:variant>
        <vt:i4>5</vt:i4>
      </vt:variant>
      <vt:variant>
        <vt:lpwstr>https://www.infomoney.com.br/guias/derivativos/</vt:lpwstr>
      </vt:variant>
      <vt:variant>
        <vt:lpwstr/>
      </vt:variant>
      <vt:variant>
        <vt:i4>7405620</vt:i4>
      </vt:variant>
      <vt:variant>
        <vt:i4>21</vt:i4>
      </vt:variant>
      <vt:variant>
        <vt:i4>0</vt:i4>
      </vt:variant>
      <vt:variant>
        <vt:i4>5</vt:i4>
      </vt:variant>
      <vt:variant>
        <vt:lpwstr>https://www.infomoney.com.br/guias/fundos-imobiliarios/</vt:lpwstr>
      </vt:variant>
      <vt:variant>
        <vt:lpwstr/>
      </vt:variant>
      <vt:variant>
        <vt:i4>7078005</vt:i4>
      </vt:variant>
      <vt:variant>
        <vt:i4>18</vt:i4>
      </vt:variant>
      <vt:variant>
        <vt:i4>0</vt:i4>
      </vt:variant>
      <vt:variant>
        <vt:i4>5</vt:i4>
      </vt:variant>
      <vt:variant>
        <vt:lpwstr>https://www.infomoney.com.br/guias/como-investir-em-acoes/</vt:lpwstr>
      </vt:variant>
      <vt:variant>
        <vt:lpwstr/>
      </vt:variant>
      <vt:variant>
        <vt:i4>7536763</vt:i4>
      </vt:variant>
      <vt:variant>
        <vt:i4>15</vt:i4>
      </vt:variant>
      <vt:variant>
        <vt:i4>0</vt:i4>
      </vt:variant>
      <vt:variant>
        <vt:i4>5</vt:i4>
      </vt:variant>
      <vt:variant>
        <vt:lpwstr>https://www.infomoney.com.br/guias/tesouro-direto/</vt:lpwstr>
      </vt:variant>
      <vt:variant>
        <vt:lpwstr/>
      </vt:variant>
      <vt:variant>
        <vt:i4>3276838</vt:i4>
      </vt:variant>
      <vt:variant>
        <vt:i4>12</vt:i4>
      </vt:variant>
      <vt:variant>
        <vt:i4>0</vt:i4>
      </vt:variant>
      <vt:variant>
        <vt:i4>5</vt:i4>
      </vt:variant>
      <vt:variant>
        <vt:lpwstr>https://www.infomoney.com.br/guias/derivativos/</vt:lpwstr>
      </vt:variant>
      <vt:variant>
        <vt:lpwstr/>
      </vt:variant>
      <vt:variant>
        <vt:i4>7078005</vt:i4>
      </vt:variant>
      <vt:variant>
        <vt:i4>9</vt:i4>
      </vt:variant>
      <vt:variant>
        <vt:i4>0</vt:i4>
      </vt:variant>
      <vt:variant>
        <vt:i4>5</vt:i4>
      </vt:variant>
      <vt:variant>
        <vt:lpwstr>https://www.infomoney.com.br/guias/como-investir-em-acoes/</vt:lpwstr>
      </vt:variant>
      <vt:variant>
        <vt:lpwstr/>
      </vt:variant>
      <vt:variant>
        <vt:i4>589878</vt:i4>
      </vt:variant>
      <vt:variant>
        <vt:i4>6</vt:i4>
      </vt:variant>
      <vt:variant>
        <vt:i4>0</vt:i4>
      </vt:variant>
      <vt:variant>
        <vt:i4>5</vt:i4>
      </vt:variant>
      <vt:variant>
        <vt:lpwstr>http://www.b3.com.br/pt_br/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CIÊNCIA</dc:title>
  <dc:subject/>
  <dc:creator>Usuario</dc:creator>
  <cp:keywords/>
  <cp:lastModifiedBy>Udesc</cp:lastModifiedBy>
  <cp:revision>5</cp:revision>
  <cp:lastPrinted>2007-08-10T12:26:00Z</cp:lastPrinted>
  <dcterms:created xsi:type="dcterms:W3CDTF">2023-09-11T15:02:00Z</dcterms:created>
  <dcterms:modified xsi:type="dcterms:W3CDTF">2024-08-23T20:02:00Z</dcterms:modified>
</cp:coreProperties>
</file>