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5CC1A">
      <w:pPr>
        <w:ind w:firstLine="2520" w:firstLineChars="900"/>
        <w:rPr>
          <w:rFonts w:ascii="华文行楷" w:hAnsi="华文中宋" w:eastAsia="华文行楷" w:cs="Times New Roman"/>
          <w:sz w:val="28"/>
          <w:szCs w:val="21"/>
        </w:rPr>
      </w:pPr>
    </w:p>
    <w:p w14:paraId="0B83B8F9">
      <w:pPr>
        <w:ind w:firstLine="2520" w:firstLineChars="900"/>
        <w:rPr>
          <w:rFonts w:ascii="华文行楷" w:hAnsi="华文中宋" w:eastAsia="华文行楷" w:cs="Times New Roman"/>
          <w:sz w:val="28"/>
          <w:szCs w:val="21"/>
        </w:rPr>
      </w:pPr>
    </w:p>
    <w:p w14:paraId="575BCC6C">
      <w:pPr>
        <w:jc w:val="center"/>
        <w:rPr>
          <w:rFonts w:ascii="华文行楷" w:hAnsi="华文中宋" w:eastAsia="华文行楷" w:cs="Times New Roman"/>
          <w:szCs w:val="21"/>
        </w:rPr>
      </w:pPr>
      <w:r>
        <w:rPr>
          <w:rFonts w:ascii="华文行楷" w:hAnsi="华文中宋" w:eastAsia="华文行楷" w:cs="Times New Roman"/>
          <w:sz w:val="84"/>
          <w:szCs w:val="24"/>
        </w:rPr>
        <w:drawing>
          <wp:inline distT="0" distB="0" distL="0" distR="0">
            <wp:extent cx="1085850" cy="1085850"/>
            <wp:effectExtent l="0" t="0" r="0" b="0"/>
            <wp:docPr id="2" name="图片 2" descr="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iaohu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r>
        <w:rPr>
          <w:rFonts w:ascii="华文行楷" w:hAnsi="华文中宋" w:eastAsia="华文行楷" w:cs="Times New Roman"/>
          <w:sz w:val="18"/>
          <w:szCs w:val="18"/>
        </w:rPr>
        <w:drawing>
          <wp:inline distT="0" distB="0" distL="0" distR="0">
            <wp:extent cx="2571750" cy="752475"/>
            <wp:effectExtent l="0" t="0" r="0" b="9525"/>
            <wp:docPr id="1" name="图片 1" descr="学校名称（江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名称（江体）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71750" cy="752475"/>
                    </a:xfrm>
                    <a:prstGeom prst="rect">
                      <a:avLst/>
                    </a:prstGeom>
                    <a:noFill/>
                    <a:ln>
                      <a:noFill/>
                    </a:ln>
                  </pic:spPr>
                </pic:pic>
              </a:graphicData>
            </a:graphic>
          </wp:inline>
        </w:drawing>
      </w:r>
    </w:p>
    <w:p w14:paraId="77BE2C43">
      <w:pPr>
        <w:rPr>
          <w:rFonts w:ascii="华文行楷" w:hAnsi="华文中宋" w:eastAsia="华文行楷" w:cs="Times New Roman"/>
          <w:sz w:val="28"/>
          <w:szCs w:val="21"/>
        </w:rPr>
      </w:pPr>
    </w:p>
    <w:p w14:paraId="55B50F28">
      <w:pPr>
        <w:tabs>
          <w:tab w:val="center" w:pos="4153"/>
        </w:tabs>
        <w:ind w:firstLine="1440" w:firstLineChars="200"/>
        <w:jc w:val="left"/>
        <w:rPr>
          <w:rFonts w:ascii="宋体" w:hAnsi="宋体" w:eastAsia="宋体" w:cs="宋体"/>
          <w:sz w:val="52"/>
          <w:szCs w:val="52"/>
          <w:u w:val="single"/>
        </w:rPr>
      </w:pPr>
      <w:r>
        <w:rPr>
          <w:rFonts w:ascii="宋体" w:hAnsi="宋体" w:eastAsia="宋体" w:cs="宋体"/>
          <w:sz w:val="72"/>
          <w:szCs w:val="72"/>
          <w:u w:val="single"/>
        </w:rPr>
        <w:t>数据结构</w:t>
      </w:r>
      <w:r>
        <w:rPr>
          <w:rFonts w:hint="eastAsia" w:ascii="宋体" w:hAnsi="宋体" w:eastAsia="宋体" w:cs="宋体"/>
          <w:sz w:val="72"/>
          <w:szCs w:val="72"/>
        </w:rPr>
        <w:t>课程设计</w:t>
      </w:r>
    </w:p>
    <w:p w14:paraId="1E136573">
      <w:pPr>
        <w:rPr>
          <w:rFonts w:ascii="华文行楷" w:hAnsi="华文中宋" w:eastAsia="华文行楷" w:cs="Times New Roman"/>
          <w:sz w:val="28"/>
          <w:szCs w:val="21"/>
        </w:rPr>
      </w:pPr>
    </w:p>
    <w:p w14:paraId="6927A02D">
      <w:pPr>
        <w:rPr>
          <w:rFonts w:ascii="华文行楷" w:hAnsi="华文中宋" w:eastAsia="华文行楷" w:cs="Times New Roman"/>
          <w:sz w:val="28"/>
          <w:szCs w:val="21"/>
        </w:rPr>
      </w:pPr>
      <w:r>
        <mc:AlternateContent>
          <mc:Choice Requires="wps">
            <w:drawing>
              <wp:anchor distT="10160" distB="10160" distL="113665" distR="113665" simplePos="0" relativeHeight="251659264" behindDoc="0" locked="0" layoutInCell="1" allowOverlap="1">
                <wp:simplePos x="0" y="0"/>
                <wp:positionH relativeFrom="column">
                  <wp:posOffset>3779520</wp:posOffset>
                </wp:positionH>
                <wp:positionV relativeFrom="paragraph">
                  <wp:posOffset>5100955</wp:posOffset>
                </wp:positionV>
                <wp:extent cx="0" cy="0"/>
                <wp:effectExtent l="0" t="0" r="0" b="0"/>
                <wp:wrapNone/>
                <wp:docPr id="3" name="直接连接符 3"/>
                <wp:cNvGraphicFramePr/>
                <a:graphic xmlns:a="http://schemas.openxmlformats.org/drawingml/2006/main">
                  <a:graphicData uri="http://schemas.microsoft.com/office/word/2010/wordprocessingShape">
                    <wps:wsp>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97.6pt;margin-top:401.65pt;height:0pt;width:0pt;z-index:251659264;mso-width-relative:page;mso-height-relative:page;" filled="f" stroked="t" coordsize="21600,21600" o:gfxdata="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upAwodYAAAALAQAADwAAAAAAAAABACAAAAAiAAAAZHJzL2Rvd25yZXYueG1s&#10;UEsBAhQAFAAAAAgAh07iQHoWjzfBAQAAcgMAAA4AAAAAAAAAAQAgAAAAJQEAAGRycy9lMm9Eb2Mu&#10;eG1sUEsFBgAAAAAGAAYAWQEAAFgFAAAAAA==&#10;">
                <v:fill on="f" focussize="0,0"/>
                <v:stroke color="#000000" joinstyle="round"/>
                <v:imagedata o:title=""/>
                <o:lock v:ext="edit" aspectratio="f"/>
              </v:line>
            </w:pict>
          </mc:Fallback>
        </mc:AlternateContent>
      </w:r>
    </w:p>
    <w:p w14:paraId="3038CF6A">
      <w:pPr>
        <w:tabs>
          <w:tab w:val="center" w:pos="4603"/>
        </w:tabs>
        <w:ind w:firstLine="800" w:firstLineChars="250"/>
        <w:rPr>
          <w:rFonts w:ascii="宋体" w:hAnsi="宋体" w:eastAsia="宋体" w:cs="Times New Roman"/>
          <w:sz w:val="32"/>
          <w:szCs w:val="36"/>
        </w:rPr>
      </w:pPr>
    </w:p>
    <w:p w14:paraId="0E79F306">
      <w:pPr>
        <w:tabs>
          <w:tab w:val="center" w:pos="4603"/>
        </w:tabs>
        <w:spacing w:line="360" w:lineRule="auto"/>
        <w:ind w:firstLine="800" w:firstLineChars="250"/>
        <w:rPr>
          <w:rFonts w:ascii="宋体" w:hAnsi="宋体" w:eastAsia="宋体" w:cs="Times New Roman"/>
          <w:sz w:val="32"/>
          <w:szCs w:val="36"/>
          <w:u w:val="single"/>
        </w:rPr>
      </w:pPr>
      <w:r>
        <w:rPr>
          <w:rFonts w:hint="eastAsia" w:ascii="宋体" w:hAnsi="宋体" w:eastAsia="宋体" w:cs="Times New Roman"/>
          <w:sz w:val="32"/>
          <w:szCs w:val="36"/>
        </w:rPr>
        <w:t xml:space="preserve">学    院 </w:t>
      </w:r>
      <w:r>
        <w:rPr>
          <w:rFonts w:ascii="宋体" w:hAnsi="宋体" w:eastAsia="宋体" w:cs="Times New Roman"/>
          <w:sz w:val="32"/>
          <w:szCs w:val="36"/>
          <w:u w:val="single"/>
        </w:rPr>
        <w:t xml:space="preserve"> </w:t>
      </w:r>
      <w:r>
        <w:rPr>
          <w:rFonts w:hint="eastAsia" w:ascii="宋体" w:hAnsi="宋体" w:eastAsia="宋体" w:cs="Times New Roman"/>
          <w:sz w:val="32"/>
          <w:szCs w:val="36"/>
          <w:u w:val="single"/>
        </w:rPr>
        <w:t xml:space="preserve">计算机工程学院 </w:t>
      </w:r>
      <w:r>
        <w:rPr>
          <w:rFonts w:hint="eastAsia" w:ascii="宋体" w:hAnsi="宋体" w:eastAsia="宋体" w:cs="Times New Roman"/>
          <w:sz w:val="32"/>
          <w:szCs w:val="36"/>
        </w:rPr>
        <w:t xml:space="preserve">班    级 </w:t>
      </w:r>
      <w:r>
        <w:rPr>
          <w:rFonts w:ascii="宋体" w:hAnsi="宋体" w:eastAsia="宋体" w:cs="Times New Roman"/>
          <w:sz w:val="32"/>
          <w:szCs w:val="36"/>
          <w:u w:val="single"/>
        </w:rPr>
        <w:t xml:space="preserve"> </w:t>
      </w:r>
      <w:r>
        <w:rPr>
          <w:rFonts w:hint="eastAsia" w:ascii="宋体" w:hAnsi="宋体" w:eastAsia="宋体" w:cs="Times New Roman"/>
          <w:sz w:val="32"/>
          <w:szCs w:val="36"/>
          <w:u w:val="single"/>
          <w:lang w:val="en-US" w:eastAsia="zh-CN"/>
        </w:rPr>
        <w:t>计算2512</w:t>
      </w:r>
      <w:r>
        <w:rPr>
          <w:rFonts w:ascii="宋体" w:hAnsi="宋体" w:eastAsia="宋体" w:cs="Times New Roman"/>
          <w:sz w:val="32"/>
          <w:szCs w:val="36"/>
          <w:u w:val="single"/>
        </w:rPr>
        <w:t xml:space="preserve">         </w:t>
      </w:r>
    </w:p>
    <w:p w14:paraId="776CD4AA">
      <w:pPr>
        <w:tabs>
          <w:tab w:val="center" w:pos="4603"/>
        </w:tabs>
        <w:spacing w:line="360" w:lineRule="auto"/>
        <w:ind w:firstLine="800" w:firstLineChars="250"/>
        <w:rPr>
          <w:rFonts w:ascii="宋体" w:hAnsi="宋体" w:eastAsia="宋体" w:cs="Times New Roman"/>
          <w:sz w:val="32"/>
          <w:szCs w:val="36"/>
          <w:u w:val="single"/>
        </w:rPr>
      </w:pPr>
      <w:r>
        <w:rPr>
          <w:rFonts w:hint="eastAsia" w:ascii="宋体" w:hAnsi="宋体" w:eastAsia="宋体" w:cs="Times New Roman"/>
          <w:sz w:val="32"/>
          <w:szCs w:val="36"/>
        </w:rPr>
        <w:t xml:space="preserve">姓    名 </w:t>
      </w:r>
      <w:r>
        <w:rPr>
          <w:rFonts w:ascii="宋体" w:hAnsi="宋体" w:eastAsia="宋体" w:cs="Times New Roman"/>
          <w:sz w:val="32"/>
          <w:szCs w:val="36"/>
          <w:u w:val="single"/>
        </w:rPr>
        <w:t xml:space="preserve">   </w:t>
      </w:r>
      <w:r>
        <w:rPr>
          <w:rFonts w:hint="eastAsia" w:ascii="宋体" w:hAnsi="宋体" w:eastAsia="宋体" w:cs="Times New Roman"/>
          <w:sz w:val="32"/>
          <w:szCs w:val="36"/>
          <w:u w:val="single"/>
          <w:lang w:val="en-US" w:eastAsia="zh-CN"/>
        </w:rPr>
        <w:t>方鹏潮</w:t>
      </w:r>
      <w:r>
        <w:rPr>
          <w:rFonts w:hint="eastAsia" w:ascii="宋体" w:hAnsi="宋体" w:eastAsia="宋体" w:cs="Times New Roman"/>
          <w:sz w:val="32"/>
          <w:szCs w:val="36"/>
          <w:u w:val="single"/>
        </w:rPr>
        <w:t xml:space="preserve">   </w:t>
      </w:r>
      <w:r>
        <w:rPr>
          <w:rFonts w:ascii="宋体" w:hAnsi="宋体" w:eastAsia="宋体" w:cs="Times New Roman"/>
          <w:sz w:val="32"/>
          <w:szCs w:val="36"/>
          <w:u w:val="single"/>
        </w:rPr>
        <w:t xml:space="preserve">    </w:t>
      </w:r>
      <w:r>
        <w:rPr>
          <w:rFonts w:hint="eastAsia" w:ascii="宋体" w:hAnsi="宋体" w:eastAsia="宋体" w:cs="Times New Roman"/>
          <w:sz w:val="32"/>
          <w:szCs w:val="36"/>
        </w:rPr>
        <w:t xml:space="preserve">学    号 </w:t>
      </w:r>
      <w:r>
        <w:rPr>
          <w:rFonts w:hint="eastAsia" w:ascii="宋体" w:hAnsi="宋体" w:eastAsia="宋体" w:cs="Times New Roman"/>
          <w:sz w:val="32"/>
          <w:szCs w:val="36"/>
          <w:u w:val="single"/>
          <w:lang w:val="en-US" w:eastAsia="zh-CN"/>
        </w:rPr>
        <w:t>202521331048</w:t>
      </w:r>
      <w:r>
        <w:rPr>
          <w:rFonts w:ascii="宋体" w:hAnsi="宋体" w:eastAsia="宋体" w:cs="Times New Roman"/>
          <w:sz w:val="32"/>
          <w:szCs w:val="36"/>
          <w:u w:val="single"/>
        </w:rPr>
        <w:t xml:space="preserve">     </w:t>
      </w:r>
    </w:p>
    <w:p w14:paraId="25277366">
      <w:pPr>
        <w:tabs>
          <w:tab w:val="center" w:pos="4603"/>
        </w:tabs>
        <w:spacing w:line="360" w:lineRule="auto"/>
        <w:ind w:firstLine="800" w:firstLineChars="250"/>
        <w:rPr>
          <w:rFonts w:ascii="宋体" w:hAnsi="宋体" w:eastAsia="宋体" w:cs="Times New Roman"/>
          <w:sz w:val="28"/>
          <w:szCs w:val="28"/>
          <w:u w:val="single"/>
        </w:rPr>
      </w:pPr>
      <w:r>
        <w:rPr>
          <w:rFonts w:hint="eastAsia" w:ascii="宋体" w:hAnsi="宋体" w:eastAsia="宋体" w:cs="Times New Roman"/>
          <w:sz w:val="32"/>
          <w:szCs w:val="36"/>
        </w:rPr>
        <w:t xml:space="preserve">成    绩 </w:t>
      </w:r>
      <w:r>
        <w:rPr>
          <w:rFonts w:ascii="宋体" w:hAnsi="宋体" w:eastAsia="宋体" w:cs="Times New Roman"/>
          <w:sz w:val="32"/>
          <w:szCs w:val="36"/>
          <w:u w:val="single"/>
        </w:rPr>
        <w:t xml:space="preserve">  </w:t>
      </w:r>
      <w:r>
        <w:rPr>
          <w:rFonts w:hint="eastAsia" w:ascii="宋体" w:hAnsi="宋体" w:eastAsia="宋体" w:cs="Times New Roman"/>
          <w:sz w:val="32"/>
          <w:szCs w:val="36"/>
          <w:u w:val="single"/>
        </w:rPr>
        <w:t xml:space="preserve">   </w:t>
      </w:r>
      <w:r>
        <w:rPr>
          <w:rFonts w:ascii="宋体" w:hAnsi="宋体" w:eastAsia="宋体" w:cs="Times New Roman"/>
          <w:sz w:val="32"/>
          <w:szCs w:val="36"/>
          <w:u w:val="single"/>
        </w:rPr>
        <w:t xml:space="preserve">  </w:t>
      </w:r>
      <w:r>
        <w:rPr>
          <w:rFonts w:hint="eastAsia" w:ascii="宋体" w:hAnsi="宋体" w:eastAsia="宋体" w:cs="Times New Roman"/>
          <w:sz w:val="32"/>
          <w:szCs w:val="36"/>
          <w:u w:val="single"/>
        </w:rPr>
        <w:t xml:space="preserve">    </w:t>
      </w:r>
      <w:r>
        <w:rPr>
          <w:rFonts w:hint="eastAsia" w:ascii="宋体" w:hAnsi="宋体" w:eastAsia="宋体" w:cs="Times New Roman"/>
          <w:sz w:val="32"/>
          <w:szCs w:val="36"/>
        </w:rPr>
        <w:t>指导老师</w:t>
      </w:r>
      <w:r>
        <w:rPr>
          <w:rFonts w:ascii="宋体" w:hAnsi="宋体" w:eastAsia="宋体" w:cs="Times New Roman"/>
          <w:sz w:val="32"/>
          <w:szCs w:val="36"/>
          <w:u w:val="single"/>
        </w:rPr>
        <w:t xml:space="preserve"> </w:t>
      </w:r>
      <w:r>
        <w:rPr>
          <w:rFonts w:hint="eastAsia" w:ascii="宋体" w:hAnsi="宋体" w:eastAsia="宋体" w:cs="Times New Roman"/>
          <w:sz w:val="28"/>
          <w:szCs w:val="28"/>
          <w:u w:val="single"/>
        </w:rPr>
        <w:t xml:space="preserve">杨艳华、孙杨、苏铅坤 </w:t>
      </w:r>
    </w:p>
    <w:p w14:paraId="7582CA6C">
      <w:pPr>
        <w:tabs>
          <w:tab w:val="center" w:pos="4603"/>
        </w:tabs>
        <w:spacing w:line="360" w:lineRule="auto"/>
        <w:ind w:firstLine="800" w:firstLineChars="250"/>
        <w:rPr>
          <w:rFonts w:ascii="宋体" w:hAnsi="宋体" w:eastAsia="宋体" w:cs="Times New Roman"/>
          <w:sz w:val="32"/>
          <w:szCs w:val="36"/>
        </w:rPr>
      </w:pPr>
      <w:r>
        <w:rPr>
          <w:rFonts w:hint="eastAsia" w:ascii="宋体" w:hAnsi="宋体" w:eastAsia="宋体" w:cs="Times New Roman"/>
          <w:sz w:val="32"/>
          <w:szCs w:val="36"/>
        </w:rPr>
        <w:t>评语：</w:t>
      </w:r>
    </w:p>
    <w:p w14:paraId="359C7E2E">
      <w:pPr>
        <w:tabs>
          <w:tab w:val="center" w:pos="4603"/>
        </w:tabs>
        <w:ind w:firstLine="900" w:firstLineChars="250"/>
        <w:rPr>
          <w:rFonts w:ascii="宋体" w:hAnsi="宋体"/>
          <w:sz w:val="36"/>
          <w:szCs w:val="36"/>
        </w:rPr>
      </w:pPr>
    </w:p>
    <w:p w14:paraId="4FA188BF">
      <w:pPr>
        <w:tabs>
          <w:tab w:val="center" w:pos="4603"/>
        </w:tabs>
        <w:ind w:firstLine="900" w:firstLineChars="250"/>
        <w:rPr>
          <w:rFonts w:ascii="宋体" w:hAnsi="宋体"/>
          <w:sz w:val="36"/>
          <w:szCs w:val="36"/>
        </w:rPr>
      </w:pPr>
    </w:p>
    <w:p w14:paraId="601BE275">
      <w:pPr>
        <w:tabs>
          <w:tab w:val="center" w:pos="4603"/>
        </w:tabs>
        <w:rPr>
          <w:rFonts w:ascii="宋体" w:hAnsi="宋体"/>
          <w:sz w:val="36"/>
          <w:szCs w:val="36"/>
        </w:rPr>
      </w:pPr>
    </w:p>
    <w:p w14:paraId="28CB85B7">
      <w:pPr>
        <w:tabs>
          <w:tab w:val="center" w:pos="4603"/>
        </w:tabs>
        <w:ind w:firstLine="900" w:firstLineChars="250"/>
        <w:rPr>
          <w:rFonts w:ascii="宋体" w:hAnsi="宋体" w:eastAsia="宋体" w:cs="Times New Roman"/>
          <w:sz w:val="36"/>
          <w:szCs w:val="36"/>
        </w:rPr>
      </w:pPr>
    </w:p>
    <w:p w14:paraId="22D5747B">
      <w:pPr>
        <w:rPr>
          <w:rFonts w:ascii="华文中宋" w:hAnsi="华文中宋" w:eastAsia="华文中宋" w:cs="Times New Roman"/>
          <w:sz w:val="44"/>
          <w:szCs w:val="24"/>
        </w:rPr>
      </w:pPr>
    </w:p>
    <w:p w14:paraId="71E25298">
      <w:pPr>
        <w:jc w:val="center"/>
        <w:rPr>
          <w:rFonts w:ascii="华文中宋" w:hAnsi="华文中宋" w:eastAsia="华文中宋" w:cs="Times New Roman"/>
          <w:sz w:val="32"/>
          <w:szCs w:val="24"/>
        </w:rPr>
      </w:pPr>
      <w:r>
        <w:rPr>
          <w:rFonts w:hint="eastAsia" w:ascii="华文中宋" w:hAnsi="华文中宋" w:eastAsia="华文中宋" w:cs="Times New Roman"/>
          <w:sz w:val="32"/>
          <w:szCs w:val="24"/>
        </w:rPr>
        <w:t>20</w:t>
      </w:r>
      <w:r>
        <w:rPr>
          <w:rFonts w:ascii="华文中宋" w:hAnsi="华文中宋" w:eastAsia="华文中宋" w:cs="Times New Roman"/>
          <w:sz w:val="32"/>
          <w:szCs w:val="24"/>
        </w:rPr>
        <w:t>2</w:t>
      </w:r>
      <w:r>
        <w:rPr>
          <w:rFonts w:hint="eastAsia" w:ascii="华文中宋" w:hAnsi="华文中宋" w:eastAsia="华文中宋" w:cs="Times New Roman"/>
          <w:sz w:val="32"/>
          <w:szCs w:val="24"/>
        </w:rPr>
        <w:t xml:space="preserve">6年   </w:t>
      </w:r>
      <w:r>
        <w:rPr>
          <w:rFonts w:ascii="华文中宋" w:hAnsi="华文中宋" w:eastAsia="华文中宋" w:cs="Times New Roman"/>
          <w:sz w:val="32"/>
          <w:szCs w:val="24"/>
        </w:rPr>
        <w:t>6</w:t>
      </w:r>
      <w:r>
        <w:rPr>
          <w:rFonts w:hint="eastAsia" w:ascii="华文中宋" w:hAnsi="华文中宋" w:eastAsia="华文中宋" w:cs="Times New Roman"/>
          <w:sz w:val="32"/>
          <w:szCs w:val="24"/>
        </w:rPr>
        <w:t xml:space="preserve">   月   26   日</w:t>
      </w:r>
      <w:r>
        <w:rPr>
          <w:rFonts w:ascii="华文中宋" w:hAnsi="华文中宋" w:eastAsia="华文中宋" w:cs="Times New Roman"/>
          <w:sz w:val="32"/>
          <w:szCs w:val="24"/>
        </w:rPr>
        <w:br w:type="page"/>
      </w:r>
    </w:p>
    <w:p w14:paraId="12878F1A">
      <w:pPr>
        <w:spacing w:before="156" w:beforeLines="50" w:after="156" w:afterLines="50"/>
        <w:rPr>
          <w:rFonts w:ascii="黑体" w:eastAsia="黑体"/>
          <w:b/>
          <w:color w:val="FF0000"/>
          <w:sz w:val="37"/>
          <w:szCs w:val="21"/>
        </w:rPr>
      </w:pPr>
      <w:r>
        <w:rPr>
          <w:rFonts w:hint="eastAsia" w:ascii="黑体" w:eastAsia="黑体"/>
          <w:b/>
          <w:color w:val="FF0000"/>
          <w:sz w:val="37"/>
          <w:szCs w:val="21"/>
        </w:rPr>
        <w:t>报告内容要求</w:t>
      </w:r>
    </w:p>
    <w:p w14:paraId="758991EA">
      <w:pPr>
        <w:ind w:firstLine="460" w:firstLineChars="200"/>
        <w:rPr>
          <w:bCs/>
          <w:sz w:val="23"/>
          <w:szCs w:val="21"/>
        </w:rPr>
      </w:pPr>
      <w:r>
        <w:rPr>
          <w:rFonts w:hint="eastAsia"/>
          <w:bCs/>
          <w:sz w:val="23"/>
          <w:szCs w:val="21"/>
        </w:rPr>
        <w:t>数据结构综合实践</w:t>
      </w:r>
      <w:r>
        <w:rPr>
          <w:bCs/>
          <w:sz w:val="23"/>
          <w:szCs w:val="21"/>
        </w:rPr>
        <w:t>课程设计报告的内容框架：</w:t>
      </w:r>
    </w:p>
    <w:p w14:paraId="39AFA410">
      <w:pPr>
        <w:rPr>
          <w:b/>
          <w:bCs/>
          <w:sz w:val="23"/>
          <w:szCs w:val="21"/>
        </w:rPr>
      </w:pPr>
      <w:r>
        <w:rPr>
          <w:b/>
          <w:bCs/>
          <w:sz w:val="23"/>
          <w:szCs w:val="21"/>
        </w:rPr>
        <w:t>第一部分：引言</w:t>
      </w:r>
    </w:p>
    <w:p w14:paraId="2235BC93">
      <w:pPr>
        <w:ind w:firstLine="460" w:firstLineChars="200"/>
        <w:rPr>
          <w:bCs/>
          <w:sz w:val="23"/>
          <w:szCs w:val="21"/>
        </w:rPr>
      </w:pPr>
      <w:r>
        <w:rPr>
          <w:bCs/>
          <w:sz w:val="23"/>
          <w:szCs w:val="21"/>
        </w:rPr>
        <w:t>引言是报告正文的引子，引言在内容上应包括：为什么要进行课程设计？立题的理论或实践依据是什么？拟创新点何在？理论与（或）实践意义是什么？</w:t>
      </w:r>
    </w:p>
    <w:p w14:paraId="0290272D">
      <w:pPr>
        <w:rPr>
          <w:rFonts w:ascii="宋体" w:hAnsi="宋体" w:eastAsia="宋体"/>
          <w:bCs/>
          <w:color w:val="FF0000"/>
          <w:sz w:val="23"/>
          <w:szCs w:val="21"/>
        </w:rPr>
      </w:pPr>
      <w:r>
        <w:rPr>
          <w:rFonts w:hint="eastAsia" w:ascii="宋体" w:hAnsi="宋体" w:eastAsia="宋体"/>
          <w:b/>
          <w:bCs/>
          <w:color w:val="FF0000"/>
          <w:sz w:val="23"/>
          <w:szCs w:val="21"/>
        </w:rPr>
        <w:t>注：从第二部分开始要以题目为单位，分别阐述“第二部分”~</w:t>
      </w:r>
      <w:r>
        <w:rPr>
          <w:rFonts w:ascii="宋体" w:hAnsi="宋体" w:eastAsia="宋体"/>
          <w:b/>
          <w:bCs/>
          <w:color w:val="FF0000"/>
          <w:sz w:val="23"/>
          <w:szCs w:val="21"/>
        </w:rPr>
        <w:t>“</w:t>
      </w:r>
      <w:r>
        <w:rPr>
          <w:rFonts w:hint="eastAsia" w:ascii="宋体" w:hAnsi="宋体" w:eastAsia="宋体"/>
          <w:b/>
          <w:bCs/>
          <w:color w:val="FF0000"/>
          <w:sz w:val="23"/>
          <w:szCs w:val="21"/>
        </w:rPr>
        <w:t>第五部分</w:t>
      </w:r>
      <w:r>
        <w:rPr>
          <w:rFonts w:ascii="宋体" w:hAnsi="宋体" w:eastAsia="宋体"/>
          <w:b/>
          <w:bCs/>
          <w:color w:val="FF0000"/>
          <w:sz w:val="23"/>
          <w:szCs w:val="21"/>
        </w:rPr>
        <w:t>”</w:t>
      </w:r>
      <w:r>
        <w:rPr>
          <w:rFonts w:hint="eastAsia" w:ascii="宋体" w:hAnsi="宋体" w:eastAsia="宋体"/>
          <w:b/>
          <w:bCs/>
          <w:color w:val="FF0000"/>
          <w:sz w:val="23"/>
          <w:szCs w:val="21"/>
        </w:rPr>
        <w:t>内容。</w:t>
      </w:r>
    </w:p>
    <w:p w14:paraId="6F3B9FAB">
      <w:pPr>
        <w:rPr>
          <w:b/>
          <w:bCs/>
          <w:sz w:val="23"/>
          <w:szCs w:val="21"/>
        </w:rPr>
      </w:pPr>
      <w:r>
        <w:rPr>
          <w:b/>
          <w:bCs/>
          <w:sz w:val="23"/>
          <w:szCs w:val="21"/>
        </w:rPr>
        <w:t>第二部分：功能和原始数据</w:t>
      </w:r>
    </w:p>
    <w:p w14:paraId="5D695769">
      <w:pPr>
        <w:ind w:firstLine="460" w:firstLineChars="200"/>
        <w:rPr>
          <w:bCs/>
          <w:sz w:val="23"/>
          <w:szCs w:val="21"/>
        </w:rPr>
      </w:pPr>
      <w:r>
        <w:rPr>
          <w:bCs/>
          <w:sz w:val="23"/>
          <w:szCs w:val="21"/>
        </w:rPr>
        <w:t>（1）</w:t>
      </w:r>
      <w:r>
        <w:rPr>
          <w:rFonts w:hint="eastAsia"/>
          <w:bCs/>
          <w:sz w:val="23"/>
          <w:szCs w:val="21"/>
        </w:rPr>
        <w:t>主要</w:t>
      </w:r>
      <w:r>
        <w:rPr>
          <w:bCs/>
          <w:sz w:val="23"/>
          <w:szCs w:val="21"/>
        </w:rPr>
        <w:t>功能</w:t>
      </w:r>
    </w:p>
    <w:p w14:paraId="2D4B4477">
      <w:pPr>
        <w:ind w:firstLine="460" w:firstLineChars="200"/>
        <w:rPr>
          <w:bCs/>
          <w:sz w:val="23"/>
          <w:szCs w:val="21"/>
        </w:rPr>
      </w:pPr>
      <w:r>
        <w:rPr>
          <w:bCs/>
          <w:sz w:val="23"/>
          <w:szCs w:val="21"/>
        </w:rPr>
        <w:t>（2）原始数据</w:t>
      </w:r>
    </w:p>
    <w:p w14:paraId="3B8E6398">
      <w:pPr>
        <w:rPr>
          <w:b/>
          <w:bCs/>
          <w:sz w:val="23"/>
          <w:szCs w:val="21"/>
        </w:rPr>
      </w:pPr>
      <w:r>
        <w:rPr>
          <w:b/>
          <w:bCs/>
          <w:sz w:val="23"/>
          <w:szCs w:val="21"/>
        </w:rPr>
        <w:t>第三部分：程序总体设计</w:t>
      </w:r>
    </w:p>
    <w:p w14:paraId="608F9A4E">
      <w:pPr>
        <w:ind w:firstLine="460" w:firstLineChars="200"/>
        <w:rPr>
          <w:bCs/>
          <w:sz w:val="23"/>
          <w:szCs w:val="21"/>
        </w:rPr>
      </w:pPr>
      <w:r>
        <w:rPr>
          <w:bCs/>
          <w:sz w:val="23"/>
          <w:szCs w:val="21"/>
        </w:rPr>
        <w:t>（1）数据结构</w:t>
      </w:r>
    </w:p>
    <w:p w14:paraId="001F853F">
      <w:pPr>
        <w:ind w:firstLine="460" w:firstLineChars="200"/>
        <w:rPr>
          <w:bCs/>
          <w:sz w:val="23"/>
          <w:szCs w:val="21"/>
        </w:rPr>
      </w:pPr>
      <w:r>
        <w:rPr>
          <w:bCs/>
          <w:sz w:val="23"/>
          <w:szCs w:val="21"/>
        </w:rPr>
        <w:t>（2）</w:t>
      </w:r>
      <w:r>
        <w:rPr>
          <w:rFonts w:hint="eastAsia"/>
          <w:bCs/>
          <w:sz w:val="23"/>
          <w:szCs w:val="21"/>
        </w:rPr>
        <w:t>程序总体框架</w:t>
      </w:r>
    </w:p>
    <w:p w14:paraId="54476C5F">
      <w:pPr>
        <w:ind w:firstLine="460" w:firstLineChars="200"/>
        <w:rPr>
          <w:bCs/>
          <w:sz w:val="23"/>
          <w:szCs w:val="21"/>
        </w:rPr>
      </w:pPr>
      <w:r>
        <w:rPr>
          <w:bCs/>
          <w:sz w:val="23"/>
          <w:szCs w:val="21"/>
        </w:rPr>
        <w:t>（3）函数原型清单</w:t>
      </w:r>
    </w:p>
    <w:p w14:paraId="531551FA">
      <w:pPr>
        <w:ind w:firstLine="460" w:firstLineChars="200"/>
        <w:rPr>
          <w:bCs/>
          <w:sz w:val="23"/>
          <w:szCs w:val="21"/>
        </w:rPr>
      </w:pPr>
      <w:r>
        <w:rPr>
          <w:bCs/>
          <w:sz w:val="23"/>
          <w:szCs w:val="21"/>
        </w:rPr>
        <w:t>（4）程序</w:t>
      </w:r>
      <w:r>
        <w:rPr>
          <w:rFonts w:hint="eastAsia"/>
          <w:bCs/>
          <w:sz w:val="23"/>
          <w:szCs w:val="21"/>
        </w:rPr>
        <w:t>组织（阐述程序代码是否符合规范，即程序的头文件、源文件目录结构）</w:t>
      </w:r>
    </w:p>
    <w:p w14:paraId="73F6C766">
      <w:pPr>
        <w:rPr>
          <w:b/>
          <w:bCs/>
          <w:sz w:val="23"/>
          <w:szCs w:val="21"/>
        </w:rPr>
      </w:pPr>
      <w:r>
        <w:rPr>
          <w:b/>
          <w:bCs/>
          <w:sz w:val="23"/>
          <w:szCs w:val="21"/>
        </w:rPr>
        <w:t>第四部分：功能</w:t>
      </w:r>
      <w:r>
        <w:rPr>
          <w:rFonts w:hint="eastAsia"/>
          <w:b/>
          <w:bCs/>
          <w:sz w:val="23"/>
          <w:szCs w:val="21"/>
        </w:rPr>
        <w:t>算法</w:t>
      </w:r>
      <w:r>
        <w:rPr>
          <w:b/>
          <w:bCs/>
          <w:sz w:val="23"/>
          <w:szCs w:val="21"/>
        </w:rPr>
        <w:t>设计和调试</w:t>
      </w:r>
    </w:p>
    <w:p w14:paraId="5D4C7D41">
      <w:pPr>
        <w:ind w:firstLine="460" w:firstLineChars="200"/>
        <w:rPr>
          <w:bCs/>
          <w:sz w:val="23"/>
          <w:szCs w:val="21"/>
        </w:rPr>
      </w:pPr>
      <w:r>
        <w:rPr>
          <w:bCs/>
          <w:sz w:val="23"/>
          <w:szCs w:val="21"/>
        </w:rPr>
        <w:t>在报告中应对所设计的</w:t>
      </w:r>
      <w:r>
        <w:rPr>
          <w:rFonts w:hint="eastAsia"/>
          <w:bCs/>
          <w:sz w:val="23"/>
          <w:szCs w:val="21"/>
        </w:rPr>
        <w:t>系统</w:t>
      </w:r>
      <w:r>
        <w:rPr>
          <w:bCs/>
          <w:sz w:val="23"/>
          <w:szCs w:val="21"/>
        </w:rPr>
        <w:t>进行详细的功能分析，主要</w:t>
      </w:r>
      <w:r>
        <w:rPr>
          <w:rFonts w:hint="eastAsia"/>
          <w:bCs/>
          <w:sz w:val="23"/>
          <w:szCs w:val="21"/>
        </w:rPr>
        <w:t>功能</w:t>
      </w:r>
      <w:r>
        <w:rPr>
          <w:bCs/>
          <w:sz w:val="23"/>
          <w:szCs w:val="21"/>
        </w:rPr>
        <w:t>的算法描述，绘制出功能模块图，并具体给出相关的程序流程图（或盒图）。</w:t>
      </w:r>
    </w:p>
    <w:p w14:paraId="5A6E015A">
      <w:pPr>
        <w:rPr>
          <w:b/>
          <w:bCs/>
          <w:sz w:val="23"/>
          <w:szCs w:val="21"/>
        </w:rPr>
      </w:pPr>
      <w:r>
        <w:rPr>
          <w:b/>
          <w:bCs/>
          <w:sz w:val="23"/>
          <w:szCs w:val="21"/>
        </w:rPr>
        <w:t>第五部分：课程设计总结</w:t>
      </w:r>
    </w:p>
    <w:p w14:paraId="4936B243">
      <w:pPr>
        <w:ind w:firstLine="460" w:firstLineChars="200"/>
        <w:rPr>
          <w:bCs/>
          <w:sz w:val="23"/>
          <w:szCs w:val="21"/>
        </w:rPr>
      </w:pPr>
      <w:r>
        <w:rPr>
          <w:bCs/>
          <w:sz w:val="23"/>
          <w:szCs w:val="21"/>
        </w:rPr>
        <w:t>对所选题目对应程序的运行情况做详细分析，总结本次设计所取得的经验和收获。如果程序未能全部调试通过，则应分析其原因。</w:t>
      </w:r>
    </w:p>
    <w:p w14:paraId="782721E9">
      <w:pPr>
        <w:rPr>
          <w:b/>
          <w:bCs/>
          <w:sz w:val="23"/>
          <w:szCs w:val="21"/>
        </w:rPr>
      </w:pPr>
      <w:r>
        <w:rPr>
          <w:b/>
          <w:bCs/>
          <w:sz w:val="23"/>
          <w:szCs w:val="21"/>
        </w:rPr>
        <w:t>第六部分：参考资料</w:t>
      </w:r>
    </w:p>
    <w:p w14:paraId="052AB347">
      <w:pPr>
        <w:ind w:firstLine="460" w:firstLineChars="200"/>
        <w:rPr>
          <w:b/>
          <w:bCs/>
          <w:sz w:val="23"/>
          <w:szCs w:val="21"/>
        </w:rPr>
      </w:pPr>
      <w:r>
        <w:rPr>
          <w:bCs/>
          <w:sz w:val="23"/>
          <w:szCs w:val="21"/>
        </w:rPr>
        <w:t>在设计和书写报告中所参考的资料列表。</w:t>
      </w:r>
    </w:p>
    <w:p w14:paraId="4C4BFFD7">
      <w:pPr>
        <w:spacing w:line="360" w:lineRule="exact"/>
        <w:ind w:firstLine="460" w:firstLineChars="200"/>
        <w:rPr>
          <w:rFonts w:asciiTheme="minorEastAsia" w:hAnsiTheme="minorEastAsia"/>
          <w:sz w:val="23"/>
          <w:szCs w:val="21"/>
        </w:rPr>
      </w:pPr>
      <w:r>
        <w:rPr>
          <w:rFonts w:hint="eastAsia" w:asciiTheme="minorEastAsia" w:hAnsiTheme="minorEastAsia"/>
          <w:sz w:val="23"/>
          <w:szCs w:val="21"/>
        </w:rPr>
        <w:t>[1] 谭浩强. C程序设计（第五版）. 清华大学出版社, 2017.</w:t>
      </w:r>
    </w:p>
    <w:p w14:paraId="7BBD70E4">
      <w:pPr>
        <w:spacing w:line="360" w:lineRule="exact"/>
        <w:ind w:firstLine="460" w:firstLineChars="200"/>
        <w:rPr>
          <w:rFonts w:asciiTheme="minorEastAsia" w:hAnsiTheme="minorEastAsia"/>
          <w:sz w:val="23"/>
          <w:szCs w:val="21"/>
        </w:rPr>
      </w:pPr>
      <w:r>
        <w:rPr>
          <w:rFonts w:hint="eastAsia" w:asciiTheme="minorEastAsia" w:hAnsiTheme="minorEastAsia"/>
          <w:sz w:val="23"/>
          <w:szCs w:val="21"/>
        </w:rPr>
        <w:t>[2] 严蔚敏, 吴伟民. 数据结构（C语言版）. 清华大学出版社, 2007.</w:t>
      </w:r>
    </w:p>
    <w:p w14:paraId="48958D49">
      <w:pPr>
        <w:spacing w:line="360" w:lineRule="exact"/>
        <w:ind w:firstLine="460" w:firstLineChars="200"/>
        <w:rPr>
          <w:rFonts w:asciiTheme="minorEastAsia" w:hAnsiTheme="minorEastAsia"/>
          <w:sz w:val="23"/>
          <w:szCs w:val="21"/>
        </w:rPr>
      </w:pPr>
      <w:r>
        <w:rPr>
          <w:rFonts w:hint="eastAsia" w:asciiTheme="minorEastAsia" w:hAnsiTheme="minorEastAsia"/>
          <w:sz w:val="23"/>
          <w:szCs w:val="21"/>
        </w:rPr>
        <w:t>[3] Thomas H. Cormen等. 算法导论（第3版）. 机械工业出版社, 2013.</w:t>
      </w:r>
    </w:p>
    <w:p w14:paraId="521E6DBE">
      <w:pPr>
        <w:spacing w:line="360" w:lineRule="exact"/>
        <w:ind w:firstLine="460" w:firstLineChars="200"/>
        <w:rPr>
          <w:rFonts w:asciiTheme="minorEastAsia" w:hAnsiTheme="minorEastAsia"/>
          <w:sz w:val="23"/>
          <w:szCs w:val="21"/>
        </w:rPr>
      </w:pPr>
      <w:r>
        <w:rPr>
          <w:rFonts w:hint="eastAsia" w:asciiTheme="minorEastAsia" w:hAnsiTheme="minorEastAsia"/>
          <w:sz w:val="23"/>
          <w:szCs w:val="21"/>
        </w:rPr>
        <w:t>[4] 数据结构课程设计任务书——计算25级. 集美大学计算机工程学院, 2026.</w:t>
      </w:r>
    </w:p>
    <w:p w14:paraId="48446D0C">
      <w:pPr>
        <w:rPr>
          <w:b/>
          <w:sz w:val="23"/>
          <w:szCs w:val="21"/>
        </w:rPr>
      </w:pPr>
      <w:r>
        <w:rPr>
          <w:rFonts w:hint="eastAsia"/>
          <w:b/>
          <w:sz w:val="23"/>
          <w:szCs w:val="21"/>
        </w:rPr>
        <w:t xml:space="preserve"> </w:t>
      </w:r>
      <w:r>
        <w:rPr>
          <w:b/>
          <w:sz w:val="23"/>
          <w:szCs w:val="21"/>
        </w:rPr>
        <w:t xml:space="preserve">   </w:t>
      </w:r>
      <w:r>
        <w:rPr>
          <w:bCs/>
          <w:sz w:val="23"/>
          <w:szCs w:val="21"/>
        </w:rPr>
        <w:t>列出整个</w:t>
      </w:r>
      <w:r>
        <w:rPr>
          <w:rFonts w:hint="eastAsia"/>
          <w:bCs/>
          <w:sz w:val="23"/>
          <w:szCs w:val="21"/>
        </w:rPr>
        <w:t>程序</w:t>
      </w:r>
      <w:r>
        <w:rPr>
          <w:bCs/>
          <w:sz w:val="23"/>
          <w:szCs w:val="21"/>
        </w:rPr>
        <w:t>开发的完整程序源代码，并在清单中给出程序中包含的函数等的文字说明。</w:t>
      </w:r>
    </w:p>
    <w:p w14:paraId="522C6C6E">
      <w:pPr>
        <w:ind w:firstLine="1890" w:firstLineChars="900"/>
      </w:pPr>
    </w:p>
    <w:p w14:paraId="0D48964D">
      <w:pPr>
        <w:spacing w:before="156" w:beforeLines="50" w:after="156" w:afterLines="50"/>
        <w:rPr>
          <w:rFonts w:ascii="黑体" w:eastAsia="黑体"/>
          <w:b/>
          <w:color w:val="FF0000"/>
          <w:sz w:val="35"/>
          <w:szCs w:val="21"/>
        </w:rPr>
      </w:pPr>
      <w:r>
        <w:rPr>
          <w:rFonts w:hint="eastAsia" w:ascii="黑体" w:eastAsia="黑体"/>
          <w:b/>
          <w:color w:val="FF0000"/>
          <w:sz w:val="35"/>
          <w:szCs w:val="21"/>
        </w:rPr>
        <w:t>报告格式要求</w:t>
      </w:r>
    </w:p>
    <w:p w14:paraId="34BAAF63">
      <w:pPr>
        <w:rPr>
          <w:b/>
          <w:bCs/>
          <w:szCs w:val="21"/>
        </w:rPr>
      </w:pPr>
      <w:r>
        <w:rPr>
          <w:b/>
          <w:bCs/>
          <w:szCs w:val="21"/>
        </w:rPr>
        <w:t>（一）报告输出顺序</w:t>
      </w:r>
    </w:p>
    <w:p w14:paraId="78E73144">
      <w:pPr>
        <w:ind w:firstLine="420" w:firstLineChars="200"/>
        <w:rPr>
          <w:bCs/>
          <w:szCs w:val="21"/>
        </w:rPr>
      </w:pPr>
      <w:r>
        <w:rPr>
          <w:bCs/>
          <w:szCs w:val="21"/>
        </w:rPr>
        <w:t>1、封皮；</w:t>
      </w:r>
    </w:p>
    <w:p w14:paraId="585A08C5">
      <w:pPr>
        <w:ind w:firstLine="420" w:firstLineChars="200"/>
        <w:rPr>
          <w:bCs/>
          <w:szCs w:val="21"/>
        </w:rPr>
      </w:pPr>
      <w:r>
        <w:rPr>
          <w:bCs/>
          <w:szCs w:val="21"/>
        </w:rPr>
        <w:t>2、目录；</w:t>
      </w:r>
    </w:p>
    <w:p w14:paraId="110F4C34">
      <w:pPr>
        <w:ind w:firstLine="420" w:firstLineChars="200"/>
        <w:rPr>
          <w:bCs/>
          <w:szCs w:val="21"/>
        </w:rPr>
      </w:pPr>
      <w:r>
        <w:rPr>
          <w:bCs/>
          <w:szCs w:val="21"/>
        </w:rPr>
        <w:t>3、课程设计内容（上述的七个部分）。</w:t>
      </w:r>
    </w:p>
    <w:p w14:paraId="12EB2A2E">
      <w:pPr>
        <w:rPr>
          <w:b/>
          <w:bCs/>
          <w:szCs w:val="21"/>
        </w:rPr>
      </w:pPr>
      <w:r>
        <w:rPr>
          <w:b/>
          <w:bCs/>
          <w:szCs w:val="21"/>
        </w:rPr>
        <w:t>（二）排版要求</w:t>
      </w:r>
    </w:p>
    <w:p w14:paraId="62BDDE88">
      <w:pPr>
        <w:ind w:firstLine="420" w:firstLineChars="200"/>
        <w:rPr>
          <w:bCs/>
          <w:szCs w:val="21"/>
        </w:rPr>
      </w:pPr>
      <w:r>
        <w:rPr>
          <w:bCs/>
          <w:szCs w:val="21"/>
        </w:rPr>
        <w:t>课程设计报告要求用A4纸输出，正文一级标题用黑体三号不加粗，二级标题用宋体四号加粗，三级标题及以下标题均采用黑体四号，正文采用宋体小四。行间距采用行距固定值18磅，段落首行缩进两个汉字，段前段后间距为0行距。</w:t>
      </w:r>
    </w:p>
    <w:p w14:paraId="290EED9C">
      <w:pPr>
        <w:ind w:firstLine="420" w:firstLineChars="200"/>
        <w:rPr>
          <w:bCs/>
          <w:szCs w:val="21"/>
        </w:rPr>
      </w:pPr>
      <w:r>
        <w:rPr>
          <w:bCs/>
          <w:szCs w:val="21"/>
        </w:rPr>
        <w:t>课程设计报告字数不少于3000字（不包括程序清单和程序结果的部分）。</w:t>
      </w:r>
    </w:p>
    <w:p w14:paraId="3CBE4A38">
      <w:pPr>
        <w:ind w:firstLine="420" w:firstLineChars="200"/>
        <w:rPr>
          <w:bCs/>
          <w:szCs w:val="21"/>
        </w:rPr>
      </w:pPr>
    </w:p>
    <w:p w14:paraId="7E8D8B49">
      <w:pPr>
        <w:rPr>
          <w:b/>
          <w:bCs/>
          <w:color w:val="FF0000"/>
        </w:rPr>
      </w:pPr>
      <w:r>
        <w:rPr>
          <w:rFonts w:hint="eastAsia"/>
          <w:b/>
          <w:bCs/>
          <w:color w:val="FF0000"/>
        </w:rPr>
        <w:t>注：报告撰写可直接套用后面的样例！“目录”的内容可以在后面正文全部写完后，鼠标右键“更新域”-</w:t>
      </w:r>
      <w:r>
        <w:rPr>
          <w:rFonts w:ascii="宋体" w:hAnsi="宋体" w:eastAsia="宋体"/>
          <w:b/>
          <w:bCs/>
          <w:color w:val="FF0000"/>
        </w:rPr>
        <w:t>“</w:t>
      </w:r>
      <w:r>
        <w:rPr>
          <w:rFonts w:hint="eastAsia" w:ascii="宋体" w:hAnsi="宋体" w:eastAsia="宋体"/>
          <w:b/>
          <w:bCs/>
          <w:color w:val="FF0000"/>
        </w:rPr>
        <w:t>更新整个目录”来完成修改。</w:t>
      </w:r>
    </w:p>
    <w:p w14:paraId="222CC6DF">
      <w:pPr>
        <w:widowControl/>
        <w:jc w:val="left"/>
      </w:pPr>
      <w:r>
        <w:br w:type="page"/>
      </w:r>
      <w:bookmarkStart w:id="8" w:name="_GoBack"/>
      <w:bookmarkEnd w:id="8"/>
    </w:p>
    <w:p w14:paraId="48C7F64F">
      <w:pPr>
        <w:widowControl/>
        <w:jc w:val="left"/>
      </w:pPr>
    </w:p>
    <w:p w14:paraId="0F4ABFD7">
      <w:r>
        <w:rPr>
          <w:rFonts w:hint="eastAsia"/>
        </w:rPr>
        <w:t>附：报告格式样例。</w:t>
      </w:r>
    </w:p>
    <w:p w14:paraId="41AE5AA5">
      <w:pPr>
        <w:jc w:val="center"/>
      </w:pPr>
      <w:r>
        <w:rPr>
          <w:rFonts w:hint="eastAsia" w:ascii="黑体" w:hAnsi="黑体" w:eastAsia="黑体"/>
          <w:sz w:val="32"/>
          <w:szCs w:val="32"/>
        </w:rPr>
        <w:t>目录</w:t>
      </w:r>
    </w:p>
    <w:p w14:paraId="734046AF">
      <w:pPr>
        <w:pStyle w:val="15"/>
        <w:tabs>
          <w:tab w:val="right" w:leader="dot" w:pos="8306"/>
        </w:tabs>
      </w:pPr>
      <w:r>
        <w:fldChar w:fldCharType="begin"/>
      </w:r>
      <w:r>
        <w:instrText xml:space="preserve"> TOC \o "1-3" \h \z \u </w:instrText>
      </w:r>
      <w:r>
        <w:fldChar w:fldCharType="separate"/>
      </w:r>
      <w:r>
        <w:fldChar w:fldCharType="begin"/>
      </w:r>
      <w:r>
        <w:instrText xml:space="preserve"> HYPERLINK \l _Toc10639 </w:instrText>
      </w:r>
      <w:r>
        <w:fldChar w:fldCharType="separate"/>
      </w:r>
      <w:r>
        <w:rPr>
          <w:rFonts w:hint="eastAsia" w:ascii="宋体" w:hAnsi="宋体" w:eastAsia="宋体"/>
          <w:szCs w:val="28"/>
        </w:rPr>
        <w:t>1</w:t>
      </w:r>
      <w:r>
        <w:rPr>
          <w:rFonts w:ascii="宋体" w:hAnsi="宋体" w:eastAsia="宋体"/>
          <w:szCs w:val="28"/>
        </w:rPr>
        <w:t xml:space="preserve">. </w:t>
      </w:r>
      <w:r>
        <w:rPr>
          <w:rFonts w:hint="eastAsia" w:ascii="宋体" w:hAnsi="宋体" w:eastAsia="宋体"/>
          <w:szCs w:val="28"/>
        </w:rPr>
        <w:t>引言</w:t>
      </w:r>
      <w:r>
        <w:tab/>
      </w:r>
      <w:r>
        <w:fldChar w:fldCharType="begin"/>
      </w:r>
      <w:r>
        <w:instrText xml:space="preserve"> PAGEREF _Toc10639 \h </w:instrText>
      </w:r>
      <w:r>
        <w:fldChar w:fldCharType="separate"/>
      </w:r>
      <w:r>
        <w:t>4</w:t>
      </w:r>
      <w:r>
        <w:fldChar w:fldCharType="end"/>
      </w:r>
      <w:r>
        <w:fldChar w:fldCharType="end"/>
      </w:r>
    </w:p>
    <w:p w14:paraId="0522EB57">
      <w:pPr>
        <w:pStyle w:val="12"/>
        <w:tabs>
          <w:tab w:val="right" w:leader="dot" w:pos="8306"/>
        </w:tabs>
      </w:pPr>
      <w:r>
        <w:fldChar w:fldCharType="begin"/>
      </w:r>
      <w:r>
        <w:instrText xml:space="preserve"> HYPERLINK \l _Toc5901 </w:instrText>
      </w:r>
      <w:r>
        <w:fldChar w:fldCharType="separate"/>
      </w:r>
      <w:r>
        <w:rPr>
          <w:rFonts w:hint="eastAsia" w:ascii="黑体" w:hAnsi="黑体" w:eastAsia="黑体"/>
          <w:bCs w:val="0"/>
          <w:szCs w:val="32"/>
        </w:rPr>
        <w:t>题目3：电话“聊天狂人”查询系统</w:t>
      </w:r>
      <w:r>
        <w:tab/>
      </w:r>
      <w:r>
        <w:fldChar w:fldCharType="begin"/>
      </w:r>
      <w:r>
        <w:instrText xml:space="preserve"> PAGEREF _Toc5901 \h </w:instrText>
      </w:r>
      <w:r>
        <w:fldChar w:fldCharType="separate"/>
      </w:r>
      <w:r>
        <w:t>4</w:t>
      </w:r>
      <w:r>
        <w:fldChar w:fldCharType="end"/>
      </w:r>
      <w:r>
        <w:fldChar w:fldCharType="end"/>
      </w:r>
    </w:p>
    <w:p w14:paraId="500C235F">
      <w:pPr>
        <w:pStyle w:val="15"/>
        <w:tabs>
          <w:tab w:val="right" w:leader="dot" w:pos="8306"/>
        </w:tabs>
      </w:pPr>
      <w:r>
        <w:fldChar w:fldCharType="begin"/>
      </w:r>
      <w:r>
        <w:instrText xml:space="preserve"> HYPERLINK \l _Toc14981 </w:instrText>
      </w:r>
      <w:r>
        <w:fldChar w:fldCharType="separate"/>
      </w:r>
      <w:r>
        <w:rPr>
          <w:rFonts w:hint="eastAsia" w:ascii="宋体" w:hAnsi="宋体" w:eastAsia="宋体"/>
          <w:szCs w:val="28"/>
        </w:rPr>
        <w:t>2</w:t>
      </w:r>
      <w:r>
        <w:rPr>
          <w:rFonts w:ascii="宋体" w:hAnsi="宋体" w:eastAsia="宋体"/>
          <w:szCs w:val="28"/>
        </w:rPr>
        <w:t>. 功能和原始数据</w:t>
      </w:r>
      <w:r>
        <w:tab/>
      </w:r>
      <w:r>
        <w:fldChar w:fldCharType="begin"/>
      </w:r>
      <w:r>
        <w:instrText xml:space="preserve"> PAGEREF _Toc14981 \h </w:instrText>
      </w:r>
      <w:r>
        <w:fldChar w:fldCharType="separate"/>
      </w:r>
      <w:r>
        <w:t>5</w:t>
      </w:r>
      <w:r>
        <w:fldChar w:fldCharType="end"/>
      </w:r>
      <w:r>
        <w:fldChar w:fldCharType="end"/>
      </w:r>
    </w:p>
    <w:p w14:paraId="40A79D84">
      <w:pPr>
        <w:pStyle w:val="7"/>
        <w:tabs>
          <w:tab w:val="right" w:leader="dot" w:pos="8306"/>
        </w:tabs>
      </w:pPr>
      <w:r>
        <w:fldChar w:fldCharType="begin"/>
      </w:r>
      <w:r>
        <w:instrText xml:space="preserve"> HYPERLINK \l _Toc18231 </w:instrText>
      </w:r>
      <w:r>
        <w:fldChar w:fldCharType="separate"/>
      </w:r>
      <w:r>
        <w:rPr>
          <w:rFonts w:hint="eastAsia" w:ascii="黑体" w:hAnsi="黑体" w:eastAsia="黑体"/>
          <w:bCs w:val="0"/>
          <w:szCs w:val="28"/>
        </w:rPr>
        <w:t>2</w:t>
      </w:r>
      <w:r>
        <w:rPr>
          <w:rFonts w:ascii="黑体" w:hAnsi="黑体" w:eastAsia="黑体"/>
          <w:bCs w:val="0"/>
          <w:szCs w:val="28"/>
        </w:rPr>
        <w:t xml:space="preserve">.1 </w:t>
      </w:r>
      <w:r>
        <w:rPr>
          <w:rFonts w:hint="eastAsia" w:ascii="黑体" w:hAnsi="黑体" w:eastAsia="黑体"/>
          <w:bCs w:val="0"/>
          <w:szCs w:val="28"/>
        </w:rPr>
        <w:t>主要功能</w:t>
      </w:r>
      <w:r>
        <w:tab/>
      </w:r>
      <w:r>
        <w:fldChar w:fldCharType="begin"/>
      </w:r>
      <w:r>
        <w:instrText xml:space="preserve"> PAGEREF _Toc18231 \h </w:instrText>
      </w:r>
      <w:r>
        <w:fldChar w:fldCharType="separate"/>
      </w:r>
      <w:r>
        <w:t>5</w:t>
      </w:r>
      <w:r>
        <w:fldChar w:fldCharType="end"/>
      </w:r>
      <w:r>
        <w:fldChar w:fldCharType="end"/>
      </w:r>
    </w:p>
    <w:p w14:paraId="12B7BA91">
      <w:pPr>
        <w:pStyle w:val="7"/>
        <w:tabs>
          <w:tab w:val="right" w:leader="dot" w:pos="8306"/>
        </w:tabs>
      </w:pPr>
      <w:r>
        <w:fldChar w:fldCharType="begin"/>
      </w:r>
      <w:r>
        <w:instrText xml:space="preserve"> HYPERLINK \l _Toc19203 </w:instrText>
      </w:r>
      <w:r>
        <w:fldChar w:fldCharType="separate"/>
      </w:r>
      <w:r>
        <w:rPr>
          <w:rFonts w:hint="eastAsia" w:ascii="黑体" w:hAnsi="黑体" w:eastAsia="黑体"/>
          <w:bCs w:val="0"/>
          <w:szCs w:val="28"/>
        </w:rPr>
        <w:t>2.</w:t>
      </w:r>
      <w:r>
        <w:rPr>
          <w:rFonts w:ascii="黑体" w:hAnsi="黑体" w:eastAsia="黑体"/>
          <w:bCs w:val="0"/>
          <w:szCs w:val="28"/>
        </w:rPr>
        <w:t xml:space="preserve">2 </w:t>
      </w:r>
      <w:r>
        <w:rPr>
          <w:rFonts w:hint="eastAsia" w:ascii="黑体" w:hAnsi="黑体" w:eastAsia="黑体"/>
          <w:bCs w:val="0"/>
          <w:szCs w:val="28"/>
        </w:rPr>
        <w:t>原始数据</w:t>
      </w:r>
      <w:r>
        <w:tab/>
      </w:r>
      <w:r>
        <w:fldChar w:fldCharType="begin"/>
      </w:r>
      <w:r>
        <w:instrText xml:space="preserve"> PAGEREF _Toc19203 \h </w:instrText>
      </w:r>
      <w:r>
        <w:fldChar w:fldCharType="separate"/>
      </w:r>
      <w:r>
        <w:t>5</w:t>
      </w:r>
      <w:r>
        <w:fldChar w:fldCharType="end"/>
      </w:r>
      <w:r>
        <w:fldChar w:fldCharType="end"/>
      </w:r>
    </w:p>
    <w:p w14:paraId="3C8648E4">
      <w:pPr>
        <w:pStyle w:val="15"/>
        <w:tabs>
          <w:tab w:val="right" w:leader="dot" w:pos="8306"/>
        </w:tabs>
      </w:pPr>
      <w:r>
        <w:fldChar w:fldCharType="begin"/>
      </w:r>
      <w:r>
        <w:instrText xml:space="preserve"> HYPERLINK \l _Toc21609 </w:instrText>
      </w:r>
      <w:r>
        <w:fldChar w:fldCharType="separate"/>
      </w:r>
      <w:r>
        <w:rPr>
          <w:rFonts w:hint="eastAsia" w:ascii="宋体" w:hAnsi="宋体" w:eastAsia="宋体"/>
          <w:szCs w:val="28"/>
        </w:rPr>
        <w:t>3</w:t>
      </w:r>
      <w:r>
        <w:rPr>
          <w:rFonts w:ascii="宋体" w:hAnsi="宋体" w:eastAsia="宋体"/>
          <w:szCs w:val="28"/>
        </w:rPr>
        <w:t xml:space="preserve">. </w:t>
      </w:r>
      <w:r>
        <w:rPr>
          <w:rFonts w:hint="eastAsia" w:ascii="宋体" w:hAnsi="宋体" w:eastAsia="宋体"/>
          <w:szCs w:val="28"/>
        </w:rPr>
        <w:t>程序总体设计</w:t>
      </w:r>
      <w:r>
        <w:tab/>
      </w:r>
      <w:r>
        <w:fldChar w:fldCharType="begin"/>
      </w:r>
      <w:r>
        <w:instrText xml:space="preserve"> PAGEREF _Toc21609 \h </w:instrText>
      </w:r>
      <w:r>
        <w:fldChar w:fldCharType="separate"/>
      </w:r>
      <w:r>
        <w:t>5</w:t>
      </w:r>
      <w:r>
        <w:fldChar w:fldCharType="end"/>
      </w:r>
      <w:r>
        <w:fldChar w:fldCharType="end"/>
      </w:r>
    </w:p>
    <w:p w14:paraId="4FAB4DB3">
      <w:pPr>
        <w:pStyle w:val="7"/>
        <w:tabs>
          <w:tab w:val="right" w:leader="dot" w:pos="8306"/>
        </w:tabs>
      </w:pPr>
      <w:r>
        <w:fldChar w:fldCharType="begin"/>
      </w:r>
      <w:r>
        <w:instrText xml:space="preserve"> HYPERLINK \l _Toc646 </w:instrText>
      </w:r>
      <w:r>
        <w:fldChar w:fldCharType="separate"/>
      </w:r>
      <w:r>
        <w:rPr>
          <w:rFonts w:hint="eastAsia" w:ascii="黑体" w:hAnsi="黑体" w:eastAsia="黑体"/>
          <w:bCs w:val="0"/>
          <w:szCs w:val="28"/>
        </w:rPr>
        <w:t>3</w:t>
      </w:r>
      <w:r>
        <w:rPr>
          <w:rFonts w:ascii="黑体" w:hAnsi="黑体" w:eastAsia="黑体"/>
          <w:bCs w:val="0"/>
          <w:szCs w:val="28"/>
        </w:rPr>
        <w:t xml:space="preserve">.1 </w:t>
      </w:r>
      <w:r>
        <w:rPr>
          <w:rFonts w:hint="eastAsia" w:ascii="黑体" w:hAnsi="黑体" w:eastAsia="黑体"/>
          <w:bCs w:val="0"/>
          <w:szCs w:val="28"/>
        </w:rPr>
        <w:t>数据结构设计</w:t>
      </w:r>
      <w:r>
        <w:tab/>
      </w:r>
      <w:r>
        <w:fldChar w:fldCharType="begin"/>
      </w:r>
      <w:r>
        <w:instrText xml:space="preserve"> PAGEREF _Toc646 \h </w:instrText>
      </w:r>
      <w:r>
        <w:fldChar w:fldCharType="separate"/>
      </w:r>
      <w:r>
        <w:t>5</w:t>
      </w:r>
      <w:r>
        <w:fldChar w:fldCharType="end"/>
      </w:r>
      <w:r>
        <w:fldChar w:fldCharType="end"/>
      </w:r>
    </w:p>
    <w:p w14:paraId="191B2C6E">
      <w:pPr>
        <w:pStyle w:val="7"/>
        <w:tabs>
          <w:tab w:val="right" w:leader="dot" w:pos="8306"/>
        </w:tabs>
      </w:pPr>
      <w:r>
        <w:fldChar w:fldCharType="begin"/>
      </w:r>
      <w:r>
        <w:instrText xml:space="preserve"> HYPERLINK \l _Toc16173 </w:instrText>
      </w:r>
      <w:r>
        <w:fldChar w:fldCharType="separate"/>
      </w:r>
      <w:r>
        <w:rPr>
          <w:rFonts w:hint="eastAsia" w:ascii="黑体" w:hAnsi="黑体" w:eastAsia="黑体"/>
          <w:bCs w:val="0"/>
          <w:szCs w:val="28"/>
        </w:rPr>
        <w:t>3</w:t>
      </w:r>
      <w:r>
        <w:rPr>
          <w:rFonts w:ascii="黑体" w:hAnsi="黑体" w:eastAsia="黑体"/>
          <w:bCs w:val="0"/>
          <w:szCs w:val="28"/>
        </w:rPr>
        <w:t xml:space="preserve">.2 </w:t>
      </w:r>
      <w:r>
        <w:rPr>
          <w:rFonts w:hint="eastAsia" w:ascii="黑体" w:hAnsi="黑体" w:eastAsia="黑体"/>
          <w:bCs w:val="0"/>
          <w:szCs w:val="28"/>
        </w:rPr>
        <w:t>程序总体框架</w:t>
      </w:r>
      <w:r>
        <w:tab/>
      </w:r>
      <w:r>
        <w:fldChar w:fldCharType="begin"/>
      </w:r>
      <w:r>
        <w:instrText xml:space="preserve"> PAGEREF _Toc16173 \h </w:instrText>
      </w:r>
      <w:r>
        <w:fldChar w:fldCharType="separate"/>
      </w:r>
      <w:r>
        <w:t>6</w:t>
      </w:r>
      <w:r>
        <w:fldChar w:fldCharType="end"/>
      </w:r>
      <w:r>
        <w:fldChar w:fldCharType="end"/>
      </w:r>
    </w:p>
    <w:p w14:paraId="62C8FE96">
      <w:r>
        <w:fldChar w:fldCharType="end"/>
      </w:r>
    </w:p>
    <w:p w14:paraId="53DBBB86"/>
    <w:p w14:paraId="2FB5E743"/>
    <w:p w14:paraId="7075B82C">
      <w:pPr>
        <w:rPr>
          <w:b/>
          <w:bCs/>
        </w:rPr>
      </w:pPr>
      <w:r>
        <w:rPr>
          <w:rFonts w:hint="eastAsia"/>
          <w:b/>
          <w:bCs/>
          <w:color w:val="FF0000"/>
        </w:rPr>
        <w:t>注意：“目录”要根据自己的报告情况进行更新！！！</w:t>
      </w:r>
    </w:p>
    <w:p w14:paraId="6F277115"/>
    <w:p w14:paraId="572A31A2"/>
    <w:p w14:paraId="08BEE933"/>
    <w:p w14:paraId="2EC41910">
      <w:pPr>
        <w:pStyle w:val="3"/>
        <w:rPr>
          <w:rFonts w:ascii="宋体" w:hAnsi="宋体" w:eastAsia="宋体"/>
          <w:sz w:val="28"/>
          <w:szCs w:val="28"/>
        </w:rPr>
      </w:pPr>
      <w:bookmarkStart w:id="0" w:name="_Toc10639"/>
      <w:r>
        <w:rPr>
          <w:rFonts w:hint="eastAsia" w:ascii="宋体" w:hAnsi="宋体" w:eastAsia="宋体"/>
          <w:sz w:val="28"/>
          <w:szCs w:val="28"/>
        </w:rPr>
        <w:t>1</w:t>
      </w:r>
      <w:r>
        <w:rPr>
          <w:rFonts w:ascii="宋体" w:hAnsi="宋体" w:eastAsia="宋体"/>
          <w:sz w:val="28"/>
          <w:szCs w:val="28"/>
        </w:rPr>
        <w:t xml:space="preserve">. </w:t>
      </w:r>
      <w:r>
        <w:rPr>
          <w:rFonts w:hint="eastAsia" w:ascii="宋体" w:hAnsi="宋体" w:eastAsia="宋体"/>
          <w:sz w:val="28"/>
          <w:szCs w:val="28"/>
        </w:rPr>
        <w:t>引言</w:t>
      </w:r>
      <w:bookmarkEnd w:id="0"/>
    </w:p>
    <w:p w14:paraId="34024F7C">
      <w:pPr>
        <w:spacing w:line="360" w:lineRule="exact"/>
        <w:rPr>
          <w:sz w:val="24"/>
          <w:szCs w:val="24"/>
        </w:rPr>
      </w:pPr>
      <w:r>
        <w:rPr>
          <w:rFonts w:hint="eastAsia"/>
        </w:rPr>
        <w:t xml:space="preserve"> </w:t>
      </w:r>
      <w:r>
        <w:t xml:space="preserve">   </w:t>
      </w:r>
      <w:r>
        <w:rPr>
          <w:rFonts w:hint="eastAsia"/>
          <w:sz w:val="24"/>
          <w:szCs w:val="24"/>
        </w:rPr>
        <w:t>数据结构</w:t>
      </w:r>
      <w:r>
        <w:rPr>
          <w:rFonts w:hint="eastAsia" w:ascii="宋体"/>
          <w:sz w:val="24"/>
          <w:szCs w:val="24"/>
        </w:rPr>
        <w:t>课程设计不仅可以加深对课程内容的理解，并且可以通过实践进一步掌握程序设计的技能与方法，学会数据的组织方法和现实世界问题在计算机内部的表示方法，并针对问题的应用背景分析，选择最佳的数据结构和算法。（</w:t>
      </w:r>
      <w:r>
        <w:rPr>
          <w:rFonts w:hint="eastAsia" w:ascii="宋体"/>
          <w:b/>
          <w:bCs/>
          <w:color w:val="FF0000"/>
          <w:sz w:val="24"/>
          <w:szCs w:val="24"/>
        </w:rPr>
        <w:t>数据结构课程设计不仅可以加深对数据结构课程理论内容的理解，还可以通过实践进一步掌握程序设计的技能与方法。通过本次课程设计，学生能够学会数据的组织方法和现实世界问题在计算机内部的表示方法，并针对具体问题的应用背景，选择最佳的数据结构和算法。本报告针对题目3——电话“聊天狂人”查询系统，详细阐述了从需求分析、数据结构设计、算法设计到程序实现与测试的完整过程。</w:t>
      </w:r>
      <w:r>
        <w:rPr>
          <w:rFonts w:hint="eastAsia" w:ascii="宋体"/>
          <w:sz w:val="24"/>
          <w:szCs w:val="24"/>
        </w:rPr>
        <w:t>）</w:t>
      </w:r>
    </w:p>
    <w:p w14:paraId="57B00543">
      <w:pPr>
        <w:spacing w:line="360" w:lineRule="exact"/>
        <w:rPr>
          <w:sz w:val="24"/>
          <w:szCs w:val="24"/>
        </w:rPr>
      </w:pPr>
    </w:p>
    <w:p w14:paraId="16C6C48B">
      <w:pPr>
        <w:pStyle w:val="2"/>
        <w:jc w:val="center"/>
        <w:rPr>
          <w:rFonts w:ascii="黑体" w:hAnsi="黑体" w:eastAsia="黑体"/>
          <w:b w:val="0"/>
          <w:bCs w:val="0"/>
          <w:sz w:val="32"/>
          <w:szCs w:val="32"/>
        </w:rPr>
      </w:pPr>
      <w:bookmarkStart w:id="1" w:name="_Toc5901"/>
      <w:r>
        <w:rPr>
          <w:rFonts w:hint="eastAsia" w:ascii="黑体" w:hAnsi="黑体" w:eastAsia="黑体"/>
          <w:b w:val="0"/>
          <w:bCs w:val="0"/>
          <w:sz w:val="32"/>
          <w:szCs w:val="32"/>
        </w:rPr>
        <w:t>题目3：电话“聊天狂人”查询系统</w:t>
      </w:r>
      <w:bookmarkEnd w:id="1"/>
    </w:p>
    <w:p w14:paraId="41CC6496">
      <w:pPr>
        <w:ind w:firstLine="480" w:firstLineChars="200"/>
      </w:pPr>
      <w:r>
        <w:rPr>
          <w:rFonts w:hint="eastAsia" w:ascii="宋体"/>
          <w:color w:val="FF0000"/>
          <w:sz w:val="24"/>
          <w:szCs w:val="24"/>
        </w:rPr>
        <w:t>通讯公司都会提供优惠的通话套餐服务，当某顾客通话时长累积达到一定数量后，可以享受更高折扣的通话费率或奖励其它积分兑换等服务。现给定大量手机用户通话记录，一条记录以拨出方和接收方的11位手机号码为标识，要求根据手机号码或身份证号快速查询通话次数最多的“聊天狂人”。</w:t>
      </w:r>
    </w:p>
    <w:p w14:paraId="4D508F94">
      <w:pPr>
        <w:pStyle w:val="3"/>
        <w:rPr>
          <w:rFonts w:ascii="宋体" w:hAnsi="宋体" w:eastAsia="宋体"/>
          <w:sz w:val="28"/>
          <w:szCs w:val="28"/>
        </w:rPr>
      </w:pPr>
      <w:bookmarkStart w:id="2" w:name="_Toc14981"/>
      <w:r>
        <w:rPr>
          <w:rFonts w:hint="eastAsia" w:ascii="宋体" w:hAnsi="宋体" w:eastAsia="宋体"/>
          <w:sz w:val="28"/>
          <w:szCs w:val="28"/>
        </w:rPr>
        <w:t>2</w:t>
      </w:r>
      <w:r>
        <w:rPr>
          <w:rFonts w:ascii="宋体" w:hAnsi="宋体" w:eastAsia="宋体"/>
          <w:sz w:val="28"/>
          <w:szCs w:val="28"/>
        </w:rPr>
        <w:t>. 功能和原始数据</w:t>
      </w:r>
      <w:bookmarkEnd w:id="2"/>
    </w:p>
    <w:p w14:paraId="26A0EF11">
      <w:pPr>
        <w:pStyle w:val="4"/>
        <w:rPr>
          <w:rFonts w:ascii="黑体" w:hAnsi="黑体" w:eastAsia="黑体"/>
          <w:b w:val="0"/>
          <w:bCs w:val="0"/>
          <w:sz w:val="28"/>
          <w:szCs w:val="28"/>
        </w:rPr>
      </w:pPr>
      <w:bookmarkStart w:id="3" w:name="_Toc18231"/>
      <w:r>
        <w:rPr>
          <w:rFonts w:hint="eastAsia" w:ascii="黑体" w:hAnsi="黑体" w:eastAsia="黑体"/>
          <w:b w:val="0"/>
          <w:bCs w:val="0"/>
          <w:sz w:val="28"/>
          <w:szCs w:val="28"/>
        </w:rPr>
        <w:t>2</w:t>
      </w:r>
      <w:r>
        <w:rPr>
          <w:rFonts w:ascii="黑体" w:hAnsi="黑体" w:eastAsia="黑体"/>
          <w:b w:val="0"/>
          <w:bCs w:val="0"/>
          <w:sz w:val="28"/>
          <w:szCs w:val="28"/>
        </w:rPr>
        <w:t xml:space="preserve">.1 </w:t>
      </w:r>
      <w:r>
        <w:rPr>
          <w:rFonts w:hint="eastAsia" w:ascii="黑体" w:hAnsi="黑体" w:eastAsia="黑体"/>
          <w:b w:val="0"/>
          <w:bCs w:val="0"/>
          <w:sz w:val="28"/>
          <w:szCs w:val="28"/>
        </w:rPr>
        <w:t>主要功能</w:t>
      </w:r>
      <w:bookmarkEnd w:id="3"/>
    </w:p>
    <w:p w14:paraId="070031E7">
      <w:pPr>
        <w:spacing w:line="360" w:lineRule="exact"/>
        <w:ind w:firstLine="480" w:firstLineChars="200"/>
        <w:rPr>
          <w:rFonts w:asciiTheme="minorEastAsia" w:hAnsiTheme="minorEastAsia"/>
          <w:sz w:val="23"/>
          <w:szCs w:val="21"/>
        </w:rPr>
      </w:pPr>
      <w:r>
        <w:rPr>
          <w:rFonts w:hint="eastAsia" w:ascii="宋体"/>
          <w:color w:val="FF0000"/>
          <w:sz w:val="24"/>
          <w:szCs w:val="24"/>
        </w:rPr>
        <w:t>（1）顾客信息存入customers.txt，通话记录存入calls.txt。以手机号码和姓名为关键字，分别建立两个哈希表（至少30条记录）。（2）查找并显示“聊天狂人”的手机号码、姓名和通话次数。（3）查找并显示给定姓名的通话记录、身份证号码和手机号，若不存在则输出“No Info”。（4）设计至少两种不同的哈希函数（除留余数法、折叠法），观察冲突率并比较。（5）在哈希函数确定的前提下，尝试两种冲突处理方法（线性探测开放寻址法、链地址法），用ASL评价性能。</w:t>
      </w:r>
    </w:p>
    <w:p w14:paraId="2D870C6A">
      <w:pPr>
        <w:pStyle w:val="4"/>
        <w:rPr>
          <w:rFonts w:ascii="黑体" w:hAnsi="黑体" w:eastAsia="黑体"/>
          <w:b w:val="0"/>
          <w:bCs w:val="0"/>
          <w:sz w:val="28"/>
          <w:szCs w:val="28"/>
        </w:rPr>
      </w:pPr>
      <w:bookmarkStart w:id="4" w:name="_Toc19203"/>
      <w:r>
        <w:rPr>
          <w:rFonts w:hint="eastAsia" w:ascii="黑体" w:hAnsi="黑体" w:eastAsia="黑体"/>
          <w:b w:val="0"/>
          <w:bCs w:val="0"/>
          <w:sz w:val="28"/>
          <w:szCs w:val="28"/>
        </w:rPr>
        <w:t>2.</w:t>
      </w:r>
      <w:r>
        <w:rPr>
          <w:rFonts w:ascii="黑体" w:hAnsi="黑体" w:eastAsia="黑体"/>
          <w:b w:val="0"/>
          <w:bCs w:val="0"/>
          <w:sz w:val="28"/>
          <w:szCs w:val="28"/>
        </w:rPr>
        <w:t xml:space="preserve">2 </w:t>
      </w:r>
      <w:r>
        <w:rPr>
          <w:rFonts w:hint="eastAsia" w:ascii="黑体" w:hAnsi="黑体" w:eastAsia="黑体"/>
          <w:b w:val="0"/>
          <w:bCs w:val="0"/>
          <w:sz w:val="28"/>
          <w:szCs w:val="28"/>
        </w:rPr>
        <w:t>原始数据</w:t>
      </w:r>
      <w:bookmarkEnd w:id="4"/>
    </w:p>
    <w:p w14:paraId="30F3F967">
      <w:pPr>
        <w:spacing w:line="360" w:lineRule="exact"/>
        <w:ind w:firstLine="480" w:firstLineChars="200"/>
        <w:rPr>
          <w:rFonts w:asciiTheme="minorEastAsia" w:hAnsiTheme="minorEastAsia"/>
          <w:sz w:val="23"/>
          <w:szCs w:val="21"/>
        </w:rPr>
      </w:pPr>
      <w:r>
        <w:rPr>
          <w:rFonts w:hint="eastAsia" w:ascii="宋体"/>
          <w:color w:val="FF0000"/>
          <w:sz w:val="24"/>
          <w:szCs w:val="24"/>
        </w:rPr>
        <w:t>测试数据根据题目要求自行设置，数据量不少于30条。初始测试数据：customers.txt包含30条顾客记录（姓名、18位身份证号、11位手机号），手机号覆盖138、139、158三个号段；calls.txt包含46条通话记录（主叫方、被叫方）。扩展测试数据：customers_extended.txt包含50条记录（新增188、189号段），calls_extended.txt包含80条通话记录（含跨号段通话）。另备customers_cn.txt提供中文姓名版本供测试。预期“聊天狂人”：手机号13800138001（ZhangWei/张伟），通话次数12次。</w:t>
      </w:r>
    </w:p>
    <w:p w14:paraId="7B438AE8">
      <w:pPr>
        <w:pStyle w:val="3"/>
        <w:rPr>
          <w:rFonts w:ascii="宋体" w:hAnsi="宋体" w:eastAsia="宋体"/>
          <w:sz w:val="28"/>
          <w:szCs w:val="28"/>
        </w:rPr>
      </w:pPr>
      <w:bookmarkStart w:id="5" w:name="_Toc21609"/>
      <w:r>
        <w:rPr>
          <w:rFonts w:hint="eastAsia" w:ascii="宋体" w:hAnsi="宋体" w:eastAsia="宋体"/>
          <w:sz w:val="28"/>
          <w:szCs w:val="28"/>
        </w:rPr>
        <w:t>3</w:t>
      </w:r>
      <w:r>
        <w:rPr>
          <w:rFonts w:ascii="宋体" w:hAnsi="宋体" w:eastAsia="宋体"/>
          <w:sz w:val="28"/>
          <w:szCs w:val="28"/>
        </w:rPr>
        <w:t xml:space="preserve">. </w:t>
      </w:r>
      <w:r>
        <w:rPr>
          <w:rFonts w:hint="eastAsia" w:ascii="宋体" w:hAnsi="宋体" w:eastAsia="宋体"/>
          <w:sz w:val="28"/>
          <w:szCs w:val="28"/>
        </w:rPr>
        <w:t>程序总体设计</w:t>
      </w:r>
      <w:bookmarkEnd w:id="5"/>
    </w:p>
    <w:p w14:paraId="6934D998">
      <w:pPr>
        <w:pStyle w:val="4"/>
        <w:rPr>
          <w:rFonts w:ascii="黑体" w:hAnsi="黑体" w:eastAsia="黑体"/>
          <w:b w:val="0"/>
          <w:bCs w:val="0"/>
          <w:sz w:val="28"/>
          <w:szCs w:val="28"/>
        </w:rPr>
      </w:pPr>
      <w:bookmarkStart w:id="6" w:name="_Toc646"/>
      <w:r>
        <w:rPr>
          <w:rFonts w:hint="eastAsia" w:ascii="黑体" w:hAnsi="黑体" w:eastAsia="黑体"/>
          <w:b w:val="0"/>
          <w:bCs w:val="0"/>
          <w:sz w:val="28"/>
          <w:szCs w:val="28"/>
        </w:rPr>
        <w:t>3</w:t>
      </w:r>
      <w:r>
        <w:rPr>
          <w:rFonts w:ascii="黑体" w:hAnsi="黑体" w:eastAsia="黑体"/>
          <w:b w:val="0"/>
          <w:bCs w:val="0"/>
          <w:sz w:val="28"/>
          <w:szCs w:val="28"/>
        </w:rPr>
        <w:t xml:space="preserve">.1 </w:t>
      </w:r>
      <w:r>
        <w:rPr>
          <w:rFonts w:hint="eastAsia" w:ascii="黑体" w:hAnsi="黑体" w:eastAsia="黑体"/>
          <w:b w:val="0"/>
          <w:bCs w:val="0"/>
          <w:sz w:val="28"/>
          <w:szCs w:val="28"/>
        </w:rPr>
        <w:t>数据结构设计</w:t>
      </w:r>
      <w:bookmarkEnd w:id="6"/>
    </w:p>
    <w:p w14:paraId="2B8C8B0A">
      <w:pPr>
        <w:spacing w:line="360" w:lineRule="exact"/>
        <w:ind w:firstLine="460" w:firstLineChars="200"/>
        <w:rPr>
          <w:rFonts w:asciiTheme="minorEastAsia" w:hAnsiTheme="minorEastAsia"/>
          <w:color w:val="FF0000"/>
          <w:sz w:val="23"/>
          <w:szCs w:val="21"/>
        </w:rPr>
      </w:pPr>
      <w:r>
        <w:rPr>
          <w:rFonts w:hint="eastAsia" w:asciiTheme="minorEastAsia" w:hAnsiTheme="minorEastAsia"/>
          <w:color w:val="FF0000"/>
          <w:sz w:val="23"/>
          <w:szCs w:val="21"/>
        </w:rPr>
        <w:t>本系统采用哈希表作为核心存储结构。定义如下核心数据类型：</w:t>
      </w:r>
      <w:r>
        <w:rPr>
          <w:rFonts w:hint="eastAsia" w:asciiTheme="minorEastAsia" w:hAnsiTheme="minorEastAsia"/>
          <w:sz w:val="23"/>
          <w:szCs w:val="21"/>
        </w:rPr>
        <w:t>（1）Customer结构体：包含name（姓名，32字节）、id（身份证号，19字节）、phone（手机号，12字节）、call_count（通话次数）四个字段。（2）OASlot结构体：开放寻址法槽位，含valid（状态标记：0=空,1=占用,2=删除）和cust_idx（顾客数组下标）。（3）ChainNode结构体：链地址法节点，含cust_idx和next指针，采用头插法构建单链表。（4）HashStats结构体：统计结构，记录冲突次数、总探测次数和插入数。（5）哈希表参数：MAX_CUSTOMERS=100，MAX_CALLS=500，PHONE_TABLE_SIZE=61（质数），NAME_TABLE_SIZE=61（质数）。装填因子α=30/61≈0.49。</w:t>
      </w:r>
    </w:p>
    <w:p w14:paraId="49BECAE9">
      <w:pPr>
        <w:pStyle w:val="4"/>
        <w:rPr>
          <w:rFonts w:ascii="黑体" w:hAnsi="黑体" w:eastAsia="黑体"/>
          <w:b w:val="0"/>
          <w:bCs w:val="0"/>
          <w:sz w:val="28"/>
          <w:szCs w:val="28"/>
        </w:rPr>
      </w:pPr>
      <w:bookmarkStart w:id="7" w:name="_Toc16173"/>
      <w:r>
        <w:rPr>
          <w:rFonts w:hint="eastAsia" w:ascii="黑体" w:hAnsi="黑体" w:eastAsia="黑体"/>
          <w:b w:val="0"/>
          <w:bCs w:val="0"/>
          <w:sz w:val="28"/>
          <w:szCs w:val="28"/>
        </w:rPr>
        <w:t>3</w:t>
      </w:r>
      <w:r>
        <w:rPr>
          <w:rFonts w:ascii="黑体" w:hAnsi="黑体" w:eastAsia="黑体"/>
          <w:b w:val="0"/>
          <w:bCs w:val="0"/>
          <w:sz w:val="28"/>
          <w:szCs w:val="28"/>
        </w:rPr>
        <w:t xml:space="preserve">.2 </w:t>
      </w:r>
      <w:r>
        <w:rPr>
          <w:rFonts w:hint="eastAsia" w:ascii="黑体" w:hAnsi="黑体" w:eastAsia="黑体"/>
          <w:b w:val="0"/>
          <w:bCs w:val="0"/>
          <w:sz w:val="28"/>
          <w:szCs w:val="28"/>
        </w:rPr>
        <w:t>程序总体框架</w:t>
      </w:r>
      <w:bookmarkEnd w:id="7"/>
    </w:p>
    <w:p w14:paraId="377B230A">
      <w:pPr>
        <w:spacing w:line="360" w:lineRule="exact"/>
        <w:ind w:firstLine="460" w:firstLineChars="200"/>
        <w:rPr>
          <w:rFonts w:asciiTheme="minorEastAsia" w:hAnsiTheme="minorEastAsia"/>
          <w:sz w:val="23"/>
          <w:szCs w:val="21"/>
        </w:rPr>
      </w:pPr>
      <w:r>
        <w:rPr>
          <w:rFonts w:hint="eastAsia" w:asciiTheme="minorEastAsia" w:hAnsiTheme="minorEastAsia"/>
          <w:sz w:val="23"/>
          <w:szCs w:val="21"/>
        </w:rPr>
        <w:t>程序采用模块化设计，总体框架分为三层：（1）数据层：customers[]数组和calls[][]数组存储原始数据。（2）哈希表层：四套哈希表并行维护——手机号开放寻址表phone_oa[]、手机号链地址表phone_ch[]、姓名开放寻址表name_oa[]、姓名链地址表name_ch[]。所有哈希表存储的是顾客在customers[]中的下标，避免数据冗余。（3）应用层：主菜单驱动，提供查找聊天狂人、按姓名查询、按手机号查询、哈希函数冲突率比较、冲突处理方法ASL比较等五大功能。函数调用关系：main()→load_customers()/load_calls()→count_calls()→ch_init()→ch_insert_phone()/ch_insert_name()→菜单循环→find_maniac()/find_by_name()/find_by_phone()/compare_hash_functions()/compare_collision_methods()。程序流程图详见附件“流程图预览.html”。
</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909"/>
    <w:rsid w:val="00023974"/>
    <w:rsid w:val="000274D9"/>
    <w:rsid w:val="00056AF5"/>
    <w:rsid w:val="00066F17"/>
    <w:rsid w:val="000735E8"/>
    <w:rsid w:val="0007666C"/>
    <w:rsid w:val="00083E2D"/>
    <w:rsid w:val="000877F4"/>
    <w:rsid w:val="000A3E8A"/>
    <w:rsid w:val="000D028D"/>
    <w:rsid w:val="000E660D"/>
    <w:rsid w:val="001137CE"/>
    <w:rsid w:val="00113B68"/>
    <w:rsid w:val="001213AD"/>
    <w:rsid w:val="00173713"/>
    <w:rsid w:val="00176532"/>
    <w:rsid w:val="001820C7"/>
    <w:rsid w:val="00184324"/>
    <w:rsid w:val="0019246D"/>
    <w:rsid w:val="00197A45"/>
    <w:rsid w:val="001A009D"/>
    <w:rsid w:val="001A47CB"/>
    <w:rsid w:val="001B30FD"/>
    <w:rsid w:val="001D268F"/>
    <w:rsid w:val="001D681F"/>
    <w:rsid w:val="0020094A"/>
    <w:rsid w:val="00206A94"/>
    <w:rsid w:val="00225E5C"/>
    <w:rsid w:val="00226C66"/>
    <w:rsid w:val="00231BB7"/>
    <w:rsid w:val="00231CC8"/>
    <w:rsid w:val="00236325"/>
    <w:rsid w:val="0025256D"/>
    <w:rsid w:val="00254FF6"/>
    <w:rsid w:val="00255715"/>
    <w:rsid w:val="00266CA9"/>
    <w:rsid w:val="0027064C"/>
    <w:rsid w:val="002A0F6D"/>
    <w:rsid w:val="002B0F86"/>
    <w:rsid w:val="002C1E8B"/>
    <w:rsid w:val="002D3CF2"/>
    <w:rsid w:val="002E77AC"/>
    <w:rsid w:val="0030511B"/>
    <w:rsid w:val="0032107B"/>
    <w:rsid w:val="00342618"/>
    <w:rsid w:val="00350E41"/>
    <w:rsid w:val="00352702"/>
    <w:rsid w:val="00353149"/>
    <w:rsid w:val="00372002"/>
    <w:rsid w:val="00382C89"/>
    <w:rsid w:val="003949C1"/>
    <w:rsid w:val="003A6513"/>
    <w:rsid w:val="003A65BB"/>
    <w:rsid w:val="003B4249"/>
    <w:rsid w:val="003C2D6C"/>
    <w:rsid w:val="003E1375"/>
    <w:rsid w:val="003F1FFA"/>
    <w:rsid w:val="003F4D68"/>
    <w:rsid w:val="003F7EFA"/>
    <w:rsid w:val="0040446D"/>
    <w:rsid w:val="0043238A"/>
    <w:rsid w:val="00435EBC"/>
    <w:rsid w:val="00436964"/>
    <w:rsid w:val="00447784"/>
    <w:rsid w:val="004502EC"/>
    <w:rsid w:val="00451315"/>
    <w:rsid w:val="004616CC"/>
    <w:rsid w:val="00463F25"/>
    <w:rsid w:val="00466FA6"/>
    <w:rsid w:val="004772B1"/>
    <w:rsid w:val="00481378"/>
    <w:rsid w:val="00485547"/>
    <w:rsid w:val="0048778A"/>
    <w:rsid w:val="004A1313"/>
    <w:rsid w:val="004B0477"/>
    <w:rsid w:val="004B1BF1"/>
    <w:rsid w:val="004B2053"/>
    <w:rsid w:val="004B4E73"/>
    <w:rsid w:val="004C2A13"/>
    <w:rsid w:val="004C4C6D"/>
    <w:rsid w:val="004F53D0"/>
    <w:rsid w:val="004F582A"/>
    <w:rsid w:val="0050542F"/>
    <w:rsid w:val="00521088"/>
    <w:rsid w:val="0053000F"/>
    <w:rsid w:val="00540F76"/>
    <w:rsid w:val="00544E92"/>
    <w:rsid w:val="005504BB"/>
    <w:rsid w:val="00552416"/>
    <w:rsid w:val="00576C85"/>
    <w:rsid w:val="005D07A4"/>
    <w:rsid w:val="005D27F1"/>
    <w:rsid w:val="005D7D54"/>
    <w:rsid w:val="005E470D"/>
    <w:rsid w:val="005E6BEF"/>
    <w:rsid w:val="005F31BF"/>
    <w:rsid w:val="005F4251"/>
    <w:rsid w:val="005F72E5"/>
    <w:rsid w:val="006044FE"/>
    <w:rsid w:val="00653C63"/>
    <w:rsid w:val="00686148"/>
    <w:rsid w:val="00687C35"/>
    <w:rsid w:val="006B49F1"/>
    <w:rsid w:val="006D5039"/>
    <w:rsid w:val="006E5FEF"/>
    <w:rsid w:val="006F0AA9"/>
    <w:rsid w:val="006F1D86"/>
    <w:rsid w:val="006F6B75"/>
    <w:rsid w:val="006F7A80"/>
    <w:rsid w:val="00704AC5"/>
    <w:rsid w:val="00704D1E"/>
    <w:rsid w:val="00705940"/>
    <w:rsid w:val="00711018"/>
    <w:rsid w:val="00722F8F"/>
    <w:rsid w:val="00727609"/>
    <w:rsid w:val="00734AEE"/>
    <w:rsid w:val="0074703D"/>
    <w:rsid w:val="00762546"/>
    <w:rsid w:val="00766021"/>
    <w:rsid w:val="00791F7F"/>
    <w:rsid w:val="0079349B"/>
    <w:rsid w:val="007A20DE"/>
    <w:rsid w:val="007A2181"/>
    <w:rsid w:val="007B4663"/>
    <w:rsid w:val="007B6555"/>
    <w:rsid w:val="007B6E4C"/>
    <w:rsid w:val="007F03B2"/>
    <w:rsid w:val="008043EE"/>
    <w:rsid w:val="00815A5C"/>
    <w:rsid w:val="00816E22"/>
    <w:rsid w:val="00825780"/>
    <w:rsid w:val="00826F68"/>
    <w:rsid w:val="00832D2C"/>
    <w:rsid w:val="00840896"/>
    <w:rsid w:val="00862883"/>
    <w:rsid w:val="008713E3"/>
    <w:rsid w:val="008920D6"/>
    <w:rsid w:val="008960DF"/>
    <w:rsid w:val="008A7471"/>
    <w:rsid w:val="008E0460"/>
    <w:rsid w:val="009223BE"/>
    <w:rsid w:val="00925CF8"/>
    <w:rsid w:val="009539DD"/>
    <w:rsid w:val="00955416"/>
    <w:rsid w:val="00963FB4"/>
    <w:rsid w:val="009739D3"/>
    <w:rsid w:val="009759D3"/>
    <w:rsid w:val="00990B98"/>
    <w:rsid w:val="009A19A5"/>
    <w:rsid w:val="009A4303"/>
    <w:rsid w:val="009D33E2"/>
    <w:rsid w:val="009D5209"/>
    <w:rsid w:val="009D6CAB"/>
    <w:rsid w:val="00A020FE"/>
    <w:rsid w:val="00A02A47"/>
    <w:rsid w:val="00A20A7B"/>
    <w:rsid w:val="00A41867"/>
    <w:rsid w:val="00A525A5"/>
    <w:rsid w:val="00A6585D"/>
    <w:rsid w:val="00A97A60"/>
    <w:rsid w:val="00AA4C39"/>
    <w:rsid w:val="00AB12C1"/>
    <w:rsid w:val="00AB2D79"/>
    <w:rsid w:val="00AC034A"/>
    <w:rsid w:val="00AD25F4"/>
    <w:rsid w:val="00AD64DC"/>
    <w:rsid w:val="00AD7554"/>
    <w:rsid w:val="00AE3069"/>
    <w:rsid w:val="00AE78D1"/>
    <w:rsid w:val="00AF07CE"/>
    <w:rsid w:val="00AF6C1C"/>
    <w:rsid w:val="00B02322"/>
    <w:rsid w:val="00B120D8"/>
    <w:rsid w:val="00B13802"/>
    <w:rsid w:val="00B13BA1"/>
    <w:rsid w:val="00B304E8"/>
    <w:rsid w:val="00B444C0"/>
    <w:rsid w:val="00B5380E"/>
    <w:rsid w:val="00B6101A"/>
    <w:rsid w:val="00B677C2"/>
    <w:rsid w:val="00B93D27"/>
    <w:rsid w:val="00B96DE3"/>
    <w:rsid w:val="00B96E87"/>
    <w:rsid w:val="00BB6CFD"/>
    <w:rsid w:val="00BC445F"/>
    <w:rsid w:val="00BD3E32"/>
    <w:rsid w:val="00BD55D8"/>
    <w:rsid w:val="00BD5B39"/>
    <w:rsid w:val="00BD6CFD"/>
    <w:rsid w:val="00BD789C"/>
    <w:rsid w:val="00BE1FBF"/>
    <w:rsid w:val="00BF0DF1"/>
    <w:rsid w:val="00C01F1B"/>
    <w:rsid w:val="00C13435"/>
    <w:rsid w:val="00C2054A"/>
    <w:rsid w:val="00C3449F"/>
    <w:rsid w:val="00C478D8"/>
    <w:rsid w:val="00C85AD6"/>
    <w:rsid w:val="00C92579"/>
    <w:rsid w:val="00CC0097"/>
    <w:rsid w:val="00CC55BC"/>
    <w:rsid w:val="00CD4EA3"/>
    <w:rsid w:val="00CE6841"/>
    <w:rsid w:val="00CF7BC6"/>
    <w:rsid w:val="00D07595"/>
    <w:rsid w:val="00D10DA6"/>
    <w:rsid w:val="00D11A1F"/>
    <w:rsid w:val="00D215AE"/>
    <w:rsid w:val="00D262A7"/>
    <w:rsid w:val="00D27D1D"/>
    <w:rsid w:val="00D54B8F"/>
    <w:rsid w:val="00DB1A78"/>
    <w:rsid w:val="00DC7CCE"/>
    <w:rsid w:val="00DD10A0"/>
    <w:rsid w:val="00DE6F87"/>
    <w:rsid w:val="00DF11D3"/>
    <w:rsid w:val="00E17EE5"/>
    <w:rsid w:val="00E2202E"/>
    <w:rsid w:val="00E73398"/>
    <w:rsid w:val="00E74F50"/>
    <w:rsid w:val="00E866A3"/>
    <w:rsid w:val="00E92427"/>
    <w:rsid w:val="00E94641"/>
    <w:rsid w:val="00E9577D"/>
    <w:rsid w:val="00EA1574"/>
    <w:rsid w:val="00EA5B61"/>
    <w:rsid w:val="00EB7909"/>
    <w:rsid w:val="00EC0AD3"/>
    <w:rsid w:val="00EE2933"/>
    <w:rsid w:val="00F01138"/>
    <w:rsid w:val="00F109ED"/>
    <w:rsid w:val="00F13FD7"/>
    <w:rsid w:val="00F15FC9"/>
    <w:rsid w:val="00F27FA9"/>
    <w:rsid w:val="00F61E30"/>
    <w:rsid w:val="00F66B1E"/>
    <w:rsid w:val="00F918B7"/>
    <w:rsid w:val="00F966B9"/>
    <w:rsid w:val="00FA14F1"/>
    <w:rsid w:val="00FA407F"/>
    <w:rsid w:val="00FB705C"/>
    <w:rsid w:val="00FC14D4"/>
    <w:rsid w:val="00FC5995"/>
    <w:rsid w:val="00FD388A"/>
    <w:rsid w:val="00FF23C0"/>
    <w:rsid w:val="00FF2682"/>
    <w:rsid w:val="00FF7429"/>
    <w:rsid w:val="1C744CBA"/>
    <w:rsid w:val="42B73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nhideWhenUsed/>
    <w:qFormat/>
    <w:uiPriority w:val="39"/>
    <w:pPr>
      <w:ind w:left="1260"/>
      <w:jc w:val="left"/>
    </w:pPr>
    <w:rPr>
      <w:sz w:val="18"/>
      <w:szCs w:val="18"/>
    </w:rPr>
  </w:style>
  <w:style w:type="paragraph" w:styleId="6">
    <w:name w:val="toc 5"/>
    <w:basedOn w:val="1"/>
    <w:next w:val="1"/>
    <w:autoRedefine/>
    <w:semiHidden/>
    <w:unhideWhenUsed/>
    <w:qFormat/>
    <w:uiPriority w:val="39"/>
    <w:pPr>
      <w:ind w:left="840"/>
      <w:jc w:val="left"/>
    </w:pPr>
    <w:rPr>
      <w:sz w:val="18"/>
      <w:szCs w:val="18"/>
    </w:rPr>
  </w:style>
  <w:style w:type="paragraph" w:styleId="7">
    <w:name w:val="toc 3"/>
    <w:basedOn w:val="1"/>
    <w:next w:val="1"/>
    <w:autoRedefine/>
    <w:unhideWhenUsed/>
    <w:qFormat/>
    <w:uiPriority w:val="39"/>
    <w:pPr>
      <w:ind w:left="420"/>
      <w:jc w:val="left"/>
    </w:pPr>
    <w:rPr>
      <w:i/>
      <w:iCs/>
      <w:sz w:val="20"/>
      <w:szCs w:val="20"/>
    </w:rPr>
  </w:style>
  <w:style w:type="paragraph" w:styleId="8">
    <w:name w:val="toc 8"/>
    <w:basedOn w:val="1"/>
    <w:next w:val="1"/>
    <w:autoRedefine/>
    <w:semiHidden/>
    <w:unhideWhenUsed/>
    <w:qFormat/>
    <w:uiPriority w:val="39"/>
    <w:pPr>
      <w:ind w:left="1470"/>
      <w:jc w:val="left"/>
    </w:pPr>
    <w:rPr>
      <w:sz w:val="18"/>
      <w:szCs w:val="18"/>
    </w:rPr>
  </w:style>
  <w:style w:type="paragraph" w:styleId="9">
    <w:name w:val="Balloon Text"/>
    <w:basedOn w:val="1"/>
    <w:link w:val="21"/>
    <w:semiHidden/>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spacing w:before="120" w:after="120"/>
      <w:jc w:val="left"/>
    </w:pPr>
    <w:rPr>
      <w:b/>
      <w:bCs/>
      <w:caps/>
      <w:sz w:val="20"/>
      <w:szCs w:val="20"/>
    </w:rPr>
  </w:style>
  <w:style w:type="paragraph" w:styleId="13">
    <w:name w:val="toc 4"/>
    <w:basedOn w:val="1"/>
    <w:next w:val="1"/>
    <w:autoRedefine/>
    <w:semiHidden/>
    <w:unhideWhenUsed/>
    <w:qFormat/>
    <w:uiPriority w:val="39"/>
    <w:pPr>
      <w:ind w:left="630"/>
      <w:jc w:val="left"/>
    </w:pPr>
    <w:rPr>
      <w:sz w:val="18"/>
      <w:szCs w:val="18"/>
    </w:rPr>
  </w:style>
  <w:style w:type="paragraph" w:styleId="14">
    <w:name w:val="toc 6"/>
    <w:basedOn w:val="1"/>
    <w:next w:val="1"/>
    <w:autoRedefine/>
    <w:semiHidden/>
    <w:unhideWhenUsed/>
    <w:qFormat/>
    <w:uiPriority w:val="39"/>
    <w:pPr>
      <w:ind w:left="1050"/>
      <w:jc w:val="left"/>
    </w:pPr>
    <w:rPr>
      <w:sz w:val="18"/>
      <w:szCs w:val="18"/>
    </w:rPr>
  </w:style>
  <w:style w:type="paragraph" w:styleId="15">
    <w:name w:val="toc 2"/>
    <w:basedOn w:val="1"/>
    <w:next w:val="1"/>
    <w:autoRedefine/>
    <w:unhideWhenUsed/>
    <w:qFormat/>
    <w:uiPriority w:val="39"/>
    <w:pPr>
      <w:ind w:left="210"/>
      <w:jc w:val="left"/>
    </w:pPr>
    <w:rPr>
      <w:smallCaps/>
      <w:sz w:val="20"/>
      <w:szCs w:val="20"/>
    </w:rPr>
  </w:style>
  <w:style w:type="paragraph" w:styleId="16">
    <w:name w:val="toc 9"/>
    <w:basedOn w:val="1"/>
    <w:next w:val="1"/>
    <w:autoRedefine/>
    <w:semiHidden/>
    <w:unhideWhenUsed/>
    <w:qFormat/>
    <w:uiPriority w:val="39"/>
    <w:pPr>
      <w:ind w:left="1680"/>
      <w:jc w:val="left"/>
    </w:pPr>
    <w:rPr>
      <w:sz w:val="18"/>
      <w:szCs w:val="18"/>
    </w:rPr>
  </w:style>
  <w:style w:type="character" w:styleId="19">
    <w:name w:val="page number"/>
    <w:basedOn w:val="18"/>
    <w:semiHidden/>
    <w:unhideWhenUsed/>
    <w:qFormat/>
    <w:uiPriority w:val="99"/>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customStyle="1" w:styleId="21">
    <w:name w:val="批注框文本 字符"/>
    <w:basedOn w:val="18"/>
    <w:link w:val="9"/>
    <w:semiHidden/>
    <w:qFormat/>
    <w:uiPriority w:val="99"/>
    <w:rPr>
      <w:sz w:val="18"/>
      <w:szCs w:val="18"/>
    </w:rPr>
  </w:style>
  <w:style w:type="character" w:customStyle="1" w:styleId="22">
    <w:name w:val="页眉 字符"/>
    <w:basedOn w:val="18"/>
    <w:link w:val="11"/>
    <w:qFormat/>
    <w:uiPriority w:val="99"/>
    <w:rPr>
      <w:sz w:val="18"/>
      <w:szCs w:val="18"/>
    </w:rPr>
  </w:style>
  <w:style w:type="character" w:customStyle="1" w:styleId="23">
    <w:name w:val="页脚 字符"/>
    <w:basedOn w:val="18"/>
    <w:link w:val="10"/>
    <w:qFormat/>
    <w:uiPriority w:val="99"/>
    <w:rPr>
      <w:sz w:val="18"/>
      <w:szCs w:val="18"/>
    </w:rPr>
  </w:style>
  <w:style w:type="paragraph" w:customStyle="1" w:styleId="24">
    <w:name w:val="Char Char Char Char"/>
    <w:basedOn w:val="1"/>
    <w:qFormat/>
    <w:uiPriority w:val="0"/>
    <w:pPr>
      <w:widowControl/>
      <w:spacing w:after="160" w:line="240" w:lineRule="exact"/>
      <w:jc w:val="left"/>
    </w:pPr>
    <w:rPr>
      <w:rFonts w:ascii="Verdana" w:hAnsi="Verdana" w:eastAsia="仿宋_GB2312" w:cs="Verdana"/>
      <w:kern w:val="0"/>
      <w:sz w:val="24"/>
      <w:szCs w:val="24"/>
      <w:lang w:eastAsia="en-US"/>
    </w:rPr>
  </w:style>
  <w:style w:type="character" w:customStyle="1" w:styleId="25">
    <w:name w:val="标题 2 字符"/>
    <w:basedOn w:val="18"/>
    <w:link w:val="3"/>
    <w:qFormat/>
    <w:uiPriority w:val="9"/>
    <w:rPr>
      <w:rFonts w:asciiTheme="majorHAnsi" w:hAnsiTheme="majorHAnsi" w:eastAsiaTheme="majorEastAsia" w:cstheme="majorBidi"/>
      <w:b/>
      <w:bCs/>
      <w:sz w:val="32"/>
      <w:szCs w:val="32"/>
    </w:rPr>
  </w:style>
  <w:style w:type="character" w:customStyle="1" w:styleId="26">
    <w:name w:val="标题 3 字符"/>
    <w:basedOn w:val="18"/>
    <w:link w:val="4"/>
    <w:qFormat/>
    <w:uiPriority w:val="9"/>
    <w:rPr>
      <w:b/>
      <w:bCs/>
      <w:sz w:val="32"/>
      <w:szCs w:val="32"/>
    </w:rPr>
  </w:style>
  <w:style w:type="character" w:customStyle="1" w:styleId="27">
    <w:name w:val="标题 1 字符"/>
    <w:basedOn w:val="18"/>
    <w:link w:val="2"/>
    <w:qFormat/>
    <w:uiPriority w:val="9"/>
    <w:rPr>
      <w:b/>
      <w:bCs/>
      <w:kern w:val="44"/>
      <w:sz w:val="44"/>
      <w:szCs w:val="44"/>
    </w:rPr>
  </w:style>
  <w:style w:type="paragraph" w:customStyle="1" w:styleId="28">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AC8DC8-08B2-8243-9FBC-A2E3699A257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2417</Words>
  <Characters>3063</Characters>
  <Lines>29</Lines>
  <Paragraphs>8</Paragraphs>
  <TotalTime>2</TotalTime>
  <ScaleCrop>false</ScaleCrop>
  <LinksUpToDate>false</LinksUpToDate>
  <CharactersWithSpaces>3226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2026-06-19T12:35:00Z</dcterms:created>
  <dc:creator>windows</dc:creator>
  <cp:lastModifiedBy>sjtd888</cp:lastModifiedBy>
  <dcterms:modified xsi:type="dcterms:W3CDTF">2026-06-19T16:02:56Z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eyJoZGlkIjoiYjExMzcxZjA5MmUxMTdhOTQzZWM1MzEyMWM3NjJjOGUiLCJ1c2VySWQiOiIxOTY1MzgwMzcifQ==</vt:lpwstr>
  </property>
  <property fmtid="{D5CDD505-2E9C-101B-9397-08002B2CF9AE}" pid="3" name="KSOProductBuildVer">
    <vt:lpwstr>2052-12.1.0.21915</vt:lpwstr>
  </property>
  <property fmtid="{D5CDD505-2E9C-101B-9397-08002B2CF9AE}" pid="4" name="ICV">
    <vt:lpwstr>BD83FC4BEA0C4B3ABE53EC92E0C8F6CF_12</vt:lpwstr>
  </property>
</Properties>
</file>