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margin" w:tblpXSpec="right" w:tblpY="29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560"/>
      </w:tblGrid>
      <w:tr w14:paraId="46A8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1139" w:type="dxa"/>
            <w:vAlign w:val="center"/>
          </w:tcPr>
          <w:p w14:paraId="2FD1F1E3">
            <w:pPr>
              <w:jc w:val="center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hint="eastAsia" w:ascii="楷体_GB2312" w:eastAsia="楷体_GB2312"/>
                <w:sz w:val="30"/>
                <w:szCs w:val="30"/>
              </w:rPr>
              <w:t>成绩</w:t>
            </w:r>
          </w:p>
        </w:tc>
        <w:tc>
          <w:tcPr>
            <w:tcW w:w="1560" w:type="dxa"/>
            <w:vAlign w:val="center"/>
          </w:tcPr>
          <w:p w14:paraId="2439561A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</w:tr>
    </w:tbl>
    <w:p w14:paraId="587D540F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5B0E9ABD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5A5335F3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5499DB1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集美大学</w:t>
      </w:r>
    </w:p>
    <w:p w14:paraId="34337727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52"/>
          <w:szCs w:val="52"/>
        </w:rPr>
        <w:t>《数字逻辑》</w:t>
      </w:r>
    </w:p>
    <w:p w14:paraId="356EE391">
      <w:pPr>
        <w:tabs>
          <w:tab w:val="left" w:pos="8062"/>
        </w:tabs>
        <w:ind w:right="1291" w:rightChars="615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课程设计报告</w:t>
      </w:r>
    </w:p>
    <w:p w14:paraId="7A1D07B1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6BCFF38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5B97F32A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6F587AB5">
      <w:pPr>
        <w:tabs>
          <w:tab w:val="left" w:pos="8062"/>
        </w:tabs>
        <w:ind w:right="1291" w:rightChars="615" w:firstLine="2389" w:firstLineChars="85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题目名称：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设计一款竖版赛车躲避类游戏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</w:p>
    <w:p w14:paraId="30685389">
      <w:pPr>
        <w:tabs>
          <w:tab w:val="left" w:pos="8062"/>
        </w:tabs>
        <w:ind w:right="1291" w:rightChars="615" w:firstLine="2389" w:firstLineChars="85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    业：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计算机科学与技术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2D598A42">
      <w:pPr>
        <w:tabs>
          <w:tab w:val="left" w:pos="8062"/>
        </w:tabs>
        <w:ind w:right="1291" w:rightChars="615" w:firstLine="2389" w:firstLineChars="850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方鹏潮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王涵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5F19D77F">
      <w:pPr>
        <w:tabs>
          <w:tab w:val="left" w:pos="8062"/>
        </w:tabs>
        <w:ind w:right="1291" w:rightChars="615" w:firstLine="2389" w:firstLineChars="85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计算2512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7D6D14F3">
      <w:pPr>
        <w:tabs>
          <w:tab w:val="left" w:pos="8062"/>
        </w:tabs>
        <w:ind w:right="1291" w:rightChars="615" w:firstLine="2389" w:firstLineChars="85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202521331048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2025213310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5CC9AB1B">
      <w:pPr>
        <w:tabs>
          <w:tab w:val="left" w:pos="8062"/>
        </w:tabs>
        <w:ind w:right="1291" w:rightChars="615"/>
        <w:rPr>
          <w:b/>
          <w:sz w:val="28"/>
          <w:szCs w:val="28"/>
        </w:rPr>
      </w:pPr>
    </w:p>
    <w:p w14:paraId="3FB61C53">
      <w:pPr>
        <w:tabs>
          <w:tab w:val="left" w:pos="8062"/>
        </w:tabs>
        <w:ind w:right="1291" w:rightChars="615"/>
        <w:rPr>
          <w:b/>
          <w:sz w:val="28"/>
          <w:szCs w:val="28"/>
        </w:rPr>
      </w:pPr>
    </w:p>
    <w:p w14:paraId="48697D1C">
      <w:pPr>
        <w:rPr>
          <w:b/>
          <w:sz w:val="28"/>
          <w:szCs w:val="28"/>
        </w:rPr>
        <w:sectPr>
          <w:footerReference r:id="rId3" w:type="default"/>
          <w:pgSz w:w="11907" w:h="16840"/>
          <w:pgMar w:top="1701" w:right="1134" w:bottom="1418" w:left="1418" w:header="851" w:footer="992" w:gutter="0"/>
          <w:pgNumType w:start="1"/>
          <w:cols w:space="720" w:num="1"/>
          <w:docGrid w:type="lines" w:linePitch="312" w:charSpace="0"/>
        </w:sectPr>
      </w:pPr>
    </w:p>
    <w:p w14:paraId="766EA44E">
      <w:pPr>
        <w:pStyle w:val="2"/>
        <w:spacing w:line="360" w:lineRule="auto"/>
        <w:jc w:val="center"/>
        <w:rPr>
          <w:rFonts w:hint="eastAsia"/>
          <w:b/>
          <w:sz w:val="32"/>
          <w:szCs w:val="32"/>
          <w:u w:val="single"/>
          <w:lang w:val="en-US" w:eastAsia="zh-CN"/>
        </w:rPr>
      </w:pPr>
      <w:bookmarkStart w:id="0" w:name="_Toc264833123"/>
      <w:bookmarkStart w:id="1" w:name="_Toc390427827"/>
      <w:bookmarkStart w:id="2" w:name="_Toc297186223"/>
      <w:bookmarkStart w:id="3" w:name="_Toc170173897"/>
      <w:r>
        <w:rPr>
          <w:rFonts w:hint="eastAsia"/>
          <w:b/>
          <w:sz w:val="32"/>
          <w:szCs w:val="32"/>
          <w:u w:val="single"/>
          <w:lang w:val="en-US" w:eastAsia="zh-CN"/>
        </w:rPr>
        <w:t>竖版赛车躲避类游戏</w:t>
      </w:r>
    </w:p>
    <w:p w14:paraId="759364A2">
      <w:pPr>
        <w:pStyle w:val="2"/>
        <w:spacing w:line="360" w:lineRule="auto"/>
        <w:rPr>
          <w:rFonts w:hint="eastAsia" w:ascii="黑体" w:hAnsi="黑体" w:eastAsia="黑体"/>
          <w:b w:val="0"/>
          <w:sz w:val="28"/>
          <w:szCs w:val="32"/>
        </w:rPr>
      </w:pPr>
      <w:r>
        <w:rPr>
          <w:rFonts w:hint="eastAsia" w:ascii="黑体" w:hAnsi="黑体" w:eastAsia="黑体"/>
          <w:b w:val="0"/>
          <w:sz w:val="28"/>
          <w:szCs w:val="32"/>
        </w:rPr>
        <w:t>1</w:t>
      </w:r>
      <w:bookmarkEnd w:id="0"/>
      <w:r>
        <w:rPr>
          <w:rFonts w:hint="eastAsia" w:ascii="黑体" w:hAnsi="黑体" w:eastAsia="黑体"/>
          <w:b w:val="0"/>
          <w:sz w:val="28"/>
          <w:szCs w:val="32"/>
        </w:rPr>
        <w:t xml:space="preserve"> </w:t>
      </w:r>
      <w:bookmarkEnd w:id="1"/>
      <w:bookmarkEnd w:id="2"/>
      <w:r>
        <w:rPr>
          <w:rFonts w:hint="eastAsia" w:ascii="黑体" w:hAnsi="黑体" w:eastAsia="黑体"/>
          <w:b w:val="0"/>
          <w:sz w:val="28"/>
          <w:szCs w:val="32"/>
        </w:rPr>
        <w:t>系统整体结构</w:t>
      </w:r>
    </w:p>
    <w:p w14:paraId="52E425E7">
      <w:pPr>
        <w:pStyle w:val="2"/>
        <w:spacing w:line="360" w:lineRule="auto"/>
        <w:rPr>
          <w:rFonts w:hint="eastAsia" w:ascii="楷体" w:hAnsi="楷体" w:eastAsia="楷体" w:cs="楷体"/>
          <w:b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sz w:val="24"/>
          <w:szCs w:val="24"/>
          <w:lang w:val="en-US" w:eastAsia="zh-CN"/>
        </w:rPr>
        <w:t>此项目系统（workdesign.circ）主要由九个独立模块和两个合成模块组成，包括：</w:t>
      </w:r>
    </w:p>
    <w:p w14:paraId="4B340A6F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model1</w:t>
      </w:r>
      <w:r>
        <w:rPr>
          <w:rFonts w:hint="eastAsia"/>
          <w:lang w:val="en-US" w:eastAsia="zh-CN"/>
        </w:rPr>
        <w:t>:时钟分频计；</w:t>
      </w:r>
      <w:r>
        <w:rPr>
          <w:rFonts w:hint="eastAsia"/>
          <w:b/>
          <w:bCs/>
          <w:lang w:val="en-US" w:eastAsia="zh-CN"/>
        </w:rPr>
        <w:t>model2</w:t>
      </w:r>
      <w:r>
        <w:rPr>
          <w:rFonts w:hint="eastAsia"/>
          <w:lang w:val="en-US" w:eastAsia="zh-CN"/>
        </w:rPr>
        <w:t>:随机障碍物列源生成器（后面改用【随机数生成器】替代）；</w:t>
      </w:r>
      <w:r>
        <w:rPr>
          <w:rFonts w:hint="eastAsia"/>
          <w:b/>
          <w:bCs/>
          <w:lang w:val="en-US" w:eastAsia="zh-CN"/>
        </w:rPr>
        <w:t>model3</w:t>
      </w:r>
      <w:r>
        <w:rPr>
          <w:rFonts w:hint="eastAsia"/>
          <w:lang w:val="en-US" w:eastAsia="zh-CN"/>
        </w:rPr>
        <w:t>:小车控制器；</w:t>
      </w:r>
      <w:r>
        <w:rPr>
          <w:rFonts w:hint="eastAsia"/>
          <w:b/>
          <w:bCs/>
          <w:lang w:val="en-US" w:eastAsia="zh-CN"/>
        </w:rPr>
        <w:t>model4(bar_control)</w:t>
      </w:r>
      <w:r>
        <w:rPr>
          <w:rFonts w:hint="eastAsia"/>
          <w:lang w:val="en-US" w:eastAsia="zh-CN"/>
        </w:rPr>
        <w:t>：障碍物管理；</w:t>
      </w:r>
      <w:r>
        <w:rPr>
          <w:rFonts w:hint="eastAsia"/>
          <w:b/>
          <w:bCs/>
          <w:lang w:val="en-US" w:eastAsia="zh-CN"/>
        </w:rPr>
        <w:t>model5:</w:t>
      </w:r>
      <w:r>
        <w:rPr>
          <w:rFonts w:hint="eastAsia"/>
          <w:lang w:val="en-US" w:eastAsia="zh-CN"/>
        </w:rPr>
        <w:t>碰撞检测；</w:t>
      </w:r>
      <w:r>
        <w:rPr>
          <w:rFonts w:hint="eastAsia"/>
          <w:b/>
          <w:bCs/>
          <w:lang w:val="en-US" w:eastAsia="zh-CN"/>
        </w:rPr>
        <w:t>model6</w:t>
      </w:r>
      <w:r>
        <w:rPr>
          <w:rFonts w:hint="eastAsia"/>
          <w:lang w:val="en-US" w:eastAsia="zh-CN"/>
        </w:rPr>
        <w:t>：游戏状态机；</w:t>
      </w:r>
      <w:r>
        <w:rPr>
          <w:rFonts w:hint="eastAsia"/>
          <w:b/>
          <w:bCs/>
          <w:lang w:val="en-US" w:eastAsia="zh-CN"/>
        </w:rPr>
        <w:t>model7</w:t>
      </w:r>
      <w:r>
        <w:rPr>
          <w:rFonts w:hint="eastAsia"/>
          <w:lang w:val="en-US" w:eastAsia="zh-CN"/>
        </w:rPr>
        <w:t>：游戏计分器；</w:t>
      </w:r>
      <w:r>
        <w:rPr>
          <w:rFonts w:hint="eastAsia"/>
          <w:b/>
          <w:bCs/>
          <w:lang w:val="en-US" w:eastAsia="zh-CN"/>
        </w:rPr>
        <w:t>model8(screen)</w:t>
      </w:r>
      <w:r>
        <w:rPr>
          <w:rFonts w:hint="eastAsia"/>
          <w:lang w:val="en-US" w:eastAsia="zh-CN"/>
        </w:rPr>
        <w:t>：LED矩阵输出源；</w:t>
      </w:r>
      <w:r>
        <w:rPr>
          <w:rFonts w:hint="eastAsia"/>
          <w:b/>
          <w:bCs/>
          <w:lang w:val="en-US" w:eastAsia="zh-CN"/>
        </w:rPr>
        <w:t>GameState</w:t>
      </w:r>
      <w:r>
        <w:rPr>
          <w:rFonts w:hint="eastAsia"/>
          <w:lang w:val="en-US" w:eastAsia="zh-CN"/>
        </w:rPr>
        <w:t>：显示游戏状态（IsGaming/GameOver）。</w:t>
      </w:r>
    </w:p>
    <w:p w14:paraId="139A53EB">
      <w:pPr>
        <w:bidi w:val="0"/>
        <w:rPr>
          <w:rFonts w:hint="eastAsia"/>
          <w:lang w:val="en-US" w:eastAsia="zh-CN"/>
        </w:rPr>
      </w:pPr>
    </w:p>
    <w:p w14:paraId="5BC2BA8C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SCREEN</w:t>
      </w:r>
      <w:r>
        <w:rPr>
          <w:rFonts w:hint="eastAsia"/>
          <w:lang w:val="en-US" w:eastAsia="zh-CN"/>
        </w:rPr>
        <w:t>：由独立模块合成的游戏逻辑系统；</w:t>
      </w:r>
      <w:r>
        <w:rPr>
          <w:rFonts w:hint="eastAsia"/>
          <w:b/>
          <w:bCs/>
          <w:lang w:val="en-US" w:eastAsia="zh-CN"/>
        </w:rPr>
        <w:t>FINAL_DESIGN:</w:t>
      </w:r>
      <w:r>
        <w:rPr>
          <w:rFonts w:hint="eastAsia"/>
          <w:b w:val="0"/>
          <w:bCs w:val="0"/>
          <w:lang w:val="en-US" w:eastAsia="zh-CN"/>
        </w:rPr>
        <w:t>由</w:t>
      </w:r>
      <w:r>
        <w:rPr>
          <w:rFonts w:hint="eastAsia"/>
          <w:b/>
          <w:bCs/>
          <w:lang w:val="en-US" w:eastAsia="zh-CN"/>
        </w:rPr>
        <w:t>model1，model6，model7，GameState，model8(screen)</w:t>
      </w:r>
      <w:r>
        <w:rPr>
          <w:rFonts w:hint="eastAsia"/>
          <w:b w:val="0"/>
          <w:bCs w:val="0"/>
          <w:lang w:val="en-US" w:eastAsia="zh-CN"/>
        </w:rPr>
        <w:t>合成的完整游戏系统。</w:t>
      </w:r>
    </w:p>
    <w:p w14:paraId="3EB39CA2">
      <w:pPr>
        <w:bidi w:val="0"/>
        <w:rPr>
          <w:rFonts w:hint="default"/>
          <w:b w:val="0"/>
          <w:bCs w:val="0"/>
          <w:lang w:val="en-US" w:eastAsia="zh-CN"/>
        </w:rPr>
      </w:pPr>
    </w:p>
    <w:p w14:paraId="0C4B30BC">
      <w:pPr>
        <w:pStyle w:val="2"/>
        <w:spacing w:line="360" w:lineRule="auto"/>
        <w:jc w:val="center"/>
        <w:rPr>
          <w:rFonts w:hint="eastAsia" w:ascii="黑体" w:hAnsi="黑体" w:eastAsia="黑体"/>
          <w:b w:val="0"/>
          <w:sz w:val="28"/>
          <w:szCs w:val="32"/>
        </w:rPr>
      </w:pPr>
      <w:bookmarkStart w:id="4" w:name="_Toc264832826"/>
      <w:bookmarkStart w:id="5" w:name="_Toc390427828"/>
      <w:bookmarkStart w:id="6" w:name="_Toc297186224"/>
      <w:bookmarkStart w:id="7" w:name="_Toc264833124"/>
      <w:r>
        <w:drawing>
          <wp:inline distT="0" distB="0" distL="114300" distR="114300">
            <wp:extent cx="4067810" cy="2409825"/>
            <wp:effectExtent l="0" t="0" r="889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A99E">
      <w:pPr>
        <w:pStyle w:val="2"/>
        <w:spacing w:line="360" w:lineRule="auto"/>
        <w:jc w:val="center"/>
        <w:rPr>
          <w:rFonts w:hint="eastAsia" w:ascii="宋体" w:hAnsi="宋体"/>
          <w:sz w:val="24"/>
          <w:szCs w:val="21"/>
          <w:lang w:eastAsia="zh-CN"/>
        </w:rPr>
      </w:pPr>
      <w:r>
        <w:rPr>
          <w:rFonts w:hint="eastAsia" w:ascii="黑体" w:hAnsi="黑体" w:eastAsia="黑体"/>
          <w:b w:val="0"/>
          <w:sz w:val="28"/>
          <w:szCs w:val="32"/>
          <w:lang w:val="en-US" w:eastAsia="zh-CN"/>
        </w:rPr>
        <w:t>图1.</w:t>
      </w:r>
      <w:r>
        <w:rPr>
          <w:rFonts w:hint="eastAsia" w:ascii="宋体" w:hAnsi="宋体"/>
          <w:sz w:val="24"/>
          <w:szCs w:val="21"/>
        </w:rPr>
        <w:t>各个功能模块之间的联系</w:t>
      </w:r>
      <w:r>
        <w:rPr>
          <w:rFonts w:hint="eastAsia" w:ascii="宋体" w:hAnsi="宋体"/>
          <w:sz w:val="24"/>
          <w:szCs w:val="21"/>
          <w:lang w:eastAsia="zh-CN"/>
        </w:rPr>
        <w:t>（</w:t>
      </w:r>
      <w:r>
        <w:rPr>
          <w:rFonts w:hint="eastAsia" w:ascii="宋体" w:hAnsi="宋体"/>
          <w:sz w:val="24"/>
          <w:szCs w:val="21"/>
          <w:lang w:val="en-US" w:eastAsia="zh-CN"/>
        </w:rPr>
        <w:t>简易版</w:t>
      </w:r>
      <w:r>
        <w:rPr>
          <w:rFonts w:hint="eastAsia" w:ascii="宋体" w:hAnsi="宋体"/>
          <w:sz w:val="24"/>
          <w:szCs w:val="21"/>
          <w:lang w:eastAsia="zh-CN"/>
        </w:rPr>
        <w:t>）</w:t>
      </w:r>
    </w:p>
    <w:p w14:paraId="332FE683">
      <w:pPr>
        <w:rPr>
          <w:rFonts w:hint="eastAsia"/>
          <w:lang w:eastAsia="zh-CN"/>
        </w:rPr>
      </w:pPr>
    </w:p>
    <w:p w14:paraId="67759D65">
      <w:pPr>
        <w:rPr>
          <w:rFonts w:hint="eastAsia"/>
          <w:lang w:val="en-US" w:eastAsia="zh-CN"/>
        </w:rPr>
      </w:pPr>
    </w:p>
    <w:p w14:paraId="212F1231">
      <w:pPr>
        <w:pStyle w:val="2"/>
        <w:spacing w:line="360" w:lineRule="auto"/>
        <w:jc w:val="center"/>
        <w:rPr>
          <w:rFonts w:hint="eastAsia" w:ascii="黑体" w:hAnsi="黑体" w:eastAsia="黑体"/>
          <w:b w:val="0"/>
          <w:sz w:val="28"/>
          <w:szCs w:val="32"/>
        </w:rPr>
      </w:pPr>
      <w:r>
        <w:rPr>
          <w:rFonts w:hint="eastAsia" w:ascii="黑体" w:hAnsi="黑体" w:eastAsia="黑体"/>
          <w:b w:val="0"/>
          <w:sz w:val="28"/>
          <w:szCs w:val="32"/>
        </w:rPr>
        <w:object>
          <v:shape id="_x0000_i1025" o:spt="75" type="#_x0000_t75" style="height:515.7pt;width:348.9pt;" o:ole="t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 w14:paraId="6700A384">
      <w:pPr>
        <w:pStyle w:val="2"/>
        <w:spacing w:line="360" w:lineRule="auto"/>
        <w:jc w:val="center"/>
        <w:rPr>
          <w:rFonts w:hint="default" w:ascii="宋体" w:hAnsi="宋体" w:eastAsia="宋体"/>
          <w:sz w:val="24"/>
          <w:szCs w:val="21"/>
          <w:lang w:val="en-US" w:eastAsia="zh-CN"/>
        </w:rPr>
      </w:pPr>
      <w:r>
        <w:rPr>
          <w:rFonts w:hint="eastAsia" w:ascii="黑体" w:hAnsi="黑体" w:eastAsia="黑体"/>
          <w:b w:val="0"/>
          <w:sz w:val="28"/>
          <w:szCs w:val="32"/>
          <w:lang w:val="en-US" w:eastAsia="zh-CN"/>
        </w:rPr>
        <w:t>图2.</w:t>
      </w:r>
      <w:r>
        <w:rPr>
          <w:rFonts w:hint="eastAsia" w:ascii="宋体" w:hAnsi="宋体"/>
          <w:sz w:val="24"/>
          <w:szCs w:val="21"/>
        </w:rPr>
        <w:t>各个功能模块之间的</w:t>
      </w:r>
      <w:r>
        <w:rPr>
          <w:rFonts w:hint="eastAsia" w:ascii="宋体" w:hAnsi="宋体"/>
          <w:sz w:val="24"/>
          <w:szCs w:val="21"/>
          <w:lang w:val="en-US" w:eastAsia="zh-CN"/>
        </w:rPr>
        <w:t>流程图</w:t>
      </w:r>
    </w:p>
    <w:p w14:paraId="141262C8">
      <w:pPr>
        <w:rPr>
          <w:rFonts w:hint="eastAsia"/>
        </w:rPr>
      </w:pPr>
    </w:p>
    <w:p w14:paraId="6C82798A">
      <w:pPr>
        <w:pStyle w:val="2"/>
        <w:spacing w:line="360" w:lineRule="auto"/>
        <w:rPr>
          <w:rFonts w:hint="eastAsia" w:ascii="黑体" w:hAnsi="黑体" w:eastAsia="黑体"/>
          <w:b w:val="0"/>
          <w:sz w:val="28"/>
          <w:szCs w:val="32"/>
        </w:rPr>
      </w:pPr>
    </w:p>
    <w:p w14:paraId="611DB923">
      <w:pPr>
        <w:pStyle w:val="2"/>
        <w:spacing w:line="360" w:lineRule="auto"/>
        <w:rPr>
          <w:rFonts w:hint="eastAsia" w:ascii="黑体" w:hAnsi="黑体" w:eastAsia="黑体"/>
          <w:b w:val="0"/>
          <w:bCs w:val="0"/>
          <w:color w:val="FF0000"/>
          <w:kern w:val="2"/>
          <w:sz w:val="32"/>
          <w:szCs w:val="36"/>
        </w:rPr>
      </w:pPr>
      <w:r>
        <w:rPr>
          <w:rFonts w:hint="eastAsia" w:ascii="黑体" w:hAnsi="黑体" w:eastAsia="黑体"/>
          <w:b w:val="0"/>
          <w:sz w:val="28"/>
          <w:szCs w:val="32"/>
        </w:rPr>
        <w:t xml:space="preserve">2 </w:t>
      </w:r>
      <w:bookmarkEnd w:id="4"/>
      <w:bookmarkEnd w:id="5"/>
      <w:bookmarkEnd w:id="6"/>
      <w:bookmarkEnd w:id="7"/>
      <w:r>
        <w:rPr>
          <w:rFonts w:hint="eastAsia" w:ascii="黑体" w:hAnsi="黑体" w:eastAsia="黑体"/>
          <w:b w:val="0"/>
          <w:sz w:val="28"/>
          <w:szCs w:val="32"/>
        </w:rPr>
        <w:t>核心数据结构设计及用法说明</w:t>
      </w:r>
      <w:r>
        <w:rPr>
          <w:rFonts w:hint="eastAsia" w:ascii="黑体" w:hAnsi="黑体" w:eastAsia="黑体"/>
          <w:b w:val="0"/>
          <w:sz w:val="28"/>
          <w:szCs w:val="32"/>
        </w:rPr>
        <w:br w:type="textWrapping"/>
      </w:r>
      <w:r>
        <w:rPr>
          <w:rFonts w:hint="eastAsia" w:ascii="黑体" w:hAnsi="黑体" w:eastAsia="黑体"/>
          <w:b w:val="0"/>
          <w:bCs w:val="0"/>
          <w:color w:val="FF0000"/>
          <w:kern w:val="2"/>
          <w:sz w:val="32"/>
          <w:szCs w:val="36"/>
        </w:rPr>
        <w:t>（如果没有，可以删除本小节）</w:t>
      </w:r>
    </w:p>
    <w:p w14:paraId="5972C6A3"/>
    <w:p w14:paraId="70D180FE"/>
    <w:p w14:paraId="5C7BABAE">
      <w:pPr>
        <w:pStyle w:val="2"/>
        <w:spacing w:line="360" w:lineRule="auto"/>
        <w:rPr>
          <w:rFonts w:hint="eastAsia" w:ascii="黑体" w:hAnsi="黑体" w:eastAsia="黑体"/>
          <w:b w:val="0"/>
          <w:sz w:val="28"/>
          <w:szCs w:val="32"/>
        </w:rPr>
      </w:pPr>
    </w:p>
    <w:p w14:paraId="0A8DB8F0">
      <w:pPr>
        <w:pStyle w:val="2"/>
        <w:spacing w:line="360" w:lineRule="auto"/>
        <w:rPr>
          <w:rFonts w:hint="eastAsia" w:ascii="黑体" w:hAnsi="黑体" w:eastAsia="黑体"/>
          <w:b w:val="0"/>
          <w:sz w:val="28"/>
          <w:szCs w:val="32"/>
        </w:rPr>
      </w:pPr>
    </w:p>
    <w:p w14:paraId="4C546754">
      <w:pPr>
        <w:pStyle w:val="2"/>
        <w:spacing w:line="360" w:lineRule="auto"/>
        <w:rPr>
          <w:rFonts w:hint="eastAsia" w:ascii="黑体" w:hAnsi="黑体" w:eastAsia="黑体"/>
          <w:b w:val="0"/>
          <w:sz w:val="28"/>
          <w:szCs w:val="32"/>
        </w:rPr>
      </w:pPr>
      <w:bookmarkStart w:id="8" w:name="_GoBack"/>
      <w:bookmarkEnd w:id="8"/>
      <w:r>
        <w:rPr>
          <w:rFonts w:hint="eastAsia" w:ascii="黑体" w:hAnsi="黑体" w:eastAsia="黑体"/>
          <w:b w:val="0"/>
          <w:sz w:val="28"/>
          <w:szCs w:val="32"/>
        </w:rPr>
        <w:t>3 各模块的功能、设计与实现</w:t>
      </w:r>
    </w:p>
    <w:p w14:paraId="5D0CE5C5">
      <w:pPr>
        <w:rPr>
          <w:rFonts w:hint="eastAsia"/>
          <w:color w:val="FF0000"/>
          <w:sz w:val="24"/>
        </w:rPr>
      </w:pPr>
      <w:r>
        <w:rPr>
          <w:rFonts w:hint="eastAsia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4"/>
        </w:rPr>
        <w:t>提供截图和文字分析。</w:t>
      </w:r>
      <w:r>
        <w:rPr>
          <w:rFonts w:hint="eastAsia"/>
          <w:color w:val="FF0000"/>
          <w:sz w:val="24"/>
        </w:rPr>
        <w:t>（一个好的描述应该能够令其他人理解并且复现你的模块设计）</w:t>
      </w:r>
    </w:p>
    <w:p w14:paraId="08806434">
      <w:pPr>
        <w:jc w:val="center"/>
      </w:pPr>
      <w:r>
        <w:drawing>
          <wp:inline distT="0" distB="0" distL="114300" distR="114300">
            <wp:extent cx="2719070" cy="2225040"/>
            <wp:effectExtent l="0" t="0" r="1143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324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图4.model1原理图</w:t>
      </w:r>
    </w:p>
    <w:p w14:paraId="6121BDF1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Mod</w:t>
      </w:r>
      <w:r>
        <w:rPr>
          <w:rFonts w:hint="eastAsia"/>
          <w:b/>
          <w:bCs/>
          <w:lang w:val="en-US" w:eastAsia="zh-CN"/>
        </w:rPr>
        <w:t>el</w:t>
      </w:r>
      <w:r>
        <w:rPr>
          <w:rFonts w:hint="default"/>
          <w:b/>
          <w:bCs/>
          <w:lang w:val="en-US" w:eastAsia="zh-CN"/>
        </w:rPr>
        <w:t>1是一个 三级级联计数器 ，通过多路选择器实现可配置的分频输出</w:t>
      </w:r>
    </w:p>
    <w:p w14:paraId="083D6A5F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组件:</w:t>
      </w:r>
      <w:r>
        <w:rPr>
          <w:rFonts w:hint="default"/>
          <w:lang w:val="en-US" w:eastAsia="zh-CN"/>
        </w:rPr>
        <w:t xml:space="preserve"> 3个4位加法器 + 3个4位寄存器(CNT1/CNT2/CNT3)</w:t>
      </w:r>
    </w:p>
    <w:p w14:paraId="55DDC6BA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功能:</w:t>
      </w:r>
      <w:r>
        <w:rPr>
          <w:rFonts w:hint="default"/>
          <w:lang w:val="en-US" w:eastAsia="zh-CN"/>
        </w:rPr>
        <w:t xml:space="preserve"> 实现多级计数和分频，可能用于速度控制或时间延迟</w:t>
      </w:r>
    </w:p>
    <w:p w14:paraId="29F2B26C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速度档位控制</w:t>
      </w:r>
      <w:r>
        <w:rPr>
          <w:rFonts w:hint="default"/>
          <w:lang w:val="en-US" w:eastAsia="zh-CN"/>
        </w:rPr>
        <w:t>：</w:t>
      </w:r>
    </w:p>
    <w:p w14:paraId="7755A87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sel=00</w:t>
      </w:r>
      <w:r>
        <w:rPr>
          <w:rFonts w:hint="eastAsia"/>
          <w:lang w:val="en-US" w:eastAsia="zh-CN"/>
        </w:rPr>
        <w:t>（暂停）</w:t>
      </w:r>
    </w:p>
    <w:p w14:paraId="751CC0F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sel=01</w:t>
      </w:r>
      <w:r>
        <w:rPr>
          <w:rFonts w:hint="eastAsia"/>
          <w:lang w:val="en-US" w:eastAsia="zh-CN"/>
        </w:rPr>
        <w:t>/10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快</w:t>
      </w:r>
      <w:r>
        <w:rPr>
          <w:rFonts w:hint="default"/>
          <w:lang w:val="en-US" w:eastAsia="zh-CN"/>
        </w:rPr>
        <w:t>速）</w:t>
      </w:r>
    </w:p>
    <w:p w14:paraId="18CBFA58"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sel=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11（</w:t>
      </w:r>
      <w:r>
        <w:rPr>
          <w:rFonts w:hint="eastAsia"/>
          <w:lang w:val="en-US" w:eastAsia="zh-CN"/>
        </w:rPr>
        <w:t>慢</w:t>
      </w:r>
      <w:r>
        <w:rPr>
          <w:rFonts w:hint="default"/>
          <w:lang w:val="en-US" w:eastAsia="zh-CN"/>
        </w:rPr>
        <w:t>速）</w:t>
      </w:r>
      <w:r>
        <w:rPr>
          <w:rFonts w:hint="eastAsia"/>
          <w:lang w:val="en-US" w:eastAsia="zh-CN"/>
        </w:rPr>
        <w:t xml:space="preserve"> </w:t>
      </w:r>
    </w:p>
    <w:p w14:paraId="700DA8E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每个计数器有16个周期，由一级到三级寄存器进行继承，实现频率差异。</w:t>
      </w:r>
    </w:p>
    <w:p w14:paraId="50E04DAA">
      <w:pPr>
        <w:jc w:val="center"/>
      </w:pPr>
      <w:r>
        <w:drawing>
          <wp:inline distT="0" distB="0" distL="114300" distR="114300">
            <wp:extent cx="3086735" cy="1156970"/>
            <wp:effectExtent l="0" t="0" r="1206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40815" cy="1165860"/>
            <wp:effectExtent l="0" t="0" r="698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B9C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图5.model2原理图</w:t>
      </w:r>
    </w:p>
    <w:p w14:paraId="3D903687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Model2是一个随机数生成器生成障碍物列源</w:t>
      </w:r>
    </w:p>
    <w:p w14:paraId="08F04D3B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组件：</w:t>
      </w:r>
      <w:r>
        <w:rPr>
          <w:rFonts w:hint="eastAsia"/>
          <w:lang w:val="en-US" w:eastAsia="zh-CN"/>
        </w:rPr>
        <w:t>随机数生成器</w:t>
      </w:r>
    </w:p>
    <w:p w14:paraId="7091DD1D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/>
          <w:lang w:val="en-US" w:eastAsia="zh-CN"/>
        </w:rPr>
        <w:t>由随机数生成器生成障碍物列源实现障碍物可出现在不同列</w:t>
      </w:r>
    </w:p>
    <w:p w14:paraId="64FCFEFD">
      <w:pPr>
        <w:jc w:val="center"/>
      </w:pPr>
      <w:r>
        <w:drawing>
          <wp:inline distT="0" distB="0" distL="114300" distR="114300">
            <wp:extent cx="4751705" cy="2907030"/>
            <wp:effectExtent l="0" t="0" r="1079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718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图6.model3原理图</w:t>
      </w:r>
    </w:p>
    <w:p w14:paraId="06C0932D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</w:t>
      </w:r>
      <w:r>
        <w:rPr>
          <w:rFonts w:hint="default"/>
          <w:b/>
          <w:bCs/>
          <w:lang w:val="en-US" w:eastAsia="zh-CN"/>
        </w:rPr>
        <w:t>odel3是一个双向可控位置控制器，实现车辆在赛道上的左右移动，并带有边界保护功能。</w:t>
      </w:r>
    </w:p>
    <w:p w14:paraId="0EEB2807">
      <w:pPr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作用:</w:t>
      </w:r>
      <w:r>
        <w:rPr>
          <w:rFonts w:hint="default"/>
          <w:lang w:val="en-US" w:eastAsia="zh-CN"/>
        </w:rPr>
        <w:t xml:space="preserve"> 控制车辆在赛道上的水平位置</w:t>
      </w:r>
    </w:p>
    <w:p w14:paraId="33A677C0">
      <w:pPr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输入: </w:t>
      </w:r>
      <w:r>
        <w:rPr>
          <w:rFonts w:hint="default"/>
          <w:lang w:val="en-US" w:eastAsia="zh-CN"/>
        </w:rPr>
        <w:t>LEFT/RIGHT按钮、Reset</w:t>
      </w:r>
    </w:p>
    <w:p w14:paraId="13DB3CC8">
      <w:pPr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组件: </w:t>
      </w:r>
      <w:r>
        <w:rPr>
          <w:rFonts w:hint="default"/>
          <w:lang w:val="en-US" w:eastAsia="zh-CN"/>
        </w:rPr>
        <w:t>多路选择器、加法器、比较器、寄存器</w:t>
      </w:r>
    </w:p>
    <w:p w14:paraId="37CE88D6">
      <w:pPr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输出:</w:t>
      </w:r>
      <w:r>
        <w:rPr>
          <w:rFonts w:hint="default"/>
          <w:lang w:val="en-US" w:eastAsia="zh-CN"/>
        </w:rPr>
        <w:t xml:space="preserve"> car_pos（4位车辆位置）</w:t>
      </w:r>
    </w:p>
    <w:p w14:paraId="69BB0468">
      <w:pPr>
        <w:jc w:val="left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功能:</w:t>
      </w:r>
      <w:r>
        <w:rPr>
          <w:rFonts w:hint="default"/>
          <w:lang w:val="en-US" w:eastAsia="zh-CN"/>
        </w:rPr>
        <w:t xml:space="preserve"> 根据LEFT/RIGHT输入调整车辆X坐标位置</w:t>
      </w:r>
    </w:p>
    <w:p w14:paraId="7AC25B8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同步设计 ：所有状态更新在时钟上升沿进行</w:t>
      </w:r>
    </w:p>
    <w:p w14:paraId="4A08670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边界安全 ：双重边界检测，防止越界</w:t>
      </w:r>
    </w:p>
    <w:p w14:paraId="537B254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冲突处理 ：LEFT和RIGHT同时按下时不移动</w:t>
      </w:r>
    </w:p>
    <w:p w14:paraId="09A9FD1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快速复位 ：通过MUX直接选择初始值</w:t>
      </w:r>
    </w:p>
    <w:p w14:paraId="4D70DCF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位置精度 ：4位精度，16个离散位置</w:t>
      </w:r>
    </w:p>
    <w:p w14:paraId="404D0DC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玩家按LEFT：车辆向左避让障碍物</w:t>
      </w:r>
    </w:p>
    <w:p w14:paraId="18C1FC5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玩家按RIGHT：车辆向右避让障碍物</w:t>
      </w:r>
    </w:p>
    <w:p w14:paraId="22349DD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游戏开始：Reset信号使车辆回到中间位置</w:t>
      </w:r>
    </w:p>
    <w:p w14:paraId="6699AD98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输入控制流程：</w:t>
      </w:r>
    </w:p>
    <w:p w14:paraId="7146B9F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LEFT/RIGHT → MUX2 → 选择增量(+1/-1/0)</w:t>
      </w:r>
    </w:p>
    <w:p w14:paraId="562DCA7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38F5DBE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当前位置 → Adder → 计算新位置</w:t>
      </w:r>
    </w:p>
    <w:p w14:paraId="6849D06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44C4B71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新位置 → Comparator → 边界检测</w:t>
      </w:r>
    </w:p>
    <w:p w14:paraId="4B55517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0F09475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边界检测结果 → AND Gate → 移动使能</w:t>
      </w:r>
    </w:p>
    <w:p w14:paraId="591924A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0A736E0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MUX1 → 选择(初始值/新位置)</w:t>
      </w:r>
    </w:p>
    <w:p w14:paraId="71D3A33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4D0A2B6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Register → 存储新位置</w:t>
      </w:r>
    </w:p>
    <w:p w14:paraId="443FE6F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6CE3B6F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car_pos → 输出车辆位置</w:t>
      </w:r>
    </w:p>
    <w:p w14:paraId="50328CFA">
      <w:pPr>
        <w:pStyle w:val="2"/>
        <w:spacing w:line="360" w:lineRule="auto"/>
      </w:pPr>
      <w:r>
        <w:drawing>
          <wp:inline distT="0" distB="0" distL="114300" distR="114300">
            <wp:extent cx="5939790" cy="4264660"/>
            <wp:effectExtent l="0" t="0" r="3810" b="254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AA3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图7.model4(bar_control)原理图</w:t>
      </w:r>
    </w:p>
    <w:p w14:paraId="05929BD1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Model4(bar_control)</w:t>
      </w:r>
      <w:r>
        <w:rPr>
          <w:rFonts w:hint="eastAsia"/>
          <w:lang w:val="en-US" w:eastAsia="zh-CN"/>
        </w:rPr>
        <w:t>是一个 障碍物生成与管理模块 ，负责控制游戏中障碍物的位置和运动。</w:t>
      </w:r>
    </w:p>
    <w:p w14:paraId="17DF28A3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作用 :</w:t>
      </w:r>
      <w:r>
        <w:rPr>
          <w:rFonts w:hint="eastAsia"/>
          <w:lang w:val="en-US" w:eastAsia="zh-CN"/>
        </w:rPr>
        <w:t xml:space="preserve"> 控制障碍物的下落位置和状态</w:t>
      </w:r>
    </w:p>
    <w:p w14:paraId="4D097243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 :</w:t>
      </w:r>
      <w:r>
        <w:rPr>
          <w:rFonts w:hint="eastAsia"/>
          <w:lang w:val="en-US" w:eastAsia="zh-CN"/>
        </w:rPr>
        <w:t xml:space="preserve"> CLK - 时钟信号 ,RESET  - 复位信号</w:t>
      </w:r>
    </w:p>
    <w:p w14:paraId="494CA7AC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输出 :  </w:t>
      </w:r>
      <w:r>
        <w:rPr>
          <w:rFonts w:hint="eastAsia"/>
          <w:lang w:val="en-US" w:eastAsia="zh-CN"/>
        </w:rPr>
        <w:t>- ZERO  - 16位障碍物行数据 ,16个16位输出引脚 - 对应16行LED显示数据,RECYCLE   - 循环/重新生成信号,BAR_COL  - 障碍物列位置(4位)</w:t>
      </w:r>
    </w:p>
    <w:p w14:paraId="0795988C">
      <w:pPr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组件: </w:t>
      </w:r>
      <w:r>
        <w:rPr>
          <w:rFonts w:hint="eastAsia"/>
          <w:lang w:val="en-US" w:eastAsia="zh-CN"/>
        </w:rPr>
        <w:t xml:space="preserve"> Register 4位寄存器,Adder 4位加法器, Random 4位随机数, Decoder1 4-16译码器,  Decoder2 4-16译码器, Splitter 16位分路器,  Multiplexer×16 </w:t>
      </w:r>
    </w:p>
    <w:p w14:paraId="318EDE54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 -  障碍物行位置计数与更新</w:t>
      </w:r>
    </w:p>
    <w:p w14:paraId="401707C3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随机列位置生成</w:t>
      </w:r>
    </w:p>
    <w:p w14:paraId="07B88169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 16×16 LED矩阵显示数据输出</w:t>
      </w:r>
    </w:p>
    <w:p w14:paraId="1C0BAF92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 自动循环再生机制</w:t>
      </w:r>
    </w:p>
    <w:p w14:paraId="41F89876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 与其他模块的接口通信</w:t>
      </w:r>
    </w:p>
    <w:p w14:paraId="382BE785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碰撞检测时机 ：</w:t>
      </w:r>
    </w:p>
    <w:p w14:paraId="01506ED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当AT_BOTTOM=1时：</w:t>
      </w:r>
    </w:p>
    <w:p w14:paraId="236169D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检查车辆位置(car_pos)是否等于障碍物列位置(COL_Q)</w:t>
      </w:r>
    </w:p>
    <w:p w14:paraId="46E08D8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如果相等 → 碰撞发生 → 游戏结束</w:t>
      </w:r>
    </w:p>
    <w:p w14:paraId="5B0006A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如果不等 → 障碍物成功通过 → 生成新障碍物</w:t>
      </w:r>
    </w:p>
    <w:p w14:paraId="5CA15896">
      <w:pPr>
        <w:jc w:val="left"/>
      </w:pPr>
      <w:r>
        <w:drawing>
          <wp:inline distT="0" distB="0" distL="114300" distR="114300">
            <wp:extent cx="5935980" cy="1256030"/>
            <wp:effectExtent l="0" t="0" r="7620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843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图8.model5原理图</w:t>
      </w:r>
    </w:p>
    <w:p w14:paraId="6D9A30AE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Model5</w:t>
      </w:r>
      <w:r>
        <w:rPr>
          <w:rFonts w:hint="eastAsia"/>
          <w:lang w:val="en-US" w:eastAsia="zh-CN"/>
        </w:rPr>
        <w:t>是一个 简单但关键的碰撞检测模块 ，用于判断车辆是否与障碍物发生碰撞。</w:t>
      </w:r>
    </w:p>
    <w:p w14:paraId="257012F6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作用 : </w:t>
      </w:r>
      <w:r>
        <w:rPr>
          <w:rFonts w:hint="eastAsia"/>
          <w:lang w:val="en-US" w:eastAsia="zh-CN"/>
        </w:rPr>
        <w:t>检测车辆与障碍物是否碰撞</w:t>
      </w:r>
    </w:p>
    <w:p w14:paraId="11C1426A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输入 : </w:t>
      </w:r>
      <w:r>
        <w:rPr>
          <w:rFonts w:hint="eastAsia"/>
          <w:lang w:val="en-US" w:eastAsia="zh-CN"/>
        </w:rPr>
        <w:t>X（车辆位置）、Y（障碍物位置）、At_Botton（是否到达底部）</w:t>
      </w:r>
    </w:p>
    <w:p w14:paraId="706FBA69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 :</w:t>
      </w:r>
      <w:r>
        <w:rPr>
          <w:rFonts w:hint="eastAsia"/>
          <w:lang w:val="en-US" w:eastAsia="zh-CN"/>
        </w:rPr>
        <w:t xml:space="preserve"> hit（碰撞信号）</w:t>
      </w:r>
    </w:p>
    <w:p w14:paraId="26B5D4A4">
      <w:pPr>
        <w:jc w:val="left"/>
        <w:rPr>
          <w:rFonts w:hint="eastAsia"/>
          <w:b/>
          <w:bCs/>
          <w:lang w:val="en-US" w:eastAsia="zh-CN"/>
        </w:rPr>
      </w:pPr>
    </w:p>
    <w:p w14:paraId="5BDC1D04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组件 ：</w:t>
      </w:r>
      <w:r>
        <w:rPr>
          <w:rFonts w:hint="eastAsia"/>
          <w:b w:val="0"/>
          <w:bCs w:val="0"/>
          <w:lang w:val="en-US" w:eastAsia="zh-CN"/>
        </w:rPr>
        <w:t>1个4位比较器，1个2输入AND门</w:t>
      </w:r>
    </w:p>
    <w:p w14:paraId="17408919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 :</w:t>
      </w:r>
      <w:r>
        <w:rPr>
          <w:rFonts w:hint="eastAsia"/>
          <w:lang w:val="en-US" w:eastAsia="zh-CN"/>
        </w:rPr>
        <w:t xml:space="preserve"> 当障碍物到达底部且位置与车辆重叠时输出碰撞信号</w:t>
      </w:r>
    </w:p>
    <w:p w14:paraId="4EE0CDA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简洁高效 ：仅使用1个比较器和1个AND门</w:t>
      </w:r>
    </w:p>
    <w:p w14:paraId="21C7C47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安全可靠 ：双重条件确保准确碰撞检测</w:t>
      </w:r>
    </w:p>
    <w:p w14:paraId="4EBF2A0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实时响应 ：组合逻辑，无时钟延迟</w:t>
      </w:r>
    </w:p>
    <w:p w14:paraId="325CDF1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可扩展 ：4位精度支持16列赛道</w:t>
      </w:r>
    </w:p>
    <w:p w14:paraId="16B4D66D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实现原理：</w:t>
      </w:r>
    </w:p>
    <w:p w14:paraId="14701D93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model3输出车辆位置 → X</w:t>
      </w:r>
    </w:p>
    <w:p w14:paraId="5E823BD9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model4输出障碍物位置 → Y</w:t>
      </w:r>
    </w:p>
    <w:p w14:paraId="4379B424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model4输出AT_BOTTOM → At_Botton</w:t>
      </w:r>
    </w:p>
    <w:p w14:paraId="132B9A1A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model5检测:</w:t>
      </w:r>
    </w:p>
    <w:p w14:paraId="5E43D38F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如果X==Y且At_Botton=1 → hit=1 → 游戏结束(红灯)</w:t>
      </w:r>
    </w:p>
    <w:p w14:paraId="71F11E94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否则 → hit=0 → 游戏继续(绿灯)</w:t>
      </w:r>
    </w:p>
    <w:p w14:paraId="3AD8FB0F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游戏结束判定 ：</w:t>
      </w:r>
    </w:p>
    <w:p w14:paraId="6A116F5D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当hit=1时：</w:t>
      </w:r>
    </w:p>
    <w:p w14:paraId="762F13C4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- model6(游戏状态机)接收到碰撞信号</w:t>
      </w:r>
    </w:p>
    <w:p w14:paraId="6C3E121D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- 状态切换：RUN→STOP</w:t>
      </w:r>
    </w:p>
    <w:p w14:paraId="55BF47CD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- 输出RED=1(红灯亮)，GRN=0(绿灯灭)</w:t>
      </w:r>
    </w:p>
    <w:p w14:paraId="4CA35F8A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- 蜂鸣器响(可选)</w:t>
      </w:r>
    </w:p>
    <w:p w14:paraId="5B177440">
      <w:pPr>
        <w:jc w:val="left"/>
      </w:pPr>
      <w:r>
        <w:drawing>
          <wp:inline distT="0" distB="0" distL="114300" distR="114300">
            <wp:extent cx="5939790" cy="3274060"/>
            <wp:effectExtent l="0" t="0" r="3810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D85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图9.model6原理图</w:t>
      </w:r>
    </w:p>
    <w:p w14:paraId="5006551E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Model6是一个 2位有限状态机(FSM) ，用于控制游戏的运行状态</w:t>
      </w:r>
    </w:p>
    <w:p w14:paraId="63BEA348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作用 :</w:t>
      </w:r>
      <w:r>
        <w:rPr>
          <w:rFonts w:hint="eastAsia"/>
          <w:lang w:val="en-US" w:eastAsia="zh-CN"/>
        </w:rPr>
        <w:t xml:space="preserve"> 控制游戏的运行状态</w:t>
      </w:r>
    </w:p>
    <w:p w14:paraId="5EA6E045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 :</w:t>
      </w:r>
      <w:r>
        <w:rPr>
          <w:rFonts w:hint="eastAsia"/>
          <w:lang w:val="en-US" w:eastAsia="zh-CN"/>
        </w:rPr>
        <w:t xml:space="preserve"> clk、HIT（碰撞信号）</w:t>
      </w:r>
    </w:p>
    <w:p w14:paraId="0E7AD6FF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 :</w:t>
      </w:r>
      <w:r>
        <w:rPr>
          <w:rFonts w:hint="eastAsia"/>
          <w:lang w:val="en-US" w:eastAsia="zh-CN"/>
        </w:rPr>
        <w:t>RUN（</w:t>
      </w:r>
      <w:r>
        <w:rPr>
          <w:rFonts w:hint="eastAsia"/>
          <w:b/>
          <w:bCs/>
          <w:lang w:val="en-US" w:eastAsia="zh-CN"/>
        </w:rPr>
        <w:t>运行中</w:t>
      </w:r>
      <w:r>
        <w:rPr>
          <w:rFonts w:hint="eastAsia"/>
          <w:lang w:val="en-US" w:eastAsia="zh-CN"/>
        </w:rPr>
        <w:t>）</w:t>
      </w:r>
    </w:p>
    <w:p w14:paraId="070A7C96">
      <w:p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GRN（</w:t>
      </w:r>
      <w:r>
        <w:rPr>
          <w:rFonts w:hint="eastAsia"/>
          <w:b/>
          <w:bCs/>
          <w:lang w:val="en-US" w:eastAsia="zh-CN"/>
        </w:rPr>
        <w:t>绿灯-正常</w:t>
      </w:r>
      <w:r>
        <w:rPr>
          <w:rFonts w:hint="eastAsia"/>
          <w:lang w:val="en-US" w:eastAsia="zh-CN"/>
        </w:rPr>
        <w:t>）</w:t>
      </w:r>
    </w:p>
    <w:p w14:paraId="209E3B81">
      <w:p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RED（</w:t>
      </w:r>
      <w:r>
        <w:rPr>
          <w:rFonts w:hint="eastAsia"/>
          <w:b/>
          <w:bCs/>
          <w:lang w:val="en-US" w:eastAsia="zh-CN"/>
        </w:rPr>
        <w:t>红灯-碰撞</w:t>
      </w:r>
      <w:r>
        <w:rPr>
          <w:rFonts w:hint="eastAsia"/>
          <w:lang w:val="en-US" w:eastAsia="zh-CN"/>
        </w:rPr>
        <w:t>）</w:t>
      </w:r>
    </w:p>
    <w:p w14:paraId="134A83C0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组件：2个D触发器，3个NOT门，3个AND门，1个OR门</w:t>
      </w:r>
    </w:p>
    <w:p w14:paraId="3A068638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功能 : </w:t>
      </w:r>
      <w:r>
        <w:rPr>
          <w:rFonts w:hint="eastAsia"/>
          <w:lang w:val="en-US" w:eastAsia="zh-CN"/>
        </w:rPr>
        <w:t>根据碰撞信号切换游戏状态</w:t>
      </w:r>
    </w:p>
    <w:p w14:paraId="16848AC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双触发器设计 ：使用2个D触发器实现4状态</w:t>
      </w:r>
    </w:p>
    <w:p w14:paraId="5F03477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组合逻辑控制 ：纯硬件实现状态转换</w:t>
      </w:r>
    </w:p>
    <w:p w14:paraId="5AFDEF4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同步设计 ：所有状态转换在时钟上升沿进行</w:t>
      </w:r>
    </w:p>
    <w:p w14:paraId="51E2623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状态保持机制 ：通过AND门实现状态锁存</w:t>
      </w:r>
    </w:p>
    <w:p w14:paraId="690E6F7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独立输出控制 ：RUN、GRN、RED独立控制</w:t>
      </w:r>
    </w:p>
    <w:p w14:paraId="08976818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游戏流程控制 ：</w:t>
      </w:r>
    </w:p>
    <w:p w14:paraId="583896A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系统上电 → S0状态(空闲)</w:t>
      </w:r>
    </w:p>
    <w:p w14:paraId="7F87030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玩家按START → HIT=1 → S1状态(运行)</w:t>
      </w:r>
    </w:p>
    <w:p w14:paraId="5A564EF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游戏进行中 → S1状态保持</w:t>
      </w:r>
    </w:p>
    <w:p w14:paraId="7CE7404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碰撞发生 → HIT=1 → S2状态(结束)</w:t>
      </w:r>
    </w:p>
    <w:p w14:paraId="79D55E5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玩家按RESET → HIT=1 → S0状态(重新开始)</w:t>
      </w:r>
    </w:p>
    <w:p w14:paraId="3251D0EE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指示灯控制 ：</w:t>
      </w:r>
    </w:p>
    <w:p w14:paraId="7F73E489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运行中：GRN=1(绿灯亮), RED=0(红灯灭)</w:t>
      </w:r>
    </w:p>
    <w:p w14:paraId="475191FE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结束时：GRN=0(绿灯灭), RED=1(红灯亮)</w:t>
      </w:r>
    </w:p>
    <w:p w14:paraId="15214E1F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空闲时：GRN=0, RED=0(都灭)</w:t>
      </w:r>
    </w:p>
    <w:p w14:paraId="569E0FA2">
      <w:pPr>
        <w:jc w:val="both"/>
      </w:pPr>
      <w:r>
        <w:drawing>
          <wp:inline distT="0" distB="0" distL="114300" distR="114300">
            <wp:extent cx="5935345" cy="3220085"/>
            <wp:effectExtent l="0" t="0" r="8255" b="571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32F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图10.model7原理图</w:t>
      </w:r>
    </w:p>
    <w:p w14:paraId="3D2BDD25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Model7</w:t>
      </w:r>
      <w:r>
        <w:rPr>
          <w:rFonts w:hint="eastAsia"/>
          <w:lang w:val="en-US" w:eastAsia="zh-CN"/>
        </w:rPr>
        <w:t>是一个 两位BCD计分器 ，用于记录和显示游戏得分。</w:t>
      </w:r>
    </w:p>
    <w:p w14:paraId="1E5D2B51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</w:t>
      </w:r>
      <w:r>
        <w:rPr>
          <w:rFonts w:hint="eastAsia"/>
          <w:lang w:val="en-US" w:eastAsia="zh-CN"/>
        </w:rPr>
        <w:t>： clk时钟信号， reset复位信号， AT_BOTTOM障碍物到达底部，HIT 碰撞信号，RUNNING 游戏运行状态。</w:t>
      </w:r>
    </w:p>
    <w:p w14:paraId="732EF8C6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输出：</w:t>
      </w:r>
      <w:r>
        <w:rPr>
          <w:rFonts w:hint="eastAsia"/>
          <w:lang w:val="en-US" w:eastAsia="zh-CN"/>
        </w:rPr>
        <w:t>Hex Digit Display个位显示， Hex Digit Display 十位显示，SCORE1_Q 个位输出(4位)</w:t>
      </w:r>
    </w:p>
    <w:p w14:paraId="6C4F929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SCORE10_Q 十位输出(4位)</w:t>
      </w:r>
    </w:p>
    <w:p w14:paraId="45291650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组件：2个4位寄存器， 4个4位多路选择器，2个4位加法器，1个4位减法器，2个4位比较器，1个3输入AND门，1个NOT门，2个十六进制显示器。</w:t>
      </w:r>
    </w:p>
    <w:p w14:paraId="7FC11F61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BCD编码 ：使用4位BCD码，便于显示</w:t>
      </w:r>
    </w:p>
    <w:p w14:paraId="49C9A908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独立计数 ：个位和十位独立处理</w:t>
      </w:r>
    </w:p>
    <w:p w14:paraId="6B7BA92A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自动进位 ：个位满9自动进位到十位</w:t>
      </w:r>
    </w:p>
    <w:p w14:paraId="2C5345D5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条件计分 ：只在特定条件下计分</w:t>
      </w: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58B0DF0B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实时显示 ：直接驱动显示器</w:t>
      </w:r>
    </w:p>
    <w:p w14:paraId="7583974A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计分流程：</w:t>
      </w:r>
    </w:p>
    <w:p w14:paraId="54BE1995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游戏运行中</w:t>
      </w:r>
    </w:p>
    <w:p w14:paraId="4E812887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障碍物下落 → 到达底部(AT_BOTTOM=1)</w:t>
      </w:r>
    </w:p>
    <w:p w14:paraId="6EB23289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碰撞检测 → 未碰撞(HIT=0)</w:t>
      </w:r>
    </w:p>
    <w:p w14:paraId="5F50C882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游戏状态 → 运行中(RUNNING=1)</w:t>
      </w:r>
    </w:p>
    <w:p w14:paraId="49A57B67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计分条件满足 → 分数+1</w:t>
      </w:r>
    </w:p>
    <w:p w14:paraId="437C7DDA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显示更新 → 十六进制显示器显示新分数</w:t>
      </w:r>
    </w:p>
    <w:p w14:paraId="01341F6E">
      <w:pPr>
        <w:jc w:val="both"/>
      </w:pPr>
      <w:r>
        <w:drawing>
          <wp:inline distT="0" distB="0" distL="114300" distR="114300">
            <wp:extent cx="5932805" cy="4841240"/>
            <wp:effectExtent l="0" t="0" r="10795" b="1016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7B1E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图11.model8（screen）原理图</w:t>
      </w:r>
    </w:p>
    <w:p w14:paraId="31C59296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Model8（screen）</w:t>
      </w:r>
      <w:r>
        <w:rPr>
          <w:rFonts w:hint="eastAsia"/>
          <w:lang w:val="en-US" w:eastAsia="zh-CN"/>
        </w:rPr>
        <w:t>整个数字赛车游戏的 LED显示输出系统 ，负责生成16×16 LED矩阵的完整显示数据。</w:t>
      </w:r>
    </w:p>
    <w:p w14:paraId="6384F648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输入</w:t>
      </w:r>
      <w:r>
        <w:rPr>
          <w:rFonts w:hint="eastAsia"/>
          <w:lang w:val="en-US"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 xml:space="preserve">  LEFT--左移控制, RIGHT --右移控制 , CLK--时钟信号,RESET--复位信号</w:t>
      </w:r>
    </w:p>
    <w:p w14:paraId="25C2B691">
      <w:pPr>
        <w:jc w:val="both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输出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 xml:space="preserve"> HIT - 碰撞信号,RECYCLIE - 循环信号, 16行×16位LED数据</w:t>
      </w:r>
    </w:p>
    <w:p w14:paraId="68DFDD28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组件</w:t>
      </w:r>
      <w:r>
        <w:rPr>
          <w:rFonts w:hint="eastAsia"/>
          <w:lang w:val="en-US" w:eastAsia="zh-CN"/>
        </w:rPr>
        <w:t>：</w:t>
      </w:r>
      <w:r>
        <w:rPr>
          <w:rFonts w:hint="eastAsia"/>
          <w:b/>
          <w:bCs/>
          <w:lang w:val="en-US" w:eastAsia="zh-CN"/>
        </w:rPr>
        <w:t xml:space="preserve"> 简单逻辑门</w:t>
      </w:r>
    </w:p>
    <w:p w14:paraId="76A2F409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输入接口 ：接收用户控制信号（LEFT/RIGHT）和同步信号（CLK/RESET）</w:t>
      </w:r>
    </w:p>
    <w:p w14:paraId="1FC034C6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列显示控制器 （col_control）：生成车辆和障碍物的显示数据</w:t>
      </w:r>
    </w:p>
    <w:p w14:paraId="110543CA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条形显示控制器 （bar_control）：生成进度条等状态显示</w:t>
      </w:r>
    </w:p>
    <w:p w14:paraId="0451AEAB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碰撞检测 （model5）：检测车辆与障碍物碰撞</w:t>
      </w:r>
    </w:p>
    <w:p w14:paraId="1E40575D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数据合成 （OR门阵列）：叠加多层显示数据</w:t>
      </w:r>
    </w:p>
    <w:p w14:paraId="1D17950E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输出接口 ：16×16 LED矩阵数据和控制信号输出</w:t>
      </w:r>
    </w:p>
    <w:p w14:paraId="60B4ED1E">
      <w:pPr>
        <w:pStyle w:val="2"/>
        <w:spacing w:line="360" w:lineRule="auto"/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drawing>
          <wp:inline distT="0" distB="0" distL="114300" distR="114300">
            <wp:extent cx="5939155" cy="3972560"/>
            <wp:effectExtent l="0" t="0" r="4445" b="2540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6DD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图12.GameState原理图</w:t>
      </w:r>
    </w:p>
    <w:p w14:paraId="2C285A69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GameState</w:t>
      </w:r>
      <w:r>
        <w:rPr>
          <w:rFonts w:hint="eastAsia"/>
          <w:lang w:val="en-US" w:eastAsia="zh-CN"/>
        </w:rPr>
        <w:t>是一个字符滚动显示模块,用于在7段显示器上显示游戏状态字符串："GameOver" 和 "IsGaming"。</w:t>
      </w:r>
    </w:p>
    <w:p w14:paraId="04B4838C">
      <w:pPr>
        <w:rPr>
          <w:rFonts w:hint="eastAsia" w:eastAsia="宋体"/>
          <w:lang w:val="en-US" w:eastAsia="zh-CN"/>
        </w:rPr>
      </w:pPr>
      <w:r>
        <w:rPr>
          <w:rFonts w:hint="eastAsia"/>
          <w:b/>
          <w:bCs/>
        </w:rPr>
        <w:t>输入：</w:t>
      </w:r>
      <w:r>
        <w:rPr>
          <w:rFonts w:hint="eastAsia"/>
        </w:rPr>
        <w:t>clk时钟信号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Reset复位信号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Pin状态选择信号(GameOver/IsGaming)</w:t>
      </w:r>
      <w:r>
        <w:rPr>
          <w:rFonts w:hint="eastAsia"/>
          <w:lang w:val="en-US" w:eastAsia="zh-CN"/>
        </w:rPr>
        <w:t>.</w:t>
      </w:r>
    </w:p>
    <w:p w14:paraId="5A0F21D2">
      <w:pPr>
        <w:rPr>
          <w:rFonts w:hint="eastAsia" w:eastAsia="宋体"/>
          <w:lang w:val="en-US" w:eastAsia="zh-CN"/>
        </w:rPr>
      </w:pPr>
      <w:r>
        <w:rPr>
          <w:rFonts w:hint="eastAsia"/>
          <w:b/>
          <w:bCs/>
        </w:rPr>
        <w:t>输出</w:t>
      </w:r>
      <w:r>
        <w:rPr>
          <w:rFonts w:hint="eastAsia"/>
        </w:rPr>
        <w:t>：SRC 7位ASCII字符输出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C_Q 列选择信号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r_q (Pin @ 1100,1340) - 行选择信号</w:t>
      </w:r>
      <w:r>
        <w:rPr>
          <w:rFonts w:hint="eastAsia"/>
          <w:lang w:val="en-US" w:eastAsia="zh-CN"/>
        </w:rPr>
        <w:t>.</w:t>
      </w:r>
    </w:p>
    <w:p w14:paraId="3BA5E135">
      <w:pPr>
        <w:jc w:val="left"/>
        <w:rPr>
          <w:rFonts w:hint="eastAsia"/>
        </w:rPr>
      </w:pPr>
      <w:r>
        <w:rPr>
          <w:rFonts w:hint="eastAsia"/>
          <w:b/>
          <w:bCs/>
        </w:rPr>
        <w:t>ASCII字符常量(GameOver)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ASCII字符常量(IsGaming)：</w:t>
      </w:r>
    </w:p>
    <w:p w14:paraId="4D585BF2">
      <w:pPr>
        <w:rPr>
          <w:rFonts w:hint="eastAsia"/>
        </w:rPr>
      </w:pPr>
    </w:p>
    <w:p w14:paraId="746F85B9">
      <w:pPr>
        <w:rPr>
          <w:rFonts w:hint="eastAsia"/>
        </w:rPr>
      </w:pPr>
      <w:r>
        <w:rPr>
          <w:rFonts w:hint="eastAsia"/>
        </w:rPr>
        <w:t xml:space="preserve">  - 0x47 → 'G'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 xml:space="preserve"> - 0x49 → 'I'</w:t>
      </w:r>
    </w:p>
    <w:p w14:paraId="5732F4B2">
      <w:pPr>
        <w:ind w:firstLine="210" w:firstLineChars="100"/>
        <w:rPr>
          <w:rFonts w:hint="eastAsia"/>
        </w:rPr>
      </w:pPr>
      <w:r>
        <w:rPr>
          <w:rFonts w:hint="eastAsia"/>
        </w:rPr>
        <w:t>- 0x61 → 'a'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>- 0x73 → 's'</w:t>
      </w:r>
    </w:p>
    <w:p w14:paraId="1DACBF7A">
      <w:pPr>
        <w:rPr>
          <w:rFonts w:hint="eastAsia"/>
        </w:rPr>
      </w:pPr>
      <w:r>
        <w:rPr>
          <w:rFonts w:hint="eastAsia"/>
        </w:rPr>
        <w:t xml:space="preserve">  - 0x6d → 'm'</w:t>
      </w:r>
      <w:r>
        <w:rPr>
          <w:rFonts w:hint="eastAsia"/>
          <w:lang w:val="en-US" w:eastAsia="zh-CN"/>
        </w:rPr>
        <w:t xml:space="preserve">                          </w:t>
      </w:r>
      <w:r>
        <w:rPr>
          <w:rFonts w:hint="eastAsia"/>
        </w:rPr>
        <w:t>- 0x47 → 'G'</w:t>
      </w:r>
    </w:p>
    <w:p w14:paraId="0FEE745A">
      <w:pPr>
        <w:rPr>
          <w:rFonts w:hint="eastAsia"/>
        </w:rPr>
      </w:pPr>
      <w:r>
        <w:rPr>
          <w:rFonts w:hint="eastAsia"/>
        </w:rPr>
        <w:t xml:space="preserve">  - 0x65 → 'e'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>- 0x61 → 'a'</w:t>
      </w:r>
    </w:p>
    <w:p w14:paraId="1305A54B">
      <w:pPr>
        <w:rPr>
          <w:rFonts w:hint="eastAsia"/>
        </w:rPr>
      </w:pPr>
      <w:r>
        <w:rPr>
          <w:rFonts w:hint="eastAsia"/>
        </w:rPr>
        <w:t xml:space="preserve">  - 0x4f → 'O'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>- 0x6d → 'm'</w:t>
      </w:r>
    </w:p>
    <w:p w14:paraId="2AF98801">
      <w:pPr>
        <w:rPr>
          <w:rFonts w:hint="eastAsia"/>
        </w:rPr>
      </w:pPr>
      <w:r>
        <w:rPr>
          <w:rFonts w:hint="eastAsia"/>
        </w:rPr>
        <w:t xml:space="preserve">  - 0x76 → 'v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'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>- 0x69 → 'i'</w:t>
      </w:r>
    </w:p>
    <w:p w14:paraId="0850D05C">
      <w:pPr>
        <w:rPr>
          <w:rFonts w:hint="eastAsia"/>
        </w:rPr>
      </w:pPr>
      <w:r>
        <w:rPr>
          <w:rFonts w:hint="eastAsia"/>
        </w:rPr>
        <w:t xml:space="preserve">  - 0x65 → 'e'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>- 0x6e → 'n'</w:t>
      </w:r>
    </w:p>
    <w:p w14:paraId="6C4CEBFE">
      <w:pPr>
        <w:rPr>
          <w:rFonts w:hint="eastAsia"/>
        </w:rPr>
      </w:pPr>
      <w:r>
        <w:rPr>
          <w:rFonts w:hint="eastAsia"/>
        </w:rPr>
        <w:t xml:space="preserve">  - 0x72 → 'r' </w:t>
      </w:r>
      <w:r>
        <w:rPr>
          <w:rFonts w:hint="eastAsia"/>
          <w:lang w:val="en-US" w:eastAsia="zh-CN"/>
        </w:rPr>
        <w:t xml:space="preserve">                          </w:t>
      </w:r>
      <w:r>
        <w:rPr>
          <w:rFonts w:hint="eastAsia"/>
        </w:rPr>
        <w:t>- 0x67 → 'g'</w:t>
      </w:r>
    </w:p>
    <w:p w14:paraId="4A4BCBDC">
      <w:pPr>
        <w:rPr>
          <w:rFonts w:hint="eastAsia"/>
        </w:rPr>
      </w:pPr>
      <w:r>
        <w:rPr>
          <w:rFonts w:hint="eastAsia"/>
        </w:rPr>
        <w:t>- 双状态支持 ：同时支持两种游戏状态显示</w:t>
      </w:r>
    </w:p>
    <w:p w14:paraId="3CB566B1">
      <w:pPr>
        <w:rPr>
          <w:rFonts w:hint="eastAsia"/>
        </w:rPr>
      </w:pPr>
      <w:r>
        <w:rPr>
          <w:rFonts w:hint="eastAsia"/>
        </w:rPr>
        <w:t>- 独立索引 ：两个独立的8字符滚动计数器</w:t>
      </w:r>
    </w:p>
    <w:p w14:paraId="48738EF9">
      <w:pPr>
        <w:rPr>
          <w:rFonts w:hint="eastAsia"/>
        </w:rPr>
      </w:pPr>
      <w:r>
        <w:rPr>
          <w:rFonts w:hint="eastAsia"/>
        </w:rPr>
        <w:t>- ASCII编码 ：标准7位ASCII输出，兼容性强</w:t>
      </w:r>
    </w:p>
    <w:p w14:paraId="6E24CFD3">
      <w:pPr>
        <w:rPr>
          <w:rFonts w:hint="eastAsia"/>
        </w:rPr>
      </w:pPr>
      <w:r>
        <w:rPr>
          <w:rFonts w:hint="eastAsia"/>
        </w:rPr>
        <w:t>- 高速时钟 ：256Hz时钟，实现流畅滚动效果</w:t>
      </w:r>
    </w:p>
    <w:p w14:paraId="2D550EC2">
      <w:pPr>
        <w:rPr>
          <w:rFonts w:hint="eastAsia"/>
        </w:rPr>
      </w:pPr>
      <w:r>
        <w:rPr>
          <w:rFonts w:hint="eastAsia"/>
        </w:rPr>
        <w:t>- 灵活切换 ：通过状态选择信号快速切换显示内容</w:t>
      </w:r>
    </w:p>
    <w:p w14:paraId="1F722E59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8C60CA9">
      <w:pPr>
        <w:rPr>
          <w:rFonts w:hint="eastAsia"/>
          <w:b/>
          <w:bCs/>
        </w:rPr>
      </w:pPr>
    </w:p>
    <w:p w14:paraId="4CEBD6FB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组件：2个3位寄存器， 2个3位加法器 3个多路选择器(8选1×2, 2选1×1)，16个7位常量。</w:t>
      </w:r>
    </w:p>
    <w:p w14:paraId="6CF260B8">
      <w:pPr>
        <w:rPr>
          <w:rFonts w:hint="eastAsia"/>
          <w:b/>
          <w:bCs/>
        </w:rPr>
      </w:pPr>
    </w:p>
    <w:p w14:paraId="631A54CD">
      <w:pPr>
        <w:rPr>
          <w:rFonts w:hint="eastAsia"/>
          <w:b/>
          <w:bCs/>
        </w:rPr>
      </w:pPr>
    </w:p>
    <w:p w14:paraId="12741ACF">
      <w:pPr>
        <w:rPr>
          <w:rFonts w:hint="eastAsia"/>
        </w:rPr>
      </w:pPr>
      <w:r>
        <w:rPr>
          <w:rFonts w:hint="eastAsia"/>
          <w:b/>
          <w:bCs/>
        </w:rPr>
        <w:t>字符选择</w:t>
      </w:r>
      <w:r>
        <w:rPr>
          <w:rFonts w:hint="eastAsia"/>
        </w:rPr>
        <w:t>：</w:t>
      </w:r>
    </w:p>
    <w:p w14:paraId="41EBB782">
      <w:pPr>
        <w:rPr>
          <w:rFonts w:hint="eastAsia"/>
        </w:rPr>
      </w:pPr>
      <w:r>
        <w:rPr>
          <w:rFonts w:hint="eastAsia"/>
        </w:rPr>
        <w:t xml:space="preserve">  - MUX1 (400,1110) - 8选1多路选择器(GameOver)</w:t>
      </w:r>
    </w:p>
    <w:p w14:paraId="1A3070F3">
      <w:pPr>
        <w:rPr>
          <w:rFonts w:hint="eastAsia"/>
        </w:rPr>
      </w:pPr>
      <w:r>
        <w:rPr>
          <w:rFonts w:hint="eastAsia"/>
        </w:rPr>
        <w:t xml:space="preserve">  - MUX2 (410,1490) - 8选1多路选择器(IsGaming)</w:t>
      </w:r>
    </w:p>
    <w:p w14:paraId="5F750E1F">
      <w:pPr>
        <w:rPr>
          <w:rFonts w:hint="eastAsia"/>
        </w:rPr>
      </w:pPr>
      <w:r>
        <w:rPr>
          <w:rFonts w:hint="eastAsia"/>
        </w:rPr>
        <w:t xml:space="preserve">  - MUX3 (910,1300) - 2选1多路选择器(状态切换)</w:t>
      </w:r>
    </w:p>
    <w:p w14:paraId="1A4834F6">
      <w:pPr>
        <w:rPr>
          <w:rFonts w:hint="eastAsia"/>
          <w:b/>
          <w:bCs/>
        </w:rPr>
      </w:pPr>
      <w:r>
        <w:rPr>
          <w:rFonts w:hint="eastAsia"/>
          <w:b/>
          <w:bCs/>
        </w:rPr>
        <w:t>显示原理：</w:t>
      </w:r>
    </w:p>
    <w:p w14:paraId="524420F6">
      <w:pPr>
        <w:rPr>
          <w:rFonts w:hint="eastAsia"/>
        </w:rPr>
      </w:pPr>
      <w:r>
        <w:rPr>
          <w:rFonts w:hint="eastAsia"/>
        </w:rPr>
        <w:t xml:space="preserve">  - 两个独立的字符索引计数器(3位)</w:t>
      </w:r>
    </w:p>
    <w:p w14:paraId="74BB3822">
      <w:pPr>
        <w:rPr>
          <w:rFonts w:hint="eastAsia"/>
        </w:rPr>
      </w:pPr>
      <w:r>
        <w:rPr>
          <w:rFonts w:hint="eastAsia"/>
        </w:rPr>
        <w:t xml:space="preserve">  - 每个计数器从0-7循环计数</w:t>
      </w:r>
    </w:p>
    <w:p w14:paraId="6658F896">
      <w:pPr>
        <w:rPr>
          <w:rFonts w:hint="eastAsia"/>
        </w:rPr>
      </w:pPr>
      <w:r>
        <w:rPr>
          <w:rFonts w:hint="eastAsia"/>
        </w:rPr>
        <w:t xml:space="preserve">  - 通过MUX选择当前索引对应的字符</w:t>
      </w:r>
    </w:p>
    <w:p w14:paraId="299F242B">
      <w:pPr>
        <w:rPr>
          <w:rFonts w:hint="eastAsia"/>
        </w:rPr>
      </w:pPr>
      <w:r>
        <w:rPr>
          <w:rFonts w:hint="eastAsia"/>
        </w:rPr>
        <w:t xml:space="preserve">  - 实现字符串的滚动显示效果</w:t>
      </w:r>
    </w:p>
    <w:p w14:paraId="4B823100">
      <w:pPr>
        <w:rPr>
          <w:rFonts w:hint="eastAsia"/>
        </w:rPr>
      </w:pPr>
    </w:p>
    <w:p w14:paraId="6A90C79A">
      <w:pPr>
        <w:rPr>
          <w:rFonts w:hint="eastAsia"/>
        </w:rPr>
      </w:pPr>
      <w:r>
        <w:rPr>
          <w:rFonts w:hint="eastAsia"/>
          <w:b/>
          <w:bCs/>
        </w:rPr>
        <w:t>滚动流程：</w:t>
      </w:r>
    </w:p>
    <w:p w14:paraId="0BB8B8A5">
      <w:pPr>
        <w:rPr>
          <w:rFonts w:hint="eastAsia"/>
        </w:rPr>
      </w:pPr>
      <w:r>
        <w:rPr>
          <w:rFonts w:hint="eastAsia"/>
        </w:rPr>
        <w:t xml:space="preserve">  1. 索引计数器在时钟上升沿加1</w:t>
      </w:r>
    </w:p>
    <w:p w14:paraId="4999E568">
      <w:pPr>
        <w:rPr>
          <w:rFonts w:hint="eastAsia"/>
        </w:rPr>
      </w:pPr>
      <w:r>
        <w:rPr>
          <w:rFonts w:hint="eastAsia"/>
        </w:rPr>
        <w:t xml:space="preserve">  2. 索引范围：0-7 (8个字符)</w:t>
      </w:r>
    </w:p>
    <w:p w14:paraId="76762D66">
      <w:pPr>
        <w:rPr>
          <w:rFonts w:hint="eastAsia"/>
        </w:rPr>
      </w:pPr>
      <w:r>
        <w:rPr>
          <w:rFonts w:hint="eastAsia"/>
        </w:rPr>
        <w:t xml:space="preserve">  3. MUX根据索引选择对应的ASCII字符</w:t>
      </w:r>
    </w:p>
    <w:p w14:paraId="1C3FF3AE">
      <w:pPr>
        <w:rPr>
          <w:rFonts w:hint="eastAsia"/>
        </w:rPr>
      </w:pPr>
      <w:r>
        <w:rPr>
          <w:rFonts w:hint="eastAsia"/>
        </w:rPr>
        <w:t xml:space="preserve">  4. 输出到7段显示器或其他显示设备</w:t>
      </w:r>
    </w:p>
    <w:p w14:paraId="19A85BA6">
      <w:pPr>
        <w:rPr>
          <w:rFonts w:hint="eastAsia"/>
        </w:rPr>
      </w:pPr>
      <w:r>
        <w:rPr>
          <w:rFonts w:hint="eastAsia"/>
        </w:rPr>
        <w:t>ASCII字符输出：</w:t>
      </w:r>
    </w:p>
    <w:p w14:paraId="560CF04F">
      <w:pPr>
        <w:rPr>
          <w:rFonts w:hint="eastAsia"/>
        </w:rPr>
      </w:pPr>
      <w:r>
        <w:rPr>
          <w:rFonts w:hint="eastAsia"/>
        </w:rPr>
        <w:t xml:space="preserve">  - 7位ASCII码(SRC输出)</w:t>
      </w:r>
    </w:p>
    <w:p w14:paraId="67E36CE0">
      <w:pPr>
        <w:rPr>
          <w:rFonts w:hint="eastAsia"/>
        </w:rPr>
      </w:pPr>
      <w:r>
        <w:rPr>
          <w:rFonts w:hint="eastAsia"/>
        </w:rPr>
        <w:t xml:space="preserve">  - 范围：0x47-0x76</w:t>
      </w:r>
    </w:p>
    <w:p w14:paraId="0DA8BB03">
      <w:pPr>
        <w:rPr>
          <w:rFonts w:hint="eastAsia"/>
        </w:rPr>
      </w:pPr>
      <w:r>
        <w:rPr>
          <w:rFonts w:hint="eastAsia"/>
        </w:rPr>
        <w:t xml:space="preserve">  - 直接驱动7段显示器或其他字符显示设备</w:t>
      </w:r>
    </w:p>
    <w:p w14:paraId="13701BAB">
      <w:pPr>
        <w:rPr>
          <w:rFonts w:hint="eastAsia"/>
        </w:rPr>
      </w:pPr>
    </w:p>
    <w:p w14:paraId="1D04AB06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字符映射表：</w:t>
      </w:r>
    </w:p>
    <w:p w14:paraId="793F5433">
      <w:pPr>
        <w:jc w:val="center"/>
        <w:rPr>
          <w:rFonts w:hint="eastAsia"/>
        </w:rPr>
      </w:pPr>
      <w:r>
        <w:rPr>
          <w:rFonts w:hint="eastAsia"/>
          <w:b/>
          <w:bCs/>
        </w:rPr>
        <w:t>索引 | GameOver | IsGaming</w:t>
      </w:r>
    </w:p>
    <w:p w14:paraId="674FD600">
      <w:pPr>
        <w:jc w:val="center"/>
        <w:rPr>
          <w:rFonts w:hint="eastAsia"/>
        </w:rPr>
      </w:pPr>
      <w:r>
        <w:rPr>
          <w:rFonts w:hint="eastAsia"/>
        </w:rPr>
        <w:t>---- | -------- | --------</w:t>
      </w:r>
    </w:p>
    <w:p w14:paraId="7AAA54C9">
      <w:pPr>
        <w:jc w:val="center"/>
        <w:rPr>
          <w:rFonts w:hint="eastAsia"/>
        </w:rPr>
      </w:pPr>
      <w:r>
        <w:rPr>
          <w:rFonts w:hint="eastAsia"/>
        </w:rPr>
        <w:t>0    | 'G'(47)  | 'I'(49)</w:t>
      </w:r>
    </w:p>
    <w:p w14:paraId="21FC9AAD">
      <w:pPr>
        <w:jc w:val="center"/>
        <w:rPr>
          <w:rFonts w:hint="eastAsia"/>
        </w:rPr>
      </w:pPr>
      <w:r>
        <w:rPr>
          <w:rFonts w:hint="eastAsia"/>
        </w:rPr>
        <w:t>1    | 'a'(61)  | 's'(73)</w:t>
      </w:r>
    </w:p>
    <w:p w14:paraId="51158088">
      <w:pPr>
        <w:jc w:val="center"/>
        <w:rPr>
          <w:rFonts w:hint="eastAsia"/>
        </w:rPr>
      </w:pPr>
      <w:r>
        <w:rPr>
          <w:rFonts w:hint="eastAsia"/>
        </w:rPr>
        <w:t>2    | 'm'(6d)  | 'G'(47)</w:t>
      </w:r>
    </w:p>
    <w:p w14:paraId="5D4369CD">
      <w:pPr>
        <w:jc w:val="center"/>
        <w:rPr>
          <w:rFonts w:hint="eastAsia"/>
        </w:rPr>
      </w:pPr>
      <w:r>
        <w:rPr>
          <w:rFonts w:hint="eastAsia"/>
        </w:rPr>
        <w:t>3    | 'e'(65)  | 'a'(61)</w:t>
      </w:r>
    </w:p>
    <w:p w14:paraId="403CBC2B">
      <w:pPr>
        <w:jc w:val="center"/>
        <w:rPr>
          <w:rFonts w:hint="eastAsia"/>
        </w:rPr>
      </w:pPr>
      <w:r>
        <w:rPr>
          <w:rFonts w:hint="eastAsia"/>
        </w:rPr>
        <w:t>4    | 'O'(4f)  | 'm'(6d)</w:t>
      </w:r>
    </w:p>
    <w:p w14:paraId="1AA98D2E">
      <w:pPr>
        <w:jc w:val="center"/>
        <w:rPr>
          <w:rFonts w:hint="eastAsia"/>
        </w:rPr>
      </w:pPr>
      <w:r>
        <w:rPr>
          <w:rFonts w:hint="eastAsia"/>
        </w:rPr>
        <w:t>5    | 'v'(76)  | 'i'(69)</w:t>
      </w:r>
    </w:p>
    <w:p w14:paraId="0F429D79">
      <w:pPr>
        <w:jc w:val="center"/>
        <w:rPr>
          <w:rFonts w:hint="eastAsia"/>
        </w:rPr>
      </w:pPr>
      <w:r>
        <w:rPr>
          <w:rFonts w:hint="eastAsia"/>
        </w:rPr>
        <w:t>6    | 'e'(65)  | 'n'(6e)</w:t>
      </w:r>
    </w:p>
    <w:p w14:paraId="5430F600">
      <w:pPr>
        <w:jc w:val="center"/>
        <w:rPr>
          <w:rFonts w:hint="eastAsia"/>
        </w:rPr>
      </w:pPr>
      <w:r>
        <w:rPr>
          <w:rFonts w:hint="eastAsia"/>
        </w:rPr>
        <w:t>7    | 'r'(72)  | 'g'(67)</w:t>
      </w:r>
    </w:p>
    <w:p w14:paraId="130F8EEF">
      <w:pPr>
        <w:pStyle w:val="2"/>
        <w:spacing w:line="360" w:lineRule="auto"/>
        <w:rPr>
          <w:rFonts w:hint="eastAsia" w:ascii="黑体" w:hAnsi="黑体" w:eastAsia="黑体"/>
          <w:b w:val="0"/>
          <w:sz w:val="28"/>
          <w:szCs w:val="32"/>
        </w:rPr>
      </w:pPr>
    </w:p>
    <w:p w14:paraId="52D791C1">
      <w:pPr>
        <w:pStyle w:val="2"/>
        <w:spacing w:line="360" w:lineRule="auto"/>
        <w:rPr>
          <w:rFonts w:hint="eastAsia" w:ascii="黑体" w:hAnsi="黑体" w:eastAsia="黑体"/>
          <w:b w:val="0"/>
          <w:sz w:val="28"/>
          <w:szCs w:val="32"/>
        </w:rPr>
      </w:pPr>
      <w:r>
        <w:rPr>
          <w:rFonts w:hint="eastAsia" w:ascii="黑体" w:hAnsi="黑体" w:eastAsia="黑体"/>
          <w:b w:val="0"/>
          <w:sz w:val="28"/>
          <w:szCs w:val="32"/>
        </w:rPr>
        <w:t>4</w:t>
      </w:r>
      <w:r>
        <w:rPr>
          <w:rFonts w:ascii="黑体" w:hAnsi="黑体" w:eastAsia="黑体"/>
          <w:b w:val="0"/>
          <w:sz w:val="28"/>
          <w:szCs w:val="32"/>
        </w:rPr>
        <w:t xml:space="preserve"> </w:t>
      </w:r>
      <w:r>
        <w:rPr>
          <w:rFonts w:hint="eastAsia" w:ascii="黑体" w:hAnsi="黑体" w:eastAsia="黑体"/>
          <w:b w:val="0"/>
          <w:sz w:val="28"/>
          <w:szCs w:val="32"/>
        </w:rPr>
        <w:t>调试与测试</w:t>
      </w:r>
    </w:p>
    <w:p w14:paraId="32FF7520">
      <w:pPr>
        <w:numPr>
          <w:ilvl w:val="0"/>
          <w:numId w:val="1"/>
        </w:numPr>
        <w:spacing w:line="360" w:lineRule="auto"/>
        <w:ind w:firstLine="420"/>
        <w:rPr>
          <w:rFonts w:hint="eastAsia"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描述测试方法、输入数据、输出结果。</w:t>
      </w:r>
    </w:p>
    <w:p w14:paraId="0D3D2891">
      <w:pPr>
        <w:numPr>
          <w:ilvl w:val="0"/>
          <w:numId w:val="1"/>
        </w:numPr>
        <w:spacing w:line="360" w:lineRule="auto"/>
        <w:ind w:firstLine="420"/>
        <w:rPr>
          <w:rFonts w:hint="eastAsia"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提供运行结果截图及文字分析、讨论等。</w:t>
      </w:r>
    </w:p>
    <w:p w14:paraId="2A664A04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szCs w:val="21"/>
        </w:rPr>
      </w:pPr>
      <w:r>
        <w:rPr>
          <w:rFonts w:hint="eastAsia" w:ascii="宋体" w:hAnsi="宋体"/>
          <w:b/>
          <w:bCs/>
          <w:sz w:val="24"/>
          <w:szCs w:val="21"/>
        </w:rPr>
        <w:t>测试方法：</w:t>
      </w:r>
    </w:p>
    <w:p w14:paraId="549F8ECA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本项目采用</w:t>
      </w:r>
      <w:r>
        <w:rPr>
          <w:rFonts w:hint="eastAsia" w:ascii="宋体" w:hAnsi="宋体"/>
          <w:b/>
          <w:bCs/>
          <w:sz w:val="24"/>
          <w:szCs w:val="21"/>
        </w:rPr>
        <w:t>分模块验证</w:t>
      </w:r>
      <w:r>
        <w:rPr>
          <w:rFonts w:hint="eastAsia" w:ascii="宋体" w:hAnsi="宋体"/>
          <w:sz w:val="24"/>
          <w:szCs w:val="21"/>
        </w:rPr>
        <w:t>与</w:t>
      </w:r>
      <w:r>
        <w:rPr>
          <w:rFonts w:hint="eastAsia" w:ascii="宋体" w:hAnsi="宋体"/>
          <w:b/>
          <w:bCs/>
          <w:sz w:val="24"/>
          <w:szCs w:val="21"/>
        </w:rPr>
        <w:t>系统集成测试</w:t>
      </w:r>
      <w:r>
        <w:rPr>
          <w:rFonts w:hint="eastAsia" w:ascii="宋体" w:hAnsi="宋体"/>
          <w:sz w:val="24"/>
          <w:szCs w:val="21"/>
        </w:rPr>
        <w:t>相结合的策略。首先在 Logisim 环境中对核心子模块（如</w:t>
      </w:r>
      <w:r>
        <w:rPr>
          <w:rFonts w:hint="eastAsia" w:ascii="宋体" w:hAnsi="宋体"/>
          <w:b/>
          <w:bCs/>
          <w:sz w:val="24"/>
          <w:szCs w:val="21"/>
        </w:rPr>
        <w:t>时钟分频、小车控制、碰撞检测、状态机</w:t>
      </w:r>
      <w:r>
        <w:rPr>
          <w:rFonts w:hint="eastAsia" w:ascii="宋体" w:hAnsi="宋体"/>
          <w:sz w:val="24"/>
          <w:szCs w:val="21"/>
        </w:rPr>
        <w:t>）进行功能仿真，确保各模块输入输出逻辑正确；随后将各模块封装并连接至顶层 TEST 模块，进行端到端的联调。测试中通过手动控制输入</w:t>
      </w:r>
      <w:r>
        <w:rPr>
          <w:rFonts w:hint="eastAsia" w:ascii="宋体" w:hAnsi="宋体"/>
          <w:b/>
          <w:bCs/>
          <w:sz w:val="24"/>
          <w:szCs w:val="21"/>
        </w:rPr>
        <w:t>引脚（Left、Right、Reset）</w:t>
      </w:r>
      <w:r>
        <w:rPr>
          <w:rFonts w:hint="eastAsia" w:ascii="宋体" w:hAnsi="宋体"/>
          <w:sz w:val="24"/>
          <w:szCs w:val="21"/>
        </w:rPr>
        <w:t xml:space="preserve">模拟用户操作，通过观察 </w:t>
      </w:r>
      <w:r>
        <w:rPr>
          <w:rFonts w:hint="eastAsia" w:ascii="宋体" w:hAnsi="宋体"/>
          <w:b/>
          <w:bCs/>
          <w:sz w:val="24"/>
          <w:szCs w:val="21"/>
        </w:rPr>
        <w:t>LED 矩阵、七段数码管及状态指示灯</w:t>
      </w:r>
      <w:r>
        <w:rPr>
          <w:rFonts w:hint="eastAsia" w:ascii="宋体" w:hAnsi="宋体"/>
          <w:sz w:val="24"/>
          <w:szCs w:val="21"/>
        </w:rPr>
        <w:t>的输出来验证系统行为是否符合预期。</w:t>
      </w:r>
    </w:p>
    <w:p w14:paraId="49D399C4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255645" cy="2327275"/>
            <wp:effectExtent l="0" t="0" r="8255" b="952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342B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初始状态</w:t>
      </w:r>
    </w:p>
    <w:p w14:paraId="359A03BD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276600" cy="2402205"/>
            <wp:effectExtent l="0" t="0" r="0" b="1079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F15D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启用时钟，状态输出GameOver</w:t>
      </w:r>
    </w:p>
    <w:p w14:paraId="5DE447F6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399790" cy="2552065"/>
            <wp:effectExtent l="0" t="0" r="3810" b="63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DBDB">
      <w:pPr>
        <w:numPr>
          <w:ilvl w:val="0"/>
          <w:numId w:val="0"/>
        </w:numPr>
        <w:spacing w:line="360" w:lineRule="auto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选择速度，LED矩阵显示小车和障碍物位置，由左右按钮控制小车位置，计分器记录躲避障碍物个数，状态显示IsGaming,指示灯为绿色</w:t>
      </w:r>
    </w:p>
    <w:p w14:paraId="3E4F5093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364865" cy="2541905"/>
            <wp:effectExtent l="0" t="0" r="635" b="1079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D1CCF">
      <w:pPr>
        <w:numPr>
          <w:ilvl w:val="0"/>
          <w:numId w:val="0"/>
        </w:numPr>
        <w:spacing w:line="360" w:lineRule="auto"/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当小车和障碍物碰撞时，LED矩阵、计分器、小车和障碍物状态重置，状态显示GameOver,指示灯变为红色</w:t>
      </w:r>
    </w:p>
    <w:p w14:paraId="35B3671F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413760" cy="2510155"/>
            <wp:effectExtent l="0" t="0" r="2540" b="444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CA13">
      <w:pPr>
        <w:numPr>
          <w:ilvl w:val="0"/>
          <w:numId w:val="0"/>
        </w:numPr>
        <w:spacing w:line="360" w:lineRule="auto"/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Reset=1,重置整个游戏。</w:t>
      </w:r>
    </w:p>
    <w:p w14:paraId="7E49F147">
      <w:pPr>
        <w:pStyle w:val="2"/>
        <w:spacing w:line="360" w:lineRule="auto"/>
        <w:rPr>
          <w:rFonts w:hint="eastAsia" w:ascii="黑体" w:hAnsi="黑体" w:eastAsia="黑体"/>
          <w:b w:val="0"/>
          <w:sz w:val="28"/>
          <w:szCs w:val="32"/>
        </w:rPr>
      </w:pPr>
      <w:r>
        <w:rPr>
          <w:rFonts w:hint="eastAsia" w:ascii="黑体" w:hAnsi="黑体" w:eastAsia="黑体"/>
          <w:b w:val="0"/>
          <w:sz w:val="28"/>
          <w:szCs w:val="32"/>
        </w:rPr>
        <w:t>5</w:t>
      </w:r>
      <w:r>
        <w:rPr>
          <w:rFonts w:ascii="黑体" w:hAnsi="黑体" w:eastAsia="黑体"/>
          <w:b w:val="0"/>
          <w:sz w:val="28"/>
          <w:szCs w:val="32"/>
        </w:rPr>
        <w:t xml:space="preserve"> </w:t>
      </w:r>
      <w:r>
        <w:rPr>
          <w:rFonts w:hint="eastAsia" w:ascii="黑体" w:hAnsi="黑体" w:eastAsia="黑体"/>
          <w:b w:val="0"/>
          <w:sz w:val="28"/>
          <w:szCs w:val="32"/>
        </w:rPr>
        <w:t>设计过程中出现的问题和解决方法</w:t>
      </w:r>
    </w:p>
    <w:tbl>
      <w:tblPr>
        <w:tblStyle w:val="8"/>
        <w:tblW w:w="9600" w:type="dxa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"/>
        <w:gridCol w:w="2330"/>
        <w:gridCol w:w="2450"/>
        <w:gridCol w:w="4330"/>
      </w:tblGrid>
      <w:tr w14:paraId="0CECA1E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4D7EA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2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16908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问题描述</w:t>
            </w:r>
          </w:p>
        </w:tc>
        <w:tc>
          <w:tcPr>
            <w:tcW w:w="2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56205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原因分析</w:t>
            </w:r>
          </w:p>
        </w:tc>
        <w:tc>
          <w:tcPr>
            <w:tcW w:w="4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0C4D0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解决方法</w:t>
            </w:r>
          </w:p>
        </w:tc>
      </w:tr>
      <w:tr w14:paraId="1B878A2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6B8C1C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04C52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小车可以移出赛道边界</w:t>
            </w:r>
          </w:p>
        </w:tc>
        <w:tc>
          <w:tcPr>
            <w:tcW w:w="2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1A5F8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边界比较器未生效</w:t>
            </w:r>
          </w:p>
        </w:tc>
        <w:tc>
          <w:tcPr>
            <w:tcW w:w="4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3BC18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在 Model3 中增加双重边界检测，越界时禁止写入新位置</w:t>
            </w:r>
          </w:p>
        </w:tc>
      </w:tr>
      <w:tr w14:paraId="59D3A2B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50176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48415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碰撞检测误触发</w:t>
            </w:r>
          </w:p>
        </w:tc>
        <w:tc>
          <w:tcPr>
            <w:tcW w:w="2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3A817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AT_BOTTOM 为高电平时间过长</w:t>
            </w:r>
          </w:p>
        </w:tc>
        <w:tc>
          <w:tcPr>
            <w:tcW w:w="4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23A687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改为仅在 AT_BOTTOM 上升沿检测一次</w:t>
            </w:r>
          </w:p>
        </w:tc>
      </w:tr>
      <w:tr w14:paraId="26C9E37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0D38A6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03AF64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计分器重复加分</w:t>
            </w:r>
          </w:p>
        </w:tc>
        <w:tc>
          <w:tcPr>
            <w:tcW w:w="2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7C3A3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同一障碍物多次触发计分</w:t>
            </w:r>
          </w:p>
        </w:tc>
        <w:tc>
          <w:tcPr>
            <w:tcW w:w="4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209978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增加“已计分标志位”，每障碍物只计分一次</w:t>
            </w:r>
          </w:p>
        </w:tc>
      </w:tr>
      <w:tr w14:paraId="2AD9BEC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37634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2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62BAF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状态机无法复位</w:t>
            </w:r>
          </w:p>
        </w:tc>
        <w:tc>
          <w:tcPr>
            <w:tcW w:w="2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19D48D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Reset 未参与次态逻辑</w:t>
            </w:r>
          </w:p>
        </w:tc>
        <w:tc>
          <w:tcPr>
            <w:tcW w:w="4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7D0222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将 Reset 设为最高优先级，强制回到 S0</w:t>
            </w:r>
          </w:p>
        </w:tc>
      </w:tr>
      <w:tr w14:paraId="7D8A5CC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64842F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2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37CC2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LED 矩阵显示错乱</w:t>
            </w:r>
          </w:p>
        </w:tc>
        <w:tc>
          <w:tcPr>
            <w:tcW w:w="2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2167BF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行扫描与列数据不同步</w:t>
            </w:r>
          </w:p>
        </w:tc>
        <w:tc>
          <w:tcPr>
            <w:tcW w:w="4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12269C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统一使用同一扫描时钟，增加同步寄存器</w:t>
            </w:r>
          </w:p>
        </w:tc>
      </w:tr>
      <w:tr w14:paraId="6F0A406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2FE628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2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31544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GameState 字符滚动卡顿</w:t>
            </w:r>
          </w:p>
        </w:tc>
        <w:tc>
          <w:tcPr>
            <w:tcW w:w="2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0BE6DC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滚动时钟过慢</w:t>
            </w:r>
          </w:p>
        </w:tc>
        <w:tc>
          <w:tcPr>
            <w:tcW w:w="4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32E33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将滚动时钟提升至 256 Hz，实现流畅滚动</w:t>
            </w:r>
          </w:p>
        </w:tc>
      </w:tr>
      <w:tr w14:paraId="243F417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6F73AE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2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005DF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同时按 LEFT+RIGHT 小车移动</w:t>
            </w:r>
          </w:p>
        </w:tc>
        <w:tc>
          <w:tcPr>
            <w:tcW w:w="2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70321B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输入冲突未处理</w:t>
            </w:r>
          </w:p>
        </w:tc>
        <w:tc>
          <w:tcPr>
            <w:tcW w:w="433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auto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 w14:paraId="4EFDA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增加冲突仲裁逻辑，同时按下时不移动</w:t>
            </w:r>
          </w:p>
        </w:tc>
      </w:tr>
    </w:tbl>
    <w:p w14:paraId="6B5CF097">
      <w:pPr>
        <w:rPr>
          <w:rFonts w:hint="eastAsia"/>
        </w:rPr>
      </w:pPr>
    </w:p>
    <w:p w14:paraId="75BA303E">
      <w:pPr>
        <w:pStyle w:val="2"/>
        <w:spacing w:line="360" w:lineRule="auto"/>
        <w:rPr>
          <w:rFonts w:hint="eastAsia" w:ascii="黑体" w:hAnsi="黑体" w:eastAsia="黑体"/>
          <w:b w:val="0"/>
          <w:sz w:val="28"/>
          <w:szCs w:val="32"/>
        </w:rPr>
      </w:pPr>
      <w:r>
        <w:rPr>
          <w:rFonts w:hint="eastAsia" w:ascii="黑体" w:hAnsi="黑体" w:eastAsia="黑体"/>
          <w:b w:val="0"/>
          <w:sz w:val="28"/>
          <w:szCs w:val="32"/>
        </w:rPr>
        <w:t>6</w:t>
      </w:r>
      <w:r>
        <w:rPr>
          <w:rFonts w:ascii="黑体" w:hAnsi="黑体" w:eastAsia="黑体"/>
          <w:b w:val="0"/>
          <w:sz w:val="28"/>
          <w:szCs w:val="32"/>
        </w:rPr>
        <w:t xml:space="preserve"> </w:t>
      </w:r>
      <w:r>
        <w:rPr>
          <w:rFonts w:hint="eastAsia" w:ascii="黑体" w:hAnsi="黑体" w:eastAsia="黑体"/>
          <w:b w:val="0"/>
          <w:sz w:val="28"/>
          <w:szCs w:val="32"/>
        </w:rPr>
        <w:t>总结</w:t>
      </w:r>
    </w:p>
    <w:p w14:paraId="75B50520">
      <w:pPr>
        <w:spacing w:line="360" w:lineRule="auto"/>
        <w:rPr>
          <w:rFonts w:hint="eastAsia" w:ascii="宋体" w:hAnsi="宋体"/>
          <w:sz w:val="24"/>
          <w:szCs w:val="21"/>
        </w:rPr>
      </w:pPr>
      <w:r>
        <w:rPr>
          <w:rFonts w:hint="eastAsia" w:ascii="宋体" w:hAnsi="宋体"/>
          <w:b/>
          <w:bCs/>
          <w:sz w:val="24"/>
          <w:szCs w:val="21"/>
        </w:rPr>
        <w:t>本次《数字逻辑》课程设计中</w:t>
      </w:r>
      <w:r>
        <w:rPr>
          <w:rFonts w:hint="eastAsia" w:ascii="宋体" w:hAnsi="宋体"/>
          <w:sz w:val="24"/>
          <w:szCs w:val="21"/>
        </w:rPr>
        <w:t>，我们从零设计并实现了一款基于</w:t>
      </w:r>
      <w:r>
        <w:rPr>
          <w:rFonts w:hint="eastAsia" w:ascii="宋体" w:hAnsi="宋体"/>
          <w:b/>
          <w:bCs/>
          <w:sz w:val="24"/>
          <w:szCs w:val="21"/>
        </w:rPr>
        <w:t>有限状态机的竖版赛车躲避类游戏</w:t>
      </w:r>
      <w:r>
        <w:rPr>
          <w:rFonts w:hint="eastAsia" w:ascii="宋体" w:hAnsi="宋体"/>
          <w:sz w:val="24"/>
          <w:szCs w:val="21"/>
        </w:rPr>
        <w:t>，完整地经历了“</w:t>
      </w:r>
      <w:r>
        <w:rPr>
          <w:rFonts w:hint="eastAsia" w:ascii="宋体" w:hAnsi="宋体"/>
          <w:b/>
          <w:bCs/>
          <w:sz w:val="24"/>
          <w:szCs w:val="21"/>
        </w:rPr>
        <w:t>需求分析 → 模块划分 → 硬件建模 → 联合调试</w:t>
      </w:r>
      <w:r>
        <w:rPr>
          <w:rFonts w:hint="eastAsia" w:ascii="宋体" w:hAnsi="宋体"/>
          <w:sz w:val="24"/>
          <w:szCs w:val="21"/>
        </w:rPr>
        <w:t>”的全过程，收获主要体现在以下几个方面：</w:t>
      </w:r>
    </w:p>
    <w:p w14:paraId="309AF7FA">
      <w:pPr>
        <w:spacing w:line="360" w:lineRule="auto"/>
        <w:rPr>
          <w:rFonts w:hint="eastAsia" w:ascii="宋体" w:hAnsi="宋体"/>
          <w:sz w:val="24"/>
          <w:szCs w:val="21"/>
          <w:lang w:eastAsia="zh-CN"/>
        </w:rPr>
      </w:pPr>
      <w:r>
        <w:rPr>
          <w:rFonts w:hint="eastAsia" w:ascii="宋体" w:hAnsi="宋体"/>
          <w:b/>
          <w:bCs/>
          <w:sz w:val="24"/>
          <w:szCs w:val="21"/>
        </w:rPr>
        <w:t>FSM 是复杂系统的核心骨架</w:t>
      </w:r>
      <w:r>
        <w:rPr>
          <w:rFonts w:hint="eastAsia" w:ascii="宋体" w:hAnsi="宋体"/>
          <w:sz w:val="24"/>
          <w:szCs w:val="21"/>
          <w:lang w:eastAsia="zh-CN"/>
        </w:rPr>
        <w:t>：游戏中的运行、结束、复位逻辑全部由 Model6 的 2 位 FSM 控制，使我深刻理解了状态驱动设计在数字系统中的重要性。</w:t>
      </w:r>
    </w:p>
    <w:p w14:paraId="01CBE06D">
      <w:pPr>
        <w:spacing w:line="360" w:lineRule="auto"/>
        <w:rPr>
          <w:rFonts w:hint="eastAsia" w:ascii="宋体" w:hAnsi="宋体"/>
          <w:sz w:val="24"/>
          <w:szCs w:val="21"/>
          <w:lang w:eastAsia="zh-CN"/>
        </w:rPr>
      </w:pPr>
      <w:r>
        <w:rPr>
          <w:rFonts w:hint="eastAsia" w:ascii="宋体" w:hAnsi="宋体"/>
          <w:b/>
          <w:bCs/>
          <w:sz w:val="24"/>
          <w:szCs w:val="21"/>
          <w:lang w:eastAsia="zh-CN"/>
        </w:rPr>
        <w:t>模块化设计显著提升可维护性</w:t>
      </w:r>
      <w:r>
        <w:rPr>
          <w:rFonts w:hint="eastAsia" w:ascii="宋体" w:hAnsi="宋体"/>
          <w:sz w:val="24"/>
          <w:szCs w:val="21"/>
          <w:lang w:eastAsia="zh-CN"/>
        </w:rPr>
        <w:t>：将系统拆分为 9 个独立模块后，调试时可以“逐个击破”，大大降低了排错难度，也方便后期功能扩展（如增加多障碍物、音效等）。</w:t>
      </w:r>
    </w:p>
    <w:p w14:paraId="09A8C8BA">
      <w:pPr>
        <w:spacing w:line="360" w:lineRule="auto"/>
        <w:rPr>
          <w:rFonts w:hint="eastAsia" w:ascii="宋体" w:hAnsi="宋体"/>
          <w:sz w:val="24"/>
          <w:szCs w:val="21"/>
          <w:lang w:eastAsia="zh-CN"/>
        </w:rPr>
      </w:pPr>
      <w:r>
        <w:rPr>
          <w:rFonts w:hint="eastAsia" w:ascii="宋体" w:hAnsi="宋体"/>
          <w:b/>
          <w:bCs/>
          <w:sz w:val="24"/>
          <w:szCs w:val="21"/>
          <w:lang w:eastAsia="zh-CN"/>
        </w:rPr>
        <w:t>时序与同步意识明显增强：</w:t>
      </w:r>
      <w:r>
        <w:rPr>
          <w:rFonts w:hint="eastAsia" w:ascii="宋体" w:hAnsi="宋体"/>
          <w:sz w:val="24"/>
          <w:szCs w:val="21"/>
          <w:lang w:eastAsia="zh-CN"/>
        </w:rPr>
        <w:t>在 LED 扫描、计分、碰撞检测等环节中，深刻体会到时钟边沿、信号同步、脉冲宽度对系统稳定性的影响，这是纯软件设计中很少直接接触的内容。</w:t>
      </w:r>
    </w:p>
    <w:p w14:paraId="67515916">
      <w:pPr>
        <w:spacing w:line="360" w:lineRule="auto"/>
        <w:rPr>
          <w:rFonts w:hint="eastAsia" w:ascii="宋体" w:hAnsi="宋体"/>
          <w:sz w:val="24"/>
          <w:szCs w:val="21"/>
          <w:lang w:eastAsia="zh-CN"/>
        </w:rPr>
      </w:pPr>
      <w:r>
        <w:rPr>
          <w:rFonts w:hint="eastAsia" w:ascii="宋体" w:hAnsi="宋体"/>
          <w:b/>
          <w:bCs/>
          <w:sz w:val="24"/>
          <w:szCs w:val="21"/>
          <w:lang w:eastAsia="zh-CN"/>
        </w:rPr>
        <w:t>软硬件协同思维初步形成：</w:t>
      </w:r>
      <w:r>
        <w:rPr>
          <w:rFonts w:hint="eastAsia" w:ascii="宋体" w:hAnsi="宋体"/>
          <w:sz w:val="24"/>
          <w:szCs w:val="21"/>
          <w:lang w:eastAsia="zh-CN"/>
        </w:rPr>
        <w:t>虽然本次设计是纯硬件电路，但在思考计分、显示、状态切换时，已经习惯用“程序流程图”去指导“电路结构设计”。</w:t>
      </w:r>
    </w:p>
    <w:p w14:paraId="7EB90460">
      <w:pPr>
        <w:spacing w:line="360" w:lineRule="auto"/>
        <w:rPr>
          <w:rFonts w:hint="eastAsia" w:ascii="宋体" w:hAnsi="宋体"/>
          <w:sz w:val="24"/>
          <w:szCs w:val="21"/>
          <w:lang w:eastAsia="zh-CN"/>
        </w:rPr>
      </w:pPr>
      <w:r>
        <w:rPr>
          <w:rFonts w:hint="eastAsia" w:ascii="宋体" w:hAnsi="宋体"/>
          <w:b/>
          <w:bCs/>
          <w:sz w:val="24"/>
          <w:szCs w:val="21"/>
          <w:lang w:eastAsia="zh-CN"/>
        </w:rPr>
        <w:t>工程调试能力提升：</w:t>
      </w:r>
      <w:r>
        <w:rPr>
          <w:rFonts w:hint="eastAsia" w:ascii="宋体" w:hAnsi="宋体"/>
          <w:sz w:val="24"/>
          <w:szCs w:val="21"/>
          <w:lang w:eastAsia="zh-CN"/>
        </w:rPr>
        <w:t>从最开始频繁出现“逻辑对了但跑不通”，到后来能快速定位是边界条件 / 时钟 / 状态锁存的问题，调试能力得到了明显锻炼。</w:t>
      </w:r>
    </w:p>
    <w:p w14:paraId="3C929051">
      <w:pPr>
        <w:pStyle w:val="2"/>
        <w:spacing w:line="360" w:lineRule="auto"/>
        <w:rPr>
          <w:rFonts w:hint="eastAsia" w:ascii="黑体" w:hAnsi="黑体" w:eastAsia="黑体"/>
          <w:b w:val="0"/>
          <w:sz w:val="24"/>
          <w:szCs w:val="32"/>
        </w:rPr>
      </w:pPr>
      <w:r>
        <w:rPr>
          <w:rFonts w:hint="eastAsia" w:ascii="黑体" w:hAnsi="黑体" w:eastAsia="黑体"/>
          <w:b w:val="0"/>
          <w:sz w:val="24"/>
          <w:szCs w:val="32"/>
        </w:rPr>
        <w:t>参考文献</w:t>
      </w:r>
    </w:p>
    <w:p w14:paraId="5DB74F5C">
      <w:pPr>
        <w:spacing w:line="360" w:lineRule="auto"/>
        <w:ind w:firstLine="420"/>
        <w:rPr>
          <w:rFonts w:hint="eastAsia"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参考书；网址等。</w:t>
      </w:r>
    </w:p>
    <w:p w14:paraId="5C6C77C1">
      <w:pPr>
        <w:spacing w:line="360" w:lineRule="auto"/>
        <w:rPr>
          <w:rFonts w:hint="eastAsia" w:ascii="宋体" w:hAnsi="宋体"/>
          <w:sz w:val="24"/>
          <w:szCs w:val="21"/>
        </w:rPr>
      </w:pPr>
    </w:p>
    <w:p w14:paraId="483B0034">
      <w:pPr>
        <w:pStyle w:val="2"/>
        <w:spacing w:line="360" w:lineRule="auto"/>
        <w:rPr>
          <w:rFonts w:hint="eastAsia" w:ascii="黑体" w:hAnsi="黑体" w:eastAsia="黑体"/>
          <w:b w:val="0"/>
          <w:sz w:val="24"/>
          <w:szCs w:val="32"/>
        </w:rPr>
      </w:pPr>
      <w:r>
        <w:rPr>
          <w:rFonts w:hint="eastAsia" w:ascii="黑体" w:hAnsi="黑体" w:eastAsia="黑体"/>
          <w:b w:val="0"/>
          <w:sz w:val="24"/>
          <w:szCs w:val="32"/>
        </w:rPr>
        <w:t>附录</w:t>
      </w:r>
    </w:p>
    <w:p w14:paraId="79A2D241">
      <w:pPr>
        <w:spacing w:line="360" w:lineRule="auto"/>
        <w:ind w:firstLine="420"/>
        <w:jc w:val="center"/>
        <w:rPr>
          <w:rFonts w:hint="eastAsia"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Package" ShapeID="_x0000_i1026" DrawAspect="Icon" ObjectID="_1468075726" r:id="rId24">
            <o:LockedField>false</o:LockedField>
          </o:OLEObject>
        </w:object>
      </w:r>
    </w:p>
    <w:p w14:paraId="3BDE31B0">
      <w:pPr>
        <w:spacing w:line="360" w:lineRule="auto"/>
        <w:ind w:firstLine="420"/>
        <w:jc w:val="center"/>
        <w:rPr>
          <w:rFonts w:hint="eastAsia" w:ascii="宋体" w:hAnsi="宋体"/>
          <w:sz w:val="24"/>
          <w:szCs w:val="21"/>
          <w:lang w:val="en-US" w:eastAsia="zh-CN"/>
        </w:rPr>
      </w:pPr>
      <w:r>
        <w:rPr>
          <w:rFonts w:hint="eastAsia" w:ascii="宋体" w:hAnsi="宋体"/>
          <w:sz w:val="24"/>
          <w:szCs w:val="21"/>
          <w:lang w:val="en-US" w:eastAsia="zh-CN"/>
        </w:rPr>
        <w:t>附件1.课程设计源代码</w:t>
      </w:r>
    </w:p>
    <w:p w14:paraId="76AD25FA">
      <w:pPr>
        <w:spacing w:line="360" w:lineRule="auto"/>
        <w:ind w:firstLine="420"/>
        <w:jc w:val="center"/>
        <w:rPr>
          <w:rFonts w:hint="default" w:ascii="宋体" w:hAnsi="宋体"/>
          <w:sz w:val="24"/>
          <w:szCs w:val="21"/>
          <w:lang w:val="en-US" w:eastAsia="zh-CN"/>
        </w:rPr>
      </w:pPr>
      <w:r>
        <w:rPr>
          <w:rFonts w:hint="default" w:ascii="宋体" w:hAnsi="宋体"/>
          <w:sz w:val="24"/>
          <w:szCs w:val="21"/>
          <w:lang w:val="en-US" w:eastAsia="zh-CN"/>
        </w:rPr>
        <w:object>
          <v:shape id="_x0000_i1028" o:spt="75" type="#_x0000_t75" style="height:65.5pt;width:72.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Package" ShapeID="_x0000_i1028" DrawAspect="Icon" ObjectID="_1468075727" r:id="rId26">
            <o:LockedField>false</o:LockedField>
          </o:OLEObject>
        </w:object>
      </w:r>
    </w:p>
    <w:p w14:paraId="614468DF">
      <w:pPr>
        <w:spacing w:line="360" w:lineRule="auto"/>
        <w:ind w:firstLine="420"/>
        <w:jc w:val="center"/>
        <w:rPr>
          <w:rFonts w:hint="default" w:ascii="宋体" w:hAnsi="宋体"/>
          <w:sz w:val="24"/>
          <w:szCs w:val="21"/>
          <w:lang w:val="en-US" w:eastAsia="zh-CN"/>
        </w:rPr>
      </w:pPr>
      <w:r>
        <w:rPr>
          <w:rFonts w:hint="eastAsia" w:ascii="宋体" w:hAnsi="宋体"/>
          <w:sz w:val="24"/>
          <w:szCs w:val="21"/>
          <w:lang w:val="en-US" w:eastAsia="zh-CN"/>
        </w:rPr>
        <w:t>附件2.课程设计演示视频</w:t>
      </w:r>
    </w:p>
    <w:p w14:paraId="01598EF5">
      <w:pPr>
        <w:spacing w:line="360" w:lineRule="auto"/>
        <w:ind w:firstLine="420"/>
        <w:jc w:val="center"/>
        <w:rPr>
          <w:rFonts w:hint="default" w:ascii="宋体" w:hAnsi="宋体"/>
          <w:sz w:val="24"/>
          <w:szCs w:val="21"/>
          <w:lang w:val="en-US" w:eastAsia="zh-CN"/>
        </w:rPr>
      </w:pPr>
    </w:p>
    <w:p w14:paraId="04E5EAA0">
      <w:pPr>
        <w:spacing w:line="360" w:lineRule="auto"/>
        <w:ind w:firstLine="420"/>
        <w:rPr>
          <w:rFonts w:hint="eastAsia" w:ascii="宋体" w:hAnsi="宋体"/>
          <w:sz w:val="24"/>
          <w:szCs w:val="21"/>
        </w:rPr>
      </w:pPr>
    </w:p>
    <w:p w14:paraId="1A83A39C">
      <w:pPr>
        <w:spacing w:line="360" w:lineRule="auto"/>
        <w:ind w:firstLine="420"/>
        <w:rPr>
          <w:rFonts w:hint="eastAsia"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源文件或程序清单（清单中应有足够的注释）</w:t>
      </w:r>
    </w:p>
    <w:p w14:paraId="47284D8C">
      <w:pPr>
        <w:spacing w:line="360" w:lineRule="auto"/>
        <w:rPr>
          <w:rFonts w:hint="eastAsia" w:ascii="宋体" w:hAnsi="宋体"/>
          <w:sz w:val="24"/>
          <w:szCs w:val="21"/>
        </w:rPr>
      </w:pPr>
    </w:p>
    <w:bookmarkEnd w:id="3"/>
    <w:p w14:paraId="7033BE56">
      <w:pPr>
        <w:spacing w:line="360" w:lineRule="auto"/>
        <w:rPr>
          <w:rFonts w:hint="eastAsia" w:ascii="宋体" w:hAnsi="宋体"/>
          <w:sz w:val="24"/>
          <w:szCs w:val="21"/>
        </w:rPr>
      </w:pPr>
    </w:p>
    <w:sectPr>
      <w:footerReference r:id="rId4" w:type="default"/>
      <w:pgSz w:w="11907" w:h="16840"/>
      <w:pgMar w:top="1701" w:right="1134" w:bottom="1418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A31CB">
    <w:pPr>
      <w:pStyle w:val="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CB0DE">
    <w:pPr>
      <w:pStyle w:val="6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2</w:t>
    </w:r>
    <w:r>
      <w:rPr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6A94B"/>
    <w:multiLevelType w:val="singleLevel"/>
    <w:tmpl w:val="0D36A94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2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0ZmNlY2NlMWEyNWFhOGZlZWRiOGY5YTg4YTFjNjYifQ=="/>
  </w:docVars>
  <w:rsids>
    <w:rsidRoot w:val="0094201F"/>
    <w:rsid w:val="00010E56"/>
    <w:rsid w:val="0003038E"/>
    <w:rsid w:val="0007331C"/>
    <w:rsid w:val="00081620"/>
    <w:rsid w:val="0009795A"/>
    <w:rsid w:val="000A474A"/>
    <w:rsid w:val="000B5510"/>
    <w:rsid w:val="000C481C"/>
    <w:rsid w:val="000D1AA5"/>
    <w:rsid w:val="000D388C"/>
    <w:rsid w:val="000F729B"/>
    <w:rsid w:val="0010668B"/>
    <w:rsid w:val="0011516B"/>
    <w:rsid w:val="0012418D"/>
    <w:rsid w:val="00143DE5"/>
    <w:rsid w:val="0015473A"/>
    <w:rsid w:val="00162364"/>
    <w:rsid w:val="00163000"/>
    <w:rsid w:val="00165814"/>
    <w:rsid w:val="001800F9"/>
    <w:rsid w:val="00181D5E"/>
    <w:rsid w:val="001A52FB"/>
    <w:rsid w:val="001B5B92"/>
    <w:rsid w:val="001D0206"/>
    <w:rsid w:val="001E2A29"/>
    <w:rsid w:val="001E7391"/>
    <w:rsid w:val="001E75BE"/>
    <w:rsid w:val="001F5452"/>
    <w:rsid w:val="0020312E"/>
    <w:rsid w:val="00211E8F"/>
    <w:rsid w:val="0022555E"/>
    <w:rsid w:val="0023489E"/>
    <w:rsid w:val="00250FA8"/>
    <w:rsid w:val="002511C9"/>
    <w:rsid w:val="00251EB6"/>
    <w:rsid w:val="00253629"/>
    <w:rsid w:val="00254170"/>
    <w:rsid w:val="00261D3E"/>
    <w:rsid w:val="0026707F"/>
    <w:rsid w:val="00275123"/>
    <w:rsid w:val="00281D87"/>
    <w:rsid w:val="0028688A"/>
    <w:rsid w:val="002E1655"/>
    <w:rsid w:val="002E272F"/>
    <w:rsid w:val="002E6051"/>
    <w:rsid w:val="0030758A"/>
    <w:rsid w:val="003075CB"/>
    <w:rsid w:val="00317427"/>
    <w:rsid w:val="0032714E"/>
    <w:rsid w:val="00356E06"/>
    <w:rsid w:val="00360518"/>
    <w:rsid w:val="003701A0"/>
    <w:rsid w:val="003956A7"/>
    <w:rsid w:val="003A40C5"/>
    <w:rsid w:val="003A483D"/>
    <w:rsid w:val="003B0864"/>
    <w:rsid w:val="003B6D9C"/>
    <w:rsid w:val="003E4C38"/>
    <w:rsid w:val="003E7620"/>
    <w:rsid w:val="00400784"/>
    <w:rsid w:val="0043024D"/>
    <w:rsid w:val="00432630"/>
    <w:rsid w:val="004422B3"/>
    <w:rsid w:val="004618F8"/>
    <w:rsid w:val="004741D0"/>
    <w:rsid w:val="00476B41"/>
    <w:rsid w:val="004D60E9"/>
    <w:rsid w:val="004D6C22"/>
    <w:rsid w:val="004E1174"/>
    <w:rsid w:val="0050283F"/>
    <w:rsid w:val="00514A0F"/>
    <w:rsid w:val="00531AE3"/>
    <w:rsid w:val="005444B3"/>
    <w:rsid w:val="00550139"/>
    <w:rsid w:val="00553ECD"/>
    <w:rsid w:val="005643C1"/>
    <w:rsid w:val="00580E45"/>
    <w:rsid w:val="0058648A"/>
    <w:rsid w:val="0059690E"/>
    <w:rsid w:val="005A792D"/>
    <w:rsid w:val="005C20D9"/>
    <w:rsid w:val="005E4A17"/>
    <w:rsid w:val="00612858"/>
    <w:rsid w:val="006208F5"/>
    <w:rsid w:val="006401EF"/>
    <w:rsid w:val="00643314"/>
    <w:rsid w:val="00657DA7"/>
    <w:rsid w:val="00660B0C"/>
    <w:rsid w:val="0067028E"/>
    <w:rsid w:val="0068423E"/>
    <w:rsid w:val="006A4B06"/>
    <w:rsid w:val="006C0E66"/>
    <w:rsid w:val="006C102D"/>
    <w:rsid w:val="006F11FF"/>
    <w:rsid w:val="006F1978"/>
    <w:rsid w:val="006F46B0"/>
    <w:rsid w:val="006F6905"/>
    <w:rsid w:val="00712028"/>
    <w:rsid w:val="00723158"/>
    <w:rsid w:val="00772673"/>
    <w:rsid w:val="00797F2C"/>
    <w:rsid w:val="007C30C4"/>
    <w:rsid w:val="007E1CFC"/>
    <w:rsid w:val="007E51E2"/>
    <w:rsid w:val="007F13A7"/>
    <w:rsid w:val="007F309E"/>
    <w:rsid w:val="0081395C"/>
    <w:rsid w:val="00813AAC"/>
    <w:rsid w:val="0081462E"/>
    <w:rsid w:val="0082172C"/>
    <w:rsid w:val="008242E2"/>
    <w:rsid w:val="0088627B"/>
    <w:rsid w:val="00886A68"/>
    <w:rsid w:val="00890D2B"/>
    <w:rsid w:val="008A348C"/>
    <w:rsid w:val="008B50FE"/>
    <w:rsid w:val="008C4BDB"/>
    <w:rsid w:val="008D3E1C"/>
    <w:rsid w:val="00916F71"/>
    <w:rsid w:val="0092154D"/>
    <w:rsid w:val="0092427F"/>
    <w:rsid w:val="00937B77"/>
    <w:rsid w:val="0094201F"/>
    <w:rsid w:val="009457DF"/>
    <w:rsid w:val="00955ECD"/>
    <w:rsid w:val="00960463"/>
    <w:rsid w:val="00993592"/>
    <w:rsid w:val="00994FAD"/>
    <w:rsid w:val="009D3CEA"/>
    <w:rsid w:val="009E27F7"/>
    <w:rsid w:val="009E323F"/>
    <w:rsid w:val="009F0AC1"/>
    <w:rsid w:val="009F49F7"/>
    <w:rsid w:val="00A14E49"/>
    <w:rsid w:val="00A15212"/>
    <w:rsid w:val="00A22526"/>
    <w:rsid w:val="00A40DE8"/>
    <w:rsid w:val="00A56510"/>
    <w:rsid w:val="00A64F1D"/>
    <w:rsid w:val="00A778BF"/>
    <w:rsid w:val="00A834B6"/>
    <w:rsid w:val="00A84D95"/>
    <w:rsid w:val="00AD3E30"/>
    <w:rsid w:val="00AD68C5"/>
    <w:rsid w:val="00AD7A5E"/>
    <w:rsid w:val="00AE6519"/>
    <w:rsid w:val="00AF6595"/>
    <w:rsid w:val="00B02CA6"/>
    <w:rsid w:val="00B0580A"/>
    <w:rsid w:val="00B16FDA"/>
    <w:rsid w:val="00B36D65"/>
    <w:rsid w:val="00B37417"/>
    <w:rsid w:val="00B537AF"/>
    <w:rsid w:val="00B559B3"/>
    <w:rsid w:val="00B66998"/>
    <w:rsid w:val="00B77315"/>
    <w:rsid w:val="00B817B6"/>
    <w:rsid w:val="00BC00E7"/>
    <w:rsid w:val="00BC6BE0"/>
    <w:rsid w:val="00BD768F"/>
    <w:rsid w:val="00BE1086"/>
    <w:rsid w:val="00BF5954"/>
    <w:rsid w:val="00BF69B1"/>
    <w:rsid w:val="00C0709E"/>
    <w:rsid w:val="00C10BDA"/>
    <w:rsid w:val="00C13160"/>
    <w:rsid w:val="00C2046E"/>
    <w:rsid w:val="00C30FB0"/>
    <w:rsid w:val="00C31F48"/>
    <w:rsid w:val="00C35967"/>
    <w:rsid w:val="00C82F7E"/>
    <w:rsid w:val="00C9310B"/>
    <w:rsid w:val="00C9737E"/>
    <w:rsid w:val="00CC389E"/>
    <w:rsid w:val="00CC3DC4"/>
    <w:rsid w:val="00CC762B"/>
    <w:rsid w:val="00CE6382"/>
    <w:rsid w:val="00D227D8"/>
    <w:rsid w:val="00D27188"/>
    <w:rsid w:val="00D31A4F"/>
    <w:rsid w:val="00D31BEA"/>
    <w:rsid w:val="00D3208F"/>
    <w:rsid w:val="00D432E3"/>
    <w:rsid w:val="00D66FD9"/>
    <w:rsid w:val="00D80D87"/>
    <w:rsid w:val="00D8103A"/>
    <w:rsid w:val="00D86C01"/>
    <w:rsid w:val="00DA283C"/>
    <w:rsid w:val="00DA2F57"/>
    <w:rsid w:val="00DC5A40"/>
    <w:rsid w:val="00DD50EE"/>
    <w:rsid w:val="00DE3670"/>
    <w:rsid w:val="00E0438D"/>
    <w:rsid w:val="00E26B26"/>
    <w:rsid w:val="00E37328"/>
    <w:rsid w:val="00E52CD5"/>
    <w:rsid w:val="00E52E40"/>
    <w:rsid w:val="00E80EC2"/>
    <w:rsid w:val="00EA4FE3"/>
    <w:rsid w:val="00EA6603"/>
    <w:rsid w:val="00EB4BB8"/>
    <w:rsid w:val="00EC6251"/>
    <w:rsid w:val="00ED6C1D"/>
    <w:rsid w:val="00EF7231"/>
    <w:rsid w:val="00F05614"/>
    <w:rsid w:val="00F24C8E"/>
    <w:rsid w:val="00F32B29"/>
    <w:rsid w:val="00F364E8"/>
    <w:rsid w:val="00F37C08"/>
    <w:rsid w:val="00F4087E"/>
    <w:rsid w:val="00F44ADB"/>
    <w:rsid w:val="00F705EE"/>
    <w:rsid w:val="00F7251E"/>
    <w:rsid w:val="00F750BB"/>
    <w:rsid w:val="00F92C58"/>
    <w:rsid w:val="00FB6DA0"/>
    <w:rsid w:val="01582BC2"/>
    <w:rsid w:val="01902D1C"/>
    <w:rsid w:val="0190659F"/>
    <w:rsid w:val="02094F64"/>
    <w:rsid w:val="024F56D9"/>
    <w:rsid w:val="02705C0D"/>
    <w:rsid w:val="03602BB1"/>
    <w:rsid w:val="04525DA3"/>
    <w:rsid w:val="04DC46CF"/>
    <w:rsid w:val="05282DC8"/>
    <w:rsid w:val="05A531D1"/>
    <w:rsid w:val="05AF2DE5"/>
    <w:rsid w:val="079A1195"/>
    <w:rsid w:val="07D87C6E"/>
    <w:rsid w:val="08EA0DB0"/>
    <w:rsid w:val="0A5538D5"/>
    <w:rsid w:val="0B4F2528"/>
    <w:rsid w:val="0BB060BE"/>
    <w:rsid w:val="0BF153A3"/>
    <w:rsid w:val="0C4E5BBE"/>
    <w:rsid w:val="0CDE6ACB"/>
    <w:rsid w:val="0D500C64"/>
    <w:rsid w:val="0DBC505E"/>
    <w:rsid w:val="0DC51F28"/>
    <w:rsid w:val="0E275D5E"/>
    <w:rsid w:val="0EE83C31"/>
    <w:rsid w:val="0F8F0298"/>
    <w:rsid w:val="105A46BB"/>
    <w:rsid w:val="10725A95"/>
    <w:rsid w:val="10C82909"/>
    <w:rsid w:val="112E7B72"/>
    <w:rsid w:val="125B292B"/>
    <w:rsid w:val="128D43FF"/>
    <w:rsid w:val="12B20DBB"/>
    <w:rsid w:val="12D04E61"/>
    <w:rsid w:val="13E27DC0"/>
    <w:rsid w:val="15D55160"/>
    <w:rsid w:val="17B44371"/>
    <w:rsid w:val="17D77DA9"/>
    <w:rsid w:val="18357EE7"/>
    <w:rsid w:val="18AD4F79"/>
    <w:rsid w:val="1C1D316C"/>
    <w:rsid w:val="1C4306F9"/>
    <w:rsid w:val="1C725F39"/>
    <w:rsid w:val="1D081CB0"/>
    <w:rsid w:val="1DCB6BF8"/>
    <w:rsid w:val="20035A3F"/>
    <w:rsid w:val="200D4526"/>
    <w:rsid w:val="20702F46"/>
    <w:rsid w:val="21F367AA"/>
    <w:rsid w:val="22742716"/>
    <w:rsid w:val="232F0C7C"/>
    <w:rsid w:val="236906A5"/>
    <w:rsid w:val="23E3036F"/>
    <w:rsid w:val="2413580E"/>
    <w:rsid w:val="24971117"/>
    <w:rsid w:val="24B46637"/>
    <w:rsid w:val="25C42A83"/>
    <w:rsid w:val="25FD5DBC"/>
    <w:rsid w:val="27084A19"/>
    <w:rsid w:val="27127645"/>
    <w:rsid w:val="279E41F6"/>
    <w:rsid w:val="27F05BD9"/>
    <w:rsid w:val="286A3FDB"/>
    <w:rsid w:val="286F3CE6"/>
    <w:rsid w:val="287360BE"/>
    <w:rsid w:val="28B5472C"/>
    <w:rsid w:val="296D4B02"/>
    <w:rsid w:val="29D76730"/>
    <w:rsid w:val="2A587A65"/>
    <w:rsid w:val="2A8D29DB"/>
    <w:rsid w:val="2ABB5AA9"/>
    <w:rsid w:val="2B054C24"/>
    <w:rsid w:val="2B792014"/>
    <w:rsid w:val="2C144DE1"/>
    <w:rsid w:val="2C3D0258"/>
    <w:rsid w:val="2C4B74B9"/>
    <w:rsid w:val="2CA06BC3"/>
    <w:rsid w:val="2CD22C15"/>
    <w:rsid w:val="2CD42B26"/>
    <w:rsid w:val="2D3938BF"/>
    <w:rsid w:val="2E521E0D"/>
    <w:rsid w:val="2F397E65"/>
    <w:rsid w:val="2F933A9E"/>
    <w:rsid w:val="30ED3E75"/>
    <w:rsid w:val="30FB1D6B"/>
    <w:rsid w:val="3205763F"/>
    <w:rsid w:val="32907C03"/>
    <w:rsid w:val="33155E5B"/>
    <w:rsid w:val="336011D5"/>
    <w:rsid w:val="342E63AB"/>
    <w:rsid w:val="34DB1FE9"/>
    <w:rsid w:val="35301D0A"/>
    <w:rsid w:val="36633A19"/>
    <w:rsid w:val="380D0904"/>
    <w:rsid w:val="385950D4"/>
    <w:rsid w:val="3AAC2223"/>
    <w:rsid w:val="3BB70085"/>
    <w:rsid w:val="3C382211"/>
    <w:rsid w:val="3CF3200B"/>
    <w:rsid w:val="3D320BF7"/>
    <w:rsid w:val="3E1F3CF7"/>
    <w:rsid w:val="3E6228C9"/>
    <w:rsid w:val="40073668"/>
    <w:rsid w:val="40314FED"/>
    <w:rsid w:val="404D2A5C"/>
    <w:rsid w:val="41220E6C"/>
    <w:rsid w:val="45705F1E"/>
    <w:rsid w:val="458D51A8"/>
    <w:rsid w:val="45B222C8"/>
    <w:rsid w:val="45E2495B"/>
    <w:rsid w:val="46780629"/>
    <w:rsid w:val="46D81947"/>
    <w:rsid w:val="475C76DE"/>
    <w:rsid w:val="47B1162A"/>
    <w:rsid w:val="498C06BC"/>
    <w:rsid w:val="49E21C04"/>
    <w:rsid w:val="4A757B5E"/>
    <w:rsid w:val="4A824CCC"/>
    <w:rsid w:val="4A9500E9"/>
    <w:rsid w:val="4A9E02B5"/>
    <w:rsid w:val="4AFB6598"/>
    <w:rsid w:val="4D147203"/>
    <w:rsid w:val="4E03108A"/>
    <w:rsid w:val="4E3E72A4"/>
    <w:rsid w:val="4EBA2DB7"/>
    <w:rsid w:val="4EF37BD9"/>
    <w:rsid w:val="52154D37"/>
    <w:rsid w:val="527C7F5F"/>
    <w:rsid w:val="53A909D1"/>
    <w:rsid w:val="544538BD"/>
    <w:rsid w:val="5474391D"/>
    <w:rsid w:val="54D40006"/>
    <w:rsid w:val="568B779A"/>
    <w:rsid w:val="5694529C"/>
    <w:rsid w:val="56C1236A"/>
    <w:rsid w:val="57212282"/>
    <w:rsid w:val="57B3213B"/>
    <w:rsid w:val="57B6118A"/>
    <w:rsid w:val="586456A3"/>
    <w:rsid w:val="5B546464"/>
    <w:rsid w:val="5D8646F8"/>
    <w:rsid w:val="5E5757D7"/>
    <w:rsid w:val="5E774A07"/>
    <w:rsid w:val="5F353888"/>
    <w:rsid w:val="5F8935CB"/>
    <w:rsid w:val="5FF67529"/>
    <w:rsid w:val="60313BAE"/>
    <w:rsid w:val="607779D0"/>
    <w:rsid w:val="608E59B3"/>
    <w:rsid w:val="609B68AF"/>
    <w:rsid w:val="60DB22E9"/>
    <w:rsid w:val="612B657A"/>
    <w:rsid w:val="61FB0E26"/>
    <w:rsid w:val="62271BF5"/>
    <w:rsid w:val="622C5000"/>
    <w:rsid w:val="6279041A"/>
    <w:rsid w:val="62820162"/>
    <w:rsid w:val="663C01D2"/>
    <w:rsid w:val="66965CDC"/>
    <w:rsid w:val="67141B60"/>
    <w:rsid w:val="68375A2E"/>
    <w:rsid w:val="68CE4682"/>
    <w:rsid w:val="69FC398E"/>
    <w:rsid w:val="6BE7241B"/>
    <w:rsid w:val="6C6B706C"/>
    <w:rsid w:val="6CA67251"/>
    <w:rsid w:val="6CF13789"/>
    <w:rsid w:val="6D0D4676"/>
    <w:rsid w:val="6E5B561D"/>
    <w:rsid w:val="6E763C49"/>
    <w:rsid w:val="6F40431D"/>
    <w:rsid w:val="70535758"/>
    <w:rsid w:val="71C80B3D"/>
    <w:rsid w:val="72650347"/>
    <w:rsid w:val="729E4018"/>
    <w:rsid w:val="740116E1"/>
    <w:rsid w:val="742E2C8C"/>
    <w:rsid w:val="74736C9F"/>
    <w:rsid w:val="74F60CF4"/>
    <w:rsid w:val="75340294"/>
    <w:rsid w:val="75830558"/>
    <w:rsid w:val="77243AB4"/>
    <w:rsid w:val="772C62FB"/>
    <w:rsid w:val="777C1998"/>
    <w:rsid w:val="786C6182"/>
    <w:rsid w:val="78D131C3"/>
    <w:rsid w:val="79214247"/>
    <w:rsid w:val="79AC44BC"/>
    <w:rsid w:val="7A8F5877"/>
    <w:rsid w:val="7AC62379"/>
    <w:rsid w:val="7C105892"/>
    <w:rsid w:val="7C160DA1"/>
    <w:rsid w:val="7C4F2043"/>
    <w:rsid w:val="7CAA54CB"/>
    <w:rsid w:val="7D622FC2"/>
    <w:rsid w:val="7DCC1471"/>
    <w:rsid w:val="7E006393"/>
    <w:rsid w:val="7E2E5DD8"/>
    <w:rsid w:val="7EDC282E"/>
    <w:rsid w:val="7F32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16"/>
    <w:qFormat/>
    <w:uiPriority w:val="0"/>
    <w:rPr>
      <w:rFonts w:ascii="宋体"/>
      <w:sz w:val="18"/>
      <w:szCs w:val="18"/>
    </w:rPr>
  </w:style>
  <w:style w:type="paragraph" w:styleId="5">
    <w:name w:val="Body Text Indent"/>
    <w:basedOn w:val="1"/>
    <w:link w:val="13"/>
    <w:qFormat/>
    <w:uiPriority w:val="0"/>
    <w:pPr>
      <w:spacing w:after="120"/>
      <w:ind w:left="420" w:leftChars="200"/>
    </w:pPr>
    <w:rPr>
      <w:rFonts w:eastAsia="Times New Roman"/>
    </w:rPr>
  </w:style>
  <w:style w:type="paragraph" w:styleId="6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character" w:styleId="12">
    <w:name w:val="Hyperlink"/>
    <w:qFormat/>
    <w:uiPriority w:val="99"/>
    <w:rPr>
      <w:color w:val="0000FF"/>
      <w:u w:val="single"/>
    </w:rPr>
  </w:style>
  <w:style w:type="character" w:customStyle="1" w:styleId="13">
    <w:name w:val="正文文本缩进 字符"/>
    <w:link w:val="5"/>
    <w:qFormat/>
    <w:uiPriority w:val="0"/>
    <w:rPr>
      <w:kern w:val="2"/>
      <w:sz w:val="21"/>
      <w:szCs w:val="24"/>
      <w:lang w:bidi="ar-SA"/>
    </w:rPr>
  </w:style>
  <w:style w:type="paragraph" w:customStyle="1" w:styleId="14">
    <w:name w:val="目录 21"/>
    <w:basedOn w:val="1"/>
    <w:next w:val="1"/>
    <w:semiHidden/>
    <w:qFormat/>
    <w:uiPriority w:val="0"/>
    <w:pPr>
      <w:tabs>
        <w:tab w:val="right" w:leader="dot" w:pos="8022"/>
      </w:tabs>
      <w:ind w:left="420" w:leftChars="200" w:right="1313" w:rightChars="625"/>
    </w:pPr>
  </w:style>
  <w:style w:type="paragraph" w:customStyle="1" w:styleId="15">
    <w:name w:val="目录 11"/>
    <w:basedOn w:val="1"/>
    <w:next w:val="1"/>
    <w:qFormat/>
    <w:uiPriority w:val="39"/>
    <w:pPr>
      <w:tabs>
        <w:tab w:val="right" w:leader="dot" w:pos="8042"/>
      </w:tabs>
      <w:ind w:right="1331" w:rightChars="634"/>
    </w:pPr>
  </w:style>
  <w:style w:type="character" w:customStyle="1" w:styleId="16">
    <w:name w:val="文档结构图 字符"/>
    <w:link w:val="4"/>
    <w:qFormat/>
    <w:uiPriority w:val="0"/>
    <w:rPr>
      <w:rFonts w:ascii="宋体"/>
      <w:kern w:val="2"/>
      <w:sz w:val="18"/>
      <w:szCs w:val="18"/>
    </w:rPr>
  </w:style>
  <w:style w:type="character" w:customStyle="1" w:styleId="17">
    <w:name w:val="页眉 字符"/>
    <w:link w:val="7"/>
    <w:qFormat/>
    <w:uiPriority w:val="99"/>
    <w:rPr>
      <w:kern w:val="2"/>
      <w:sz w:val="18"/>
      <w:szCs w:val="18"/>
    </w:rPr>
  </w:style>
  <w:style w:type="character" w:customStyle="1" w:styleId="18">
    <w:name w:val="页脚 字符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19.emf"/><Relationship Id="rId26" Type="http://schemas.openxmlformats.org/officeDocument/2006/relationships/oleObject" Target="embeddings/oleObject3.bin"/><Relationship Id="rId25" Type="http://schemas.openxmlformats.org/officeDocument/2006/relationships/image" Target="media/image18.emf"/><Relationship Id="rId24" Type="http://schemas.openxmlformats.org/officeDocument/2006/relationships/oleObject" Target="embeddings/oleObject2.bin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thtfpc</Company>
  <Pages>17</Pages>
  <Words>4352</Words>
  <Characters>6105</Characters>
  <Lines>3</Lines>
  <Paragraphs>1</Paragraphs>
  <TotalTime>5</TotalTime>
  <ScaleCrop>false</ScaleCrop>
  <LinksUpToDate>false</LinksUpToDate>
  <CharactersWithSpaces>7064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2024-06-01T11:21:00Z</dcterms:created>
  <dc:creator>thtfpc user</dc:creator>
  <cp:lastModifiedBy>sjtd888</cp:lastModifiedBy>
  <dcterms:modified xsi:type="dcterms:W3CDTF">2026-06-24T10:56:12Z</dcterms:modified>
  <dc:title>一、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E6EDF8EFBF8B4A6687EC0F6D25BA2EB9_12</vt:lpwstr>
  </property>
  <property fmtid="{D5CDD505-2E9C-101B-9397-08002B2CF9AE}" pid="4" name="KSOTemplateDocerSaveRecord">
    <vt:lpwstr>eyJoZGlkIjoiYjExMzcxZjA5MmUxMTdhOTQzZWM1MzEyMWM3NjJjOGUiLCJ1c2VySWQiOiIxOTY1MzgwMzcifQ==</vt:lpwstr>
  </property>
</Properties>
</file>