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horzAnchor="margin" w:tblpXSpec="right" w:tblpY="29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560"/>
      </w:tblGrid>
      <w:tr w14:paraId="2ED0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1139" w:type="dxa"/>
            <w:vAlign w:val="center"/>
          </w:tcPr>
          <w:p w14:paraId="43582ACA">
            <w:pPr>
              <w:jc w:val="center"/>
              <w:rPr>
                <w:rFonts w:ascii="楷体_GB2312" w:eastAsia="楷体_GB2312"/>
                <w:b/>
                <w:bCs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z w:val="30"/>
                <w:szCs w:val="30"/>
              </w:rPr>
              <w:t>成绩</w:t>
            </w:r>
          </w:p>
        </w:tc>
        <w:tc>
          <w:tcPr>
            <w:tcW w:w="1560" w:type="dxa"/>
            <w:vAlign w:val="center"/>
          </w:tcPr>
          <w:p w14:paraId="286E6977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</w:tr>
    </w:tbl>
    <w:p w14:paraId="1B0E779A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150F2005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004C27D4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A432918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04A0927D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集美大学</w:t>
      </w:r>
    </w:p>
    <w:p w14:paraId="1F2067CE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52"/>
          <w:szCs w:val="52"/>
        </w:rPr>
        <w:t>《数字逻辑》</w:t>
      </w:r>
    </w:p>
    <w:p w14:paraId="393B19FF">
      <w:pPr>
        <w:tabs>
          <w:tab w:val="left" w:pos="8062"/>
        </w:tabs>
        <w:ind w:right="1291" w:rightChars="615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实验报告</w:t>
      </w:r>
    </w:p>
    <w:p w14:paraId="2B611C39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7848AED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2D2863B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1746100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题目名称：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Lab1 组合电路设计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08B9EF21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指导老师：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何一凡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0178C52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    业：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计算机科学与技术 </w:t>
      </w:r>
      <w:r>
        <w:rPr>
          <w:b/>
          <w:sz w:val="28"/>
          <w:szCs w:val="28"/>
          <w:u w:val="single"/>
        </w:rPr>
        <w:t xml:space="preserve">     </w:t>
      </w:r>
    </w:p>
    <w:p w14:paraId="026EFCA3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方鹏潮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傅新皓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76DE9A55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计算2512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7A64DE5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bookmarkStart w:id="0" w:name="_Hlk130846508"/>
      <w:r>
        <w:rPr>
          <w:rFonts w:hint="eastAsia"/>
          <w:b/>
          <w:sz w:val="28"/>
          <w:szCs w:val="28"/>
        </w:rPr>
        <w:t>学    号：</w:t>
      </w:r>
      <w:bookmarkEnd w:id="0"/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  <w:lang w:val="en-US" w:eastAsia="zh-CN"/>
        </w:rPr>
        <w:t>202521331048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14:paraId="06E6614A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    期：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53D490A3">
      <w:pPr>
        <w:tabs>
          <w:tab w:val="left" w:pos="8062"/>
        </w:tabs>
        <w:ind w:right="1291" w:rightChars="615"/>
        <w:rPr>
          <w:b/>
          <w:sz w:val="28"/>
          <w:szCs w:val="28"/>
        </w:rPr>
      </w:pPr>
    </w:p>
    <w:p w14:paraId="30BD613C">
      <w:pPr>
        <w:rPr>
          <w:b/>
          <w:sz w:val="28"/>
          <w:szCs w:val="28"/>
        </w:rPr>
        <w:sectPr>
          <w:footerReference r:id="rId3" w:type="default"/>
          <w:pgSz w:w="11907" w:h="16840"/>
          <w:pgMar w:top="1701" w:right="1134" w:bottom="1418" w:left="1418" w:header="851" w:footer="992" w:gutter="0"/>
          <w:pgNumType w:start="1"/>
          <w:cols w:space="720" w:num="1"/>
          <w:docGrid w:type="lines" w:linePitch="312" w:charSpace="0"/>
        </w:sectPr>
      </w:pPr>
    </w:p>
    <w:p w14:paraId="5775A815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 实验目的</w:t>
      </w:r>
    </w:p>
    <w:p w14:paraId="01701DB6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掌握从真值表中获得逻辑表达式的技巧</w:t>
      </w:r>
    </w:p>
    <w:p w14:paraId="45308D62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掌握根据逻辑表达式设计数字电路的技巧</w:t>
      </w:r>
    </w:p>
    <w:p w14:paraId="72ACC044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掌握使用卡诺图化简逻辑表达式的方法</w:t>
      </w:r>
    </w:p>
    <w:p w14:paraId="6858E9EF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掌握加法器、减法器、复用器的功能和设计</w:t>
      </w:r>
    </w:p>
    <w:p w14:paraId="36137222">
      <w:pPr>
        <w:numPr>
          <w:ilvl w:val="1"/>
          <w:numId w:val="1"/>
        </w:numPr>
        <w:spacing w:line="288" w:lineRule="auto"/>
      </w:pPr>
      <w:r>
        <w:rPr>
          <w:rFonts w:hint="eastAsia"/>
        </w:rPr>
        <w:t>掌握七段数码管的使用方法</w:t>
      </w:r>
    </w:p>
    <w:p w14:paraId="1667E44D">
      <w:pPr>
        <w:numPr>
          <w:ilvl w:val="1"/>
          <w:numId w:val="1"/>
        </w:numPr>
        <w:spacing w:line="288" w:lineRule="auto"/>
        <w:rPr>
          <w:rFonts w:hint="eastAsia"/>
        </w:rPr>
      </w:pPr>
      <w:r>
        <w:rPr>
          <w:rFonts w:hint="eastAsia"/>
        </w:rPr>
        <w:t>了解显示模块在数字电路中的应用</w:t>
      </w:r>
    </w:p>
    <w:p w14:paraId="34E32B31">
      <w:pPr>
        <w:pStyle w:val="25"/>
        <w:spacing w:line="264" w:lineRule="auto"/>
        <w:ind w:firstLine="0"/>
        <w:textAlignment w:val="baseline"/>
        <w:rPr>
          <w:rFonts w:hint="eastAsia" w:ascii="宋体" w:hAnsi="宋体"/>
        </w:rPr>
      </w:pPr>
    </w:p>
    <w:p w14:paraId="15CE6D8F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二、实验环境</w:t>
      </w:r>
    </w:p>
    <w:p w14:paraId="1CB9F350">
      <w:pPr>
        <w:pStyle w:val="25"/>
        <w:spacing w:line="264" w:lineRule="auto"/>
        <w:ind w:firstLine="480" w:firstLineChars="200"/>
        <w:jc w:val="both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Logisim电路仿真平台。</w:t>
      </w:r>
    </w:p>
    <w:p w14:paraId="753B7503">
      <w:pPr>
        <w:pStyle w:val="25"/>
        <w:spacing w:line="264" w:lineRule="auto"/>
        <w:ind w:firstLine="0"/>
        <w:jc w:val="both"/>
        <w:textAlignment w:val="baseline"/>
        <w:rPr>
          <w:rFonts w:ascii="宋体" w:hAnsi="宋体"/>
        </w:rPr>
      </w:pPr>
    </w:p>
    <w:p w14:paraId="47007E31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三、实验介绍</w:t>
      </w:r>
    </w:p>
    <w:p w14:paraId="6FF8283A">
      <w:pPr>
        <w:pStyle w:val="25"/>
        <w:spacing w:line="264" w:lineRule="auto"/>
        <w:ind w:firstLine="480" w:firstLineChars="20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在这次实验中，你将熟悉Logisim的操作流程，并且学习如何通过画图的方法设计出计算机当中的核心运算器件——ALU。 然后，我们将使用七段数码管进一步地人性化地显示出ALU的计算结果。</w:t>
      </w:r>
    </w:p>
    <w:p w14:paraId="2A676FA2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606AFC8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四、实验内容</w:t>
      </w:r>
    </w:p>
    <w:p w14:paraId="1FFB27D0">
      <w:pPr>
        <w:pStyle w:val="25"/>
        <w:spacing w:line="360" w:lineRule="auto"/>
        <w:ind w:firstLine="0"/>
        <w:textAlignment w:val="baseline"/>
        <w:rPr>
          <w:b/>
          <w:bCs/>
        </w:rPr>
      </w:pPr>
      <w:r>
        <w:rPr>
          <w:rFonts w:hint="eastAsia" w:ascii="宋体" w:hAnsi="宋体"/>
          <w:b/>
          <w:bCs/>
        </w:rPr>
        <w:t>实验a)：</w:t>
      </w:r>
      <w:r>
        <w:rPr>
          <w:rFonts w:hint="eastAsia"/>
          <w:b/>
          <w:bCs/>
        </w:rPr>
        <w:t>全加器设计</w:t>
      </w:r>
    </w:p>
    <w:tbl>
      <w:tblPr>
        <w:tblStyle w:val="12"/>
        <w:tblW w:w="7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470"/>
        <w:gridCol w:w="1470"/>
        <w:gridCol w:w="1890"/>
        <w:gridCol w:w="990"/>
      </w:tblGrid>
      <w:tr w14:paraId="4A6E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4410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24" w:space="0"/>
            </w:tcBorders>
            <w:shd w:val="solid" w:color="0000FF" w:fill="0000FF"/>
            <w:vAlign w:val="center"/>
          </w:tcPr>
          <w:p w14:paraId="290B36E6">
            <w:pPr>
              <w:pStyle w:val="26"/>
              <w:spacing w:line="28" w:lineRule="atLeast"/>
              <w:jc w:val="center"/>
              <w:rPr>
                <w:b/>
              </w:rPr>
            </w:pPr>
            <w:r>
              <w:rPr>
                <w:b/>
              </w:rPr>
              <w:t>Inputs</w:t>
            </w:r>
          </w:p>
        </w:tc>
        <w:tc>
          <w:tcPr>
            <w:tcW w:w="2880" w:type="dxa"/>
            <w:gridSpan w:val="2"/>
            <w:tcBorders>
              <w:top w:val="single" w:color="FFFFFF" w:sz="4" w:space="0"/>
              <w:left w:val="single" w:color="FFFFFF" w:sz="24" w:space="0"/>
              <w:bottom w:val="single" w:color="FFFF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2E45E4FC">
            <w:pPr>
              <w:pStyle w:val="26"/>
              <w:spacing w:line="28" w:lineRule="atLeast"/>
              <w:jc w:val="center"/>
              <w:rPr>
                <w:b/>
              </w:rPr>
            </w:pPr>
            <w:r>
              <w:rPr>
                <w:b/>
              </w:rPr>
              <w:t>Outputs</w:t>
            </w:r>
          </w:p>
        </w:tc>
      </w:tr>
      <w:tr w14:paraId="7272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1470" w:type="dxa"/>
            <w:tcBorders>
              <w:top w:val="single" w:color="FFFFFF" w:sz="4" w:space="0"/>
              <w:left w:val="single" w:color="FFFFFF" w:sz="4" w:space="0"/>
              <w:bottom w:val="single" w:color="0000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050D0DAC">
            <w:pPr>
              <w:pStyle w:val="26"/>
              <w:spacing w:line="28" w:lineRule="atLeast"/>
              <w:jc w:val="center"/>
              <w:rPr>
                <w:b/>
              </w:rPr>
            </w:pPr>
            <w:r>
              <w:rPr>
                <w:b/>
                <w:i/>
              </w:rPr>
              <w:t>C</w:t>
            </w:r>
            <w:r>
              <w:rPr>
                <w:b/>
                <w:vertAlign w:val="subscript"/>
              </w:rPr>
              <w:t>in</w:t>
            </w:r>
          </w:p>
        </w:tc>
        <w:tc>
          <w:tcPr>
            <w:tcW w:w="1470" w:type="dxa"/>
            <w:tcBorders>
              <w:top w:val="single" w:color="FFFFFF" w:sz="4" w:space="0"/>
              <w:left w:val="single" w:color="FFFFFF" w:sz="4" w:space="0"/>
              <w:bottom w:val="single" w:color="0000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60D240D2">
            <w:pPr>
              <w:pStyle w:val="26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B</w:t>
            </w:r>
          </w:p>
        </w:tc>
        <w:tc>
          <w:tcPr>
            <w:tcW w:w="1470" w:type="dxa"/>
            <w:tcBorders>
              <w:top w:val="single" w:color="FFFFFF" w:sz="4" w:space="0"/>
              <w:left w:val="single" w:color="FFFFFF" w:sz="4" w:space="0"/>
              <w:bottom w:val="single" w:color="0000FF" w:sz="4" w:space="0"/>
              <w:right w:val="single" w:color="FFFFFF" w:sz="24" w:space="0"/>
            </w:tcBorders>
            <w:shd w:val="solid" w:color="0000FF" w:fill="0000FF"/>
            <w:vAlign w:val="center"/>
          </w:tcPr>
          <w:p w14:paraId="7D0DA11C">
            <w:pPr>
              <w:pStyle w:val="26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A</w:t>
            </w:r>
          </w:p>
        </w:tc>
        <w:tc>
          <w:tcPr>
            <w:tcW w:w="1890" w:type="dxa"/>
            <w:tcBorders>
              <w:top w:val="single" w:color="FFFFFF" w:sz="4" w:space="0"/>
              <w:left w:val="single" w:color="FFFFFF" w:sz="24" w:space="0"/>
              <w:bottom w:val="single" w:color="0000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0EEAB3CC">
            <w:pPr>
              <w:pStyle w:val="26"/>
              <w:spacing w:line="28" w:lineRule="atLeast"/>
              <w:jc w:val="center"/>
              <w:rPr>
                <w:b/>
              </w:rPr>
            </w:pPr>
            <w:r>
              <w:rPr>
                <w:b/>
                <w:i/>
              </w:rPr>
              <w:t>C</w:t>
            </w:r>
            <w:r>
              <w:rPr>
                <w:b/>
                <w:vertAlign w:val="subscript"/>
              </w:rPr>
              <w:t>out</w:t>
            </w:r>
          </w:p>
        </w:tc>
        <w:tc>
          <w:tcPr>
            <w:tcW w:w="990" w:type="dxa"/>
            <w:tcBorders>
              <w:top w:val="single" w:color="FFFFFF" w:sz="4" w:space="0"/>
              <w:left w:val="single" w:color="FFFFFF" w:sz="4" w:space="0"/>
              <w:bottom w:val="single" w:color="0000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5D006011">
            <w:pPr>
              <w:pStyle w:val="26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</w:t>
            </w:r>
          </w:p>
        </w:tc>
      </w:tr>
      <w:tr w14:paraId="26253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508F839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64275F52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5580CAF8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8F76170">
            <w:pPr>
              <w:pStyle w:val="26"/>
              <w:spacing w:line="120" w:lineRule="atLeas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561DB41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</w:tr>
      <w:tr w14:paraId="3E40F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7CBF2519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BFF35AE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18BB28F5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F1F0330">
            <w:pPr>
              <w:pStyle w:val="26"/>
              <w:spacing w:line="120" w:lineRule="atLeas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3CA2D84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</w:tr>
      <w:tr w14:paraId="47C8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E12ED38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17235D68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42C30D03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FD708B3">
            <w:pPr>
              <w:pStyle w:val="26"/>
              <w:spacing w:line="120" w:lineRule="atLeast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0775A85A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</w:tr>
      <w:tr w14:paraId="7871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6733E0C0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C4208A8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1C52E5E2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349C234">
            <w:pPr>
              <w:pStyle w:val="26"/>
              <w:spacing w:line="120" w:lineRule="atLeast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FAC1A16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</w:tr>
      <w:tr w14:paraId="09E23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620177A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083180C2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6E25595B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FB5286D">
            <w:pPr>
              <w:pStyle w:val="26"/>
              <w:spacing w:line="120" w:lineRule="atLeast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0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C06BF35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</w:tr>
      <w:tr w14:paraId="650C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767E55D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77D6E8DD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0AB05C73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AD76C7D">
            <w:pPr>
              <w:pStyle w:val="26"/>
              <w:spacing w:line="120" w:lineRule="atLeast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569C08B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</w:tr>
      <w:tr w14:paraId="1089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4CFDA82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4FE74A2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40CD48A9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1E69651F">
            <w:pPr>
              <w:pStyle w:val="26"/>
              <w:spacing w:line="120" w:lineRule="atLeas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C59150D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</w:tr>
      <w:tr w14:paraId="0101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047930C3">
            <w:pPr>
              <w:pStyle w:val="26"/>
              <w:spacing w:line="63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85062E9">
            <w:pPr>
              <w:pStyle w:val="26"/>
              <w:spacing w:line="63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7EEF55B7">
            <w:pPr>
              <w:pStyle w:val="26"/>
              <w:spacing w:line="63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EB83BDA">
            <w:pPr>
              <w:pStyle w:val="26"/>
              <w:spacing w:line="63" w:lineRule="atLeas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CDCE31A">
            <w:pPr>
              <w:pStyle w:val="26"/>
              <w:spacing w:line="63" w:lineRule="atLeast"/>
              <w:jc w:val="center"/>
            </w:pPr>
            <w:r>
              <w:t>1</w:t>
            </w:r>
          </w:p>
        </w:tc>
      </w:tr>
    </w:tbl>
    <w:p w14:paraId="134B4900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D9D9F0A">
      <w:pPr>
        <w:pStyle w:val="25"/>
        <w:spacing w:line="360" w:lineRule="auto"/>
        <w:ind w:firstLine="0"/>
        <w:jc w:val="center"/>
        <w:textAlignment w:val="baseline"/>
        <w:rPr>
          <w:rFonts w:hint="eastAsia" w:ascii="宋体" w:hAnsi="宋体"/>
          <w:b/>
          <w:bCs/>
        </w:rPr>
      </w:pPr>
      <w:r>
        <w:drawing>
          <wp:inline distT="0" distB="0" distL="114300" distR="114300">
            <wp:extent cx="3384550" cy="32213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94E9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实验b)：设计一个2比特加法器</w:t>
      </w:r>
    </w:p>
    <w:p w14:paraId="51507755">
      <w:pPr>
        <w:pStyle w:val="25"/>
        <w:spacing w:line="264" w:lineRule="auto"/>
        <w:ind w:firstLine="0"/>
        <w:jc w:val="both"/>
        <w:textAlignment w:val="baseline"/>
      </w:pPr>
      <w:r>
        <w:drawing>
          <wp:inline distT="0" distB="0" distL="114300" distR="114300">
            <wp:extent cx="5935980" cy="3583940"/>
            <wp:effectExtent l="0" t="0" r="762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2"/>
        <w:tblW w:w="17483" w:type="dxa"/>
        <w:tblInd w:w="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728"/>
        <w:gridCol w:w="708"/>
        <w:gridCol w:w="718"/>
        <w:gridCol w:w="688"/>
        <w:gridCol w:w="668"/>
        <w:gridCol w:w="6590"/>
        <w:gridCol w:w="6582"/>
      </w:tblGrid>
      <w:tr w14:paraId="6E5C9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8D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A1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E3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 A0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31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 B1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DEA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 B0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E3C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S1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0F4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SO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3F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溢出情况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08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11122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80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3A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0E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EE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4E4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F9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AB3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无溢出(0+0=0)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EE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20E34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15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CB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B9D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56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CD7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6FA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82D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无溢出(0+1=+1)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F8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12E6E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00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97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3E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B6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174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03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37E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无溢出(0+(-2)=-2)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C06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291FE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AE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0B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EB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374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AF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4C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18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无溢出(0+(-1)=-1)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B0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796B0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093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92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5C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2FA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88E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7E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87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无溢出(+1+0=+1)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A0A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1C48A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BA6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46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71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339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69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55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47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</w:t>
            </w:r>
            <w:r>
              <w:rPr>
                <w:rStyle w:val="29"/>
                <w:lang w:val="en-US" w:eastAsia="zh-CN" w:bidi="ar"/>
              </w:rPr>
              <w:t>(+1+1=+2,超出范围，结果显示-2)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88F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67B93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4B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47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CD1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67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4C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066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3ED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无溢出(+1+(-2)=-1)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45E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015D4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D6F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3E9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6F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A9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BAB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7D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8BF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无溢出(+1+(-1)=0)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A86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762CC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F95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DA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BC5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6C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4E4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A93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46F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无溢出(-2+0=-2)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1E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25014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B84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CE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2D5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08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64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78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BF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无溢出(-2+1=-1)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4E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3CA83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48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AC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32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9D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12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9EB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3D1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</w:t>
            </w:r>
            <w:r>
              <w:rPr>
                <w:rStyle w:val="29"/>
                <w:lang w:val="en-US" w:eastAsia="zh-CN" w:bidi="ar"/>
              </w:rPr>
              <w:t>(-2+(-2)=-4,超出范围，结果显示0)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93D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5F836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85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2E5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C2E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D54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9A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EE9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72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50505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</w:t>
            </w:r>
            <w:r>
              <w:rPr>
                <w:rStyle w:val="30"/>
                <w:lang w:val="en-US" w:eastAsia="zh-CN" w:bidi="ar"/>
              </w:rPr>
              <w:t>(-2+(-1)=-3,超出范围，结果显示+1)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A1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2B698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756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D7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912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D84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DEA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08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2A7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无溢出(-1+0=-1)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D8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4495F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EE8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15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4BB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98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42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37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B2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无溢出(-1+1=0)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ECE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0423A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C1B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013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890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E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55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3D8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E8E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</w:t>
            </w:r>
            <w:r>
              <w:rPr>
                <w:rStyle w:val="29"/>
                <w:lang w:val="en-US" w:eastAsia="zh-CN" w:bidi="ar"/>
              </w:rPr>
              <w:t>(-1+(-2)=-3,超出范围，结果显示+1)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075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421E2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8A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C28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93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2D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306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1E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C4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无溢出(-1+(-1)=-2)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785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</w:tbl>
    <w:p w14:paraId="66AE5CC5">
      <w:pPr>
        <w:pStyle w:val="25"/>
        <w:spacing w:line="264" w:lineRule="auto"/>
        <w:ind w:firstLine="0"/>
        <w:jc w:val="both"/>
        <w:textAlignment w:val="baseline"/>
        <w:rPr>
          <w:rFonts w:hint="eastAsia"/>
        </w:rPr>
      </w:pPr>
    </w:p>
    <w:p w14:paraId="76C5C6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问题（1）：哪些输入组合产生了溢出？</w:t>
      </w:r>
    </w:p>
    <w:p w14:paraId="6D89F8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溢出发生的4种情况：</w:t>
      </w:r>
    </w:p>
    <w:tbl>
      <w:tblPr>
        <w:tblStyle w:val="12"/>
        <w:tblW w:w="40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363"/>
        <w:gridCol w:w="363"/>
        <w:gridCol w:w="1347"/>
        <w:gridCol w:w="1128"/>
      </w:tblGrid>
      <w:tr w14:paraId="0182D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D6C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情况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73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CB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B0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真实结果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9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电路输出</w:t>
            </w:r>
          </w:p>
        </w:tc>
      </w:tr>
      <w:tr w14:paraId="2A8F6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391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+1+1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06A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30E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2E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+2（溢出）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FB2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10（-2）</w:t>
            </w:r>
          </w:p>
        </w:tc>
      </w:tr>
      <w:tr w14:paraId="3253D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24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-2+(-2)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162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69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034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-4（溢出）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2C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00（0）</w:t>
            </w:r>
          </w:p>
        </w:tc>
      </w:tr>
      <w:tr w14:paraId="6D4CC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982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-2+(-1)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AD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7E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A6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-3（溢出）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39F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01（+1）</w:t>
            </w:r>
          </w:p>
        </w:tc>
      </w:tr>
      <w:tr w14:paraId="25C79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B5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-1+(-2)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BC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5D7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9B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-3（溢出）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50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01（+1）</w:t>
            </w:r>
          </w:p>
        </w:tc>
      </w:tr>
    </w:tbl>
    <w:p w14:paraId="7BD74A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规律总结：</w:t>
      </w:r>
    </w:p>
    <w:p w14:paraId="2DB5BD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两个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正数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相加结果为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负数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 </w:t>
      </w:r>
      <w:r>
        <w:rPr>
          <w:rFonts w:hint="eastAsia" w:ascii="Segoe UI Emoji" w:hAnsi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正溢出</w:t>
      </w:r>
    </w:p>
    <w:p w14:paraId="49E9C2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两个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负数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相加结果为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正数或零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  负溢出</w:t>
      </w:r>
    </w:p>
    <w:p w14:paraId="75A9A8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问题（2）：无溢出情况下结果是否正确？</w:t>
      </w:r>
    </w:p>
    <w:p w14:paraId="52DA2C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结论：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 在没有溢出发生的情况下，2位补码加法器能够在所有12种输入组合上获得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完全正确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的计算结果。例如：</w:t>
      </w:r>
    </w:p>
    <w:p w14:paraId="1A798A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 xml:space="preserve">+1 + (-1) = 0 </w:t>
      </w:r>
    </w:p>
    <w:p w14:paraId="303234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 xml:space="preserve">-2 + 1 = -1 </w:t>
      </w:r>
    </w:p>
    <w:p w14:paraId="74D27F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 xml:space="preserve">-1 + (-1) = -2 </w:t>
      </w:r>
    </w:p>
    <w:p w14:paraId="0F2BD2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溢出检测电路设计</w:t>
      </w:r>
    </w:p>
    <w:p w14:paraId="3E005B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3.1 溢出真值表</w:t>
      </w:r>
    </w:p>
    <w:p w14:paraId="315EC0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溢出检测依据：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输入符号位（A1、B1）与输出符号位（S1）的关系</w:t>
      </w:r>
    </w:p>
    <w:tbl>
      <w:tblPr>
        <w:tblStyle w:val="12"/>
        <w:tblW w:w="40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8"/>
        <w:gridCol w:w="1019"/>
        <w:gridCol w:w="1172"/>
        <w:gridCol w:w="828"/>
      </w:tblGrid>
      <w:tr w14:paraId="49246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FB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A1（A符号位）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42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B1（B符号位）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294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S1（结果符号位）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D1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溢出 OVF</w:t>
            </w:r>
          </w:p>
        </w:tc>
      </w:tr>
      <w:tr w14:paraId="6778F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4C5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59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CC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5DE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3E998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F2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192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FD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D5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Style w:val="15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（正溢出）</w:t>
            </w:r>
          </w:p>
        </w:tc>
      </w:tr>
      <w:tr w14:paraId="78F8F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2E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82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A4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DF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62F5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43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FB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A9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EF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0108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D6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8A3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8C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C9D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0A366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C3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4B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80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1F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13AEF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10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05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80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90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Style w:val="15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（负溢出）</w:t>
            </w:r>
          </w:p>
        </w:tc>
      </w:tr>
      <w:tr w14:paraId="39924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1E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124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E52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8B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</w:tbl>
    <w:p w14:paraId="14999D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3.2 推导逻辑表达式</w:t>
      </w:r>
    </w:p>
    <w:p w14:paraId="0B4715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从真值表中，OVF = 1 的最小项：</w:t>
      </w:r>
    </w:p>
    <w:p w14:paraId="527724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1‾⋅B1‾⋅S1</w:t>
      </w:r>
      <w:r>
        <w:rPr>
          <w:rFonts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（两正得负）</w:t>
      </w:r>
    </w:p>
    <w:p w14:paraId="0432BC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A1⋅B1⋅S1‾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（两负得正）</w:t>
      </w:r>
    </w:p>
    <w:p w14:paraId="2AE4EC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OVF=A1‾⋅B1‾⋅S1+A1⋅B1⋅S1‾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OVF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1+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1"/>
          <w:szCs w:val="1"/>
          <w:shd w:val="clear" w:fill="FFFFFF"/>
        </w:rPr>
        <w:t>​</w:t>
      </w:r>
    </w:p>
    <w:p w14:paraId="60EF01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等价于：</w:t>
      </w:r>
    </w:p>
    <w:p w14:paraId="010280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OVF=A1⊙B1⊙S1（同或后再异或，等价形式）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OVF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1⊙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1⊙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1（同或后再异或，等价形式）</w:t>
      </w:r>
    </w:p>
    <w:p w14:paraId="2E236A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更简洁的写法：</w:t>
      </w:r>
    </w:p>
    <w:p w14:paraId="7DAC8F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OVF=(A1⊕S1)⋅(B1⊕S1)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OVF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=(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1⊕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1)⋅(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1⊕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1"/>
          <w:szCs w:val="1"/>
          <w:shd w:val="clear" w:fill="FFFFFF"/>
        </w:rPr>
        <w:t>​</w:t>
      </w:r>
    </w:p>
    <w:p w14:paraId="1A170F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验证：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 当A1=B1=0，S1=1时：(0⊕1)·(0⊕1) = 1·1 = 1 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当A1=B1=1，S1=0时：(1⊕0)·(1⊕0) = 1·1 = 1 ✓</w:t>
      </w:r>
    </w:p>
    <w:p w14:paraId="354586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3.3 溢出检测电路实现</w:t>
      </w:r>
    </w:p>
    <w:p w14:paraId="6DF496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所需器件：</w:t>
      </w:r>
    </w:p>
    <w:p w14:paraId="53B80E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2个 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XOR 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（分别计算 A1⊕S1 和 B1⊕S1）</w:t>
      </w:r>
    </w:p>
    <w:p w14:paraId="57E4879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1个 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AND 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（两个XOR结果相与）</w:t>
      </w:r>
    </w:p>
    <w:p w14:paraId="25511C9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8"/>
          <w:i w:val="0"/>
          <w:iCs w:val="0"/>
          <w:caps w:val="0"/>
          <w:color w:val="3B3B3B"/>
          <w:spacing w:val="0"/>
          <w:shd w:val="clear" w:fill="FFFFFF"/>
        </w:rPr>
      </w:pPr>
      <w:r>
        <w:rPr>
          <w:rStyle w:val="18"/>
          <w:i w:val="0"/>
          <w:iCs w:val="0"/>
          <w:caps w:val="0"/>
          <w:color w:val="3B3B3B"/>
          <w:spacing w:val="0"/>
          <w:shd w:val="clear" w:fill="FFFFFF"/>
        </w:rPr>
        <w:t>A1 ──[XOR]──┐</w:t>
      </w:r>
    </w:p>
    <w:p w14:paraId="7EB8E4D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8"/>
          <w:i w:val="0"/>
          <w:iCs w:val="0"/>
          <w:caps w:val="0"/>
          <w:color w:val="3B3B3B"/>
          <w:spacing w:val="0"/>
          <w:shd w:val="clear" w:fill="FFFFFF"/>
        </w:rPr>
      </w:pPr>
      <w:r>
        <w:rPr>
          <w:rStyle w:val="18"/>
          <w:i w:val="0"/>
          <w:iCs w:val="0"/>
          <w:caps w:val="0"/>
          <w:color w:val="3B3B3B"/>
          <w:spacing w:val="0"/>
          <w:shd w:val="clear" w:fill="FFFFFF"/>
        </w:rPr>
        <w:t>S1 ──────────┘    [AND]── OVF</w:t>
      </w:r>
    </w:p>
    <w:p w14:paraId="47DD3A6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8"/>
          <w:i w:val="0"/>
          <w:iCs w:val="0"/>
          <w:caps w:val="0"/>
          <w:color w:val="3B3B3B"/>
          <w:spacing w:val="0"/>
          <w:shd w:val="clear" w:fill="FFFFFF"/>
        </w:rPr>
      </w:pPr>
      <w:r>
        <w:rPr>
          <w:rStyle w:val="18"/>
          <w:i w:val="0"/>
          <w:iCs w:val="0"/>
          <w:caps w:val="0"/>
          <w:color w:val="3B3B3B"/>
          <w:spacing w:val="0"/>
          <w:shd w:val="clear" w:fill="FFFFFF"/>
        </w:rPr>
        <w:t>B1 ──[XOR]──┐ ──┘</w:t>
      </w:r>
    </w:p>
    <w:p w14:paraId="5036B7B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8"/>
          <w:i w:val="0"/>
          <w:iCs w:val="0"/>
          <w:caps w:val="0"/>
          <w:color w:val="3B3B3B"/>
          <w:spacing w:val="0"/>
          <w:shd w:val="clear" w:fill="FFFFFF"/>
        </w:rPr>
        <w:t>S1 ──────────┘</w:t>
      </w:r>
    </w:p>
    <w:p w14:paraId="704DC0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这与图中下方的电路结构（OR + AND 组合）类似，只是具体实现方式略有差异，但逻辑等价。</w:t>
      </w:r>
    </w:p>
    <w:p w14:paraId="747E53DC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18"/>
          <w:szCs w:val="18"/>
        </w:rPr>
      </w:pPr>
    </w:p>
    <w:p w14:paraId="673FBE86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</w:p>
    <w:p w14:paraId="05123F32">
      <w:pPr>
        <w:pStyle w:val="25"/>
        <w:spacing w:line="360" w:lineRule="auto"/>
        <w:ind w:firstLine="0"/>
        <w:textAlignment w:val="baseline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实验c)：</w:t>
      </w:r>
      <w:r>
        <w:rPr>
          <w:rFonts w:hint="eastAsia"/>
          <w:b/>
          <w:bCs/>
        </w:rPr>
        <w:t>利用复用器设计ALU</w:t>
      </w:r>
    </w:p>
    <w:p w14:paraId="6F182F6C">
      <w:pPr>
        <w:pStyle w:val="25"/>
        <w:spacing w:line="360" w:lineRule="auto"/>
        <w:ind w:firstLine="0"/>
        <w:textAlignment w:val="baseline"/>
      </w:pPr>
      <w:r>
        <w:drawing>
          <wp:inline distT="0" distB="0" distL="114300" distR="114300">
            <wp:extent cx="5929630" cy="1825625"/>
            <wp:effectExtent l="0" t="0" r="127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C096">
      <w:pPr>
        <w:pStyle w:val="25"/>
        <w:spacing w:line="360" w:lineRule="auto"/>
        <w:ind w:firstLine="0"/>
        <w:textAlignment w:val="baseline"/>
      </w:pPr>
      <w:r>
        <w:drawing>
          <wp:inline distT="0" distB="0" distL="114300" distR="114300">
            <wp:extent cx="5932805" cy="3365500"/>
            <wp:effectExtent l="0" t="0" r="1079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497"/>
        <w:gridCol w:w="639"/>
        <w:gridCol w:w="639"/>
        <w:gridCol w:w="624"/>
        <w:gridCol w:w="624"/>
        <w:gridCol w:w="1049"/>
        <w:gridCol w:w="1664"/>
        <w:gridCol w:w="608"/>
        <w:gridCol w:w="609"/>
        <w:gridCol w:w="893"/>
        <w:gridCol w:w="863"/>
      </w:tblGrid>
      <w:tr w14:paraId="381E4414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FBCFFA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61A2E64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C7C26B">
            <w:pPr>
              <w:jc w:val="center"/>
              <w:rPr>
                <w:b/>
              </w:rPr>
            </w:pPr>
            <w:r>
              <w:rPr>
                <w:b/>
              </w:rPr>
              <w:t>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7E86DA">
            <w:pPr>
              <w:jc w:val="center"/>
              <w:rPr>
                <w:b/>
              </w:rPr>
            </w:pPr>
            <w:r>
              <w:rPr>
                <w:b/>
              </w:rPr>
              <w:t>A0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28CB91B">
            <w:pPr>
              <w:jc w:val="center"/>
              <w:rPr>
                <w:b/>
              </w:rPr>
            </w:pPr>
            <w:r>
              <w:rPr>
                <w:b/>
              </w:rPr>
              <w:t>B1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955A19">
            <w:pPr>
              <w:jc w:val="center"/>
              <w:rPr>
                <w:b/>
              </w:rPr>
            </w:pPr>
            <w:r>
              <w:rPr>
                <w:b/>
              </w:rPr>
              <w:t>B0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2138FC6">
            <w:pPr>
              <w:jc w:val="center"/>
              <w:rPr>
                <w:b/>
              </w:rPr>
            </w:pPr>
            <w:r>
              <w:rPr>
                <w:b/>
              </w:rPr>
              <w:t>运算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086D2AA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86B0A3E">
            <w:pPr>
              <w:jc w:val="center"/>
              <w:rPr>
                <w:b/>
              </w:rPr>
            </w:pPr>
            <w:r>
              <w:rPr>
                <w:b/>
              </w:rPr>
              <w:t>F1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A333E84">
            <w:pPr>
              <w:jc w:val="center"/>
              <w:rPr>
                <w:b/>
              </w:rPr>
            </w:pPr>
            <w:r>
              <w:rPr>
                <w:b/>
              </w:rPr>
              <w:t>F0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BF566C">
            <w:pPr>
              <w:jc w:val="center"/>
              <w:rPr>
                <w:b/>
              </w:rPr>
            </w:pPr>
            <w:r>
              <w:rPr>
                <w:b/>
              </w:rPr>
              <w:t>Cout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965F0D0">
            <w:pPr>
              <w:jc w:val="center"/>
              <w:rPr>
                <w:b/>
              </w:rPr>
            </w:pPr>
            <w:r>
              <w:rPr>
                <w:b/>
              </w:rPr>
              <w:t>验证</w:t>
            </w:r>
          </w:p>
        </w:tc>
      </w:tr>
      <w:tr w14:paraId="21040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43B2D4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605D450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69622A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E17E8F9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B72B92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781704B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A829A6">
            <w:r>
              <w:t>1+1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7D96B49">
            <w:r>
              <w:t>2（溢出）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3C24EE0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24F1E70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E4D09F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A36A8C8">
            <w:r>
              <w:t>√</w:t>
            </w:r>
          </w:p>
        </w:tc>
      </w:tr>
      <w:tr w14:paraId="6BBD16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7BE5616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CB40472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302E347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1BEB86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7B8F07A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FE9FDDA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19637E6">
            <w:r>
              <w:t>-2+1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7606BB0">
            <w:r>
              <w:t>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111AFC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C4FB9DA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FA2140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B1FD71F">
            <w:r>
              <w:t>√</w:t>
            </w:r>
          </w:p>
        </w:tc>
      </w:tr>
      <w:tr w14:paraId="754B67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67A56A7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4C080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05A5BC4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4C9799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DFABC7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A525751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4E0977">
            <w:r>
              <w:t>-1+1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CAB57E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5AD22DF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C27000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BA38B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3CB4BDB">
            <w:r>
              <w:t>√</w:t>
            </w:r>
          </w:p>
        </w:tc>
      </w:tr>
      <w:tr w14:paraId="4B621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92D4740">
            <w: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20F07C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6956D16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9D7A08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E77BB3B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72403F1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7CDBB46">
            <w:r>
              <w:t>1-1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142B2F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9ABD8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2F6F7CE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933A55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41D1AB0">
            <w:r>
              <w:t>√</w:t>
            </w:r>
          </w:p>
        </w:tc>
      </w:tr>
      <w:tr w14:paraId="2B6780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E87D23">
            <w: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207431C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5C01D3C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A51322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B7FB1CA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AF0A70A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3FA52AE">
            <w:r>
              <w:t>-2-1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214089B">
            <w:r>
              <w:t>-3（溢出）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B99560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66C5B61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4C63E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AD8F23">
            <w:r>
              <w:t>√</w:t>
            </w:r>
          </w:p>
        </w:tc>
      </w:tr>
      <w:tr w14:paraId="24CB4B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73A27B6"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CE08E03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E768467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74BAAFC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543797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EE566E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87EF390">
            <w:r>
              <w:t>-1-(-2)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C85931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33CC330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0437C4A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0A06C5A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3AB6EA">
            <w:r>
              <w:t>√</w:t>
            </w:r>
          </w:p>
        </w:tc>
      </w:tr>
    </w:tbl>
    <w:p w14:paraId="63EC7841">
      <w:pPr>
        <w:pStyle w:val="25"/>
        <w:spacing w:line="360" w:lineRule="auto"/>
        <w:ind w:firstLine="0"/>
        <w:textAlignment w:val="baseline"/>
      </w:pPr>
    </w:p>
    <w:p w14:paraId="142963B3">
      <w:pPr>
        <w:pStyle w:val="25"/>
        <w:spacing w:line="360" w:lineRule="auto"/>
        <w:ind w:firstLine="0"/>
        <w:textAlignment w:val="baseline"/>
        <w:rPr>
          <w:rFonts w:hint="eastAsia"/>
          <w:b/>
          <w:bCs/>
        </w:rPr>
      </w:pPr>
    </w:p>
    <w:p w14:paraId="49E58453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6515E4CE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实验d)：</w:t>
      </w:r>
      <w:r>
        <w:rPr>
          <w:rFonts w:hint="eastAsia"/>
          <w:b/>
          <w:bCs/>
        </w:rPr>
        <w:t>使用七段数码管显示2比特加法器对无符号数的计算结果</w:t>
      </w:r>
    </w:p>
    <w:p w14:paraId="54B85E0A">
      <w:pPr>
        <w:jc w:val="left"/>
      </w:pPr>
      <w:r>
        <w:t>一、七段数码管真值表（0-9）</w:t>
      </w:r>
    </w:p>
    <w:p w14:paraId="067E8EC3">
      <w:pPr>
        <w:jc w:val="left"/>
      </w:pPr>
      <w:r>
        <w:t>输入D3D2D1D0表示4位二进制数（0-9），输出Sa-Sg控制各段亮灭（1=亮，0=灭）。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705"/>
        <w:gridCol w:w="1279"/>
        <w:gridCol w:w="1413"/>
        <w:gridCol w:w="1364"/>
        <w:gridCol w:w="669"/>
        <w:gridCol w:w="684"/>
        <w:gridCol w:w="721"/>
        <w:gridCol w:w="225"/>
        <w:gridCol w:w="426"/>
        <w:gridCol w:w="403"/>
        <w:gridCol w:w="439"/>
      </w:tblGrid>
      <w:tr w14:paraId="08D48B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2DAFEAC">
            <w:pPr>
              <w:jc w:val="center"/>
              <w:rPr>
                <w:b/>
              </w:rPr>
            </w:pPr>
            <w:r>
              <w:rPr>
                <w:b/>
              </w:rPr>
              <w:t>D3D2D1D0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1EDB78A">
            <w:pPr>
              <w:jc w:val="center"/>
              <w:rPr>
                <w:b/>
              </w:rPr>
            </w:pPr>
            <w:r>
              <w:rPr>
                <w:b/>
              </w:rPr>
              <w:t>数字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9BBD12F">
            <w:pPr>
              <w:jc w:val="center"/>
              <w:rPr>
                <w:b/>
              </w:rPr>
            </w:pPr>
            <w:r>
              <w:rPr>
                <w:b/>
              </w:rPr>
              <w:t>Sa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7EC9E6">
            <w:pPr>
              <w:jc w:val="center"/>
              <w:rPr>
                <w:b/>
              </w:rPr>
            </w:pPr>
            <w:r>
              <w:rPr>
                <w:b/>
              </w:rPr>
              <w:t>Sb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3AEF035">
            <w:pPr>
              <w:jc w:val="center"/>
              <w:rPr>
                <w:b/>
              </w:rPr>
            </w:pPr>
            <w:r>
              <w:rPr>
                <w:b/>
              </w:rPr>
              <w:t>Sc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14893C9">
            <w:pPr>
              <w:jc w:val="center"/>
              <w:rPr>
                <w:b/>
              </w:rPr>
            </w:pPr>
            <w:r>
              <w:rPr>
                <w:b/>
              </w:rPr>
              <w:t>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957C69">
            <w:pPr>
              <w:jc w:val="center"/>
              <w:rPr>
                <w:b/>
              </w:rPr>
            </w:pPr>
            <w:r>
              <w:rPr>
                <w:b/>
              </w:rPr>
              <w:t>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7DC6ED1">
            <w:pPr>
              <w:jc w:val="center"/>
              <w:rPr>
                <w:b/>
              </w:rPr>
            </w:pPr>
            <w:r>
              <w:rPr>
                <w:b/>
              </w:rPr>
              <w:t>Sf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BDF38B2">
            <w:pPr>
              <w:jc w:val="center"/>
              <w:rPr>
                <w:b/>
              </w:rPr>
            </w:pPr>
            <w:r>
              <w:rPr>
                <w:b/>
              </w:rPr>
              <w:t>Sg</w:t>
            </w:r>
          </w:p>
        </w:tc>
      </w:tr>
      <w:tr w14:paraId="3680A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123AE12">
            <w:r>
              <w:t>0000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8AFA8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DB75E62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9EF7C78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2A01582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ED501D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CBE8DE1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EFA378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43D58D">
            <w:r>
              <w:t>0</w:t>
            </w:r>
          </w:p>
        </w:tc>
      </w:tr>
      <w:tr w14:paraId="1E1D3D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E2F1335">
            <w:r>
              <w:t>0001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FAD0806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E2CADA1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5D0D41D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C4D7CA5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5C286B9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E2CAB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8515D11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D4DCAA4">
            <w:r>
              <w:t>0</w:t>
            </w:r>
          </w:p>
        </w:tc>
      </w:tr>
      <w:tr w14:paraId="08C9C9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8C82756">
            <w:r>
              <w:t>0010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1CE454B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4D8F436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E79F28F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09722FE">
            <w:r>
              <w:t>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99E1458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0C6A675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3EF94B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D907E69">
            <w:r>
              <w:t>1</w:t>
            </w:r>
          </w:p>
        </w:tc>
      </w:tr>
      <w:tr w14:paraId="3A9532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B6CCD16">
            <w:r>
              <w:t>0011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A8CAF5C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14CF935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0C302A1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3FFA3B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A054986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A9978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14624AE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8B268EC">
            <w:r>
              <w:t>1</w:t>
            </w:r>
          </w:p>
        </w:tc>
      </w:tr>
      <w:tr w14:paraId="788975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29DFA0">
            <w:r>
              <w:t>0100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F71DCFB">
            <w: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5ADF07B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7F8C832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BDABB7A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0085A9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852165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4380848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07376A3">
            <w:r>
              <w:t>1</w:t>
            </w:r>
          </w:p>
        </w:tc>
      </w:tr>
      <w:tr w14:paraId="45AF6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80837A">
            <w:r>
              <w:t>0101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CF446F">
            <w: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38AEAB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A1996D2">
            <w:r>
              <w:t>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C4B7005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A2CDB70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684D679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341041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D548D52">
            <w:r>
              <w:t>1</w:t>
            </w:r>
          </w:p>
        </w:tc>
      </w:tr>
      <w:tr w14:paraId="3D2E71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F98ACD4">
            <w:r>
              <w:t>0110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E7CF7D5"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646FFA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E39CE53">
            <w:r>
              <w:t>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F38B739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350FC2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8F5162B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4CEA4A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CAF75A7">
            <w:r>
              <w:t>1</w:t>
            </w:r>
          </w:p>
        </w:tc>
      </w:tr>
      <w:tr w14:paraId="5446E3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6D44103">
            <w:r>
              <w:t>0111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7E4B7AF">
            <w: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AAB89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6C55673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1CADC5B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3D0C132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77B43A1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1D4C58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029BC1">
            <w:r>
              <w:t>0</w:t>
            </w:r>
          </w:p>
        </w:tc>
      </w:tr>
      <w:tr w14:paraId="20184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0E7869">
            <w:r>
              <w:t>1000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4F68148">
            <w: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3BDD77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D598A4B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D005985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70FEDEB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98436A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3386612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D6BE622">
            <w:r>
              <w:t>1</w:t>
            </w:r>
          </w:p>
        </w:tc>
      </w:tr>
      <w:tr w14:paraId="0786D1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C8CAF9">
            <w:r>
              <w:t>1001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F23EDD">
            <w: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A267202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45ABDE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B71C7E2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382239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8E6C85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FEF6E9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AEAE8E">
            <w:r>
              <w:t>1</w:t>
            </w:r>
          </w:p>
        </w:tc>
      </w:tr>
      <w:tr w14:paraId="340F3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835" w:hRule="atLeast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A9306B"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DCBC14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02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₃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₂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00      01      11      10</w:t>
            </w:r>
          </w:p>
        </w:tc>
      </w:tr>
      <w:tr w14:paraId="23F34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473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5688F0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ADD8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00 </w:t>
            </w:r>
          </w:p>
        </w:tc>
        <w:tc>
          <w:tcPr>
            <w:tcW w:w="8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F51EB85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(0)</w:t>
            </w:r>
          </w:p>
        </w:tc>
        <w:tc>
          <w:tcPr>
            <w:tcW w:w="985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D6FE6F5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(4)</w:t>
            </w:r>
          </w:p>
        </w:tc>
        <w:tc>
          <w:tcPr>
            <w:tcW w:w="95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B918E01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(C)</w:t>
            </w: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630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(8)</w:t>
            </w:r>
          </w:p>
        </w:tc>
        <w:tc>
          <w:tcPr>
            <w:tcW w:w="147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517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←DiDo</w:t>
            </w:r>
          </w:p>
        </w:tc>
      </w:tr>
      <w:tr w14:paraId="0C03A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477" w:hRule="atLeast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C820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31"/>
                <w:rFonts w:eastAsia="宋体"/>
                <w:lang w:val="en-US" w:eastAsia="zh-CN" w:bidi="ar"/>
              </w:rPr>
              <w:t>1Do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3A7E24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379263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5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5C351F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8CE7CF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BDAC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7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D1D0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7E11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94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36AA6B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18A0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32"/>
                <w:rFonts w:eastAsia="宋体"/>
                <w:lang w:val="en-US" w:eastAsia="zh-CN" w:bidi="ar"/>
              </w:rPr>
              <w:br w:type="textWrapping"/>
            </w:r>
            <w:r>
              <w:rPr>
                <w:rStyle w:val="33"/>
                <w:rFonts w:eastAsia="宋体"/>
                <w:lang w:val="en-US" w:eastAsia="zh-CN" w:bidi="ar"/>
              </w:rPr>
              <w:t>01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C3BFA53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(1)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45DCF71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(5)</w:t>
            </w:r>
          </w:p>
        </w:tc>
        <w:tc>
          <w:tcPr>
            <w:tcW w:w="9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1A41EAC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(D)</w:t>
            </w:r>
          </w:p>
        </w:tc>
        <w:tc>
          <w:tcPr>
            <w:tcW w:w="6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F2503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(9)</w:t>
            </w:r>
          </w:p>
        </w:tc>
        <w:tc>
          <w:tcPr>
            <w:tcW w:w="147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095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←D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₁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</w:t>
            </w:r>
          </w:p>
        </w:tc>
      </w:tr>
      <w:tr w14:paraId="4B23D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9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B412B8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4C4E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32"/>
                <w:rFonts w:eastAsia="宋体"/>
                <w:lang w:val="en-US" w:eastAsia="zh-CN" w:bidi="ar"/>
              </w:rPr>
              <w:br w:type="textWrapping"/>
            </w:r>
            <w:r>
              <w:rPr>
                <w:rStyle w:val="31"/>
                <w:rFonts w:eastAsia="宋体"/>
                <w:lang w:val="en-US" w:eastAsia="zh-CN" w:bidi="ar"/>
              </w:rPr>
              <w:t>11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1B5639F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(3)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7566AAD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(7)</w:t>
            </w:r>
          </w:p>
        </w:tc>
        <w:tc>
          <w:tcPr>
            <w:tcW w:w="9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B3AB58B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(F)</w:t>
            </w:r>
          </w:p>
        </w:tc>
        <w:tc>
          <w:tcPr>
            <w:tcW w:w="6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EC2C9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(B)</w:t>
            </w:r>
          </w:p>
        </w:tc>
        <w:tc>
          <w:tcPr>
            <w:tcW w:w="147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CD3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←D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₁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</w:t>
            </w:r>
          </w:p>
        </w:tc>
      </w:tr>
      <w:tr w14:paraId="6833B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94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9806C0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6121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32"/>
                <w:rFonts w:eastAsia="宋体"/>
                <w:lang w:val="en-US" w:eastAsia="zh-CN" w:bidi="ar"/>
              </w:rPr>
              <w:br w:type="textWrapping"/>
            </w:r>
            <w:r>
              <w:rPr>
                <w:rStyle w:val="33"/>
                <w:rFonts w:eastAsia="宋体"/>
                <w:lang w:val="en-US" w:eastAsia="zh-CN" w:bidi="ar"/>
              </w:rPr>
              <w:t>10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8415DB1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(2)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69F39C6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(6)</w:t>
            </w:r>
          </w:p>
        </w:tc>
        <w:tc>
          <w:tcPr>
            <w:tcW w:w="9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C87B55B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(E)</w:t>
            </w:r>
          </w:p>
        </w:tc>
        <w:tc>
          <w:tcPr>
            <w:tcW w:w="6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9FAFE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(A)</w:t>
            </w:r>
          </w:p>
        </w:tc>
        <w:tc>
          <w:tcPr>
            <w:tcW w:w="147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4E6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←D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₁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</w:t>
            </w:r>
          </w:p>
        </w:tc>
      </w:tr>
      <w:tr w14:paraId="35B64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3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9FD49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660C87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FF10D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A18D4D2">
      <w:pPr>
        <w:pStyle w:val="25"/>
        <w:spacing w:line="264" w:lineRule="auto"/>
        <w:ind w:firstLine="0"/>
        <w:jc w:val="both"/>
        <w:textAlignment w:val="baseline"/>
      </w:pPr>
      <w:r>
        <w:drawing>
          <wp:inline distT="0" distB="0" distL="114300" distR="114300">
            <wp:extent cx="4000500" cy="276225"/>
            <wp:effectExtent l="0" t="0" r="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4DBF">
      <w:pPr>
        <w:pStyle w:val="25"/>
        <w:spacing w:line="264" w:lineRule="auto"/>
        <w:ind w:firstLine="0"/>
        <w:jc w:val="both"/>
        <w:textAlignment w:val="baseline"/>
        <w:rPr>
          <w:rFonts w:hint="eastAsia"/>
        </w:rPr>
      </w:pPr>
      <w:r>
        <w:drawing>
          <wp:inline distT="0" distB="0" distL="114300" distR="114300">
            <wp:extent cx="3089910" cy="4043045"/>
            <wp:effectExtent l="0" t="0" r="8890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3025" cy="4168775"/>
            <wp:effectExtent l="0" t="0" r="317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20F5">
      <w:pPr>
        <w:pStyle w:val="25"/>
        <w:spacing w:line="360" w:lineRule="auto"/>
        <w:ind w:firstLine="0"/>
        <w:textAlignment w:val="baseline"/>
        <w:rPr>
          <w:b/>
          <w:bCs/>
        </w:rPr>
      </w:pPr>
      <w:r>
        <w:rPr>
          <w:rFonts w:hint="eastAsia" w:ascii="宋体" w:hAnsi="宋体"/>
          <w:b/>
          <w:bCs/>
        </w:rPr>
        <w:t>附加题1：</w:t>
      </w:r>
      <w:r>
        <w:rPr>
          <w:b/>
          <w:bCs/>
        </w:rPr>
        <w:t xml:space="preserve"> </w:t>
      </w:r>
    </w:p>
    <w:p w14:paraId="236ACB9F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E25E94C">
      <w:pPr>
        <w:pStyle w:val="25"/>
        <w:spacing w:line="360" w:lineRule="auto"/>
        <w:ind w:firstLine="0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  <w:b/>
          <w:bCs/>
        </w:rPr>
        <w:t>附加题2：</w:t>
      </w:r>
    </w:p>
    <w:p w14:paraId="62E27982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11A5930B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A59D086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五、遇到的问题及解决方法</w:t>
      </w:r>
    </w:p>
    <w:p w14:paraId="124F8D8A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七段译码器 A-F 显示处理 问题描述：实验中只要求显示 0-9，但 4 位输入可以表示 0-15，如何处理 10-15？</w:t>
      </w:r>
    </w:p>
    <w:p w14:paraId="0CB771EC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原因分析： </w:t>
      </w:r>
    </w:p>
    <w:p w14:paraId="0B9406A0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• 2 位无符号加法结果范围为 0-6，不会出现 A-F </w:t>
      </w:r>
    </w:p>
    <w:p w14:paraId="612A4313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• 但如果不处理，译码器可能产生不确定输出 </w:t>
      </w:r>
    </w:p>
    <w:p w14:paraId="5BB29E68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解决方法：</w:t>
      </w:r>
    </w:p>
    <w:p w14:paraId="46CDC6B2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• 将 10-15 的情况设为无关项（X）</w:t>
      </w:r>
    </w:p>
    <w:p w14:paraId="5216FA74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• 在卡诺图化简时利用无关项，获得更简化的表达式 • 这样译码器电路更简洁，功能也不受影响</w:t>
      </w:r>
    </w:p>
    <w:p w14:paraId="1E313B27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70B1BFDE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六、总结/心得体会</w:t>
      </w:r>
    </w:p>
    <w:p w14:paraId="00ED9A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通过本次数字逻辑实验，我有以下几点收获：</w:t>
      </w:r>
    </w:p>
    <w:p w14:paraId="7D2559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理论联系实际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：课本上学习的全加器、真值表、卡诺图化简等知识，在 Logisim 中得到了实际验证。只有亲手设计、连线、测试，才能真正理解这些概念。</w:t>
      </w:r>
    </w:p>
    <w:p w14:paraId="16B648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模块化设计思想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：将全加器封装为子电路，再级联成多位加法器，最后集成到 ALU 中。这种分层设计大大简化了复杂电路的构建。</w:t>
      </w:r>
    </w:p>
    <w:p w14:paraId="46956E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补码运算的深刻理解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：通过实现加/减法切换，我深刻理解了补码的本质——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A - B = A + (~B) + 1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。控制信号 Y 同时作用于 MUX 和 Cin，设计巧妙。</w:t>
      </w:r>
    </w:p>
    <w:p w14:paraId="6526E8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溢出检测的本质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：溢出来自于有限位宽表示范围限制，检测方法就是比较符号位的变化。这一规律对理解计算机算术运算具有重要意义。</w:t>
      </w:r>
    </w:p>
    <w:p w14:paraId="180A20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七段译码器的设计流程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：从真值表 → 卡诺图 → 逻辑表达式 → 电路实现，完整地走完了数字电路设计的全流程。无关项的利用是化简的关键技巧。</w:t>
      </w:r>
    </w:p>
    <w:p w14:paraId="0DC0BB22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bookmarkStart w:id="1" w:name="_GoBack"/>
      <w:bookmarkEnd w:id="1"/>
    </w:p>
    <w:p w14:paraId="7DA854E3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sectPr>
      <w:footerReference r:id="rId4" w:type="default"/>
      <w:pgSz w:w="11907" w:h="16840"/>
      <w:pgMar w:top="1701" w:right="1134" w:bottom="1418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4D99B">
    <w:pPr>
      <w:pStyle w:val="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1414E">
    <w:pPr>
      <w:pStyle w:val="8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2</w:t>
    </w:r>
    <w:r>
      <w:rPr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8DF584"/>
    <w:multiLevelType w:val="multilevel"/>
    <w:tmpl w:val="E68DF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8D1FC73"/>
    <w:multiLevelType w:val="multilevel"/>
    <w:tmpl w:val="58D1FC73"/>
    <w:lvl w:ilvl="0" w:tentative="0">
      <w:start w:val="1"/>
      <w:numFmt w:val="upp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6CC86212"/>
    <w:multiLevelType w:val="multilevel"/>
    <w:tmpl w:val="6CC86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01F"/>
    <w:rsid w:val="00010E56"/>
    <w:rsid w:val="0003038E"/>
    <w:rsid w:val="0007331C"/>
    <w:rsid w:val="00081620"/>
    <w:rsid w:val="0009795A"/>
    <w:rsid w:val="000A474A"/>
    <w:rsid w:val="000B051C"/>
    <w:rsid w:val="000B5510"/>
    <w:rsid w:val="000C481C"/>
    <w:rsid w:val="000D1AA5"/>
    <w:rsid w:val="000D388C"/>
    <w:rsid w:val="000F729B"/>
    <w:rsid w:val="001014B8"/>
    <w:rsid w:val="0010668B"/>
    <w:rsid w:val="0011516B"/>
    <w:rsid w:val="0012418D"/>
    <w:rsid w:val="00141CD7"/>
    <w:rsid w:val="00143DE5"/>
    <w:rsid w:val="0015473A"/>
    <w:rsid w:val="00155434"/>
    <w:rsid w:val="00162364"/>
    <w:rsid w:val="00163000"/>
    <w:rsid w:val="00165814"/>
    <w:rsid w:val="001800F9"/>
    <w:rsid w:val="00181D5E"/>
    <w:rsid w:val="001A52FB"/>
    <w:rsid w:val="001B5B92"/>
    <w:rsid w:val="001D0206"/>
    <w:rsid w:val="001E2A29"/>
    <w:rsid w:val="001E7391"/>
    <w:rsid w:val="001E75BE"/>
    <w:rsid w:val="001F5452"/>
    <w:rsid w:val="0020312E"/>
    <w:rsid w:val="00211E8F"/>
    <w:rsid w:val="0022555E"/>
    <w:rsid w:val="0023489E"/>
    <w:rsid w:val="00250FA8"/>
    <w:rsid w:val="002511C9"/>
    <w:rsid w:val="00251EB6"/>
    <w:rsid w:val="00252F02"/>
    <w:rsid w:val="00253629"/>
    <w:rsid w:val="00261D3E"/>
    <w:rsid w:val="0026707F"/>
    <w:rsid w:val="00273D3F"/>
    <w:rsid w:val="00275123"/>
    <w:rsid w:val="00281D87"/>
    <w:rsid w:val="0028688A"/>
    <w:rsid w:val="002D63CD"/>
    <w:rsid w:val="002E1655"/>
    <w:rsid w:val="002E272F"/>
    <w:rsid w:val="002E6051"/>
    <w:rsid w:val="0030758A"/>
    <w:rsid w:val="003075CB"/>
    <w:rsid w:val="0032714E"/>
    <w:rsid w:val="00356E06"/>
    <w:rsid w:val="00360518"/>
    <w:rsid w:val="003701A0"/>
    <w:rsid w:val="003956A7"/>
    <w:rsid w:val="0039597D"/>
    <w:rsid w:val="003A40C5"/>
    <w:rsid w:val="003B0864"/>
    <w:rsid w:val="003B6D9C"/>
    <w:rsid w:val="003D4820"/>
    <w:rsid w:val="003D62C8"/>
    <w:rsid w:val="003E4C38"/>
    <w:rsid w:val="003E6FBB"/>
    <w:rsid w:val="003E7620"/>
    <w:rsid w:val="00400784"/>
    <w:rsid w:val="00405696"/>
    <w:rsid w:val="0043024D"/>
    <w:rsid w:val="004343C4"/>
    <w:rsid w:val="004422B3"/>
    <w:rsid w:val="004618F8"/>
    <w:rsid w:val="004741D0"/>
    <w:rsid w:val="00476B41"/>
    <w:rsid w:val="00492E29"/>
    <w:rsid w:val="00494F74"/>
    <w:rsid w:val="004A2D33"/>
    <w:rsid w:val="004D60E9"/>
    <w:rsid w:val="004E1174"/>
    <w:rsid w:val="004E4597"/>
    <w:rsid w:val="0050283F"/>
    <w:rsid w:val="00531AE3"/>
    <w:rsid w:val="005444B3"/>
    <w:rsid w:val="00546EE4"/>
    <w:rsid w:val="00550139"/>
    <w:rsid w:val="00553ECD"/>
    <w:rsid w:val="00554814"/>
    <w:rsid w:val="005643C1"/>
    <w:rsid w:val="00574C11"/>
    <w:rsid w:val="00580E45"/>
    <w:rsid w:val="0058648A"/>
    <w:rsid w:val="0059690E"/>
    <w:rsid w:val="005A1F61"/>
    <w:rsid w:val="005B00C2"/>
    <w:rsid w:val="005B2BAD"/>
    <w:rsid w:val="005C20D9"/>
    <w:rsid w:val="005E4A17"/>
    <w:rsid w:val="00612858"/>
    <w:rsid w:val="006208F5"/>
    <w:rsid w:val="00623004"/>
    <w:rsid w:val="006401EF"/>
    <w:rsid w:val="00643314"/>
    <w:rsid w:val="00657DA7"/>
    <w:rsid w:val="00660B0C"/>
    <w:rsid w:val="0068423E"/>
    <w:rsid w:val="006A4B06"/>
    <w:rsid w:val="006C0E66"/>
    <w:rsid w:val="006C102D"/>
    <w:rsid w:val="006D43C6"/>
    <w:rsid w:val="006D7AD8"/>
    <w:rsid w:val="006F11FF"/>
    <w:rsid w:val="006F1978"/>
    <w:rsid w:val="006F46B0"/>
    <w:rsid w:val="006F6905"/>
    <w:rsid w:val="0070454D"/>
    <w:rsid w:val="00705D8D"/>
    <w:rsid w:val="00712028"/>
    <w:rsid w:val="00723158"/>
    <w:rsid w:val="00745E69"/>
    <w:rsid w:val="00772673"/>
    <w:rsid w:val="007801EA"/>
    <w:rsid w:val="00797F2C"/>
    <w:rsid w:val="007C30C4"/>
    <w:rsid w:val="007D02CB"/>
    <w:rsid w:val="007E1CFC"/>
    <w:rsid w:val="007E51E2"/>
    <w:rsid w:val="007F13A7"/>
    <w:rsid w:val="007F309E"/>
    <w:rsid w:val="007F4688"/>
    <w:rsid w:val="0081395C"/>
    <w:rsid w:val="00813AAC"/>
    <w:rsid w:val="0081462E"/>
    <w:rsid w:val="00817AB8"/>
    <w:rsid w:val="008242E2"/>
    <w:rsid w:val="00881610"/>
    <w:rsid w:val="0088627B"/>
    <w:rsid w:val="00886A68"/>
    <w:rsid w:val="00890D2B"/>
    <w:rsid w:val="008A348C"/>
    <w:rsid w:val="008A59FD"/>
    <w:rsid w:val="008B3029"/>
    <w:rsid w:val="008B50FE"/>
    <w:rsid w:val="008C4BDB"/>
    <w:rsid w:val="008D3E1C"/>
    <w:rsid w:val="00916F71"/>
    <w:rsid w:val="0092154D"/>
    <w:rsid w:val="0092427F"/>
    <w:rsid w:val="00937B77"/>
    <w:rsid w:val="0094201F"/>
    <w:rsid w:val="009457DF"/>
    <w:rsid w:val="00955ECD"/>
    <w:rsid w:val="00960463"/>
    <w:rsid w:val="009618D5"/>
    <w:rsid w:val="00981958"/>
    <w:rsid w:val="00990B16"/>
    <w:rsid w:val="00994FAD"/>
    <w:rsid w:val="009B0790"/>
    <w:rsid w:val="009D3CEA"/>
    <w:rsid w:val="009E27F7"/>
    <w:rsid w:val="009E323F"/>
    <w:rsid w:val="009F0AC1"/>
    <w:rsid w:val="009F49F7"/>
    <w:rsid w:val="00A12691"/>
    <w:rsid w:val="00A15212"/>
    <w:rsid w:val="00A22526"/>
    <w:rsid w:val="00A40DE8"/>
    <w:rsid w:val="00A56510"/>
    <w:rsid w:val="00A778BF"/>
    <w:rsid w:val="00A834B6"/>
    <w:rsid w:val="00A84D95"/>
    <w:rsid w:val="00AA400E"/>
    <w:rsid w:val="00AC4BBF"/>
    <w:rsid w:val="00AD3E30"/>
    <w:rsid w:val="00AD7A5E"/>
    <w:rsid w:val="00AE6519"/>
    <w:rsid w:val="00AF6595"/>
    <w:rsid w:val="00B02CA6"/>
    <w:rsid w:val="00B16FDA"/>
    <w:rsid w:val="00B20BBD"/>
    <w:rsid w:val="00B36D65"/>
    <w:rsid w:val="00B37417"/>
    <w:rsid w:val="00B4221B"/>
    <w:rsid w:val="00B559B3"/>
    <w:rsid w:val="00B66998"/>
    <w:rsid w:val="00B77315"/>
    <w:rsid w:val="00B817B6"/>
    <w:rsid w:val="00BB74A0"/>
    <w:rsid w:val="00BC00E7"/>
    <w:rsid w:val="00BC6BE0"/>
    <w:rsid w:val="00BD712E"/>
    <w:rsid w:val="00BD768F"/>
    <w:rsid w:val="00BE1086"/>
    <w:rsid w:val="00BF5954"/>
    <w:rsid w:val="00BF69B1"/>
    <w:rsid w:val="00C0709E"/>
    <w:rsid w:val="00C10BDA"/>
    <w:rsid w:val="00C12B22"/>
    <w:rsid w:val="00C13160"/>
    <w:rsid w:val="00C2046E"/>
    <w:rsid w:val="00C21D75"/>
    <w:rsid w:val="00C30FB0"/>
    <w:rsid w:val="00C31F48"/>
    <w:rsid w:val="00C35967"/>
    <w:rsid w:val="00C82F7E"/>
    <w:rsid w:val="00C9310B"/>
    <w:rsid w:val="00C9737E"/>
    <w:rsid w:val="00CC389E"/>
    <w:rsid w:val="00CC3DC4"/>
    <w:rsid w:val="00CC762B"/>
    <w:rsid w:val="00CD6397"/>
    <w:rsid w:val="00CE6382"/>
    <w:rsid w:val="00D15B6E"/>
    <w:rsid w:val="00D27188"/>
    <w:rsid w:val="00D31A4F"/>
    <w:rsid w:val="00D3208F"/>
    <w:rsid w:val="00D3487D"/>
    <w:rsid w:val="00D66FD9"/>
    <w:rsid w:val="00D80D87"/>
    <w:rsid w:val="00D8103A"/>
    <w:rsid w:val="00D86C01"/>
    <w:rsid w:val="00DA283C"/>
    <w:rsid w:val="00DA29DD"/>
    <w:rsid w:val="00DA2F57"/>
    <w:rsid w:val="00DC5A40"/>
    <w:rsid w:val="00DD50EE"/>
    <w:rsid w:val="00DE3670"/>
    <w:rsid w:val="00DF4840"/>
    <w:rsid w:val="00E0438D"/>
    <w:rsid w:val="00E063EC"/>
    <w:rsid w:val="00E26B26"/>
    <w:rsid w:val="00E37328"/>
    <w:rsid w:val="00E4410E"/>
    <w:rsid w:val="00E476B2"/>
    <w:rsid w:val="00E50814"/>
    <w:rsid w:val="00E52CD5"/>
    <w:rsid w:val="00E52E40"/>
    <w:rsid w:val="00E63897"/>
    <w:rsid w:val="00E80EC2"/>
    <w:rsid w:val="00E96F43"/>
    <w:rsid w:val="00EA6603"/>
    <w:rsid w:val="00EB4BB8"/>
    <w:rsid w:val="00EC6251"/>
    <w:rsid w:val="00ED2976"/>
    <w:rsid w:val="00ED6C1D"/>
    <w:rsid w:val="00EF280D"/>
    <w:rsid w:val="00EF7231"/>
    <w:rsid w:val="00F05614"/>
    <w:rsid w:val="00F07990"/>
    <w:rsid w:val="00F24C8E"/>
    <w:rsid w:val="00F32B29"/>
    <w:rsid w:val="00F364E8"/>
    <w:rsid w:val="00F37C08"/>
    <w:rsid w:val="00F4087E"/>
    <w:rsid w:val="00F5444F"/>
    <w:rsid w:val="00F6747F"/>
    <w:rsid w:val="00F67E42"/>
    <w:rsid w:val="00F705EE"/>
    <w:rsid w:val="00F7251E"/>
    <w:rsid w:val="00F750BB"/>
    <w:rsid w:val="00F92C58"/>
    <w:rsid w:val="00FB6DA0"/>
    <w:rsid w:val="00FE5E29"/>
    <w:rsid w:val="00FF2C13"/>
    <w:rsid w:val="01582BC2"/>
    <w:rsid w:val="01902D1C"/>
    <w:rsid w:val="0190659F"/>
    <w:rsid w:val="02094F64"/>
    <w:rsid w:val="024F56D9"/>
    <w:rsid w:val="02705C0D"/>
    <w:rsid w:val="04525DA3"/>
    <w:rsid w:val="05A531D1"/>
    <w:rsid w:val="07137606"/>
    <w:rsid w:val="07D87C6E"/>
    <w:rsid w:val="08EA0DB0"/>
    <w:rsid w:val="09F558AC"/>
    <w:rsid w:val="0A5538D5"/>
    <w:rsid w:val="0C4E5BBE"/>
    <w:rsid w:val="0D500C64"/>
    <w:rsid w:val="0DC51F28"/>
    <w:rsid w:val="10614CF7"/>
    <w:rsid w:val="125B292B"/>
    <w:rsid w:val="128D43FF"/>
    <w:rsid w:val="12B20DBB"/>
    <w:rsid w:val="15D55160"/>
    <w:rsid w:val="17B44371"/>
    <w:rsid w:val="17D77DA9"/>
    <w:rsid w:val="1C725F39"/>
    <w:rsid w:val="1D081CB0"/>
    <w:rsid w:val="200D4526"/>
    <w:rsid w:val="20702F46"/>
    <w:rsid w:val="22742716"/>
    <w:rsid w:val="236906A5"/>
    <w:rsid w:val="23E3036F"/>
    <w:rsid w:val="24971117"/>
    <w:rsid w:val="24B509C6"/>
    <w:rsid w:val="24C30629"/>
    <w:rsid w:val="25C42A83"/>
    <w:rsid w:val="286A3FDB"/>
    <w:rsid w:val="286F3CE6"/>
    <w:rsid w:val="296D4B02"/>
    <w:rsid w:val="29D76730"/>
    <w:rsid w:val="2A8D29DB"/>
    <w:rsid w:val="2ABB5AA9"/>
    <w:rsid w:val="2B054C24"/>
    <w:rsid w:val="2C144DE1"/>
    <w:rsid w:val="2C4B74B9"/>
    <w:rsid w:val="2CA06BC3"/>
    <w:rsid w:val="2CD22C15"/>
    <w:rsid w:val="2D3938BF"/>
    <w:rsid w:val="2E521E0D"/>
    <w:rsid w:val="2F933A9E"/>
    <w:rsid w:val="30FB1D6B"/>
    <w:rsid w:val="32907C03"/>
    <w:rsid w:val="32975242"/>
    <w:rsid w:val="336011D5"/>
    <w:rsid w:val="342E63AB"/>
    <w:rsid w:val="36991707"/>
    <w:rsid w:val="380D0904"/>
    <w:rsid w:val="39AE76A2"/>
    <w:rsid w:val="3B6908FA"/>
    <w:rsid w:val="3BB70085"/>
    <w:rsid w:val="3CF3200B"/>
    <w:rsid w:val="3D320BF7"/>
    <w:rsid w:val="3E1F3CF7"/>
    <w:rsid w:val="41220E6C"/>
    <w:rsid w:val="456F7154"/>
    <w:rsid w:val="458D51A8"/>
    <w:rsid w:val="46780629"/>
    <w:rsid w:val="46D81947"/>
    <w:rsid w:val="47B1162A"/>
    <w:rsid w:val="4A824CCC"/>
    <w:rsid w:val="4A9500E9"/>
    <w:rsid w:val="4D147203"/>
    <w:rsid w:val="4E03108A"/>
    <w:rsid w:val="4EBA2DB7"/>
    <w:rsid w:val="52154D37"/>
    <w:rsid w:val="527C7F5F"/>
    <w:rsid w:val="53A909D1"/>
    <w:rsid w:val="5474391D"/>
    <w:rsid w:val="57212282"/>
    <w:rsid w:val="5B546464"/>
    <w:rsid w:val="5E5757D7"/>
    <w:rsid w:val="5E774A07"/>
    <w:rsid w:val="5F8935CB"/>
    <w:rsid w:val="607779D0"/>
    <w:rsid w:val="612B657A"/>
    <w:rsid w:val="6279041A"/>
    <w:rsid w:val="62820162"/>
    <w:rsid w:val="66965CDC"/>
    <w:rsid w:val="68CE4682"/>
    <w:rsid w:val="6C6B706C"/>
    <w:rsid w:val="6CA67251"/>
    <w:rsid w:val="6D0D4676"/>
    <w:rsid w:val="6E5B561D"/>
    <w:rsid w:val="6E763C49"/>
    <w:rsid w:val="70535758"/>
    <w:rsid w:val="71C80B3D"/>
    <w:rsid w:val="729E4018"/>
    <w:rsid w:val="740116E1"/>
    <w:rsid w:val="74F60CF4"/>
    <w:rsid w:val="75830558"/>
    <w:rsid w:val="77243AB4"/>
    <w:rsid w:val="777C1998"/>
    <w:rsid w:val="78D131C3"/>
    <w:rsid w:val="79214247"/>
    <w:rsid w:val="7AC62379"/>
    <w:rsid w:val="7C160DA1"/>
    <w:rsid w:val="7D622FC2"/>
    <w:rsid w:val="7E006393"/>
    <w:rsid w:val="7EDC282E"/>
    <w:rsid w:val="7F32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2"/>
    <w:qFormat/>
    <w:uiPriority w:val="0"/>
    <w:rPr>
      <w:rFonts w:ascii="宋体"/>
      <w:sz w:val="18"/>
      <w:szCs w:val="18"/>
    </w:rPr>
  </w:style>
  <w:style w:type="paragraph" w:styleId="7">
    <w:name w:val="Body Text Indent"/>
    <w:basedOn w:val="1"/>
    <w:link w:val="19"/>
    <w:qFormat/>
    <w:uiPriority w:val="0"/>
    <w:pPr>
      <w:spacing w:after="120"/>
      <w:ind w:left="420" w:leftChars="200"/>
    </w:pPr>
    <w:rPr>
      <w:rFonts w:eastAsia="Times New Roman"/>
    </w:rPr>
  </w:style>
  <w:style w:type="paragraph" w:styleId="8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Hyperlink"/>
    <w:qFormat/>
    <w:uiPriority w:val="99"/>
    <w:rPr>
      <w:color w:val="0000FF"/>
      <w:u w:val="single"/>
    </w:rPr>
  </w:style>
  <w:style w:type="character" w:styleId="18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9">
    <w:name w:val="正文文本缩进 字符"/>
    <w:link w:val="7"/>
    <w:qFormat/>
    <w:uiPriority w:val="0"/>
    <w:rPr>
      <w:kern w:val="2"/>
      <w:sz w:val="21"/>
      <w:szCs w:val="24"/>
      <w:lang w:bidi="ar-SA"/>
    </w:rPr>
  </w:style>
  <w:style w:type="paragraph" w:customStyle="1" w:styleId="20">
    <w:name w:val="目录 21"/>
    <w:basedOn w:val="1"/>
    <w:next w:val="1"/>
    <w:semiHidden/>
    <w:qFormat/>
    <w:uiPriority w:val="0"/>
    <w:pPr>
      <w:tabs>
        <w:tab w:val="right" w:leader="dot" w:pos="8022"/>
      </w:tabs>
      <w:ind w:left="420" w:leftChars="200" w:right="1313" w:rightChars="625"/>
    </w:pPr>
  </w:style>
  <w:style w:type="paragraph" w:customStyle="1" w:styleId="21">
    <w:name w:val="目录 11"/>
    <w:basedOn w:val="1"/>
    <w:next w:val="1"/>
    <w:qFormat/>
    <w:uiPriority w:val="39"/>
    <w:pPr>
      <w:tabs>
        <w:tab w:val="right" w:leader="dot" w:pos="8042"/>
      </w:tabs>
      <w:ind w:right="1331" w:rightChars="634"/>
    </w:pPr>
  </w:style>
  <w:style w:type="character" w:customStyle="1" w:styleId="22">
    <w:name w:val="文档结构图 字符"/>
    <w:link w:val="6"/>
    <w:qFormat/>
    <w:uiPriority w:val="0"/>
    <w:rPr>
      <w:rFonts w:ascii="宋体"/>
      <w:kern w:val="2"/>
      <w:sz w:val="18"/>
      <w:szCs w:val="18"/>
    </w:rPr>
  </w:style>
  <w:style w:type="character" w:customStyle="1" w:styleId="23">
    <w:name w:val="页眉 字符"/>
    <w:link w:val="9"/>
    <w:qFormat/>
    <w:uiPriority w:val="99"/>
    <w:rPr>
      <w:kern w:val="2"/>
      <w:sz w:val="18"/>
      <w:szCs w:val="18"/>
    </w:rPr>
  </w:style>
  <w:style w:type="character" w:customStyle="1" w:styleId="24">
    <w:name w:val="页脚 字符"/>
    <w:link w:val="8"/>
    <w:qFormat/>
    <w:uiPriority w:val="99"/>
    <w:rPr>
      <w:kern w:val="2"/>
      <w:sz w:val="18"/>
      <w:szCs w:val="18"/>
    </w:rPr>
  </w:style>
  <w:style w:type="paragraph" w:customStyle="1" w:styleId="25">
    <w:name w:val="中文首行缩进"/>
    <w:basedOn w:val="1"/>
    <w:qFormat/>
    <w:uiPriority w:val="0"/>
    <w:pPr>
      <w:suppressAutoHyphens/>
      <w:ind w:firstLine="495"/>
      <w:jc w:val="left"/>
    </w:pPr>
    <w:rPr>
      <w:kern w:val="0"/>
      <w:sz w:val="24"/>
    </w:rPr>
  </w:style>
  <w:style w:type="paragraph" w:customStyle="1" w:styleId="26">
    <w:name w:val="Body"/>
    <w:basedOn w:val="1"/>
    <w:qFormat/>
    <w:uiPriority w:val="0"/>
    <w:pPr>
      <w:spacing w:after="120"/>
    </w:pPr>
    <w:rPr>
      <w:rFonts w:asciiTheme="minorHAnsi" w:hAnsiTheme="minorHAnsi" w:eastAsiaTheme="minorEastAsia" w:cstheme="minorBidi"/>
      <w:szCs w:val="20"/>
    </w:rPr>
  </w:style>
  <w:style w:type="paragraph" w:styleId="27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28">
    <w:name w:val="font41"/>
    <w:basedOn w:val="14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29">
    <w:name w:val="font51"/>
    <w:basedOn w:val="14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30">
    <w:name w:val="font31"/>
    <w:basedOn w:val="14"/>
    <w:qFormat/>
    <w:uiPriority w:val="0"/>
    <w:rPr>
      <w:rFonts w:ascii="宋体" w:hAnsi="宋体" w:eastAsia="宋体" w:cs="宋体"/>
      <w:color w:val="505050"/>
      <w:sz w:val="20"/>
      <w:szCs w:val="20"/>
      <w:u w:val="none"/>
    </w:rPr>
  </w:style>
  <w:style w:type="character" w:customStyle="1" w:styleId="31">
    <w:name w:val="font61"/>
    <w:basedOn w:val="14"/>
    <w:qFormat/>
    <w:uiPriority w:val="0"/>
    <w:rPr>
      <w:rFonts w:hint="default" w:ascii="Arial" w:hAnsi="Arial" w:cs="Arial"/>
      <w:color w:val="000000"/>
      <w:sz w:val="18"/>
      <w:szCs w:val="18"/>
      <w:u w:val="none"/>
    </w:rPr>
  </w:style>
  <w:style w:type="character" w:customStyle="1" w:styleId="32">
    <w:name w:val="font71"/>
    <w:basedOn w:val="14"/>
    <w:qFormat/>
    <w:uiPriority w:val="0"/>
    <w:rPr>
      <w:rFonts w:hint="default" w:ascii="Arial" w:hAnsi="Arial" w:cs="Arial"/>
      <w:color w:val="000000"/>
      <w:sz w:val="10"/>
      <w:szCs w:val="10"/>
      <w:u w:val="none"/>
    </w:rPr>
  </w:style>
  <w:style w:type="character" w:customStyle="1" w:styleId="33">
    <w:name w:val="font81"/>
    <w:basedOn w:val="14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thtfpc</Company>
  <Pages>8</Pages>
  <Words>1175</Words>
  <Characters>1653</Characters>
  <Lines>3</Lines>
  <Paragraphs>1</Paragraphs>
  <TotalTime>4</TotalTime>
  <ScaleCrop>false</ScaleCrop>
  <LinksUpToDate>false</LinksUpToDate>
  <CharactersWithSpaces>1980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2022-11-14T10:19:00Z</dcterms:created>
  <dc:creator>thtfpc user</dc:creator>
  <cp:lastModifiedBy>sjtd888</cp:lastModifiedBy>
  <dcterms:modified xsi:type="dcterms:W3CDTF">2026-05-17T03:23:51Z</dcterms:modified>
  <dc:title>一、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eyJoZGlkIjoiYjExMzcxZjA5MmUxMTdhOTQzZWM1MzEyMWM3NjJjOGUiLCJ1c2VySWQiOiIxOTY1MzgwMzcifQ==</vt:lpwstr>
  </property>
  <property fmtid="{D5CDD505-2E9C-101B-9397-08002B2CF9AE}" pid="4" name="ICV">
    <vt:lpwstr>12FFA48FA545407B918D0FD5F186D4FF_12</vt:lpwstr>
  </property>
</Properties>
</file>