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3C1D" w14:textId="5B60A78D" w:rsidR="00CA5DAA" w:rsidRDefault="00826083">
      <w:r>
        <w:rPr>
          <w:rFonts w:hint="eastAsia"/>
        </w:rPr>
        <w:t>若要只是需要查看我们的数据库，并不需要在本地建立数据库环境的话，可以使用数据库管理软件（如Oracle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Developer、Datagrip等），按如下配置连接我们部署的云端数据库：</w:t>
      </w:r>
    </w:p>
    <w:p w14:paraId="2608AC95" w14:textId="7FE10F76" w:rsidR="00826083" w:rsidRDefault="00826083">
      <w:r>
        <w:rPr>
          <w:noProof/>
        </w:rPr>
        <w:drawing>
          <wp:inline distT="0" distB="0" distL="0" distR="0" wp14:anchorId="07C3D6F0" wp14:editId="7E0AD02B">
            <wp:extent cx="5274310" cy="408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0CC9" w14:textId="2707995F" w:rsidR="00826083" w:rsidRDefault="00826083">
      <w:r>
        <w:rPr>
          <w:rFonts w:hint="eastAsia"/>
        </w:rPr>
        <w:t>口令为tongji。</w:t>
      </w:r>
    </w:p>
    <w:p w14:paraId="69939FA9" w14:textId="2ECA1918" w:rsidR="00826083" w:rsidRDefault="00826083">
      <w:r>
        <w:rPr>
          <w:rFonts w:hint="eastAsia"/>
        </w:rPr>
        <w:t>主机名可以用域名myweb</w:t>
      </w:r>
      <w:r>
        <w:t>1008.xyz</w:t>
      </w:r>
      <w:r>
        <w:rPr>
          <w:rFonts w:hint="eastAsia"/>
        </w:rPr>
        <w:t>代替。</w:t>
      </w:r>
    </w:p>
    <w:p w14:paraId="1A316DDC" w14:textId="222207E8" w:rsidR="0038793D" w:rsidRDefault="0038793D">
      <w:pPr>
        <w:rPr>
          <w:rFonts w:hint="eastAsia"/>
        </w:rPr>
      </w:pPr>
      <w:r>
        <w:rPr>
          <w:rFonts w:hint="eastAsia"/>
        </w:rPr>
        <w:t>便可看到数据库内容了。</w:t>
      </w:r>
    </w:p>
    <w:p w14:paraId="2F9F36D7" w14:textId="683C777D" w:rsidR="00826083" w:rsidRDefault="00826083"/>
    <w:p w14:paraId="72C0DA5D" w14:textId="236BE6DF" w:rsidR="00826083" w:rsidRDefault="00A478A1">
      <w:r>
        <w:rPr>
          <w:rFonts w:hint="eastAsia"/>
        </w:rPr>
        <w:t>若要在本地建立环境，需使用Oracle</w:t>
      </w:r>
      <w:r>
        <w:t>12</w:t>
      </w:r>
      <w:r>
        <w:rPr>
          <w:rFonts w:hint="eastAsia"/>
        </w:rPr>
        <w:t>c</w:t>
      </w:r>
      <w:r w:rsidRPr="00A478A1">
        <w:t xml:space="preserve"> (12.2.0.1.0)</w:t>
      </w:r>
      <w:r>
        <w:rPr>
          <w:rFonts w:hint="eastAsia"/>
        </w:rPr>
        <w:t>，按如上的配置建立一个新用户。（不保证不同版本的兼容性）</w:t>
      </w:r>
    </w:p>
    <w:p w14:paraId="7D84C01E" w14:textId="0588751B" w:rsidR="00A478A1" w:rsidRDefault="00A478A1">
      <w:r>
        <w:rPr>
          <w:rFonts w:hint="eastAsia"/>
        </w:rPr>
        <w:t>导入database</w:t>
      </w:r>
      <w:r>
        <w:t>.sql</w:t>
      </w:r>
      <w:r>
        <w:rPr>
          <w:rFonts w:hint="eastAsia"/>
        </w:rPr>
        <w:t>，运行，建立所有的表、序列、触发器。此时你得到了一个空的项目数据库。</w:t>
      </w:r>
    </w:p>
    <w:p w14:paraId="4A7FFC83" w14:textId="1921CFAE" w:rsidR="00A478A1" w:rsidRPr="00826083" w:rsidRDefault="008A2B76">
      <w:r>
        <w:rPr>
          <w:rFonts w:hint="eastAsia"/>
        </w:rPr>
        <w:t>现在</w:t>
      </w:r>
      <w:r w:rsidR="00A478A1">
        <w:rPr>
          <w:rFonts w:hint="eastAsia"/>
        </w:rPr>
        <w:t>便可以运行项目了，若需要我们的用户数据，在数据文件夹下是各个表的数据文件，导入便可使用。</w:t>
      </w:r>
      <w:r>
        <w:rPr>
          <w:rFonts w:hint="eastAsia"/>
        </w:rPr>
        <w:t>注意导入前关闭所有的触发器，并且因为外键的存在，注意导入顺序。</w:t>
      </w:r>
    </w:p>
    <w:sectPr w:rsidR="00A478A1" w:rsidRPr="0082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A"/>
    <w:rsid w:val="0038793D"/>
    <w:rsid w:val="00826083"/>
    <w:rsid w:val="008A2B76"/>
    <w:rsid w:val="00A478A1"/>
    <w:rsid w:val="00C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86FE"/>
  <w15:chartTrackingRefBased/>
  <w15:docId w15:val="{50D17AD1-DA85-4B5F-AA53-67DBA279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文朔</dc:creator>
  <cp:keywords/>
  <dc:description/>
  <cp:lastModifiedBy>刘 文朔</cp:lastModifiedBy>
  <cp:revision>5</cp:revision>
  <dcterms:created xsi:type="dcterms:W3CDTF">2020-09-18T09:55:00Z</dcterms:created>
  <dcterms:modified xsi:type="dcterms:W3CDTF">2020-09-18T10:04:00Z</dcterms:modified>
</cp:coreProperties>
</file>