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9A74" w14:textId="77777777" w:rsidR="00BE502C" w:rsidRPr="00BE502C" w:rsidRDefault="00A45E78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  <w:r>
        <w:rPr>
          <w:noProof/>
          <w:lang w:eastAsia="id-ID" w:bidi="ar-SA"/>
        </w:rPr>
        <w:t xml:space="preserve"> </w:t>
      </w:r>
      <w:r w:rsidR="00C73DF5">
        <w:rPr>
          <w:noProof/>
          <w:lang w:val="id-ID" w:eastAsia="id-ID" w:bidi="ar-SA"/>
        </w:rPr>
        <w:t xml:space="preserve"> </w:t>
      </w:r>
      <w:r w:rsidR="00C73DF5" w:rsidRPr="006A4E58">
        <w:rPr>
          <w:rFonts w:asciiTheme="minorHAnsi" w:hAnsiTheme="minorHAnsi" w:cstheme="minorHAnsi"/>
          <w:b/>
          <w:i/>
          <w:szCs w:val="24"/>
        </w:rPr>
        <w:t>“</w:t>
      </w:r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“Hai orang-orang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beriman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apabila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bermu’amalah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(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seperti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jual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beli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piutang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dsb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)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tidak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secara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tunai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untuk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waktu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yang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ditentukan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,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hendaklah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kamu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 xml:space="preserve"> </w:t>
      </w:r>
      <w:proofErr w:type="spellStart"/>
      <w:r w:rsidR="00BE502C" w:rsidRPr="00BE502C">
        <w:rPr>
          <w:rFonts w:asciiTheme="minorHAnsi" w:hAnsiTheme="minorHAnsi" w:cstheme="minorHAnsi"/>
          <w:b/>
          <w:i/>
          <w:szCs w:val="24"/>
        </w:rPr>
        <w:t>menuliskannya</w:t>
      </w:r>
      <w:proofErr w:type="spellEnd"/>
      <w:r w:rsidR="00BE502C" w:rsidRPr="00BE502C">
        <w:rPr>
          <w:rFonts w:asciiTheme="minorHAnsi" w:hAnsiTheme="minorHAnsi" w:cstheme="minorHAnsi"/>
          <w:b/>
          <w:i/>
          <w:szCs w:val="24"/>
        </w:rPr>
        <w:t>”. (TQS. Al Baqarah :282)</w:t>
      </w:r>
    </w:p>
    <w:p w14:paraId="365E4D00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/>
          <w:szCs w:val="24"/>
        </w:rPr>
      </w:pPr>
    </w:p>
    <w:p w14:paraId="5ABCD263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PERJANJIAN JUAL BELI KREDIT DENGAN ANGSURAN</w:t>
      </w:r>
    </w:p>
    <w:p w14:paraId="18E0148E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proofErr w:type="gramStart"/>
      <w:r w:rsidRPr="00BE502C">
        <w:rPr>
          <w:rFonts w:asciiTheme="minorHAnsi" w:hAnsiTheme="minorHAnsi" w:cstheme="minorHAnsi"/>
          <w:b/>
          <w:iCs/>
          <w:szCs w:val="24"/>
        </w:rPr>
        <w:t>( al</w:t>
      </w:r>
      <w:proofErr w:type="gramEnd"/>
      <w:r w:rsidRPr="00BE502C">
        <w:rPr>
          <w:rFonts w:asciiTheme="minorHAnsi" w:hAnsiTheme="minorHAnsi" w:cstheme="minorHAnsi"/>
          <w:b/>
          <w:iCs/>
          <w:szCs w:val="24"/>
        </w:rPr>
        <w:t xml:space="preserve">-Bay’ bi ad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Dayn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wa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bi at-</w:t>
      </w:r>
      <w:proofErr w:type="spellStart"/>
      <w:r w:rsidRPr="00BE502C">
        <w:rPr>
          <w:rFonts w:asciiTheme="minorHAnsi" w:hAnsiTheme="minorHAnsi" w:cstheme="minorHAnsi"/>
          <w:b/>
          <w:iCs/>
          <w:szCs w:val="24"/>
        </w:rPr>
        <w:t>Taqsîth</w:t>
      </w:r>
      <w:proofErr w:type="spellEnd"/>
      <w:r w:rsidRPr="00BE502C">
        <w:rPr>
          <w:rFonts w:asciiTheme="minorHAnsi" w:hAnsiTheme="minorHAnsi" w:cstheme="minorHAnsi"/>
          <w:b/>
          <w:iCs/>
          <w:szCs w:val="24"/>
        </w:rPr>
        <w:t xml:space="preserve"> )</w:t>
      </w:r>
    </w:p>
    <w:p w14:paraId="67815756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 xml:space="preserve"> </w:t>
      </w:r>
    </w:p>
    <w:p w14:paraId="68007095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proofErr w:type="gramStart"/>
      <w:r w:rsidRPr="00BE502C">
        <w:rPr>
          <w:rFonts w:asciiTheme="minorHAnsi" w:hAnsiTheme="minorHAnsi" w:cstheme="minorHAnsi"/>
          <w:b/>
          <w:iCs/>
          <w:szCs w:val="24"/>
        </w:rPr>
        <w:t>No :</w:t>
      </w:r>
      <w:proofErr w:type="gramEnd"/>
      <w:r w:rsidRPr="00BE502C">
        <w:rPr>
          <w:rFonts w:asciiTheme="minorHAnsi" w:hAnsiTheme="minorHAnsi" w:cstheme="minorHAnsi"/>
          <w:b/>
          <w:iCs/>
          <w:szCs w:val="24"/>
        </w:rPr>
        <w:t xml:space="preserve"> AA-10.11/PJBKA/MA-BMT071/IX/2023</w:t>
      </w:r>
    </w:p>
    <w:p w14:paraId="73EBE502" w14:textId="77777777" w:rsidR="00BE502C" w:rsidRPr="00BE502C" w:rsidRDefault="00BE502C" w:rsidP="00BE502C">
      <w:pPr>
        <w:bidi/>
        <w:spacing w:before="0" w:after="0"/>
        <w:jc w:val="center"/>
        <w:rPr>
          <w:rFonts w:asciiTheme="minorHAnsi" w:hAnsiTheme="minorHAnsi" w:cstheme="minorHAnsi"/>
          <w:b/>
          <w:iCs/>
          <w:szCs w:val="24"/>
        </w:rPr>
      </w:pPr>
      <w:r w:rsidRPr="00BE502C">
        <w:rPr>
          <w:rFonts w:asciiTheme="minorHAnsi" w:hAnsiTheme="minorHAnsi" w:cstheme="minorHAnsi"/>
          <w:b/>
          <w:iCs/>
          <w:szCs w:val="24"/>
        </w:rPr>
        <w:t>TANAH KAVLING MENTAYA AGRILAND</w:t>
      </w:r>
    </w:p>
    <w:p w14:paraId="1DC31735" w14:textId="380FBD96" w:rsidR="00F71CAC" w:rsidRDefault="00BE502C" w:rsidP="00BE502C">
      <w:pPr>
        <w:bidi/>
        <w:spacing w:before="0" w:after="0"/>
        <w:jc w:val="center"/>
        <w:rPr>
          <w:rFonts w:asciiTheme="minorHAnsi" w:eastAsia="Arial Unicode MS" w:hAnsiTheme="minorHAnsi"/>
          <w:szCs w:val="24"/>
          <w:rtl/>
          <w:lang w:bidi="ar-SA"/>
        </w:rPr>
      </w:pPr>
      <w:r w:rsidRPr="00BE502C">
        <w:rPr>
          <w:rFonts w:asciiTheme="minorHAnsi" w:hAnsiTheme="minorHAnsi" w:cstheme="minorHAnsi"/>
          <w:b/>
          <w:iCs/>
          <w:szCs w:val="24"/>
        </w:rPr>
        <w:t>SAMPIT</w:t>
      </w:r>
    </w:p>
    <w:p w14:paraId="605E1515" w14:textId="77777777" w:rsidR="00F71CAC" w:rsidRPr="0054082E" w:rsidRDefault="00F71CAC" w:rsidP="00F71CAC">
      <w:pPr>
        <w:bidi/>
        <w:spacing w:before="0" w:after="0"/>
        <w:jc w:val="center"/>
        <w:rPr>
          <w:rFonts w:asciiTheme="minorHAnsi" w:eastAsia="Arial Unicode MS" w:hAnsiTheme="minorHAnsi"/>
          <w:szCs w:val="24"/>
          <w:lang w:bidi="ar-SA"/>
        </w:rPr>
      </w:pPr>
    </w:p>
    <w:p w14:paraId="145BB5C0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bCs w:val="0"/>
          <w:szCs w:val="24"/>
        </w:rPr>
      </w:pPr>
    </w:p>
    <w:p w14:paraId="1D58488A" w14:textId="363111D7" w:rsidR="00A3476E" w:rsidRPr="0054082E" w:rsidRDefault="0097614A" w:rsidP="00CB5DE7">
      <w:pPr>
        <w:spacing w:before="0"/>
        <w:rPr>
          <w:rFonts w:asciiTheme="minorHAnsi" w:eastAsia="Arial Unicode MS" w:hAnsiTheme="minorHAnsi" w:cs="Arial Unicode MS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szCs w:val="24"/>
          <w:lang w:eastAsia="zh-CN"/>
        </w:rPr>
        <w:t xml:space="preserve">Pada </w:t>
      </w:r>
      <w:proofErr w:type="spellStart"/>
      <w:r>
        <w:rPr>
          <w:rFonts w:asciiTheme="minorHAnsi" w:eastAsia="Arial Unicode MS" w:hAnsiTheme="minorHAnsi" w:cs="Arial Unicode MS"/>
          <w:szCs w:val="24"/>
          <w:lang w:eastAsia="zh-CN"/>
        </w:rPr>
        <w:t>hari</w:t>
      </w:r>
      <w:proofErr w:type="spellEnd"/>
      <w:r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 w:rsidRPr="00C66770">
        <w:rPr>
          <w:rFonts w:ascii="Trebuchet MS" w:eastAsia="Trebuchet MS" w:hAnsi="Trebuchet MS" w:cs="Trebuchet MS"/>
          <w:color w:val="000000" w:themeColor="text1"/>
          <w:sz w:val="21"/>
          <w:szCs w:val="21"/>
        </w:rPr>
        <w:t>Senin</w:t>
      </w:r>
      <w:r w:rsidR="00DB7B56">
        <w:rPr>
          <w:rFonts w:ascii="Trebuchet MS" w:eastAsia="Trebuchet MS" w:hAnsi="Trebuchet MS" w:cs="Trebuchet MS"/>
          <w:color w:val="000000" w:themeColor="text1"/>
          <w:sz w:val="21"/>
          <w:szCs w:val="21"/>
        </w:rPr>
        <w:t xml:space="preserve"> </w:t>
      </w:r>
      <w:proofErr w:type="spellStart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>tanggal</w:t>
      </w:r>
      <w:proofErr w:type="spellEnd"/>
      <w:r w:rsidR="00DB7B56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="00DB7B56">
        <w:rPr>
          <w:rFonts w:ascii="Trebuchet MS" w:eastAsia="Trebuchet MS" w:hAnsi="Trebuchet MS" w:cs="Trebuchet MS"/>
          <w:sz w:val="21"/>
          <w:szCs w:val="21"/>
        </w:rPr>
        <w:t>04 Desember 2023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 xml:space="preserve">, 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telah terjadi kesepakatan Jual Beli berupa </w:t>
      </w:r>
      <w:r w:rsidR="00A3476E" w:rsidRPr="0054082E">
        <w:rPr>
          <w:rFonts w:asciiTheme="minorHAnsi" w:eastAsia="Arial Unicode MS" w:hAnsiTheme="minorHAnsi" w:cs="Arial Unicode MS"/>
          <w:szCs w:val="24"/>
          <w:lang w:eastAsia="zh-CN"/>
        </w:rPr>
        <w:t>LAHAN KAVLING</w:t>
      </w:r>
      <w:r w:rsidR="00A3476E" w:rsidRPr="0054082E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antara:</w:t>
      </w:r>
    </w:p>
    <w:p w14:paraId="6A43AD41" w14:textId="77777777" w:rsidR="001E7ED3" w:rsidRPr="00240396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Nama</w:t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>
        <w:rPr>
          <w:rFonts w:asciiTheme="minorHAnsi" w:eastAsia="Arial Unicode MS" w:hAnsiTheme="minorHAnsi" w:cs="Arial Unicode MS"/>
          <w:b/>
          <w:szCs w:val="24"/>
        </w:rPr>
        <w:t>BUDI SULISTIONO</w:t>
      </w:r>
    </w:p>
    <w:p w14:paraId="415A83DC" w14:textId="77777777" w:rsidR="001E7ED3" w:rsidRDefault="001E7ED3" w:rsidP="001E7ED3">
      <w:pPr>
        <w:spacing w:before="0" w:after="0"/>
        <w:rPr>
          <w:rFonts w:asciiTheme="minorHAnsi" w:eastAsia="Arial Unicode MS" w:hAnsiTheme="minorHAnsi" w:cstheme="minorHAnsi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>Alamat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  <w:t xml:space="preserve">: </w:t>
      </w:r>
      <w:r w:rsidRPr="006778E2">
        <w:rPr>
          <w:rFonts w:asciiTheme="minorHAnsi" w:hAnsiTheme="minorHAnsi" w:cstheme="minorHAnsi"/>
          <w:szCs w:val="24"/>
        </w:rPr>
        <w:t xml:space="preserve">Jl. </w:t>
      </w:r>
      <w:r>
        <w:rPr>
          <w:rFonts w:asciiTheme="minorHAnsi" w:hAnsiTheme="minorHAnsi" w:cstheme="minorHAnsi"/>
          <w:szCs w:val="24"/>
        </w:rPr>
        <w:t xml:space="preserve">RA </w:t>
      </w:r>
      <w:proofErr w:type="spellStart"/>
      <w:r>
        <w:rPr>
          <w:rFonts w:asciiTheme="minorHAnsi" w:hAnsiTheme="minorHAnsi" w:cstheme="minorHAnsi"/>
          <w:szCs w:val="24"/>
        </w:rPr>
        <w:t>Kartini</w:t>
      </w:r>
      <w:proofErr w:type="spellEnd"/>
      <w:r>
        <w:rPr>
          <w:rFonts w:asciiTheme="minorHAnsi" w:hAnsiTheme="minorHAnsi" w:cstheme="minorHAnsi"/>
          <w:szCs w:val="24"/>
        </w:rPr>
        <w:t xml:space="preserve"> No. 6B, </w:t>
      </w:r>
      <w:proofErr w:type="spellStart"/>
      <w:r>
        <w:rPr>
          <w:rFonts w:asciiTheme="minorHAnsi" w:hAnsiTheme="minorHAnsi" w:cstheme="minorHAnsi"/>
          <w:szCs w:val="24"/>
        </w:rPr>
        <w:t>Kel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Hilir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Kec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Baamang</w:t>
      </w:r>
      <w:proofErr w:type="spellEnd"/>
      <w:r>
        <w:rPr>
          <w:rFonts w:asciiTheme="minorHAnsi" w:hAnsiTheme="minorHAnsi" w:cstheme="minorHAnsi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Cs w:val="24"/>
        </w:rPr>
        <w:t>Kab</w:t>
      </w:r>
      <w:proofErr w:type="spellEnd"/>
      <w:r>
        <w:rPr>
          <w:rFonts w:asciiTheme="minorHAnsi" w:hAnsiTheme="minorHAnsi" w:cstheme="minorHAnsi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szCs w:val="24"/>
        </w:rPr>
        <w:t>Kotawaringin</w:t>
      </w:r>
      <w:proofErr w:type="spellEnd"/>
      <w:r>
        <w:rPr>
          <w:rFonts w:asciiTheme="minorHAnsi" w:hAnsiTheme="minorHAnsi" w:cstheme="minorHAnsi"/>
          <w:szCs w:val="24"/>
        </w:rPr>
        <w:t xml:space="preserve"> Timur</w:t>
      </w:r>
    </w:p>
    <w:p w14:paraId="48816251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>No. KTP</w:t>
      </w:r>
      <w:r>
        <w:rPr>
          <w:rFonts w:asciiTheme="minorHAnsi" w:eastAsia="Arial Unicode MS" w:hAnsiTheme="minorHAnsi" w:cs="Arial Unicode MS"/>
          <w:szCs w:val="24"/>
        </w:rPr>
        <w:tab/>
        <w:t>: 6202051511720003</w:t>
      </w:r>
    </w:p>
    <w:p w14:paraId="26A59DA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i/>
          <w:szCs w:val="24"/>
        </w:rPr>
        <w:t xml:space="preserve">KSU BMT </w:t>
      </w:r>
      <w:proofErr w:type="gramStart"/>
      <w:r>
        <w:rPr>
          <w:rFonts w:asciiTheme="minorHAnsi" w:eastAsia="Arial Unicode MS" w:hAnsiTheme="minorHAnsi" w:cs="Arial Unicode MS"/>
          <w:b/>
          <w:i/>
          <w:szCs w:val="24"/>
        </w:rPr>
        <w:t xml:space="preserve">071 </w:t>
      </w:r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).</w:t>
      </w:r>
    </w:p>
    <w:p w14:paraId="055D4C6B" w14:textId="77777777" w:rsidR="00A3476E" w:rsidRPr="0054082E" w:rsidRDefault="00A3476E" w:rsidP="00A3476E">
      <w:pPr>
        <w:tabs>
          <w:tab w:val="left" w:pos="1418"/>
        </w:tabs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DA25E57" w14:textId="77777777" w:rsidR="00DB7B56" w:rsidRDefault="00DB7B56" w:rsidP="00DB7B56">
      <w:pPr>
        <w:spacing w:before="0" w:after="0"/>
        <w:rPr>
          <w:rFonts w:asciiTheme="minorHAnsi" w:eastAsia="Arial Unicode MS" w:hAnsiTheme="minorHAnsi" w:cs="Arial"/>
          <w:b/>
          <w:bCs w:val="0"/>
          <w:szCs w:val="24"/>
        </w:rPr>
      </w:pPr>
      <w:r w:rsidRPr="00D4111B">
        <w:rPr>
          <w:rFonts w:asciiTheme="minorHAnsi" w:eastAsia="Arial Unicode MS" w:hAnsiTheme="minorHAnsi" w:cstheme="minorHAnsi"/>
          <w:b/>
          <w:szCs w:val="24"/>
        </w:rPr>
        <w:t>Nama</w:t>
      </w:r>
      <w:r w:rsidRPr="00D4111B">
        <w:rPr>
          <w:rFonts w:asciiTheme="minorHAnsi" w:eastAsia="Arial Unicode MS" w:hAnsiTheme="minorHAnsi" w:cstheme="minorHAnsi"/>
          <w:b/>
          <w:szCs w:val="24"/>
        </w:rPr>
        <w:tab/>
      </w:r>
      <w:r w:rsidRPr="00D4111B">
        <w:rPr>
          <w:rFonts w:asciiTheme="minorHAnsi" w:eastAsia="Arial Unicode MS" w:hAnsiTheme="minorHAnsi" w:cstheme="minorHAnsi"/>
          <w:b/>
          <w:szCs w:val="24"/>
        </w:rPr>
        <w:tab/>
        <w:t>:</w:t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  <w:r w:rsidRPr="00A4248D">
        <w:rPr>
          <w:rFonts w:ascii="Trebuchet MS" w:eastAsia="Trebuchet MS" w:hAnsi="Trebuchet MS" w:cs="Trebuchet MS"/>
          <w:b/>
          <w:sz w:val="21"/>
          <w:szCs w:val="21"/>
        </w:rPr>
        <w:t>Heru</w:t>
      </w:r>
      <w:r>
        <w:rPr>
          <w:rFonts w:ascii="Trebuchet MS" w:eastAsia="Courier New" w:hAnsi="Trebuchet MS" w:cs="Courier New"/>
          <w:sz w:val="21"/>
          <w:szCs w:val="21"/>
        </w:rPr>
        <w:tab/>
      </w:r>
      <w:r>
        <w:rPr>
          <w:rFonts w:asciiTheme="minorHAnsi" w:eastAsia="Arial Unicode MS" w:hAnsiTheme="minorHAnsi" w:cs="Arial"/>
          <w:b/>
          <w:bCs w:val="0"/>
          <w:szCs w:val="24"/>
        </w:rPr>
        <w:t xml:space="preserve"> </w:t>
      </w:r>
    </w:p>
    <w:p w14:paraId="190A0135" w14:textId="77777777" w:rsidR="00DB7B56" w:rsidRPr="00D4111B" w:rsidRDefault="00DB7B56" w:rsidP="00DB7B56">
      <w:pPr>
        <w:spacing w:before="0" w:after="0"/>
        <w:rPr>
          <w:rFonts w:asciiTheme="minorHAnsi" w:eastAsia="Arial Unicode MS" w:hAnsiTheme="minorHAnsi" w:cs="Arial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Alamat</w:t>
      </w:r>
      <w:r w:rsidRPr="00D4111B">
        <w:rPr>
          <w:rFonts w:asciiTheme="minorHAnsi" w:eastAsia="Arial Unicode MS" w:hAnsiTheme="minorHAnsi" w:cs="Arial"/>
          <w:szCs w:val="24"/>
          <w:lang w:val="id-ID"/>
        </w:rPr>
        <w:tab/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Dimana saja</w:t>
      </w:r>
    </w:p>
    <w:p w14:paraId="3044F00D" w14:textId="2DF80739" w:rsidR="00C73DF5" w:rsidRPr="001F63F8" w:rsidRDefault="00DB7B56" w:rsidP="00C73DF5">
      <w:pPr>
        <w:spacing w:before="0" w:after="0"/>
        <w:rPr>
          <w:rFonts w:asciiTheme="minorHAnsi" w:eastAsia="Arial Unicode MS" w:hAnsiTheme="minorHAnsi" w:cstheme="minorHAnsi"/>
          <w:szCs w:val="24"/>
        </w:rPr>
      </w:pPr>
      <w:r w:rsidRPr="00D4111B">
        <w:rPr>
          <w:rFonts w:asciiTheme="minorHAnsi" w:eastAsia="Arial Unicode MS" w:hAnsiTheme="minorHAnsi" w:cs="Arial"/>
          <w:szCs w:val="24"/>
        </w:rPr>
        <w:t>No. KTP</w:t>
      </w:r>
      <w:r w:rsidRPr="00D4111B">
        <w:rPr>
          <w:rFonts w:asciiTheme="minorHAnsi" w:eastAsia="Arial Unicode MS" w:hAnsiTheme="minorHAnsi" w:cs="Arial"/>
          <w:szCs w:val="24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123456</w:t>
      </w:r>
    </w:p>
    <w:p w14:paraId="208C5273" w14:textId="77777777" w:rsidR="001E7ED3" w:rsidRPr="0054082E" w:rsidRDefault="001E7ED3" w:rsidP="001E7ED3">
      <w:pPr>
        <w:spacing w:before="0" w:after="0"/>
        <w:ind w:left="1418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bertindak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selaku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pribadi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b/>
          <w:szCs w:val="24"/>
        </w:rPr>
        <w:t>PIHAK KEDUA (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>)</w:t>
      </w:r>
      <w:r w:rsidRPr="00B93D5C">
        <w:rPr>
          <w:rFonts w:asciiTheme="minorHAnsi" w:eastAsia="Arial Unicode MS" w:hAnsiTheme="minorHAnsi" w:cs="Arial Unicode MS"/>
          <w:b/>
          <w:szCs w:val="24"/>
        </w:rPr>
        <w:t>.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22E9B470" w14:textId="77777777" w:rsidR="001E7ED3" w:rsidRDefault="001E7ED3" w:rsidP="001E7ED3">
      <w:pPr>
        <w:spacing w:before="0" w:after="0"/>
        <w:rPr>
          <w:rFonts w:asciiTheme="minorHAnsi" w:eastAsia="Arial Unicode MS" w:hAnsiTheme="minorHAnsi" w:cs="Arial Unicode MS"/>
          <w:b/>
          <w:szCs w:val="24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Selanjutnya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KEDUA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proofErr w:type="gram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disebut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</w:p>
    <w:p w14:paraId="7ABBEC4C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66527FB" w14:textId="77777777" w:rsidR="001E7ED3" w:rsidRPr="0054082E" w:rsidRDefault="001E7ED3" w:rsidP="001E7ED3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 w:rsidRPr="0008191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ARA PIHAK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telah sepakat mengenai hal-hal sebagai </w:t>
      </w:r>
      <w:proofErr w:type="gramStart"/>
      <w:r w:rsidRPr="0054082E">
        <w:rPr>
          <w:rFonts w:asciiTheme="minorHAnsi" w:eastAsia="Arial Unicode MS" w:hAnsiTheme="minorHAnsi" w:cs="Arial Unicode MS"/>
          <w:szCs w:val="24"/>
          <w:lang w:val="id-ID"/>
        </w:rPr>
        <w:t>berikut :</w:t>
      </w:r>
      <w:proofErr w:type="gramEnd"/>
    </w:p>
    <w:p w14:paraId="41BB9223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Perjanjian Pengikatan Jual-Beli ini dituangkan mengikuti format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dijalankan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kaidah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Islam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53E22D45" w14:textId="77777777" w:rsidR="001E7ED3" w:rsidRPr="0054082E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yang dijadikan sebagai Objek Jual Beli ini terletak </w:t>
      </w:r>
      <w:r w:rsidRPr="0054082E">
        <w:rPr>
          <w:rFonts w:asciiTheme="minorHAnsi" w:eastAsia="Arial Unicode MS" w:hAnsiTheme="minorHAnsi" w:cs="Arial Unicode MS"/>
          <w:szCs w:val="24"/>
        </w:rPr>
        <w:t>di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6C3E9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6C3E90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szCs w:val="24"/>
        </w:rPr>
        <w:t>Jl.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54082E">
        <w:rPr>
          <w:rFonts w:asciiTheme="minorHAnsi" w:eastAsia="Arial Unicode MS" w:hAnsiTheme="minorHAnsi" w:cs="Arial Unicode MS"/>
          <w:b/>
          <w:szCs w:val="24"/>
        </w:rPr>
        <w:t>,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>
        <w:rPr>
          <w:rFonts w:asciiTheme="minorHAnsi" w:eastAsia="Arial Unicode MS" w:hAnsiTheme="minorHAnsi" w:cs="Arial Unicode MS"/>
          <w:b/>
          <w:szCs w:val="24"/>
        </w:rPr>
        <w:t xml:space="preserve"> Timur</w:t>
      </w:r>
      <w:r>
        <w:rPr>
          <w:rFonts w:asciiTheme="minorHAnsi" w:eastAsia="Arial Unicode MS" w:hAnsiTheme="minorHAnsi" w:cs="Arial Unicode MS"/>
          <w:b/>
          <w:szCs w:val="24"/>
          <w:lang w:val="id-ID"/>
        </w:rPr>
        <w:t xml:space="preserve"> </w:t>
      </w:r>
    </w:p>
    <w:p w14:paraId="26EF80C4" w14:textId="77777777" w:rsidR="001E7ED3" w:rsidRPr="00F71CAC" w:rsidRDefault="001E7ED3" w:rsidP="001E7ED3">
      <w:pPr>
        <w:pStyle w:val="ListParagraph"/>
        <w:numPr>
          <w:ilvl w:val="0"/>
          <w:numId w:val="10"/>
        </w:numPr>
        <w:spacing w:before="0" w:after="0"/>
        <w:ind w:left="426" w:hanging="426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pokok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termaktub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dalam Mukadimah Akad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  <w:lang w:val="id-ID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pada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pasal 1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dokumen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gramStart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yang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terpisahkan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dan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dimaksudkan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dijadikan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rujukan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1B3ADA5B" w14:textId="77777777" w:rsidR="00F71CAC" w:rsidRPr="0054082E" w:rsidRDefault="00F71CAC" w:rsidP="00AB581B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bCs w:val="0"/>
          <w:szCs w:val="24"/>
        </w:rPr>
      </w:pPr>
    </w:p>
    <w:p w14:paraId="7A128B2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Pasal 1</w:t>
      </w:r>
    </w:p>
    <w:p w14:paraId="3471BB1A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Mukadimah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al-Bay’ bi ad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b/>
          <w:bCs w:val="0"/>
          <w:i/>
          <w:szCs w:val="24"/>
        </w:rPr>
        <w:t>Taqsîth</w:t>
      </w:r>
      <w:proofErr w:type="spellEnd"/>
    </w:p>
    <w:p w14:paraId="0A239D34" w14:textId="77777777" w:rsidR="00CC70D7" w:rsidRPr="0054082E" w:rsidRDefault="00CC70D7" w:rsidP="00CC70D7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(KETENTUAN POKOK HUKUM SYARA’ TENTANG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JUAL BELI KREDIT DENGAN ANGSURAN</w:t>
      </w:r>
      <w:r w:rsidRPr="0054082E">
        <w:rPr>
          <w:rFonts w:asciiTheme="minorHAnsi" w:eastAsia="Arial Unicode MS" w:hAnsiTheme="minorHAnsi" w:cs="Arial Unicode MS"/>
          <w:b/>
          <w:bCs w:val="0"/>
          <w:iCs/>
          <w:szCs w:val="24"/>
        </w:rPr>
        <w:t>)</w:t>
      </w:r>
    </w:p>
    <w:p w14:paraId="135295AE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Definisi Jual Beli Secara Umum : </w:t>
      </w:r>
    </w:p>
    <w:p w14:paraId="6244FA1E" w14:textId="77777777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>Al-Bay’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bahasa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syar‘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>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bermakna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mubâdalah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 bi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mâl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[in],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tamlîk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tamalluk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[an] ‘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alâ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sabîl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tarâdhî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penerimaan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[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pertukaran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]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berdasarkan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kerelaan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B3C3CCC" w14:textId="77777777" w:rsidR="00CC70D7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Pertama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pesanan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salam/istishna’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);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(al-bay’ bi ad-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).</w:t>
      </w:r>
    </w:p>
    <w:p w14:paraId="20F5272B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Cs/>
          <w:szCs w:val="24"/>
          <w:lang w:val="id-ID"/>
        </w:rPr>
        <w:t>Definisi Jual Beli Kredit dengan angsuran :</w:t>
      </w:r>
    </w:p>
    <w:p w14:paraId="5EA503AC" w14:textId="77777777" w:rsidR="007F62CF" w:rsidRDefault="00CC70D7" w:rsidP="007F62CF">
      <w:pPr>
        <w:pStyle w:val="ListParagraph"/>
        <w:spacing w:before="0" w:after="0"/>
        <w:ind w:left="426"/>
        <w:contextualSpacing w:val="0"/>
        <w:jc w:val="left"/>
        <w:rPr>
          <w:rFonts w:asciiTheme="minorHAnsi" w:eastAsia="Arial Unicode MS" w:hAnsiTheme="minorHAnsi" w:cs="Arial Unicode MS"/>
          <w:szCs w:val="24"/>
        </w:rPr>
        <w:sectPr w:rsidR="007F62CF" w:rsidSect="007F62CF">
          <w:headerReference w:type="default" r:id="rId8"/>
          <w:footerReference w:type="even" r:id="rId9"/>
          <w:footerReference w:type="default" r:id="rId10"/>
          <w:headerReference w:type="first" r:id="rId11"/>
          <w:pgSz w:w="11907" w:h="18711" w:code="9"/>
          <w:pgMar w:top="413" w:right="992" w:bottom="851" w:left="1560" w:header="425" w:footer="567" w:gutter="0"/>
          <w:cols w:space="708"/>
          <w:titlePg/>
          <w:docGrid w:linePitch="360"/>
        </w:sectPr>
      </w:pP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adalah salah satu bentuk jual beli dimana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diserahkan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7EC53EA" w14:textId="7CF503F0" w:rsidR="00CC70D7" w:rsidRPr="0054082E" w:rsidRDefault="00CC70D7" w:rsidP="00CC70D7">
      <w:pPr>
        <w:pStyle w:val="ListParagraph"/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5C3A29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lastRenderedPageBreak/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Dasarnya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QS al-Baqarah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ayat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282.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meriwayatkan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makanan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menggadaikan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baju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besinya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(HR al-Bukhari).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Aisyah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Juga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menuturkan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membebaskan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dirinya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sendiri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sembilan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awqiyah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tahun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(HR al-Bukhari dan Muslim).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Kejadian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diketahui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Rasul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mendiamkannya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2D2FFE0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terhadap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berlaku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hukum-hukum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umum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disertai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ketentuan-ketentuan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tentangnya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25302E4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</w:t>
      </w:r>
      <w:r w:rsidRPr="0054082E">
        <w:rPr>
          <w:rFonts w:asciiTheme="minorHAnsi" w:eastAsia="Arial Unicode MS" w:hAnsiTheme="minorHAnsi" w:cs="Arial Unicode MS"/>
          <w:szCs w:val="24"/>
        </w:rPr>
        <w:t>ehingga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memenuhi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446D13D1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Rukun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: </w:t>
      </w:r>
    </w:p>
    <w:p w14:paraId="279E1C95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gram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-‘</w:t>
      </w:r>
      <w:proofErr w:type="spellStart"/>
      <w:proofErr w:type="gram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aqidân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berakad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memesan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ash-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shâni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pembuat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iCs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syar’iy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melakukan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77BB49E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suka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kesatuan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majelis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keterpautan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.</w:t>
      </w:r>
    </w:p>
    <w:p w14:paraId="67102C70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gram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-‘</w:t>
      </w:r>
      <w:proofErr w:type="spellStart"/>
      <w:proofErr w:type="gram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ma’qûd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‘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alayh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obyek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dipesan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dibuat</w:t>
      </w:r>
      <w:proofErr w:type="spellEnd"/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 xml:space="preserve"> (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mustashna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fîhi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mashnû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bCs w:val="0"/>
          <w:iCs/>
          <w:szCs w:val="24"/>
        </w:rPr>
        <w:t>).</w:t>
      </w:r>
    </w:p>
    <w:p w14:paraId="7285C3FD" w14:textId="77777777" w:rsidR="00CC70D7" w:rsidRPr="0054082E" w:rsidRDefault="00CC70D7" w:rsidP="00CC70D7">
      <w:pPr>
        <w:pStyle w:val="ListParagraph"/>
        <w:numPr>
          <w:ilvl w:val="0"/>
          <w:numId w:val="1"/>
        </w:numPr>
        <w:spacing w:before="0" w:after="0"/>
        <w:ind w:left="426" w:hanging="426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Khusus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r w:rsidRPr="0054082E">
        <w:rPr>
          <w:rFonts w:asciiTheme="minorHAnsi" w:eastAsia="Arial Unicode MS" w:hAnsiTheme="minorHAnsi" w:cs="Arial Unicode MS"/>
          <w:szCs w:val="24"/>
        </w:rPr>
        <w:t>terkait</w:t>
      </w:r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al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-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 xml:space="preserve">)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bCs w:val="0"/>
          <w:i/>
          <w:szCs w:val="24"/>
        </w:rPr>
        <w:t>.</w:t>
      </w:r>
    </w:p>
    <w:p w14:paraId="10BCB20E" w14:textId="77777777" w:rsidR="00CC70D7" w:rsidRPr="0054082E" w:rsidRDefault="00CC70D7" w:rsidP="00CC70D7">
      <w:pPr>
        <w:pStyle w:val="ListParagraph"/>
        <w:numPr>
          <w:ilvl w:val="1"/>
          <w:numId w:val="1"/>
        </w:numPr>
        <w:spacing w:before="0" w:after="0"/>
        <w:ind w:left="851" w:hanging="425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i/>
          <w:szCs w:val="24"/>
        </w:rPr>
        <w:t>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’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suci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najis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halal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dimanfaatkan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kemampuan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menyerahkannya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;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ma‘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>lûm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jelas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majhul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berupa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sa’îr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(barley), burr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dzahab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fidhah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uang,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(garam)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diperjualbelikan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dipertukarkan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3207815A" w14:textId="77777777" w:rsidR="00CC70D7" w:rsidRPr="0054082E" w:rsidRDefault="00CC70D7" w:rsidP="00CC70D7">
      <w:pPr>
        <w:bidi/>
        <w:spacing w:after="0" w:line="360" w:lineRule="auto"/>
        <w:ind w:right="851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الذَّهَبُ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بِالذَّهَبِ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وَالْفِضَّةُ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بِالْفِضَّةِ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وَالْبُرُّ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بِالْبُرِّ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وَالشَّعِيرُ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بِالشَّعِيرِ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وَالتَّمْرُ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بِالتَّمْرِ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وَالْمِلْحُ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بِالْمِلْحِ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مِثْلاً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بِمِثْلٍ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سَوَاءً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بِسَوَاءٍ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بِيَدٍ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اخْتَلَفَتْ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هَذِهِ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اْلأَصْنَافُ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فَبِيعُوا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كَيْفَ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شِئْتُمْ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إِذَا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كَانَ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يَدًا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بِيَد</w:t>
      </w:r>
      <w:proofErr w:type="spellEnd"/>
    </w:p>
    <w:p w14:paraId="64FA315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barley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garam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garam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semisal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jenisnya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berbeda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perjualbelikanlah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sesuka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kalian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. (HR Muslim).</w:t>
      </w:r>
    </w:p>
    <w:p w14:paraId="6D448430" w14:textId="77777777" w:rsidR="00CC70D7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emas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garam,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kurma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gandum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barley,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7890299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</w:p>
    <w:p w14:paraId="4D992F6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samping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dagangan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4D604E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penual</w:t>
      </w:r>
      <w:proofErr w:type="spellEnd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wakil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:</w:t>
      </w:r>
    </w:p>
    <w:p w14:paraId="08BC1AEC" w14:textId="77777777" w:rsidR="00CC70D7" w:rsidRPr="0054082E" w:rsidRDefault="00CC70D7" w:rsidP="00CC70D7">
      <w:pPr>
        <w:bidi/>
        <w:spacing w:before="0" w:after="0"/>
        <w:ind w:right="357"/>
        <w:jc w:val="left"/>
        <w:rPr>
          <w:rFonts w:asciiTheme="minorHAnsi" w:eastAsia="Times New Roman" w:hAnsiTheme="minorHAnsi" w:cs="Times New Roman"/>
          <w:szCs w:val="24"/>
          <w:lang w:eastAsia="id-ID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لاَ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تَبِعْ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لَيْسَ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عِنْدَكَ</w:t>
      </w:r>
      <w:proofErr w:type="spellEnd"/>
    </w:p>
    <w:p w14:paraId="3361926C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Janganlah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engkau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menjual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sesuatu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milikmu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(HR Abu Dawud, an-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Nasai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,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Tirmidzi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, Ahmad dan al-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Baihaqi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413B0609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i/>
          <w:szCs w:val="24"/>
        </w:rPr>
      </w:pPr>
    </w:p>
    <w:p w14:paraId="10636815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seperti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dikecualikan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larangan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tersebut.Jadi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sebelumnya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menjualnya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salah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titik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murabahah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saja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—dan al-bay’ bi ats-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tsaman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âjil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sejenis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09C94D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Supaya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Jika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standarnya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dihitung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ditakar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ditimbang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ma’dûd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,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makîl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mawzûn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). 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demikian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qabdh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melainkan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begitu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ijab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qabul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perpindahan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al-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mabî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pemilikan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sempurna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jika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penghalang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baginya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men-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tasharruf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disewakan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dikonsumsi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dihibahkan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2205EFB1" w14:textId="77777777" w:rsidR="00CC70D7" w:rsidRPr="0054082E" w:rsidRDefault="00CC70D7" w:rsidP="00CC70D7">
      <w:pPr>
        <w:pStyle w:val="ListParagraph"/>
        <w:numPr>
          <w:ilvl w:val="0"/>
          <w:numId w:val="14"/>
        </w:numPr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lastRenderedPageBreak/>
        <w:t xml:space="preserve">Adapun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tertentu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artinya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merupakan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utang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sekaligus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ataupun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dicicil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Kebolehan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Barirah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hadis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tentang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Nabi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Yahudi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</w:t>
      </w:r>
    </w:p>
    <w:p w14:paraId="58C92401" w14:textId="77777777" w:rsidR="00CC70D7" w:rsidRPr="0054082E" w:rsidRDefault="00CC70D7" w:rsidP="00CC70D7">
      <w:pPr>
        <w:pStyle w:val="ListParagraph"/>
        <w:spacing w:before="0" w:after="0"/>
        <w:ind w:left="851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Seseorang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menawarkan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barangnya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kredit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—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biasanya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lebih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tinggi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kontan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Hal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karena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Rasul saw.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bersabda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377717E0" w14:textId="77777777" w:rsidR="00CC70D7" w:rsidRPr="0054082E" w:rsidRDefault="00CC70D7" w:rsidP="00CC70D7">
      <w:pPr>
        <w:pStyle w:val="ListParagraph"/>
        <w:ind w:left="851"/>
        <w:contextualSpacing w:val="0"/>
        <w:jc w:val="right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إِنَّمَا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الْبَيْعُ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عَنْ</w:t>
      </w:r>
      <w:proofErr w:type="spellEnd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 xml:space="preserve"> </w:t>
      </w:r>
      <w:proofErr w:type="spellStart"/>
      <w:r w:rsidRPr="0054082E">
        <w:rPr>
          <w:rFonts w:asciiTheme="minorHAnsi" w:eastAsia="Times New Roman" w:hAnsiTheme="minorHAnsi" w:cs="Arial"/>
          <w:szCs w:val="24"/>
          <w:rtl/>
          <w:lang w:eastAsia="id-ID"/>
        </w:rPr>
        <w:t>تَرَاضٍ</w:t>
      </w:r>
      <w:proofErr w:type="spellEnd"/>
    </w:p>
    <w:p w14:paraId="6EDBBA39" w14:textId="77777777" w:rsidR="00CC70D7" w:rsidRPr="0054082E" w:rsidRDefault="00CC70D7" w:rsidP="00CC70D7">
      <w:pPr>
        <w:pStyle w:val="ListParagraph"/>
        <w:spacing w:before="0" w:after="0"/>
        <w:ind w:left="851"/>
        <w:contextualSpacing w:val="0"/>
        <w:rPr>
          <w:rFonts w:asciiTheme="minorHAnsi" w:eastAsia="Arial Unicode MS" w:hAnsiTheme="minorHAnsi" w:cs="Arial Unicode MS"/>
          <w:i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Sesungguhnya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jual-beli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hanyalah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saling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ridha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antara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proofErr w:type="gramStart"/>
      <w:r>
        <w:rPr>
          <w:rFonts w:asciiTheme="minorHAnsi" w:eastAsia="Arial Unicode MS" w:hAnsiTheme="minorHAnsi" w:cs="Arial Unicode MS"/>
          <w:i/>
          <w:szCs w:val="24"/>
        </w:rPr>
        <w:t>Penjual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 dan</w:t>
      </w:r>
      <w:proofErr w:type="gramEnd"/>
      <w:r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i/>
          <w:szCs w:val="24"/>
        </w:rPr>
        <w:t>Pembeli</w:t>
      </w:r>
      <w:proofErr w:type="spellEnd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 xml:space="preserve">) (HR Ahmad dan Ibn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Majah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>).</w:t>
      </w:r>
    </w:p>
    <w:p w14:paraId="12349319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5FBEED7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eastAsia="zh-CN"/>
        </w:rPr>
        <w:t xml:space="preserve"> 2</w:t>
      </w:r>
    </w:p>
    <w:p w14:paraId="2D066FE5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>OBJEK JUAL BELI</w:t>
      </w:r>
    </w:p>
    <w:p w14:paraId="6AFF6A19" w14:textId="77777777" w:rsidR="007C58BE" w:rsidRPr="0054082E" w:rsidRDefault="00D739CF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</w:pPr>
      <w:r>
        <w:rPr>
          <w:rFonts w:asciiTheme="minorHAnsi" w:eastAsia="Arial Unicode MS" w:hAnsiTheme="minorHAnsi" w:cs="Arial Unicode MS"/>
          <w:b/>
          <w:bCs w:val="0"/>
          <w:szCs w:val="24"/>
          <w:lang w:val="id-ID" w:eastAsia="zh-CN"/>
        </w:rPr>
        <w:t xml:space="preserve"> </w:t>
      </w:r>
    </w:p>
    <w:p w14:paraId="54DE12A4" w14:textId="3BE988F0" w:rsidR="00CC70D7" w:rsidRPr="00CC70D7" w:rsidRDefault="00CC70D7" w:rsidP="00CC70D7">
      <w:pPr>
        <w:spacing w:before="0" w:after="0"/>
        <w:rPr>
          <w:rFonts w:asciiTheme="minorHAnsi" w:eastAsia="Arial Unicode MS" w:hAnsiTheme="minorHAnsi" w:cs="Arial Unicode MS"/>
          <w:b/>
          <w:szCs w:val="24"/>
          <w:lang w:eastAsia="zh-CN"/>
        </w:rPr>
      </w:pPr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PARA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gramStart"/>
      <w:r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 xml:space="preserve">PIHAK 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telah</w:t>
      </w:r>
      <w:proofErr w:type="spellEnd"/>
      <w:proofErr w:type="gram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sepaham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bahwa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LAHAN KAVLINGAN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 xml:space="preserve"> yang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>termasuk</w:t>
      </w:r>
      <w:proofErr w:type="spellEnd"/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 w:eastAsia="zh-CN"/>
        </w:rPr>
        <w:t>dalam jual beli kredit dengan angsuran ini adalah</w:t>
      </w:r>
      <w:r w:rsidRPr="00CC70D7">
        <w:rPr>
          <w:rFonts w:asciiTheme="minorHAnsi" w:eastAsia="Arial Unicode MS" w:hAnsiTheme="minorHAnsi" w:cs="Arial Unicode MS"/>
          <w:szCs w:val="24"/>
          <w:lang w:eastAsia="zh-CN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Lahan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dengan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Nomor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: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="Trebuchet MS" w:eastAsia="Trebuchet MS" w:hAnsi="Trebuchet MS" w:cs="Trebuchet MS"/>
          <w:sz w:val="21"/>
          <w:szCs w:val="21"/>
        </w:rPr>
        <w:t xml:space="preserve"> </w:t>
      </w:r>
      <w:r w:rsidR="00DB7B56" w:rsidRPr="00CC70D7">
        <w:rPr>
          <w:rFonts w:ascii="Trebuchet MS" w:eastAsia="Trebuchet MS" w:hAnsi="Trebuchet MS" w:cs="Trebuchet MS"/>
          <w:sz w:val="21"/>
          <w:szCs w:val="21"/>
        </w:rPr>
        <w:t>AA-4</w:t>
      </w:r>
      <w:r w:rsidR="00DB7B56" w:rsidRPr="00CC70D7">
        <w:rPr>
          <w:rFonts w:asciiTheme="minorHAnsi" w:hAnsiTheme="minorHAnsi" w:cstheme="minorHAnsi"/>
        </w:rPr>
        <w:t xml:space="preserve"> </w:t>
      </w:r>
      <w:proofErr w:type="spellStart"/>
      <w:r w:rsidR="00D87CEB" w:rsidRPr="00CC70D7">
        <w:rPr>
          <w:rFonts w:asciiTheme="minorHAnsi" w:eastAsia="Arial Unicode MS" w:hAnsiTheme="minorHAnsi" w:cs="Arial Unicode MS"/>
          <w:b/>
          <w:szCs w:val="24"/>
        </w:rPr>
        <w:t>luas</w:t>
      </w:r>
      <w:proofErr w:type="spellEnd"/>
      <w:r w:rsidR="00D87CEB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764B7E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tanah</w:t>
      </w:r>
      <w:r w:rsidR="00DB7B56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264 </w:t>
      </w:r>
      <w:r w:rsidR="00DB7B56" w:rsidRPr="00CC70D7">
        <w:rPr>
          <w:rFonts w:asciiTheme="minorHAnsi" w:eastAsia="Arial Unicode MS" w:hAnsiTheme="minorHAnsi" w:cs="Arial Unicode MS"/>
          <w:b/>
          <w:szCs w:val="24"/>
          <w:lang w:eastAsia="zh-CN"/>
        </w:rPr>
        <w:t>m</w:t>
      </w:r>
      <w:r w:rsidR="00DB7B56" w:rsidRPr="00CC70D7">
        <w:rPr>
          <w:rFonts w:asciiTheme="minorHAnsi" w:eastAsia="Arial Unicode MS" w:hAnsiTheme="minorHAnsi" w:cs="Arial Unicode MS"/>
          <w:b/>
          <w:szCs w:val="24"/>
          <w:vertAlign w:val="superscript"/>
          <w:lang w:eastAsia="zh-CN"/>
        </w:rPr>
        <w:t>2</w:t>
      </w:r>
      <w:r w:rsidR="00C721EA" w:rsidRPr="00CC70D7">
        <w:rPr>
          <w:rFonts w:asciiTheme="minorHAnsi" w:eastAsia="Arial Unicode MS" w:hAnsiTheme="minorHAnsi" w:cs="Arial Unicode MS"/>
          <w:b/>
          <w:szCs w:val="24"/>
        </w:rPr>
        <w:t xml:space="preserve">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Berlokasi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di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Kavling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Kampung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Wisata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Mentaya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Agriland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b/>
          <w:szCs w:val="24"/>
        </w:rPr>
        <w:t xml:space="preserve">Jl.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Gestrek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Pal 6, Kota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Sampit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Kabupaten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b/>
          <w:szCs w:val="24"/>
        </w:rPr>
        <w:t>Kotawaringin</w:t>
      </w:r>
      <w:proofErr w:type="spellEnd"/>
      <w:r w:rsidRPr="00CC70D7">
        <w:rPr>
          <w:rFonts w:asciiTheme="minorHAnsi" w:eastAsia="Arial Unicode MS" w:hAnsiTheme="minorHAnsi" w:cs="Arial Unicode MS"/>
          <w:b/>
          <w:szCs w:val="24"/>
        </w:rPr>
        <w:t xml:space="preserve"> Timur.</w:t>
      </w:r>
    </w:p>
    <w:p w14:paraId="1348623E" w14:textId="667DF099" w:rsidR="003278B4" w:rsidRPr="00CC70D7" w:rsidRDefault="003278B4" w:rsidP="00CC70D7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b/>
          <w:szCs w:val="24"/>
          <w:lang w:eastAsia="zh-CN"/>
        </w:rPr>
      </w:pPr>
    </w:p>
    <w:p w14:paraId="5AED9BD2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3</w:t>
      </w:r>
    </w:p>
    <w:p w14:paraId="687FA313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HARGA BARANG</w:t>
      </w:r>
    </w:p>
    <w:p w14:paraId="039FFD4D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BC52DF1" w14:textId="4F9A4A8F" w:rsidR="00A3476E" w:rsidRPr="000C1953" w:rsidRDefault="00A3476E" w:rsidP="00A3476E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b/>
          <w:szCs w:val="24"/>
          <w:lang w:val="id-ID"/>
        </w:rPr>
      </w:pP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Pembeli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Penjual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barang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72B83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r w:rsidRPr="00C72B83">
        <w:rPr>
          <w:rFonts w:asciiTheme="minorHAnsi" w:eastAsia="Arial Unicode MS" w:hAnsiTheme="minorHAnsi" w:cs="Arial Unicode MS"/>
          <w:szCs w:val="24"/>
          <w:lang w:val="id-ID"/>
        </w:rPr>
        <w:t>Jual Beli</w:t>
      </w:r>
      <w:r w:rsidR="00920123">
        <w:rPr>
          <w:rFonts w:asciiTheme="minorHAnsi" w:eastAsia="Arial Unicode MS" w:hAnsiTheme="minorHAnsi" w:cs="Arial Unicode MS"/>
          <w:szCs w:val="24"/>
          <w:lang w:val="id-ID"/>
        </w:rPr>
        <w:t xml:space="preserve"> kavling </w:t>
      </w:r>
      <w:r w:rsidR="00DB7B56">
        <w:rPr>
          <w:rFonts w:ascii="Trebuchet MS" w:eastAsia="Trebuchet MS" w:hAnsi="Trebuchet MS" w:cs="Trebuchet MS"/>
          <w:sz w:val="21"/>
          <w:szCs w:val="21"/>
        </w:rPr>
        <w:t>AA-4</w:t>
      </w:r>
      <w:r w:rsidR="00DB7B56">
        <w:rPr>
          <w:rFonts w:asciiTheme="minorHAnsi" w:hAnsiTheme="minorHAnsi" w:cstheme="minorHAnsi"/>
        </w:rPr>
        <w:t xml:space="preserve"> </w:t>
      </w:r>
      <w:r w:rsidRPr="000C1953">
        <w:rPr>
          <w:rFonts w:asciiTheme="minorHAnsi" w:eastAsia="Arial Unicode MS" w:hAnsiTheme="minorHAnsi" w:cs="Arial Unicode MS"/>
          <w:b/>
          <w:szCs w:val="24"/>
          <w:lang w:val="id-ID"/>
        </w:rPr>
        <w:t>adalah</w:t>
      </w:r>
      <w:r w:rsidR="00C916E0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920123" w:rsidRPr="000C1953">
        <w:rPr>
          <w:rFonts w:asciiTheme="minorHAnsi" w:eastAsia="Arial Unicode MS" w:hAnsiTheme="minorHAnsi" w:cs="Arial Unicode MS"/>
          <w:b/>
          <w:szCs w:val="24"/>
          <w:lang w:val="id-ID"/>
        </w:rPr>
        <w:t>Rp</w:t>
      </w:r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 w:rsidRPr="00A4248D">
        <w:rPr>
          <w:rFonts w:ascii="Trebuchet MS" w:eastAsia="Courier New" w:hAnsi="Trebuchet MS" w:cs="Courier New"/>
          <w:b/>
          <w:sz w:val="21"/>
          <w:szCs w:val="21"/>
        </w:rPr>
        <w:t>22.000.000</w:t>
      </w:r>
      <w:r w:rsidR="00B54A9A">
        <w:rPr>
          <w:rFonts w:asciiTheme="minorHAnsi" w:eastAsia="Arial Unicode MS" w:hAnsiTheme="minorHAnsi" w:cs="Arial Unicode MS"/>
          <w:b/>
          <w:szCs w:val="24"/>
        </w:rPr>
        <w:t>.</w:t>
      </w:r>
    </w:p>
    <w:p w14:paraId="5BF0D622" w14:textId="77777777" w:rsidR="00CC70D7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biaya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pendaftaran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anggota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KSU BMT 071</w:t>
      </w:r>
    </w:p>
    <w:p w14:paraId="4153BA15" w14:textId="77777777" w:rsidR="00CC70D7" w:rsidRPr="00B20CDE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  <w:lang w:val="id-ID"/>
        </w:rPr>
        <w:t xml:space="preserve">Harga sudah termasuk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pembuatan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  <w:lang w:val="id-ID"/>
        </w:rPr>
        <w:t>S</w:t>
      </w:r>
      <w:r>
        <w:rPr>
          <w:rFonts w:asciiTheme="minorHAnsi" w:eastAsia="Arial Unicode MS" w:hAnsiTheme="minorHAnsi" w:cs="Arial Unicode MS"/>
          <w:szCs w:val="24"/>
        </w:rPr>
        <w:t>KPT</w:t>
      </w:r>
    </w:p>
    <w:p w14:paraId="44168867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Harga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termasuk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gramStart"/>
      <w:r>
        <w:rPr>
          <w:rFonts w:asciiTheme="minorHAnsi" w:eastAsia="Arial Unicode MS" w:hAnsiTheme="minorHAnsi" w:cs="Arial Unicode MS"/>
          <w:szCs w:val="24"/>
        </w:rPr>
        <w:t>AJB,BPHTB</w:t>
      </w:r>
      <w:proofErr w:type="gramEnd"/>
      <w:r>
        <w:rPr>
          <w:rFonts w:asciiTheme="minorHAnsi" w:eastAsia="Arial Unicode MS" w:hAnsiTheme="minorHAnsi" w:cs="Arial Unicode MS"/>
          <w:szCs w:val="24"/>
        </w:rPr>
        <w:t>,BBN dan PPN</w:t>
      </w:r>
    </w:p>
    <w:p w14:paraId="2F7BA9EA" w14:textId="77777777" w:rsidR="00CC70D7" w:rsidRPr="006778E2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proofErr w:type="gramEnd"/>
      <w:r>
        <w:rPr>
          <w:rFonts w:asciiTheme="minorHAnsi" w:eastAsia="Arial Unicode MS" w:hAnsiTheme="minorHAnsi" w:cs="Arial Unicode MS"/>
          <w:szCs w:val="24"/>
        </w:rPr>
        <w:t xml:space="preserve"> BONUS 20 (</w:t>
      </w:r>
      <w:proofErr w:type="spellStart"/>
      <w:r>
        <w:rPr>
          <w:rFonts w:asciiTheme="minorHAnsi" w:eastAsia="Arial Unicode MS" w:hAnsiTheme="minorHAnsi" w:cs="Arial Unicode MS"/>
          <w:szCs w:val="24"/>
        </w:rPr>
        <w:t>dua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puluh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pisang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atau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jenis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tanaman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lainnya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sepadan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dengannya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6778E2">
        <w:rPr>
          <w:rFonts w:asciiTheme="minorHAnsi" w:eastAsia="Arial Unicode MS" w:hAnsiTheme="minorHAnsi" w:cs="Arial Unicode MS"/>
          <w:szCs w:val="24"/>
        </w:rPr>
        <w:t xml:space="preserve">yang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ditanam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di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6778E2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6778E2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>
        <w:rPr>
          <w:rFonts w:asciiTheme="minorHAnsi" w:eastAsia="Arial Unicode MS" w:hAnsiTheme="minorHAnsi" w:cs="Arial Unicode MS"/>
          <w:szCs w:val="24"/>
        </w:rPr>
        <w:t>.</w:t>
      </w:r>
    </w:p>
    <w:p w14:paraId="36324F53" w14:textId="77777777" w:rsidR="00CC70D7" w:rsidRPr="00AF26C0" w:rsidRDefault="00CC70D7" w:rsidP="00CC70D7">
      <w:pPr>
        <w:pStyle w:val="ListParagraph"/>
        <w:numPr>
          <w:ilvl w:val="0"/>
          <w:numId w:val="11"/>
        </w:numPr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Biaya-biaya lain termasuk iuran-iuran setelah serah terima Kavling bukan merupakan tanggung jawab </w:t>
      </w:r>
      <w:r w:rsidRPr="00D54748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PIHAK PERTAMA </w:t>
      </w:r>
      <w:r w:rsidRPr="006778E2">
        <w:rPr>
          <w:rFonts w:asciiTheme="minorHAnsi" w:eastAsia="Arial Unicode MS" w:hAnsiTheme="minorHAnsi" w:cs="Arial Unicode MS"/>
          <w:szCs w:val="24"/>
          <w:lang w:val="id-ID"/>
        </w:rPr>
        <w:t xml:space="preserve">. </w:t>
      </w:r>
    </w:p>
    <w:p w14:paraId="4839241D" w14:textId="77777777" w:rsidR="00AF26C0" w:rsidRPr="00AF26C0" w:rsidRDefault="00AF26C0" w:rsidP="00AF26C0">
      <w:pPr>
        <w:pStyle w:val="ListParagraph"/>
        <w:spacing w:before="0" w:after="0"/>
        <w:ind w:left="426"/>
        <w:rPr>
          <w:rFonts w:asciiTheme="minorHAnsi" w:eastAsia="Arial Unicode MS" w:hAnsiTheme="minorHAnsi" w:cs="Arial Unicode MS"/>
          <w:szCs w:val="24"/>
          <w:lang w:val="id-ID"/>
        </w:rPr>
      </w:pPr>
    </w:p>
    <w:p w14:paraId="532B48EC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4</w:t>
      </w:r>
    </w:p>
    <w:p w14:paraId="3E995E26" w14:textId="77777777" w:rsidR="00A3476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CARA PEMBAYARAN</w:t>
      </w:r>
    </w:p>
    <w:p w14:paraId="1CBDBE89" w14:textId="77777777" w:rsidR="007C58BE" w:rsidRPr="0054082E" w:rsidRDefault="007C58B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2FC9DBDC" w14:textId="77777777" w:rsidR="00CC70D7" w:rsidRPr="0054082E" w:rsidRDefault="00CC70D7" w:rsidP="00CC70D7">
      <w:pPr>
        <w:pStyle w:val="ListParagraph"/>
        <w:numPr>
          <w:ilvl w:val="0"/>
          <w:numId w:val="8"/>
        </w:numPr>
        <w:spacing w:before="0" w:after="0"/>
        <w:ind w:left="426"/>
        <w:contextualSpacing w:val="0"/>
        <w:rPr>
          <w:rFonts w:asciiTheme="minorHAnsi" w:eastAsia="Arial Unicode MS" w:hAnsiTheme="minorHAnsi" w:cs="Arial Unicode MS"/>
          <w:szCs w:val="24"/>
        </w:rPr>
      </w:pPr>
      <w:r w:rsidRPr="002F04B7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</w:t>
      </w:r>
      <w:r w:rsidRPr="00C72B83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disebutkan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3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: </w:t>
      </w:r>
    </w:p>
    <w:p w14:paraId="4D55FD9E" w14:textId="643FD74C" w:rsidR="0054082E" w:rsidRPr="00A3238D" w:rsidRDefault="0054082E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Diawal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pada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saat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2324DE">
        <w:rPr>
          <w:rFonts w:asciiTheme="minorHAnsi" w:eastAsia="Arial Unicode MS" w:hAnsiTheme="minorHAnsi" w:cs="Arial Unicode MS"/>
          <w:szCs w:val="24"/>
        </w:rPr>
        <w:t>sebesar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r w:rsidRPr="002324DE">
        <w:rPr>
          <w:rFonts w:asciiTheme="minorHAnsi" w:eastAsia="Arial Unicode MS" w:hAnsiTheme="minorHAnsi" w:cs="Arial Unicode MS"/>
          <w:b/>
          <w:szCs w:val="24"/>
        </w:rPr>
        <w:t xml:space="preserve">Rp </w:t>
      </w:r>
      <w:r w:rsidR="00DB7B56" w:rsidRPr="00A4248D">
        <w:rPr>
          <w:rFonts w:ascii="Trebuchet MS" w:eastAsia="Trebuchet MS" w:hAnsi="Trebuchet MS" w:cs="Trebuchet MS"/>
          <w:b/>
          <w:sz w:val="21"/>
          <w:szCs w:val="21"/>
        </w:rPr>
        <w:t>5.000.000</w:t>
      </w:r>
      <w:r w:rsidR="00DB7B56">
        <w:rPr>
          <w:rFonts w:ascii="Trebuchet MS" w:eastAsia="Courier New" w:hAnsi="Trebuchet MS" w:cs="Courier New"/>
          <w:sz w:val="21"/>
          <w:szCs w:val="21"/>
        </w:rPr>
        <w:t xml:space="preserve">  </w:t>
      </w:r>
      <w:r w:rsidR="00D17110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spellStart"/>
      <w:proofErr w:type="gramEnd"/>
      <w:r w:rsidRPr="002324DE"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 w:rsidRPr="002324D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bagian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uang </w:t>
      </w: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r w:rsidR="00DB7B56">
        <w:rPr>
          <w:rFonts w:asciiTheme="minorHAnsi" w:eastAsia="Arial Unicode MS" w:hAnsiTheme="minorHAnsi" w:cs="Arial Unicode MS"/>
          <w:szCs w:val="24"/>
        </w:rPr>
        <w:t>DP</w:t>
      </w:r>
      <w:r w:rsidR="002A384F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6EF7EB2" w14:textId="645612C9" w:rsidR="0054082E" w:rsidRPr="00A3238D" w:rsidRDefault="002A384F" w:rsidP="0054082E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A3238D">
        <w:rPr>
          <w:rFonts w:asciiTheme="minorHAnsi" w:eastAsia="Arial Unicode MS" w:hAnsiTheme="minorHAnsi" w:cs="Arial Unicode MS"/>
          <w:szCs w:val="24"/>
        </w:rPr>
        <w:t>jangka</w:t>
      </w:r>
      <w:proofErr w:type="spellEnd"/>
      <w:r w:rsidR="0054082E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54082E" w:rsidRPr="002324DE">
        <w:rPr>
          <w:rFonts w:asciiTheme="minorHAnsi" w:eastAsia="Arial Unicode MS" w:hAnsiTheme="minorHAnsi" w:cs="Arial Unicode MS"/>
          <w:szCs w:val="24"/>
        </w:rPr>
        <w:t>waktu</w:t>
      </w:r>
      <w:proofErr w:type="spellEnd"/>
      <w:r w:rsidR="00DB7B56">
        <w:rPr>
          <w:rFonts w:asciiTheme="minorHAnsi" w:eastAsia="Arial Unicode MS" w:hAnsiTheme="minorHAnsi" w:cs="Arial Unicode MS"/>
          <w:b/>
          <w:szCs w:val="24"/>
        </w:rPr>
        <w:t xml:space="preserve"> </w:t>
      </w:r>
      <w:r w:rsidR="00DB7B56">
        <w:rPr>
          <w:rFonts w:ascii="Trebuchet MS" w:eastAsia="Courier New" w:hAnsi="Trebuchet MS" w:cs="Courier New"/>
          <w:sz w:val="21"/>
          <w:szCs w:val="21"/>
        </w:rPr>
        <w:t>34  </w:t>
      </w:r>
      <w:r w:rsidR="00DB7B56" w:rsidRPr="00A3238D"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7BAF7EAD" w14:textId="77777777" w:rsidR="00CC70D7" w:rsidRPr="00A3238D" w:rsidRDefault="0054082E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Besarnya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selama 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begin"/>
      </w:r>
      <w:r w:rsidR="00D17110" w:rsidRPr="00CC70D7">
        <w:rPr>
          <w:rFonts w:asciiTheme="minorHAnsi" w:eastAsia="Arial Unicode MS" w:hAnsiTheme="minorHAnsi" w:cs="Arial Unicode MS"/>
          <w:szCs w:val="24"/>
        </w:rPr>
        <w:instrText xml:space="preserve"> MERGEFIELD Kredit_Lama </w:instrTex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separate"/>
      </w:r>
      <w:r w:rsidR="00CC70D7" w:rsidRPr="00CC70D7">
        <w:rPr>
          <w:rFonts w:ascii="Trebuchet MS" w:eastAsia="Courier New" w:hAnsi="Trebuchet MS" w:cs="Courier New"/>
          <w:sz w:val="21"/>
          <w:szCs w:val="21"/>
        </w:rPr>
        <w:t>34</w:t>
      </w:r>
      <w:r w:rsidR="002E6509" w:rsidRPr="00CC70D7">
        <w:rPr>
          <w:rFonts w:asciiTheme="minorHAnsi" w:eastAsia="Arial Unicode MS" w:hAnsiTheme="minorHAnsi" w:cs="Arial Unicode MS"/>
          <w:noProof/>
          <w:szCs w:val="24"/>
        </w:rPr>
        <w:t xml:space="preserve"> bulan</w:t>
      </w:r>
      <w:r w:rsidR="00D17110" w:rsidRPr="00CC70D7">
        <w:rPr>
          <w:rFonts w:asciiTheme="minorHAnsi" w:eastAsia="Arial Unicode MS" w:hAnsiTheme="minorHAnsi" w:cs="Arial Unicode MS"/>
          <w:szCs w:val="24"/>
        </w:rPr>
        <w:fldChar w:fldCharType="end"/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s</w:t>
      </w:r>
      <w:r w:rsidRPr="00CC70D7">
        <w:rPr>
          <w:rFonts w:asciiTheme="minorHAnsi" w:eastAsia="Arial Unicode MS" w:hAnsiTheme="minorHAnsi" w:cs="Arial Unicode MS"/>
          <w:szCs w:val="24"/>
        </w:rPr>
        <w:t xml:space="preserve">isa </w:t>
      </w:r>
      <w:r w:rsidRPr="00CC70D7">
        <w:rPr>
          <w:rFonts w:asciiTheme="minorHAnsi" w:eastAsia="Arial Unicode MS" w:hAnsiTheme="minorHAnsi" w:cs="Arial Unicode MS"/>
          <w:szCs w:val="24"/>
          <w:lang w:val="id-ID"/>
        </w:rPr>
        <w:t>h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arga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dibagi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jumlah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yaitu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0C1953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kavling </w:t>
      </w:r>
      <w:r w:rsidR="00610863" w:rsidRPr="00CC70D7">
        <w:rPr>
          <w:rFonts w:ascii="Trebuchet MS" w:eastAsia="Trebuchet MS" w:hAnsi="Trebuchet MS" w:cs="Trebuchet MS"/>
          <w:sz w:val="21"/>
          <w:szCs w:val="21"/>
        </w:rPr>
        <w:t>AA-4</w:t>
      </w:r>
      <w:r w:rsidR="00610863" w:rsidRPr="00CC70D7">
        <w:rPr>
          <w:rFonts w:asciiTheme="minorHAnsi" w:hAnsiTheme="minorHAnsi" w:cstheme="minorHAnsi"/>
        </w:rPr>
        <w:t xml:space="preserve"> </w:t>
      </w:r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 xml:space="preserve">sebesar Rp </w:t>
      </w:r>
      <w:r w:rsidR="00DB7B56" w:rsidRPr="00CC70D7">
        <w:rPr>
          <w:rFonts w:ascii="Trebuchet MS" w:eastAsia="Courier New" w:hAnsi="Trebuchet MS" w:cs="Courier New"/>
          <w:sz w:val="21"/>
          <w:szCs w:val="21"/>
        </w:rPr>
        <w:t>500.000  </w:t>
      </w:r>
      <w:r w:rsidR="00D17110" w:rsidRPr="00CC70D7">
        <w:rPr>
          <w:rFonts w:asciiTheme="minorHAnsi" w:eastAsia="Arial Unicode MS" w:hAnsiTheme="minorHAnsi" w:cs="Arial Unicode MS"/>
          <w:b/>
          <w:szCs w:val="24"/>
        </w:rPr>
        <w:t xml:space="preserve"> </w:t>
      </w:r>
      <w:proofErr w:type="gramEnd"/>
      <w:r w:rsidR="00483BFD" w:rsidRPr="00CC70D7">
        <w:rPr>
          <w:rFonts w:asciiTheme="minorHAnsi" w:eastAsia="Arial Unicode MS" w:hAnsiTheme="minorHAnsi" w:cs="Arial Unicode MS"/>
          <w:b/>
          <w:szCs w:val="24"/>
          <w:lang w:val="id-ID"/>
        </w:rPr>
        <w:t>per bulan</w:t>
      </w:r>
      <w:r w:rsidR="00E13FAD" w:rsidRPr="00CC70D7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CC70D7">
        <w:rPr>
          <w:rFonts w:asciiTheme="minorHAnsi" w:eastAsia="Arial Unicode MS" w:hAnsiTheme="minorHAnsi" w:cs="Arial Unicode MS"/>
          <w:szCs w:val="24"/>
        </w:rPr>
        <w:t>setiap</w:t>
      </w:r>
      <w:proofErr w:type="spellEnd"/>
      <w:r w:rsidRPr="00CC70D7">
        <w:rPr>
          <w:rFonts w:asciiTheme="minorHAnsi" w:eastAsia="Arial Unicode MS" w:hAnsiTheme="minorHAnsi" w:cs="Arial Unicode MS"/>
          <w:szCs w:val="24"/>
        </w:rPr>
        <w:t xml:space="preserve"> </w:t>
      </w:r>
      <w:r w:rsidR="00CC70D7" w:rsidRPr="00CC70D7">
        <w:rPr>
          <w:rFonts w:ascii="Trebuchet MS" w:eastAsia="Trebuchet MS" w:hAnsi="Trebuchet MS" w:cs="Trebuchet MS"/>
          <w:sz w:val="21"/>
          <w:szCs w:val="21"/>
        </w:rPr>
        <w:t>04 Desember 2023</w:t>
      </w:r>
      <w:r w:rsidR="00CC70D7" w:rsidRPr="00CC70D7">
        <w:rPr>
          <w:rFonts w:ascii="Trebuchet MS" w:eastAsia="Trebuchet MS" w:hAnsi="Trebuchet MS" w:cs="Trebuchet MS"/>
          <w:sz w:val="21"/>
          <w:szCs w:val="21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tunai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transfer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="00CC70D7" w:rsidRPr="00A3238D">
        <w:rPr>
          <w:rFonts w:asciiTheme="minorHAnsi" w:eastAsia="Arial Unicode MS" w:hAnsiTheme="minorHAnsi" w:cs="Arial Unicode MS"/>
          <w:szCs w:val="24"/>
        </w:rPr>
        <w:t>rekening</w:t>
      </w:r>
      <w:proofErr w:type="spellEnd"/>
      <w:r w:rsidR="00CC70D7" w:rsidRPr="00A3238D">
        <w:rPr>
          <w:rFonts w:asciiTheme="minorHAnsi" w:eastAsia="Arial Unicode MS" w:hAnsiTheme="minorHAnsi" w:cs="Arial Unicode MS"/>
          <w:szCs w:val="24"/>
        </w:rPr>
        <w:t>:</w:t>
      </w:r>
      <w:r w:rsidR="00CC70D7" w:rsidRPr="00A3238D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r w:rsidR="00CC70D7">
        <w:rPr>
          <w:rFonts w:asciiTheme="minorHAnsi" w:eastAsia="Arial Unicode MS" w:hAnsiTheme="minorHAnsi" w:cs="Arial Unicode MS"/>
          <w:b/>
          <w:szCs w:val="24"/>
        </w:rPr>
        <w:t>Bank Syariah Indonesia/BSI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No.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Rekening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 :</w:t>
      </w:r>
      <w:r w:rsidR="00CC70D7">
        <w:rPr>
          <w:rFonts w:asciiTheme="minorHAnsi" w:eastAsia="Arial Unicode MS" w:hAnsiTheme="minorHAnsi" w:cs="Arial Unicode MS"/>
          <w:b/>
          <w:szCs w:val="24"/>
        </w:rPr>
        <w:t xml:space="preserve"> 7023914292</w:t>
      </w:r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, </w:t>
      </w:r>
      <w:proofErr w:type="spellStart"/>
      <w:r w:rsidR="00CC70D7" w:rsidRPr="00B93D5C">
        <w:rPr>
          <w:rFonts w:asciiTheme="minorHAnsi" w:eastAsia="Arial Unicode MS" w:hAnsiTheme="minorHAnsi" w:cs="Arial Unicode MS"/>
          <w:b/>
          <w:szCs w:val="24"/>
        </w:rPr>
        <w:t>A.n</w:t>
      </w:r>
      <w:proofErr w:type="spellEnd"/>
      <w:r w:rsidR="00CC70D7" w:rsidRPr="00B93D5C">
        <w:rPr>
          <w:rFonts w:asciiTheme="minorHAnsi" w:eastAsia="Arial Unicode MS" w:hAnsiTheme="minorHAnsi" w:cs="Arial Unicode MS"/>
          <w:b/>
          <w:szCs w:val="24"/>
        </w:rPr>
        <w:t xml:space="preserve">. </w:t>
      </w:r>
      <w:r w:rsidR="00CC70D7">
        <w:rPr>
          <w:rFonts w:asciiTheme="minorHAnsi" w:eastAsia="Arial Unicode MS" w:hAnsiTheme="minorHAnsi" w:cs="Arial Unicode MS"/>
          <w:b/>
          <w:szCs w:val="24"/>
        </w:rPr>
        <w:t>KSU BMT UNIT 071</w:t>
      </w:r>
    </w:p>
    <w:p w14:paraId="195C6F27" w14:textId="77777777" w:rsidR="00CC70D7" w:rsidRPr="0054082E" w:rsidRDefault="00CC70D7" w:rsidP="00CC70D7">
      <w:pPr>
        <w:pStyle w:val="ListParagraph"/>
        <w:numPr>
          <w:ilvl w:val="1"/>
          <w:numId w:val="8"/>
        </w:numPr>
        <w:ind w:left="709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transfer,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2F04B7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memberitahukan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bukti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transfernya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: </w:t>
      </w:r>
      <w:hyperlink r:id="rId12" w:history="1">
        <w:r w:rsidRPr="00656189">
          <w:rPr>
            <w:rStyle w:val="Hyperlink"/>
            <w:rFonts w:asciiTheme="minorHAnsi" w:eastAsia="Arial Unicode MS" w:hAnsiTheme="minorHAnsi" w:cs="Arial Unicode MS"/>
            <w:szCs w:val="24"/>
          </w:rPr>
          <w:t>bmt071@gmail.com</w:t>
        </w:r>
      </w:hyperlink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via </w:t>
      </w:r>
      <w:r>
        <w:rPr>
          <w:rFonts w:asciiTheme="minorHAnsi" w:eastAsia="Arial Unicode MS" w:hAnsiTheme="minorHAnsi" w:cs="Arial Unicode MS"/>
          <w:szCs w:val="24"/>
        </w:rPr>
        <w:t xml:space="preserve">WA </w:t>
      </w:r>
      <w:proofErr w:type="spellStart"/>
      <w:r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Nomor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Whatsapp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 </w:t>
      </w:r>
      <w:r w:rsidRPr="002C629E">
        <w:rPr>
          <w:rFonts w:asciiTheme="minorHAnsi" w:eastAsia="Arial Unicode MS" w:hAnsiTheme="minorHAnsi" w:cs="Arial Unicode MS"/>
          <w:b/>
          <w:szCs w:val="24"/>
        </w:rPr>
        <w:t>0822 5271 6720</w:t>
      </w:r>
    </w:p>
    <w:p w14:paraId="0A20D7FB" w14:textId="77777777" w:rsidR="00CC70D7" w:rsidRPr="0054082E" w:rsidRDefault="00CC70D7" w:rsidP="00CC70D7">
      <w:pPr>
        <w:pStyle w:val="ListParagraph"/>
        <w:numPr>
          <w:ilvl w:val="1"/>
          <w:numId w:val="8"/>
        </w:numPr>
        <w:spacing w:before="0" w:after="0"/>
        <w:ind w:left="709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diterima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93E9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informasi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total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sudah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harus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dibayarkan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 Bukti k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w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itansi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dikirim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alamat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email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atau via elektronik lainnya</w:t>
      </w:r>
    </w:p>
    <w:p w14:paraId="5BA0439B" w14:textId="0E883A9B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B3D1105" w14:textId="10C2B5F3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8CAE98C" w14:textId="3B6E512A" w:rsidR="00DC64F9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22C7FAB" w14:textId="77777777" w:rsidR="00DC64F9" w:rsidRPr="0054082E" w:rsidRDefault="00DC64F9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07D61B9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lastRenderedPageBreak/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5</w:t>
      </w:r>
    </w:p>
    <w:p w14:paraId="251AC14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KETERLAMBATAN PEMBAYARAN</w:t>
      </w:r>
    </w:p>
    <w:p w14:paraId="0E75E783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dikenakan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5C3F45D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angsuran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 oleh </w:t>
      </w:r>
      <w:r w:rsidRPr="003A3889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(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),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menyampaikannya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0266F3E5" w14:textId="77777777" w:rsidR="00E03B76" w:rsidRPr="0054082E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bisa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menerima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keterlambatan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alasannya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tambahan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KEDUA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segera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membayarnya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.  </w:t>
      </w:r>
    </w:p>
    <w:p w14:paraId="42A740CD" w14:textId="77777777" w:rsidR="00E03B76" w:rsidRDefault="00E03B76" w:rsidP="00E03B76">
      <w:pPr>
        <w:pStyle w:val="ListParagraph"/>
        <w:numPr>
          <w:ilvl w:val="0"/>
          <w:numId w:val="4"/>
        </w:numPr>
        <w:spacing w:before="0" w:after="0"/>
        <w:ind w:left="142" w:hanging="284"/>
        <w:contextualSpacing w:val="0"/>
        <w:rPr>
          <w:rFonts w:asciiTheme="minorHAnsi" w:eastAsia="Arial Unicode MS" w:hAnsiTheme="minorHAnsi" w:cs="Arial Unicode MS"/>
          <w:szCs w:val="24"/>
        </w:rPr>
      </w:pPr>
      <w:r>
        <w:rPr>
          <w:rFonts w:asciiTheme="minorHAnsi" w:eastAsia="Arial Unicode MS" w:hAnsiTheme="minorHAnsi" w:cs="Arial Unicode MS"/>
          <w:szCs w:val="24"/>
        </w:rPr>
        <w:t xml:space="preserve">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belum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dari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tanggal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jatuh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tempo </w:t>
      </w:r>
      <w:proofErr w:type="spellStart"/>
      <w:r>
        <w:rPr>
          <w:rFonts w:asciiTheme="minorHAnsi" w:eastAsia="Arial Unicode MS" w:hAnsiTheme="minorHAnsi" w:cs="Arial Unicode MS"/>
          <w:szCs w:val="24"/>
        </w:rPr>
        <w:t>maka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r>
        <w:rPr>
          <w:rFonts w:asciiTheme="minorHAnsi" w:eastAsia="Arial Unicode MS" w:hAnsiTheme="minorHAnsi" w:cs="Arial Unicode MS"/>
          <w:b/>
          <w:szCs w:val="24"/>
        </w:rPr>
        <w:t>PERTAMA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adapun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mekanisme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penyampian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surat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sebagai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>
        <w:rPr>
          <w:rFonts w:asciiTheme="minorHAnsi" w:eastAsia="Arial Unicode MS" w:hAnsiTheme="minorHAnsi" w:cs="Arial Unicode MS"/>
          <w:szCs w:val="24"/>
        </w:rPr>
        <w:t>berikut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:</w:t>
      </w:r>
      <w:proofErr w:type="gramEnd"/>
    </w:p>
    <w:p w14:paraId="256DE38D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>Terlambat 1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satu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</w:t>
      </w:r>
      <w:r w:rsidRPr="006D23A5">
        <w:rPr>
          <w:rFonts w:asciiTheme="minorHAnsi" w:hAnsiTheme="minorHAnsi" w:cstheme="minorHAnsi"/>
          <w:lang w:val="id-ID"/>
        </w:rPr>
        <w:t xml:space="preserve"> akan diberikan surat pemberitahuan ke</w:t>
      </w:r>
      <w:r>
        <w:rPr>
          <w:rFonts w:asciiTheme="minorHAnsi" w:hAnsiTheme="minorHAnsi" w:cstheme="minorHAnsi"/>
        </w:rPr>
        <w:t xml:space="preserve"> - </w:t>
      </w:r>
      <w:r w:rsidRPr="006D23A5">
        <w:rPr>
          <w:rFonts w:asciiTheme="minorHAnsi" w:hAnsiTheme="minorHAnsi" w:cstheme="minorHAnsi"/>
          <w:lang w:val="id-ID"/>
        </w:rPr>
        <w:t>1</w:t>
      </w:r>
    </w:p>
    <w:p w14:paraId="03BF51FF" w14:textId="77777777" w:rsidR="00E03B76" w:rsidRPr="006D23A5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>
        <w:rPr>
          <w:rFonts w:asciiTheme="minorHAnsi" w:hAnsiTheme="minorHAnsi" w:cstheme="minorHAnsi"/>
          <w:lang w:val="id-ID"/>
        </w:rPr>
        <w:t>Terlambat 2</w:t>
      </w:r>
      <w:r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dua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 ke</w:t>
      </w:r>
      <w:r>
        <w:rPr>
          <w:rFonts w:asciiTheme="minorHAnsi" w:hAnsiTheme="minorHAnsi" w:cstheme="minorHAnsi"/>
        </w:rPr>
        <w:t xml:space="preserve"> -</w:t>
      </w:r>
      <w:r w:rsidRPr="006D23A5">
        <w:rPr>
          <w:rFonts w:asciiTheme="minorHAnsi" w:hAnsiTheme="minorHAnsi" w:cstheme="minorHAnsi"/>
          <w:lang w:val="id-ID"/>
        </w:rPr>
        <w:t xml:space="preserve"> 2</w:t>
      </w:r>
    </w:p>
    <w:p w14:paraId="5DB958D6" w14:textId="77777777" w:rsidR="00E03B76" w:rsidRDefault="00E03B76" w:rsidP="00E03B76">
      <w:pPr>
        <w:pStyle w:val="ListParagraph"/>
        <w:numPr>
          <w:ilvl w:val="0"/>
          <w:numId w:val="16"/>
        </w:numPr>
        <w:spacing w:before="0" w:after="200" w:line="276" w:lineRule="auto"/>
        <w:ind w:left="284" w:hanging="283"/>
        <w:rPr>
          <w:rFonts w:asciiTheme="minorHAnsi" w:hAnsiTheme="minorHAnsi" w:cstheme="minorHAnsi"/>
          <w:lang w:val="id-ID"/>
        </w:rPr>
      </w:pPr>
      <w:r w:rsidRPr="006D23A5">
        <w:rPr>
          <w:rFonts w:asciiTheme="minorHAnsi" w:hAnsiTheme="minorHAnsi" w:cstheme="minorHAnsi"/>
          <w:lang w:val="id-ID"/>
        </w:rPr>
        <w:t xml:space="preserve">Terlambat </w:t>
      </w:r>
      <w:r>
        <w:rPr>
          <w:rFonts w:asciiTheme="minorHAnsi" w:hAnsiTheme="minorHAnsi" w:cstheme="minorHAnsi"/>
        </w:rPr>
        <w:t>3 (</w:t>
      </w:r>
      <w:proofErr w:type="spellStart"/>
      <w:r>
        <w:rPr>
          <w:rFonts w:asciiTheme="minorHAnsi" w:hAnsiTheme="minorHAnsi" w:cstheme="minorHAnsi"/>
        </w:rPr>
        <w:t>tiga</w:t>
      </w:r>
      <w:proofErr w:type="spellEnd"/>
      <w:r>
        <w:rPr>
          <w:rFonts w:asciiTheme="minorHAnsi" w:hAnsiTheme="minorHAnsi" w:cstheme="minorHAnsi"/>
        </w:rPr>
        <w:t>)</w:t>
      </w:r>
      <w:r w:rsidRPr="006D23A5">
        <w:rPr>
          <w:rFonts w:asciiTheme="minorHAnsi" w:hAnsiTheme="minorHAnsi" w:cstheme="minorHAnsi"/>
          <w:lang w:val="id-ID"/>
        </w:rPr>
        <w:t xml:space="preserve"> bulan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tanggal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jatuh</w:t>
      </w:r>
      <w:proofErr w:type="spellEnd"/>
      <w:r>
        <w:rPr>
          <w:rFonts w:asciiTheme="minorHAnsi" w:hAnsiTheme="minorHAnsi" w:cstheme="minorHAnsi"/>
        </w:rPr>
        <w:t xml:space="preserve"> tempo </w:t>
      </w:r>
      <w:r w:rsidRPr="006D23A5">
        <w:rPr>
          <w:rFonts w:asciiTheme="minorHAnsi" w:hAnsiTheme="minorHAnsi" w:cstheme="minorHAnsi"/>
          <w:lang w:val="id-ID"/>
        </w:rPr>
        <w:t>akan diberikan surat pemberitahuan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</w:t>
      </w:r>
      <w:proofErr w:type="spellEnd"/>
      <w:r>
        <w:rPr>
          <w:rFonts w:asciiTheme="minorHAnsi" w:hAnsiTheme="minorHAnsi" w:cstheme="minorHAnsi"/>
        </w:rPr>
        <w:t xml:space="preserve"> - 3 </w:t>
      </w:r>
      <w:proofErr w:type="spellStart"/>
      <w:r>
        <w:rPr>
          <w:rFonts w:asciiTheme="minorHAnsi" w:hAnsiTheme="minorHAnsi" w:cstheme="minorHAnsi"/>
        </w:rPr>
        <w:t>sekaligus</w:t>
      </w:r>
      <w:proofErr w:type="spellEnd"/>
      <w:r w:rsidRPr="006D23A5">
        <w:rPr>
          <w:rFonts w:asciiTheme="minorHAnsi" w:hAnsiTheme="minorHAnsi" w:cstheme="minorHAnsi"/>
          <w:lang w:val="id-ID"/>
        </w:rPr>
        <w:t xml:space="preserve"> terakhir</w:t>
      </w:r>
    </w:p>
    <w:p w14:paraId="2A91E23C" w14:textId="77777777" w:rsidR="00E03B76" w:rsidRPr="00295E41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rPr>
          <w:rFonts w:asciiTheme="minorHAnsi" w:hAnsiTheme="minorHAnsi" w:cstheme="minorHAnsi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Terhitung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1 (</w:t>
      </w:r>
      <w:proofErr w:type="spellStart"/>
      <w:r>
        <w:rPr>
          <w:rFonts w:asciiTheme="minorHAnsi" w:eastAsia="Arial Unicode MS" w:hAnsiTheme="minorHAnsi" w:cs="Arial Unicode MS"/>
          <w:szCs w:val="24"/>
        </w:rPr>
        <w:t>satu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) </w:t>
      </w:r>
      <w:proofErr w:type="spellStart"/>
      <w:r>
        <w:rPr>
          <w:rFonts w:asciiTheme="minorHAnsi" w:eastAsia="Arial Unicode MS" w:hAnsiTheme="minorHAnsi" w:cs="Arial Unicode MS"/>
          <w:szCs w:val="24"/>
        </w:rPr>
        <w:t>minggu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Surat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Pemberitahuan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terakhir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</w:t>
      </w:r>
      <w:r>
        <w:rPr>
          <w:rFonts w:asciiTheme="minorHAnsi" w:eastAsia="Arial Unicode MS" w:hAnsiTheme="minorHAnsi" w:cs="Arial Unicode MS"/>
          <w:szCs w:val="24"/>
        </w:rPr>
        <w:t>ewajiban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>
        <w:rPr>
          <w:rFonts w:asciiTheme="minorHAnsi" w:eastAsia="Arial Unicode MS" w:hAnsiTheme="minorHAnsi" w:cs="Arial Unicode MS"/>
          <w:szCs w:val="24"/>
        </w:rPr>
        <w:t>,</w:t>
      </w:r>
      <w:proofErr w:type="gram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diberi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kuasa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l</w:t>
      </w:r>
      <w:r w:rsidRPr="0054082E">
        <w:rPr>
          <w:rFonts w:asciiTheme="minorHAnsi" w:eastAsia="Arial Unicode MS" w:hAnsiTheme="minorHAnsi" w:cs="Arial Unicode MS"/>
          <w:szCs w:val="24"/>
        </w:rPr>
        <w:t>ahan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.</w:t>
      </w:r>
    </w:p>
    <w:p w14:paraId="39A0DF21" w14:textId="77777777" w:rsidR="00E03B76" w:rsidRPr="00E827D6" w:rsidRDefault="00E03B76" w:rsidP="00E03B76">
      <w:pPr>
        <w:pStyle w:val="ListParagraph"/>
        <w:numPr>
          <w:ilvl w:val="0"/>
          <w:numId w:val="4"/>
        </w:numPr>
        <w:spacing w:before="0" w:after="200" w:line="276" w:lineRule="auto"/>
        <w:ind w:left="142" w:hanging="284"/>
        <w:contextualSpacing w:val="0"/>
        <w:rPr>
          <w:rFonts w:asciiTheme="minorHAnsi" w:hAnsiTheme="minorHAnsi" w:cstheme="minorHAnsi"/>
        </w:rPr>
      </w:pP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E827D6">
        <w:rPr>
          <w:rFonts w:asciiTheme="minorHAnsi" w:eastAsia="Arial Unicode MS" w:hAnsiTheme="minorHAnsi" w:cs="Arial Unicode MS"/>
          <w:b/>
          <w:szCs w:val="24"/>
        </w:rPr>
        <w:t xml:space="preserve">KEDUA 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proofErr w:type="gram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mampu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szCs w:val="24"/>
          <w:lang w:val="id-ID"/>
        </w:rPr>
        <w:t>lahan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tempo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ditetapkan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 xml:space="preserve">PIHAK PERTAMA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boleh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meminta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membantu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menjualkan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,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pelaksanaannya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dilakukan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sesuai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syariah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wajar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mengikuti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pasar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memberikan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manfaat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paling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besar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).  Hasil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digunakan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membayar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 yang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terdapat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setelah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kelebihan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dikembalikan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). 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ketidak</w:t>
      </w:r>
      <w:proofErr w:type="spellEnd"/>
      <w:r w:rsidRPr="00E827D6">
        <w:rPr>
          <w:rFonts w:asciiTheme="minorHAnsi" w:eastAsia="Arial Unicode MS" w:hAnsiTheme="minorHAnsi" w:cs="Arial Unicode MS"/>
          <w:szCs w:val="24"/>
          <w:lang w:val="id-ID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cukupan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hasil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penjualan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lahan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pembayaran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utang,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kekurangan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tersebut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tanggungan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 xml:space="preserve"> </w:t>
      </w:r>
      <w:r w:rsidRPr="00E827D6">
        <w:rPr>
          <w:rFonts w:asciiTheme="minorHAnsi" w:eastAsia="Arial Unicode MS" w:hAnsiTheme="minorHAnsi" w:cs="Arial Unicode MS"/>
          <w:b/>
          <w:szCs w:val="24"/>
        </w:rPr>
        <w:t>PIHAK KEDUA</w:t>
      </w:r>
      <w:r w:rsidRPr="00E827D6">
        <w:rPr>
          <w:rFonts w:asciiTheme="minorHAnsi" w:eastAsia="Arial Unicode MS" w:hAnsiTheme="minorHAnsi" w:cs="Arial Unicode MS"/>
          <w:szCs w:val="24"/>
        </w:rPr>
        <w:t xml:space="preserve"> (</w:t>
      </w:r>
      <w:proofErr w:type="spellStart"/>
      <w:r w:rsidRPr="00E827D6">
        <w:rPr>
          <w:rFonts w:asciiTheme="minorHAnsi" w:eastAsia="Arial Unicode MS" w:hAnsiTheme="minorHAnsi" w:cs="Arial Unicode MS"/>
          <w:szCs w:val="24"/>
        </w:rPr>
        <w:t>debitur</w:t>
      </w:r>
      <w:proofErr w:type="spellEnd"/>
      <w:r w:rsidRPr="00E827D6">
        <w:rPr>
          <w:rFonts w:asciiTheme="minorHAnsi" w:eastAsia="Arial Unicode MS" w:hAnsiTheme="minorHAnsi" w:cs="Arial Unicode MS"/>
          <w:szCs w:val="24"/>
        </w:rPr>
        <w:t>).</w:t>
      </w:r>
    </w:p>
    <w:p w14:paraId="25E0EB2C" w14:textId="77777777" w:rsidR="006857C9" w:rsidRPr="00B91DBF" w:rsidRDefault="006857C9" w:rsidP="00B91DBF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5F8772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6</w:t>
      </w:r>
    </w:p>
    <w:p w14:paraId="6A437ABE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AGUNAN</w:t>
      </w:r>
    </w:p>
    <w:p w14:paraId="39C8C934" w14:textId="77777777" w:rsidR="00E03B76" w:rsidRPr="0054082E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transaksi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kredit dengan angsuran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Tanah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Kavling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 xml:space="preserve">ARA </w:t>
      </w:r>
      <w:r w:rsidRPr="0096135D">
        <w:rPr>
          <w:rFonts w:asciiTheme="minorHAnsi" w:eastAsia="Arial Unicode MS" w:hAnsiTheme="minorHAnsi" w:cs="Arial Unicode MS"/>
          <w:b/>
          <w:szCs w:val="24"/>
        </w:rPr>
        <w:t>P</w:t>
      </w:r>
      <w:r>
        <w:rPr>
          <w:rFonts w:asciiTheme="minorHAnsi" w:eastAsia="Arial Unicode MS" w:hAnsiTheme="minorHAnsi" w:cs="Arial Unicode MS"/>
          <w:b/>
          <w:szCs w:val="24"/>
        </w:rPr>
        <w:t>IHAK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proofErr w:type="gram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:</w:t>
      </w:r>
      <w:proofErr w:type="gramEnd"/>
    </w:p>
    <w:p w14:paraId="66DBA53B" w14:textId="77777777" w:rsidR="00E03B76" w:rsidRPr="00C46C62" w:rsidRDefault="00E03B76" w:rsidP="00E03B76">
      <w:pPr>
        <w:pStyle w:val="ListParagraph"/>
        <w:spacing w:before="0" w:after="0"/>
        <w:ind w:left="0"/>
        <w:contextualSpacing w:val="0"/>
        <w:rPr>
          <w:rFonts w:asciiTheme="minorHAnsi" w:eastAsia="Arial Unicode MS" w:hAnsiTheme="minorHAnsi" w:cs="Arial Unicode MS"/>
          <w:b/>
          <w:i/>
          <w:szCs w:val="24"/>
        </w:rPr>
      </w:pPr>
      <w:proofErr w:type="spellStart"/>
      <w:r>
        <w:rPr>
          <w:rFonts w:asciiTheme="minorHAnsi" w:eastAsia="Arial Unicode MS" w:hAnsiTheme="minorHAnsi" w:cs="Arial Unicode MS"/>
          <w:b/>
          <w:i/>
          <w:szCs w:val="24"/>
        </w:rPr>
        <w:t>Jaminan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adalah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berupa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Surat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Keterangan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Penyerahan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Tanah (SKPT)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sesuai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obyek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jual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beli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dalam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perjanjian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ini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, dan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apabila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lahan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  <w:lang w:val="id-ID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tersebut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dijualbelikan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oleh </w:t>
      </w:r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i/>
          <w:szCs w:val="24"/>
        </w:rPr>
        <w:t xml:space="preserve">KEDUA 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selama</w:t>
      </w:r>
      <w:proofErr w:type="spellEnd"/>
      <w:proofErr w:type="gram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angsuran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masih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berjalan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harus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</w:t>
      </w:r>
      <w:proofErr w:type="spellStart"/>
      <w:r w:rsidRPr="00C46C62">
        <w:rPr>
          <w:rFonts w:asciiTheme="minorHAnsi" w:eastAsia="Arial Unicode MS" w:hAnsiTheme="minorHAnsi" w:cs="Arial Unicode MS"/>
          <w:b/>
          <w:i/>
          <w:szCs w:val="24"/>
        </w:rPr>
        <w:t>sepengetahuan</w:t>
      </w:r>
      <w:proofErr w:type="spellEnd"/>
      <w:r w:rsidRPr="00C46C62">
        <w:rPr>
          <w:rFonts w:asciiTheme="minorHAnsi" w:eastAsia="Arial Unicode MS" w:hAnsiTheme="minorHAnsi" w:cs="Arial Unicode MS"/>
          <w:b/>
          <w:i/>
          <w:szCs w:val="24"/>
        </w:rPr>
        <w:t xml:space="preserve"> P</w:t>
      </w:r>
      <w:r>
        <w:rPr>
          <w:rFonts w:asciiTheme="minorHAnsi" w:eastAsia="Arial Unicode MS" w:hAnsiTheme="minorHAnsi" w:cs="Arial Unicode MS"/>
          <w:b/>
          <w:i/>
          <w:szCs w:val="24"/>
        </w:rPr>
        <w:t>IHAK PERTAMA</w:t>
      </w:r>
      <w:r w:rsidRPr="00C46C62">
        <w:rPr>
          <w:rFonts w:asciiTheme="minorHAnsi" w:eastAsia="Arial Unicode MS" w:hAnsiTheme="minorHAnsi" w:cs="Arial Unicode MS"/>
          <w:b/>
          <w:i/>
          <w:szCs w:val="24"/>
        </w:rPr>
        <w:t>.</w:t>
      </w:r>
    </w:p>
    <w:p w14:paraId="135EC45E" w14:textId="77777777" w:rsidR="00E03B76" w:rsidRPr="00AD5689" w:rsidRDefault="00E03B76" w:rsidP="00E03B76">
      <w:pPr>
        <w:spacing w:before="0" w:after="0"/>
        <w:rPr>
          <w:rFonts w:asciiTheme="minorHAnsi" w:eastAsia="Arial Unicode MS" w:hAnsiTheme="minorHAnsi" w:cs="Arial Unicode MS"/>
          <w:sz w:val="16"/>
          <w:szCs w:val="16"/>
        </w:rPr>
      </w:pPr>
    </w:p>
    <w:p w14:paraId="20ED754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76631B94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7</w:t>
      </w:r>
    </w:p>
    <w:p w14:paraId="532604E9" w14:textId="77777777" w:rsidR="00E03B76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SERAH TERIMA </w:t>
      </w:r>
      <w:r>
        <w:rPr>
          <w:rFonts w:asciiTheme="minorHAnsi" w:eastAsia="Arial Unicode MS" w:hAnsiTheme="minorHAnsi" w:cs="Arial Unicode MS"/>
          <w:b/>
          <w:bCs w:val="0"/>
          <w:szCs w:val="24"/>
        </w:rPr>
        <w:t xml:space="preserve">SKPT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LAHAN</w:t>
      </w:r>
    </w:p>
    <w:p w14:paraId="74973A21" w14:textId="77777777" w:rsidR="00E03B76" w:rsidRPr="00EB1C40" w:rsidRDefault="00E03B76" w:rsidP="00E03B76">
      <w:pPr>
        <w:spacing w:before="0" w:after="0"/>
        <w:rPr>
          <w:rFonts w:asciiTheme="minorHAnsi" w:eastAsia="Times New Roman" w:hAnsiTheme="minorHAnsi" w:cstheme="minorHAnsi"/>
        </w:rPr>
      </w:pPr>
      <w:r w:rsidRPr="00D54748">
        <w:rPr>
          <w:rFonts w:asciiTheme="minorHAnsi" w:eastAsia="Arial Unicode MS" w:hAnsiTheme="minorHAnsi" w:cs="Arial Unicode MS"/>
          <w:b/>
          <w:szCs w:val="24"/>
        </w:rPr>
        <w:t>PIHAK PERTAMA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berjanji </w:t>
      </w:r>
      <w:r>
        <w:rPr>
          <w:rFonts w:asciiTheme="minorHAnsi" w:eastAsia="Times New Roman" w:hAnsiTheme="minorHAnsi" w:cstheme="minorHAnsi"/>
        </w:rPr>
        <w:t>un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tuk menyerahkan </w:t>
      </w:r>
      <w:r>
        <w:rPr>
          <w:rFonts w:asciiTheme="minorHAnsi" w:eastAsia="Times New Roman" w:hAnsiTheme="minorHAnsi" w:cstheme="minorHAnsi"/>
        </w:rPr>
        <w:t xml:space="preserve">Copy </w:t>
      </w:r>
      <w:r>
        <w:rPr>
          <w:rFonts w:asciiTheme="minorHAnsi" w:eastAsia="Times New Roman" w:hAnsiTheme="minorHAnsi" w:cstheme="minorHAnsi"/>
          <w:lang w:val="id-ID"/>
        </w:rPr>
        <w:t>Surat K</w:t>
      </w:r>
      <w:r w:rsidRPr="00777435">
        <w:rPr>
          <w:rFonts w:asciiTheme="minorHAnsi" w:eastAsia="Times New Roman" w:hAnsiTheme="minorHAnsi" w:cstheme="minorHAnsi"/>
          <w:lang w:val="id-ID"/>
        </w:rPr>
        <w:t>eterangan Penyerahan Tanah</w:t>
      </w:r>
      <w:r>
        <w:rPr>
          <w:rFonts w:asciiTheme="minorHAnsi" w:eastAsia="Times New Roman" w:hAnsiTheme="minorHAnsi" w:cstheme="minorHAnsi"/>
        </w:rPr>
        <w:t xml:space="preserve"> (SKPT) </w:t>
      </w:r>
      <w:proofErr w:type="spellStart"/>
      <w:r>
        <w:rPr>
          <w:rFonts w:asciiTheme="minorHAnsi" w:eastAsia="Times New Roman" w:hAnsiTheme="minorHAnsi" w:cstheme="minorHAnsi"/>
        </w:rPr>
        <w:t>kepada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C61C2C">
        <w:rPr>
          <w:rFonts w:asciiTheme="minorHAnsi" w:eastAsia="Times New Roman" w:hAnsiTheme="minorHAnsi" w:cstheme="minorHAnsi"/>
          <w:b/>
        </w:rPr>
        <w:t>PIHAK KEDUA</w:t>
      </w:r>
      <w:r w:rsidRPr="00777435">
        <w:rPr>
          <w:rFonts w:asciiTheme="minorHAnsi" w:eastAsia="Times New Roman" w:hAnsiTheme="minorHAnsi" w:cstheme="minorHAnsi"/>
          <w:lang w:val="id-ID"/>
        </w:rPr>
        <w:t xml:space="preserve"> </w:t>
      </w:r>
      <w:r>
        <w:rPr>
          <w:rFonts w:asciiTheme="minorHAnsi" w:eastAsia="Times New Roman" w:hAnsiTheme="minorHAnsi" w:cstheme="minorHAnsi"/>
        </w:rPr>
        <w:t xml:space="preserve">yang </w:t>
      </w:r>
      <w:proofErr w:type="spellStart"/>
      <w:r>
        <w:rPr>
          <w:rFonts w:asciiTheme="minorHAnsi" w:eastAsia="Times New Roman" w:hAnsiTheme="minorHAnsi" w:cstheme="minorHAnsi"/>
        </w:rPr>
        <w:t>sudah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balik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menjadi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atas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proofErr w:type="spellStart"/>
      <w:r>
        <w:rPr>
          <w:rFonts w:asciiTheme="minorHAnsi" w:eastAsia="Times New Roman" w:hAnsiTheme="minorHAnsi" w:cstheme="minorHAnsi"/>
        </w:rPr>
        <w:t>nama</w:t>
      </w:r>
      <w:proofErr w:type="spellEnd"/>
      <w:r>
        <w:rPr>
          <w:rFonts w:asciiTheme="minorHAnsi" w:eastAsia="Times New Roman" w:hAnsiTheme="minorHAnsi" w:cstheme="minorHAnsi"/>
        </w:rPr>
        <w:t xml:space="preserve"> </w:t>
      </w:r>
      <w:r w:rsidRPr="00EB1C40">
        <w:rPr>
          <w:rFonts w:asciiTheme="minorHAnsi" w:eastAsia="Times New Roman" w:hAnsiTheme="minorHAnsi" w:cstheme="minorHAnsi"/>
          <w:b/>
        </w:rPr>
        <w:t>PIHAK KEDUA</w:t>
      </w:r>
      <w:r>
        <w:rPr>
          <w:rFonts w:asciiTheme="minorHAnsi" w:eastAsia="Times New Roman" w:hAnsiTheme="minorHAnsi" w:cstheme="minorHAnsi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>p</w:t>
      </w:r>
      <w:r w:rsidRPr="0054082E">
        <w:rPr>
          <w:rFonts w:asciiTheme="minorHAnsi" w:eastAsia="Arial Unicode MS" w:hAnsiTheme="minorHAnsi" w:cs="Arial Unicode MS"/>
          <w:szCs w:val="24"/>
        </w:rPr>
        <w:t xml:space="preserve">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cepat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>
        <w:rPr>
          <w:rFonts w:asciiTheme="minorHAnsi" w:eastAsia="Arial Unicode MS" w:hAnsiTheme="minorHAnsi" w:cs="Arial Unicode MS"/>
          <w:szCs w:val="24"/>
        </w:rPr>
        <w:t xml:space="preserve">12 </w:t>
      </w:r>
      <w:proofErr w:type="spellStart"/>
      <w:r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setela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>ah akad jual beli</w:t>
      </w:r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r>
        <w:rPr>
          <w:rFonts w:asciiTheme="minorHAnsi" w:eastAsia="Arial Unicode MS" w:hAnsiTheme="minorHAnsi" w:cs="Arial Unicode MS"/>
          <w:szCs w:val="24"/>
        </w:rPr>
        <w:t xml:space="preserve">dan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paling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lambat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1</w:t>
      </w:r>
      <w:r>
        <w:rPr>
          <w:rFonts w:asciiTheme="minorHAnsi" w:eastAsia="Arial Unicode MS" w:hAnsiTheme="minorHAnsi" w:cs="Arial Unicode MS"/>
          <w:szCs w:val="24"/>
        </w:rPr>
        <w:t>8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bulan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setelah akad jual beli</w:t>
      </w:r>
      <w:r>
        <w:rPr>
          <w:rFonts w:asciiTheme="minorHAnsi" w:eastAsia="Arial Unicode MS" w:hAnsiTheme="minorHAnsi" w:cs="Arial Unicode MS"/>
          <w:szCs w:val="24"/>
        </w:rPr>
        <w:t xml:space="preserve">, dan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penyerahan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SKPT </w:t>
      </w:r>
      <w:proofErr w:type="spellStart"/>
      <w:r>
        <w:rPr>
          <w:rFonts w:asciiTheme="minorHAnsi" w:eastAsia="Arial Unicode MS" w:hAnsiTheme="minorHAnsi" w:cs="Arial Unicode MS"/>
          <w:szCs w:val="24"/>
        </w:rPr>
        <w:t>asli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apabila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C61C2C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melakukan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szCs w:val="24"/>
        </w:rPr>
        <w:t>pelunasan</w:t>
      </w:r>
      <w:proofErr w:type="spellEnd"/>
      <w:r>
        <w:rPr>
          <w:rFonts w:asciiTheme="minorHAnsi" w:eastAsia="Arial Unicode MS" w:hAnsiTheme="minorHAnsi" w:cs="Arial Unicode MS"/>
          <w:szCs w:val="24"/>
        </w:rPr>
        <w:t xml:space="preserve"> </w:t>
      </w:r>
    </w:p>
    <w:p w14:paraId="55E081F3" w14:textId="77777777" w:rsidR="00D954A5" w:rsidRPr="0054082E" w:rsidRDefault="00D954A5" w:rsidP="00D954A5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20E63653" w14:textId="77777777" w:rsidR="00A3476E" w:rsidRPr="0054082E" w:rsidRDefault="00A3476E" w:rsidP="00A3476E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4029858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8</w:t>
      </w:r>
    </w:p>
    <w:p w14:paraId="13F4D6B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PEMBATALAN AKAD DAN GANTI RUGI</w:t>
      </w:r>
    </w:p>
    <w:p w14:paraId="32DE5E03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Setelah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maupun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membatalkan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kecuali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atas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persetujuan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kedua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belah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.  </w:t>
      </w:r>
    </w:p>
    <w:p w14:paraId="17C954A9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Apabila Akad Jual beli ini dibatalkan atas keinginan sepihak dari Pihak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maka seluruh dana yang telah dibayarkan kepada Pihak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 xml:space="preserve">PIHAK PERTAMA </w:t>
      </w:r>
      <w:r w:rsidRPr="0054082E">
        <w:rPr>
          <w:rFonts w:asciiTheme="minorHAnsi" w:eastAsia="Arial Unicode MS" w:hAnsiTheme="minorHAnsi" w:cs="Arial Unicode MS"/>
          <w:bCs w:val="0"/>
          <w:szCs w:val="24"/>
          <w:lang w:val="id-ID"/>
        </w:rPr>
        <w:t xml:space="preserve"> dianggap hangus.</w:t>
      </w:r>
    </w:p>
    <w:p w14:paraId="21C19A62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Jika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dharar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yakni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finansial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pada salah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satu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dirugikan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boleh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menuntut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</w:p>
    <w:p w14:paraId="1B4C63EA" w14:textId="77777777" w:rsidR="00E03B76" w:rsidRPr="0054082E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lastRenderedPageBreak/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ditetapkan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diantara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  <w:proofErr w:type="gramEnd"/>
    </w:p>
    <w:p w14:paraId="5CA1D854" w14:textId="77777777" w:rsidR="00E03B76" w:rsidRPr="007D058C" w:rsidRDefault="00E03B76" w:rsidP="00E03B76">
      <w:pPr>
        <w:pStyle w:val="ListParagraph"/>
        <w:numPr>
          <w:ilvl w:val="0"/>
          <w:numId w:val="9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kesepakatan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besarnya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penentuan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kerugian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ganti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rugi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tersebut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dipercayakan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bCs w:val="0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 oleh </w:t>
      </w:r>
      <w:r w:rsidRPr="00716894">
        <w:rPr>
          <w:rFonts w:asciiTheme="minorHAnsi" w:eastAsia="Arial Unicode MS" w:hAnsiTheme="minorHAnsi" w:cs="Arial Unicode MS"/>
          <w:b/>
          <w:bCs w:val="0"/>
          <w:szCs w:val="24"/>
        </w:rPr>
        <w:t>PIHAK KEDUA</w:t>
      </w:r>
      <w:r>
        <w:rPr>
          <w:rFonts w:asciiTheme="minorHAnsi" w:eastAsia="Arial Unicode MS" w:hAnsiTheme="minorHAnsi" w:cs="Arial Unicode MS"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bCs w:val="0"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bCs w:val="0"/>
          <w:szCs w:val="24"/>
        </w:rPr>
        <w:t>.</w:t>
      </w:r>
      <w:proofErr w:type="gramEnd"/>
    </w:p>
    <w:p w14:paraId="76EB5ADD" w14:textId="5409BE55" w:rsidR="007D058C" w:rsidRDefault="007D058C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14D79BAC" w14:textId="77777777" w:rsidR="00E03B76" w:rsidRPr="007D058C" w:rsidRDefault="00E03B76" w:rsidP="007D058C">
      <w:pPr>
        <w:pStyle w:val="ListParagraph"/>
        <w:spacing w:before="0" w:after="0"/>
        <w:ind w:left="284"/>
        <w:contextualSpacing w:val="0"/>
        <w:rPr>
          <w:rFonts w:asciiTheme="minorHAnsi" w:eastAsia="Arial Unicode MS" w:hAnsiTheme="minorHAnsi" w:cs="Arial Unicode MS"/>
          <w:szCs w:val="24"/>
        </w:rPr>
      </w:pPr>
    </w:p>
    <w:p w14:paraId="022CF87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9</w:t>
      </w:r>
    </w:p>
    <w:p w14:paraId="12457CA0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PENYELESAIAN PERSELISIHAN</w:t>
      </w:r>
    </w:p>
    <w:p w14:paraId="0ECAC15B" w14:textId="77777777" w:rsidR="00E03B76" w:rsidRPr="0054082E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pelaksanaan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akad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beli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i/>
          <w:szCs w:val="24"/>
        </w:rPr>
        <w:t>al-bay’ bi ad-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dayn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wa</w:t>
      </w:r>
      <w:proofErr w:type="spellEnd"/>
      <w:r w:rsidRPr="0054082E">
        <w:rPr>
          <w:rFonts w:asciiTheme="minorHAnsi" w:eastAsia="Arial Unicode MS" w:hAnsiTheme="minorHAnsi" w:cs="Arial Unicode MS"/>
          <w:i/>
          <w:szCs w:val="24"/>
        </w:rPr>
        <w:t xml:space="preserve"> bi at-</w:t>
      </w:r>
      <w:proofErr w:type="spellStart"/>
      <w:r w:rsidRPr="0054082E">
        <w:rPr>
          <w:rFonts w:asciiTheme="minorHAnsi" w:eastAsia="Arial Unicode MS" w:hAnsiTheme="minorHAnsi" w:cs="Arial Unicode MS"/>
          <w:i/>
          <w:szCs w:val="24"/>
        </w:rPr>
        <w:t>taqsîth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’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ini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hingga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selesai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seluruh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kewajiban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F538E8">
        <w:rPr>
          <w:rFonts w:asciiTheme="minorHAnsi" w:eastAsia="Arial Unicode MS" w:hAnsiTheme="minorHAnsi" w:cs="Arial Unicode MS"/>
          <w:b/>
          <w:szCs w:val="24"/>
        </w:rPr>
        <w:t>PIHAK KEDUA</w:t>
      </w:r>
      <w:r>
        <w:rPr>
          <w:rFonts w:asciiTheme="minorHAnsi" w:eastAsia="Arial Unicode MS" w:hAnsiTheme="minorHAnsi" w:cs="Arial Unicode MS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>,</w:t>
      </w:r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maka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menyelesaikan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perselisihan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itu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secara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kekeluargaan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melalui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musyawarah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dengan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tetap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mengacu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ketentuan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hukum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syara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>’.</w:t>
      </w:r>
    </w:p>
    <w:p w14:paraId="1368863B" w14:textId="77777777" w:rsidR="00E03B76" w:rsidRPr="007D058C" w:rsidRDefault="00E03B76" w:rsidP="00E03B76">
      <w:pPr>
        <w:pStyle w:val="ListParagraph"/>
        <w:numPr>
          <w:ilvl w:val="0"/>
          <w:numId w:val="7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hal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tercapai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mufakat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dan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penyelesaian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kedua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menyepakati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menunjuk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ketiga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disepakati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bersama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untuk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menjadi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hakim.</w:t>
      </w:r>
    </w:p>
    <w:p w14:paraId="2BF2502D" w14:textId="77777777" w:rsidR="00E03B76" w:rsidRPr="00AD5689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 w:val="16"/>
          <w:szCs w:val="16"/>
        </w:rPr>
      </w:pPr>
    </w:p>
    <w:p w14:paraId="09FA9C2A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Pasal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 xml:space="preserve"> </w:t>
      </w: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10</w:t>
      </w:r>
    </w:p>
    <w:p w14:paraId="6E45AFDD" w14:textId="77777777" w:rsidR="00E03B76" w:rsidRPr="0054082E" w:rsidRDefault="00E03B76" w:rsidP="00E03B76">
      <w:pPr>
        <w:spacing w:before="0" w:after="0"/>
        <w:jc w:val="center"/>
        <w:rPr>
          <w:rFonts w:asciiTheme="minorHAnsi" w:eastAsia="Arial Unicode MS" w:hAnsiTheme="minorHAnsi" w:cs="Arial Unicode MS"/>
          <w:b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szCs w:val="24"/>
          <w:lang w:val="sv-SE"/>
        </w:rPr>
        <w:t>Lain-Lain</w:t>
      </w:r>
    </w:p>
    <w:p w14:paraId="0278A71D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r w:rsidRPr="00D54748">
        <w:rPr>
          <w:rFonts w:asciiTheme="minorHAnsi" w:eastAsia="Arial Unicode MS" w:hAnsiTheme="minorHAnsi" w:cs="Arial Unicode MS"/>
          <w:b/>
          <w:szCs w:val="24"/>
        </w:rPr>
        <w:t xml:space="preserve">PIHAK </w:t>
      </w:r>
      <w:proofErr w:type="gramStart"/>
      <w:r w:rsidRPr="00D54748">
        <w:rPr>
          <w:rFonts w:asciiTheme="minorHAnsi" w:eastAsia="Arial Unicode MS" w:hAnsiTheme="minorHAnsi" w:cs="Arial Unicode MS"/>
          <w:b/>
          <w:szCs w:val="24"/>
        </w:rPr>
        <w:t xml:space="preserve">PERTAMA 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menjamin</w:t>
      </w:r>
      <w:proofErr w:type="spellEnd"/>
      <w:proofErr w:type="gram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sepenuhnya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bahwa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tanah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yang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adalah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milik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sah</w:t>
      </w:r>
      <w:proofErr w:type="spellEnd"/>
      <w:r w:rsidRPr="0054082E">
        <w:rPr>
          <w:rFonts w:asciiTheme="minorHAnsi" w:eastAsia="Arial Unicode MS" w:hAnsiTheme="minorHAnsi" w:cs="Arial Unicode MS"/>
          <w:szCs w:val="24"/>
          <w:lang w:val="id-ID"/>
        </w:rPr>
        <w:t xml:space="preserve"> secara hukum syara</w:t>
      </w:r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bebas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dari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sitaan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tersangkut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dalam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suatu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perkara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sengketa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,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tidak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sedang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dijual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kepada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orang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atau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</w:t>
      </w:r>
      <w:proofErr w:type="spellStart"/>
      <w:r w:rsidRPr="0054082E">
        <w:rPr>
          <w:rFonts w:asciiTheme="minorHAnsi" w:eastAsia="Arial Unicode MS" w:hAnsiTheme="minorHAnsi" w:cs="Arial Unicode MS"/>
          <w:szCs w:val="24"/>
        </w:rPr>
        <w:t>pihak</w:t>
      </w:r>
      <w:proofErr w:type="spellEnd"/>
      <w:r w:rsidRPr="0054082E">
        <w:rPr>
          <w:rFonts w:asciiTheme="minorHAnsi" w:eastAsia="Arial Unicode MS" w:hAnsiTheme="minorHAnsi" w:cs="Arial Unicode MS"/>
          <w:szCs w:val="24"/>
        </w:rPr>
        <w:t xml:space="preserve"> lain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.</w:t>
      </w:r>
    </w:p>
    <w:p w14:paraId="69AFBC1B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Akad ini dibuat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dalam keadaan s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>adar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 tanpa tekanan pihak manapun. </w:t>
      </w:r>
    </w:p>
    <w:p w14:paraId="15D036F9" w14:textId="77777777" w:rsidR="00E03B76" w:rsidRPr="0054082E" w:rsidRDefault="00E03B76" w:rsidP="00E03B76">
      <w:pPr>
        <w:pStyle w:val="ListParagraph"/>
        <w:numPr>
          <w:ilvl w:val="0"/>
          <w:numId w:val="12"/>
        </w:numPr>
        <w:spacing w:before="0" w:after="0"/>
        <w:ind w:left="284" w:hanging="284"/>
        <w:contextualSpacing w:val="0"/>
        <w:rPr>
          <w:rFonts w:asciiTheme="minorHAnsi" w:eastAsia="Arial Unicode MS" w:hAnsiTheme="minorHAnsi" w:cs="Arial Unicode MS"/>
          <w:bCs w:val="0"/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Dokumen ini dibuat dalam dua rangkap yang memiliki kekuatan hukum yang sama.  Masing-masing salinan dipegang oleh </w:t>
      </w:r>
      <w:r w:rsidRPr="00F538E8">
        <w:rPr>
          <w:rFonts w:asciiTheme="minorHAnsi" w:eastAsia="Arial Unicode MS" w:hAnsiTheme="minorHAnsi" w:cs="Arial Unicode MS"/>
          <w:b/>
          <w:szCs w:val="24"/>
          <w:lang w:val="sv-SE"/>
        </w:rPr>
        <w:t>PIHAK KEDUA</w:t>
      </w:r>
      <w:r>
        <w:rPr>
          <w:rFonts w:asciiTheme="minorHAnsi" w:eastAsia="Arial Unicode MS" w:hAnsiTheme="minorHAnsi" w:cs="Arial Unicode MS"/>
          <w:szCs w:val="24"/>
          <w:lang w:val="sv-SE"/>
        </w:rPr>
        <w:t xml:space="preserve">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 xml:space="preserve">dan </w:t>
      </w:r>
      <w:r w:rsidRPr="00D54748">
        <w:rPr>
          <w:rFonts w:asciiTheme="minorHAnsi" w:eastAsia="Arial Unicode MS" w:hAnsiTheme="minorHAnsi" w:cs="Arial Unicode MS"/>
          <w:b/>
          <w:szCs w:val="24"/>
          <w:lang w:val="sv-SE"/>
        </w:rPr>
        <w:t xml:space="preserve">PIHAK PERTAMA </w:t>
      </w:r>
      <w:r w:rsidRPr="0054082E">
        <w:rPr>
          <w:rFonts w:asciiTheme="minorHAnsi" w:eastAsia="Arial Unicode MS" w:hAnsiTheme="minorHAnsi" w:cs="Arial Unicode MS"/>
          <w:szCs w:val="24"/>
          <w:lang w:val="sv-SE"/>
        </w:rPr>
        <w:t>.</w:t>
      </w:r>
    </w:p>
    <w:p w14:paraId="4E6FEBF1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6BB641A" w14:textId="3BE9A5E1" w:rsidR="00A3476E" w:rsidRPr="0054082E" w:rsidRDefault="00E03B76" w:rsidP="00A3476E">
      <w:pPr>
        <w:spacing w:before="0" w:after="0"/>
        <w:jc w:val="right"/>
        <w:rPr>
          <w:rFonts w:asciiTheme="minorHAnsi" w:eastAsia="Arial Unicode MS" w:hAnsiTheme="minorHAnsi" w:cs="Arial Unicode MS"/>
          <w:szCs w:val="24"/>
          <w:lang w:val="id-ID"/>
        </w:rPr>
      </w:pPr>
      <w:proofErr w:type="spellStart"/>
      <w:r>
        <w:rPr>
          <w:rFonts w:asciiTheme="minorHAnsi" w:eastAsia="Arial Unicode MS" w:hAnsiTheme="minorHAnsi" w:cs="Arial Unicode MS"/>
          <w:szCs w:val="24"/>
        </w:rPr>
        <w:t>Sampit</w:t>
      </w:r>
      <w:proofErr w:type="spellEnd"/>
      <w:r w:rsidR="00A3476E" w:rsidRPr="0054082E">
        <w:rPr>
          <w:rFonts w:asciiTheme="minorHAnsi" w:eastAsia="Arial Unicode MS" w:hAnsiTheme="minorHAnsi" w:cs="Arial Unicode MS"/>
          <w:szCs w:val="24"/>
        </w:rPr>
        <w:t>,</w:t>
      </w:r>
      <w:r w:rsidR="00C049DC">
        <w:rPr>
          <w:rFonts w:asciiTheme="minorHAnsi" w:eastAsia="Arial Unicode MS" w:hAnsiTheme="minorHAnsi" w:cs="Arial Unicode MS"/>
          <w:szCs w:val="24"/>
        </w:rPr>
        <w:t xml:space="preserve"> </w:t>
      </w:r>
      <w:r w:rsidR="004C42A0">
        <w:rPr>
          <w:rFonts w:ascii="Trebuchet MS" w:eastAsia="Trebuchet MS" w:hAnsi="Trebuchet MS" w:cs="Trebuchet MS"/>
          <w:sz w:val="21"/>
          <w:szCs w:val="21"/>
        </w:rPr>
        <w:t>04 Desember 2023</w:t>
      </w:r>
    </w:p>
    <w:p w14:paraId="4DFC145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5AA4E761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</w:pPr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sv-SE"/>
        </w:rPr>
        <w:t>Pihak Yang Berakad</w:t>
      </w:r>
    </w:p>
    <w:p w14:paraId="034D60AA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4A8206DD" w14:textId="0FE74DE0" w:rsidR="00A3476E" w:rsidRPr="0054082E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id-ID"/>
        </w:rPr>
      </w:pPr>
      <w:r>
        <w:rPr>
          <w:rFonts w:asciiTheme="minorHAnsi" w:eastAsia="Arial Unicode MS" w:hAnsiTheme="minorHAnsi" w:cs="Arial Unicode MS"/>
          <w:szCs w:val="24"/>
        </w:rPr>
        <w:t xml:space="preserve">        </w:t>
      </w:r>
      <w:r w:rsidR="00E626F0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>Pihak I</w:t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1A703B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464FA3">
        <w:rPr>
          <w:rFonts w:asciiTheme="minorHAnsi" w:eastAsia="Arial Unicode MS" w:hAnsiTheme="minorHAnsi" w:cs="Arial Unicode MS"/>
          <w:szCs w:val="24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>Pihak II,</w:t>
      </w:r>
    </w:p>
    <w:p w14:paraId="794E3376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48192B48" w14:textId="77777777" w:rsidR="00571184" w:rsidRPr="0054082E" w:rsidRDefault="00571184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089E34EA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2C0AD97" w14:textId="77777777" w:rsidR="00464FA3" w:rsidRPr="0054082E" w:rsidRDefault="00464FA3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8609A9F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  <w:lang w:val="sv-SE"/>
        </w:rPr>
      </w:pPr>
    </w:p>
    <w:p w14:paraId="6D18A6A4" w14:textId="365B22B4" w:rsidR="00A3476E" w:rsidRPr="00831A0B" w:rsidRDefault="00E03B76" w:rsidP="001A703B">
      <w:pPr>
        <w:spacing w:before="0" w:after="0"/>
        <w:ind w:right="-1" w:firstLine="720"/>
        <w:rPr>
          <w:rFonts w:asciiTheme="minorHAnsi" w:eastAsia="Arial Unicode MS" w:hAnsiTheme="minorHAnsi" w:cs="Arial Unicode MS"/>
          <w:szCs w:val="24"/>
        </w:rPr>
      </w:pPr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 xml:space="preserve">BUDI SULISTIONO, </w:t>
      </w:r>
      <w:proofErr w:type="spellStart"/>
      <w:proofErr w:type="gramStart"/>
      <w:r w:rsidRPr="008E703D">
        <w:rPr>
          <w:rFonts w:asciiTheme="minorHAnsi" w:eastAsia="Arial Unicode MS" w:hAnsiTheme="minorHAnsi" w:cs="Arial Unicode MS"/>
          <w:b/>
          <w:szCs w:val="24"/>
          <w:u w:val="single"/>
        </w:rPr>
        <w:t>S.Pd</w:t>
      </w:r>
      <w:proofErr w:type="spellEnd"/>
      <w:proofErr w:type="gramEnd"/>
      <w:r w:rsidR="00A3476E" w:rsidRPr="0054082E">
        <w:rPr>
          <w:rFonts w:asciiTheme="minorHAnsi" w:eastAsia="Arial Unicode MS" w:hAnsiTheme="minorHAnsi" w:cs="Arial Unicode MS"/>
          <w:szCs w:val="24"/>
          <w:lang w:val="sv-SE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="00A3476E" w:rsidRPr="0054082E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FB75C9">
        <w:rPr>
          <w:rFonts w:asciiTheme="minorHAnsi" w:eastAsia="Arial Unicode MS" w:hAnsiTheme="minorHAnsi" w:cs="Arial Unicode MS"/>
          <w:szCs w:val="24"/>
        </w:rPr>
        <w:tab/>
      </w:r>
      <w:r w:rsidR="004C42A0" w:rsidRPr="004C42A0">
        <w:rPr>
          <w:rFonts w:ascii="Trebuchet MS" w:eastAsia="Trebuchet MS" w:hAnsi="Trebuchet MS" w:cs="Trebuchet MS"/>
          <w:b/>
          <w:sz w:val="21"/>
          <w:szCs w:val="21"/>
          <w:u w:val="single"/>
        </w:rPr>
        <w:t>Heru</w:t>
      </w:r>
    </w:p>
    <w:p w14:paraId="3FBF7083" w14:textId="77777777" w:rsidR="00A3476E" w:rsidRPr="0054082E" w:rsidRDefault="00A3476E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</w:p>
    <w:p w14:paraId="38F4A61C" w14:textId="77777777" w:rsidR="0039727C" w:rsidRPr="00464FA3" w:rsidRDefault="0039727C" w:rsidP="00A3476E">
      <w:pPr>
        <w:spacing w:before="0" w:after="0"/>
        <w:ind w:left="2880" w:firstLine="720"/>
        <w:rPr>
          <w:rFonts w:asciiTheme="minorHAnsi" w:eastAsia="Arial Unicode MS" w:hAnsiTheme="minorHAnsi" w:cs="Arial Unicode MS"/>
          <w:b/>
          <w:bCs w:val="0"/>
          <w:szCs w:val="24"/>
        </w:rPr>
      </w:pPr>
    </w:p>
    <w:p w14:paraId="1C955FC8" w14:textId="77777777" w:rsidR="00A3476E" w:rsidRPr="0054082E" w:rsidRDefault="00A3476E" w:rsidP="00A3476E">
      <w:pPr>
        <w:spacing w:before="0" w:after="0"/>
        <w:jc w:val="center"/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</w:pPr>
      <w:proofErr w:type="spellStart"/>
      <w:r w:rsidRPr="0054082E">
        <w:rPr>
          <w:rFonts w:asciiTheme="minorHAnsi" w:eastAsia="Arial Unicode MS" w:hAnsiTheme="minorHAnsi" w:cs="Arial Unicode MS"/>
          <w:b/>
          <w:bCs w:val="0"/>
          <w:szCs w:val="24"/>
        </w:rPr>
        <w:t>Saksi</w:t>
      </w:r>
      <w:proofErr w:type="spellEnd"/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-</w:t>
      </w:r>
      <w:proofErr w:type="gramStart"/>
      <w:r w:rsidRPr="0054082E">
        <w:rPr>
          <w:rFonts w:asciiTheme="minorHAnsi" w:eastAsia="Arial Unicode MS" w:hAnsiTheme="minorHAnsi" w:cs="Arial Unicode MS"/>
          <w:b/>
          <w:bCs w:val="0"/>
          <w:szCs w:val="24"/>
          <w:lang w:val="id-ID"/>
        </w:rPr>
        <w:t>saksi :</w:t>
      </w:r>
      <w:proofErr w:type="gramEnd"/>
    </w:p>
    <w:p w14:paraId="29884CCE" w14:textId="77777777" w:rsidR="00A3476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CF749CF" w14:textId="77777777" w:rsidR="004C5ACD" w:rsidRPr="004C5ACD" w:rsidRDefault="004C5ACD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5D77545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15BAC7A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39897D73" w14:textId="77777777" w:rsidR="00A3476E" w:rsidRPr="0054082E" w:rsidRDefault="00A3476E" w:rsidP="00A3476E">
      <w:pPr>
        <w:spacing w:before="0" w:after="0"/>
        <w:rPr>
          <w:rFonts w:asciiTheme="minorHAnsi" w:eastAsia="Arial Unicode MS" w:hAnsiTheme="minorHAnsi" w:cs="Arial Unicode MS"/>
          <w:szCs w:val="24"/>
        </w:rPr>
      </w:pPr>
    </w:p>
    <w:p w14:paraId="6A9E7852" w14:textId="77777777" w:rsidR="00D8115C" w:rsidRPr="0054082E" w:rsidRDefault="00A3476E" w:rsidP="00C916E0">
      <w:pPr>
        <w:spacing w:before="0" w:after="0"/>
        <w:ind w:firstLine="720"/>
        <w:rPr>
          <w:szCs w:val="24"/>
        </w:rPr>
      </w:pP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………………………..</w:t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  <w:lang w:val="id-ID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</w:rPr>
        <w:tab/>
      </w:r>
      <w:r w:rsidRPr="0054082E">
        <w:rPr>
          <w:rFonts w:asciiTheme="minorHAnsi" w:eastAsia="Arial Unicode MS" w:hAnsiTheme="minorHAnsi" w:cs="Arial Unicode MS"/>
          <w:szCs w:val="24"/>
          <w:u w:val="single"/>
        </w:rPr>
        <w:t>……………………………..</w:t>
      </w:r>
    </w:p>
    <w:sectPr w:rsidR="00D8115C" w:rsidRPr="0054082E" w:rsidSect="007F62CF">
      <w:headerReference w:type="default" r:id="rId13"/>
      <w:type w:val="continuous"/>
      <w:pgSz w:w="11907" w:h="18711" w:code="9"/>
      <w:pgMar w:top="413" w:right="992" w:bottom="851" w:left="1560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C2BDA" w14:textId="77777777" w:rsidR="00A235F0" w:rsidRDefault="00A235F0">
      <w:pPr>
        <w:spacing w:before="0" w:after="0"/>
      </w:pPr>
      <w:r>
        <w:separator/>
      </w:r>
    </w:p>
  </w:endnote>
  <w:endnote w:type="continuationSeparator" w:id="0">
    <w:p w14:paraId="35C66871" w14:textId="77777777" w:rsidR="00A235F0" w:rsidRDefault="00A235F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022991D9" w14:textId="77777777" w:rsidTr="007E4353">
      <w:tc>
        <w:tcPr>
          <w:tcW w:w="2830" w:type="dxa"/>
        </w:tcPr>
        <w:p w14:paraId="3D102E2B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30C7F5B3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554FFC1A" w14:textId="77777777" w:rsidTr="007E4353">
      <w:trPr>
        <w:trHeight w:val="319"/>
      </w:trPr>
      <w:tc>
        <w:tcPr>
          <w:tcW w:w="2830" w:type="dxa"/>
        </w:tcPr>
        <w:p w14:paraId="0FCCDFB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41AE4313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061C298B" w14:textId="77777777" w:rsidR="00E03B76" w:rsidRDefault="00E03B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2830"/>
      <w:gridCol w:w="2835"/>
    </w:tblGrid>
    <w:tr w:rsidR="00E03B76" w14:paraId="6E084E51" w14:textId="77777777" w:rsidTr="007E4353">
      <w:tc>
        <w:tcPr>
          <w:tcW w:w="2830" w:type="dxa"/>
        </w:tcPr>
        <w:p w14:paraId="2E50F813" w14:textId="77777777" w:rsidR="00E03B76" w:rsidRPr="001914D6" w:rsidRDefault="00E03B76" w:rsidP="00E03B76">
          <w:pPr>
            <w:pStyle w:val="Footer"/>
            <w:tabs>
              <w:tab w:val="clear" w:pos="4513"/>
              <w:tab w:val="center" w:pos="2614"/>
            </w:tabs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</w:t>
          </w:r>
        </w:p>
      </w:tc>
      <w:tc>
        <w:tcPr>
          <w:tcW w:w="2835" w:type="dxa"/>
        </w:tcPr>
        <w:p w14:paraId="7349B742" w14:textId="77777777" w:rsidR="00E03B76" w:rsidRPr="001914D6" w:rsidRDefault="00E03B76" w:rsidP="00E03B76">
          <w:pPr>
            <w:pStyle w:val="Footer"/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</w:pPr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Tanda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tangan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</w:t>
          </w:r>
          <w:proofErr w:type="spellStart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>Pihak</w:t>
          </w:r>
          <w:proofErr w:type="spellEnd"/>
          <w:r w:rsidRPr="001914D6">
            <w:rPr>
              <w:rFonts w:ascii="Courier New" w:hAnsi="Courier New" w:cs="Courier New"/>
              <w:color w:val="808080" w:themeColor="background1" w:themeShade="80"/>
              <w:sz w:val="20"/>
              <w:szCs w:val="20"/>
            </w:rPr>
            <w:t xml:space="preserve"> II</w:t>
          </w:r>
        </w:p>
      </w:tc>
    </w:tr>
    <w:tr w:rsidR="00E03B76" w14:paraId="181A3D88" w14:textId="77777777" w:rsidTr="007E4353">
      <w:trPr>
        <w:trHeight w:val="319"/>
      </w:trPr>
      <w:tc>
        <w:tcPr>
          <w:tcW w:w="2830" w:type="dxa"/>
        </w:tcPr>
        <w:p w14:paraId="4FB176A1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  <w:tc>
        <w:tcPr>
          <w:tcW w:w="2835" w:type="dxa"/>
        </w:tcPr>
        <w:p w14:paraId="6620EC68" w14:textId="77777777" w:rsidR="00E03B76" w:rsidRDefault="00E03B76" w:rsidP="00E03B76">
          <w:pPr>
            <w:pStyle w:val="Footer"/>
            <w:rPr>
              <w:rFonts w:ascii="Courier New" w:hAnsi="Courier New" w:cs="Courier New"/>
              <w:sz w:val="20"/>
              <w:szCs w:val="20"/>
            </w:rPr>
          </w:pPr>
        </w:p>
      </w:tc>
    </w:tr>
  </w:tbl>
  <w:p w14:paraId="1FA2C8EC" w14:textId="77777777" w:rsidR="00E03B76" w:rsidRDefault="00E03B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1F43" w14:textId="77777777" w:rsidR="00A235F0" w:rsidRDefault="00A235F0">
      <w:pPr>
        <w:spacing w:before="0" w:after="0"/>
      </w:pPr>
      <w:r>
        <w:separator/>
      </w:r>
    </w:p>
  </w:footnote>
  <w:footnote w:type="continuationSeparator" w:id="0">
    <w:p w14:paraId="00DDDD74" w14:textId="77777777" w:rsidR="00A235F0" w:rsidRDefault="00A235F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5EB8" w14:textId="18411E55" w:rsidR="00DB0F73" w:rsidRDefault="00E03B76" w:rsidP="00DB0F73">
    <w:pPr>
      <w:pStyle w:val="Header"/>
    </w:pP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5F066ED1" wp14:editId="714CD988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655652" w14:textId="036A18AC" w:rsidR="00E03B76" w:rsidRDefault="00E03B76" w:rsidP="00E03B76">
    <w:pPr>
      <w:pStyle w:val="Header"/>
    </w:pPr>
    <w:r>
      <w:rPr>
        <w:noProof/>
        <w:lang w:bidi="ar-SA"/>
      </w:rPr>
      <w:drawing>
        <wp:anchor distT="0" distB="0" distL="114300" distR="114300" simplePos="0" relativeHeight="251650048" behindDoc="0" locked="0" layoutInCell="1" allowOverlap="1" wp14:anchorId="4AE683DB" wp14:editId="085D56C8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FD6F18C" wp14:editId="3F7C4C47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4AFA16" w14:textId="77777777" w:rsidR="00E03B76" w:rsidRPr="001540B7" w:rsidRDefault="00E03B76" w:rsidP="00E03B76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D6F18C" id="Rectangle 1" o:spid="_x0000_s1026" style="position:absolute;left:0;text-align:left;margin-left:135.75pt;margin-top:-14.45pt;width:369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" filled="f" stroked="f" strokeweight="1pt">
              <v:textbox>
                <w:txbxContent>
                  <w:p w14:paraId="5A4AFA16" w14:textId="77777777" w:rsidR="00E03B76" w:rsidRPr="001540B7" w:rsidRDefault="00E03B76" w:rsidP="00E03B76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61AD4AA0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B9B5BF" wp14:editId="417E4850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0968FC1B" w14:textId="77777777" w:rsidR="00E03B76" w:rsidRPr="00E44096" w:rsidRDefault="00E03B76" w:rsidP="00E03B76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B9B5BF" id="Rectangle 11" o:spid="_x0000_s1027" style="position:absolute;left:0;text-align:left;margin-left:157.05pt;margin-top:6.1pt;width:182.2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GMaA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" filled="f" stroked="f" strokeweight="1pt">
              <v:textbox>
                <w:txbxContent>
                  <w:p w14:paraId="0968FC1B" w14:textId="77777777" w:rsidR="00E03B76" w:rsidRPr="00E44096" w:rsidRDefault="00E03B76" w:rsidP="00E03B76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5014B6DD" w14:textId="77777777" w:rsidR="00E03B76" w:rsidRDefault="00E03B76" w:rsidP="00E03B76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A8FC81" wp14:editId="01EBB9BB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B9C50AF" w14:textId="77777777" w:rsidR="00E03B76" w:rsidRPr="000B0699" w:rsidRDefault="00E03B76" w:rsidP="00E03B76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</w:t>
                          </w: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A8FC81" id="Rectangle 15" o:spid="_x0000_s1028" style="position:absolute;left:0;text-align:left;margin-left:325.5pt;margin-top:13.25pt;width:258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ntaQ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" filled="f" stroked="f" strokeweight="1pt">
              <v:textbox>
                <w:txbxContent>
                  <w:p w14:paraId="1B9C50AF" w14:textId="77777777" w:rsidR="00E03B76" w:rsidRPr="000B0699" w:rsidRDefault="00E03B76" w:rsidP="00E03B76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</w:t>
                    </w: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B40FEBE" wp14:editId="1779A7A1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56CFF7E1" w14:textId="77777777" w:rsidR="00E03B76" w:rsidRPr="00B91133" w:rsidRDefault="00E03B76" w:rsidP="00E03B76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40FEBE" id="Rectangle 9" o:spid="_x0000_s1029" style="position:absolute;left:0;text-align:left;margin-left:33pt;margin-top:9.5pt;width:228.75pt;height:24.7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" filled="f" stroked="f" strokeweight="1pt">
              <v:textbox>
                <w:txbxContent>
                  <w:p w14:paraId="56CFF7E1" w14:textId="77777777" w:rsidR="00E03B76" w:rsidRPr="00B91133" w:rsidRDefault="00E03B76" w:rsidP="00E03B76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120857C" wp14:editId="47ADB027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1A91AE" id="Rectangle 8" o:spid="_x0000_s1026" style="position:absolute;margin-left:-.75pt;margin-top:9.25pt;width:306pt;height:28.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D4B944B" wp14:editId="0784F012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1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4D40F6" id="Rectangle 8" o:spid="_x0000_s1026" style="position:absolute;margin-left:297pt;margin-top:10pt;width:318.75pt;height:27.7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45B814DA" w14:textId="77777777" w:rsidR="00E03B76" w:rsidRDefault="00E03B76" w:rsidP="00E03B76">
    <w:pPr>
      <w:pStyle w:val="Header"/>
    </w:pPr>
  </w:p>
  <w:p w14:paraId="4204BD7F" w14:textId="77777777" w:rsidR="00E03B76" w:rsidRDefault="00E03B76" w:rsidP="00E03B76">
    <w:pPr>
      <w:pStyle w:val="Header"/>
      <w:tabs>
        <w:tab w:val="clear" w:pos="4513"/>
        <w:tab w:val="clear" w:pos="9026"/>
        <w:tab w:val="left" w:pos="3360"/>
      </w:tabs>
    </w:pPr>
  </w:p>
  <w:p w14:paraId="39DC7A42" w14:textId="77777777" w:rsidR="00E03B76" w:rsidRPr="00DB0F73" w:rsidRDefault="00E03B76" w:rsidP="00DB0F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651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72576" behindDoc="1" locked="0" layoutInCell="1" allowOverlap="1" wp14:anchorId="4BDA03CB" wp14:editId="05D06AE7">
          <wp:simplePos x="0" y="0"/>
          <wp:positionH relativeFrom="column">
            <wp:posOffset>-755015</wp:posOffset>
          </wp:positionH>
          <wp:positionV relativeFrom="paragraph">
            <wp:posOffset>-15875</wp:posOffset>
          </wp:positionV>
          <wp:extent cx="628650" cy="602615"/>
          <wp:effectExtent l="0" t="0" r="0" b="6985"/>
          <wp:wrapNone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AF4D26" w14:textId="77777777" w:rsidR="007F62CF" w:rsidRDefault="007F62CF" w:rsidP="007F62CF">
    <w:pPr>
      <w:pStyle w:val="Header"/>
    </w:pPr>
    <w:r>
      <w:rPr>
        <w:noProof/>
        <w:lang w:bidi="ar-SA"/>
      </w:rPr>
      <w:drawing>
        <wp:anchor distT="0" distB="0" distL="114300" distR="114300" simplePos="0" relativeHeight="251666432" behindDoc="0" locked="0" layoutInCell="1" allowOverlap="1" wp14:anchorId="27A1D678" wp14:editId="06AD7611">
          <wp:simplePos x="0" y="0"/>
          <wp:positionH relativeFrom="page">
            <wp:posOffset>1047115</wp:posOffset>
          </wp:positionH>
          <wp:positionV relativeFrom="paragraph">
            <wp:posOffset>-272415</wp:posOffset>
          </wp:positionV>
          <wp:extent cx="695325" cy="618490"/>
          <wp:effectExtent l="0" t="0" r="9525" b="0"/>
          <wp:wrapNone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18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970DB1" wp14:editId="08F51CE4">
              <wp:simplePos x="0" y="0"/>
              <wp:positionH relativeFrom="page">
                <wp:posOffset>1724025</wp:posOffset>
              </wp:positionH>
              <wp:positionV relativeFrom="paragraph">
                <wp:posOffset>-183515</wp:posOffset>
              </wp:positionV>
              <wp:extent cx="4686300" cy="457200"/>
              <wp:effectExtent l="0" t="0" r="0" b="0"/>
              <wp:wrapNone/>
              <wp:docPr id="70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6863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8C7B54" w14:textId="77777777" w:rsidR="007F62CF" w:rsidRPr="001540B7" w:rsidRDefault="007F62CF" w:rsidP="007F62CF">
                          <w:pPr>
                            <w:spacing w:before="0" w:after="0"/>
                            <w:jc w:val="center"/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</w:pPr>
                          <w:r w:rsidRPr="001540B7">
                            <w:rPr>
                              <w:b/>
                              <w:color w:val="0070C0"/>
                              <w:sz w:val="44"/>
                              <w:szCs w:val="44"/>
                            </w:rPr>
                            <w:t>KSU BMT KUBE SEJAHTERA UNIT</w:t>
                          </w:r>
                          <w:r w:rsidRPr="001540B7">
                            <w:rPr>
                              <w:rFonts w:ascii="Arial Black" w:hAnsi="Arial Black"/>
                              <w:b/>
                              <w:color w:val="0070C0"/>
                              <w:sz w:val="44"/>
                              <w:szCs w:val="44"/>
                            </w:rPr>
                            <w:t xml:space="preserve"> 071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970DB1" id="Rectangle 70" o:spid="_x0000_s1030" style="position:absolute;left:0;text-align:left;margin-left:135.75pt;margin-top:-14.45pt;width:369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" filled="f" stroked="f" strokeweight="1pt">
              <v:textbox>
                <w:txbxContent>
                  <w:p w14:paraId="568C7B54" w14:textId="77777777" w:rsidR="007F62CF" w:rsidRPr="001540B7" w:rsidRDefault="007F62CF" w:rsidP="007F62CF">
                    <w:pPr>
                      <w:spacing w:before="0" w:after="0"/>
                      <w:jc w:val="center"/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</w:pPr>
                    <w:r w:rsidRPr="001540B7">
                      <w:rPr>
                        <w:b/>
                        <w:color w:val="0070C0"/>
                        <w:sz w:val="44"/>
                        <w:szCs w:val="44"/>
                      </w:rPr>
                      <w:t>KSU BMT KUBE SEJAHTERA UNIT</w:t>
                    </w:r>
                    <w:r w:rsidRPr="001540B7">
                      <w:rPr>
                        <w:rFonts w:ascii="Arial Black" w:hAnsi="Arial Black"/>
                        <w:b/>
                        <w:color w:val="0070C0"/>
                        <w:sz w:val="44"/>
                        <w:szCs w:val="44"/>
                      </w:rPr>
                      <w:t xml:space="preserve"> 071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542F555D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620549" wp14:editId="51718CAC">
              <wp:simplePos x="0" y="0"/>
              <wp:positionH relativeFrom="margin">
                <wp:posOffset>1994535</wp:posOffset>
              </wp:positionH>
              <wp:positionV relativeFrom="paragraph">
                <wp:posOffset>77470</wp:posOffset>
              </wp:positionV>
              <wp:extent cx="2314575" cy="228600"/>
              <wp:effectExtent l="0" t="0" r="0" b="0"/>
              <wp:wrapNone/>
              <wp:docPr id="71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314575" cy="2286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643349" w14:textId="77777777" w:rsidR="007F62CF" w:rsidRPr="00E44096" w:rsidRDefault="007F62CF" w:rsidP="007F62CF">
                          <w:pPr>
                            <w:spacing w:before="0" w:after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E44096">
                            <w:rPr>
                              <w:b/>
                              <w:sz w:val="18"/>
                              <w:szCs w:val="18"/>
                              <w:lang w:val="sv-SE"/>
                            </w:rPr>
                            <w:t>Badan Hukum Nomor : 64/BH/XVIII.5/2009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620549" id="Rectangle 71" o:spid="_x0000_s1031" style="position:absolute;left:0;text-align:left;margin-left:157.05pt;margin-top:6.1pt;width:182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" filled="f" stroked="f" strokeweight="1pt">
              <v:textbox>
                <w:txbxContent>
                  <w:p w14:paraId="66643349" w14:textId="77777777" w:rsidR="007F62CF" w:rsidRPr="00E44096" w:rsidRDefault="007F62CF" w:rsidP="007F62CF">
                    <w:pPr>
                      <w:spacing w:before="0" w:after="0"/>
                      <w:rPr>
                        <w:b/>
                        <w:sz w:val="18"/>
                        <w:szCs w:val="18"/>
                      </w:rPr>
                    </w:pPr>
                    <w:r w:rsidRPr="00E44096">
                      <w:rPr>
                        <w:b/>
                        <w:sz w:val="18"/>
                        <w:szCs w:val="18"/>
                        <w:lang w:val="sv-SE"/>
                      </w:rPr>
                      <w:t>Badan Hukum Nomor : 64/BH/XVIII.5/2009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tab/>
    </w:r>
  </w:p>
  <w:p w14:paraId="36EAB138" w14:textId="77777777" w:rsidR="007F62CF" w:rsidRDefault="007F62CF" w:rsidP="007F62C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C2E8372" wp14:editId="6F756189">
              <wp:simplePos x="0" y="0"/>
              <wp:positionH relativeFrom="page">
                <wp:posOffset>4133849</wp:posOffset>
              </wp:positionH>
              <wp:positionV relativeFrom="paragraph">
                <wp:posOffset>168275</wp:posOffset>
              </wp:positionV>
              <wp:extent cx="3286125" cy="266700"/>
              <wp:effectExtent l="0" t="0" r="0" b="0"/>
              <wp:wrapNone/>
              <wp:docPr id="72" name="Rectangl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86125" cy="266700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D105555" w14:textId="77777777" w:rsidR="007F62CF" w:rsidRPr="000B0699" w:rsidRDefault="007F62CF" w:rsidP="007F62CF">
                          <w:pPr>
                            <w:spacing w:before="0" w:after="0"/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</w:pP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Jalan </w:t>
                          </w:r>
                          <w:r w:rsidRPr="000B0699">
                            <w:rPr>
                              <w:b/>
                              <w:color w:val="FFFFFF" w:themeColor="background1"/>
                              <w:sz w:val="18"/>
                              <w:szCs w:val="18"/>
                              <w:lang w:val="id-ID"/>
                            </w:rPr>
                            <w:t xml:space="preserve">RA. Kartini No. 6B Sampit. Email : bmt071@gmail.com.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2E8372" id="Rectangle 72" o:spid="_x0000_s1032" style="position:absolute;left:0;text-align:left;margin-left:325.5pt;margin-top:13.25pt;width:258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" filled="f" stroked="f" strokeweight="1pt">
              <v:textbox>
                <w:txbxContent>
                  <w:p w14:paraId="2D105555" w14:textId="77777777" w:rsidR="007F62CF" w:rsidRPr="000B0699" w:rsidRDefault="007F62CF" w:rsidP="007F62CF">
                    <w:pPr>
                      <w:spacing w:before="0" w:after="0"/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</w:pP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Jalan </w:t>
                    </w:r>
                    <w:r w:rsidRPr="000B0699">
                      <w:rPr>
                        <w:b/>
                        <w:color w:val="FFFFFF" w:themeColor="background1"/>
                        <w:sz w:val="18"/>
                        <w:szCs w:val="18"/>
                        <w:lang w:val="id-ID"/>
                      </w:rPr>
                      <w:t xml:space="preserve">RA. Kartini No. 6B Sampit. Email : bmt071@gmail.com.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52BBCA9" wp14:editId="79F1447B">
              <wp:simplePos x="0" y="0"/>
              <wp:positionH relativeFrom="page">
                <wp:posOffset>419100</wp:posOffset>
              </wp:positionH>
              <wp:positionV relativeFrom="paragraph">
                <wp:posOffset>120650</wp:posOffset>
              </wp:positionV>
              <wp:extent cx="2905125" cy="314325"/>
              <wp:effectExtent l="0" t="0" r="0" b="0"/>
              <wp:wrapNone/>
              <wp:docPr id="73" name="Rectangl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905125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6A6613D" w14:textId="77777777" w:rsidR="007F62CF" w:rsidRPr="00B91133" w:rsidRDefault="007F62CF" w:rsidP="007F62CF">
                          <w:pPr>
                            <w:spacing w:before="0" w:after="0"/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</w:pPr>
                          <w:r w:rsidRPr="00B91133">
                            <w:rPr>
                              <w:b/>
                              <w:color w:val="0070C0"/>
                              <w:sz w:val="28"/>
                              <w:lang w:val="id-ID"/>
                            </w:rPr>
                            <w:t>Lembga Keuangan Mikro Syari’ah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2BBCA9" id="Rectangle 73" o:spid="_x0000_s1033" style="position:absolute;left:0;text-align:left;margin-left:33pt;margin-top:9.5pt;width:228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" filled="f" stroked="f" strokeweight="1pt">
              <v:textbox>
                <w:txbxContent>
                  <w:p w14:paraId="66A6613D" w14:textId="77777777" w:rsidR="007F62CF" w:rsidRPr="00B91133" w:rsidRDefault="007F62CF" w:rsidP="007F62CF">
                    <w:pPr>
                      <w:spacing w:before="0" w:after="0"/>
                      <w:rPr>
                        <w:b/>
                        <w:color w:val="0070C0"/>
                        <w:sz w:val="28"/>
                        <w:lang w:val="id-ID"/>
                      </w:rPr>
                    </w:pPr>
                    <w:r w:rsidRPr="00B91133">
                      <w:rPr>
                        <w:b/>
                        <w:color w:val="0070C0"/>
                        <w:sz w:val="28"/>
                        <w:lang w:val="id-ID"/>
                      </w:rPr>
                      <w:t>Lembga Keuangan Mikro Syari’ah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DD1F84" wp14:editId="390ED61B">
              <wp:simplePos x="0" y="0"/>
              <wp:positionH relativeFrom="page">
                <wp:posOffset>-9525</wp:posOffset>
              </wp:positionH>
              <wp:positionV relativeFrom="paragraph">
                <wp:posOffset>117475</wp:posOffset>
              </wp:positionV>
              <wp:extent cx="3886200" cy="361950"/>
              <wp:effectExtent l="0" t="0" r="0" b="0"/>
              <wp:wrapNone/>
              <wp:docPr id="74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86200" cy="361950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225C17" id="Rectangle 8" o:spid="_x0000_s1026" style="position:absolute;margin-left:-.75pt;margin-top:9.25pt;width:306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" path="m,l3220195,r302150,325755l,325755,,xe" fillcolor="#ffc000" stroked="f" strokeweight="1pt">
              <v:stroke joinstyle="miter"/>
              <v:path arrowok="t" o:connecttype="custom" o:connectlocs="0,0;3552838,0;3886200,361950;0,361950;0,0" o:connectangles="0,0,0,0,0"/>
              <w10:wrap anchorx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938AAC5" wp14:editId="5DFBFCB0">
              <wp:simplePos x="0" y="0"/>
              <wp:positionH relativeFrom="page">
                <wp:posOffset>3771899</wp:posOffset>
              </wp:positionH>
              <wp:positionV relativeFrom="paragraph">
                <wp:posOffset>126999</wp:posOffset>
              </wp:positionV>
              <wp:extent cx="4048125" cy="352425"/>
              <wp:effectExtent l="0" t="0" r="9525" b="9525"/>
              <wp:wrapNone/>
              <wp:docPr id="7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4048125" cy="352425"/>
                      </a:xfrm>
                      <a:custGeom>
                        <a:avLst/>
                        <a:gdLst>
                          <a:gd name="connsiteX0" fmla="*/ 0 w 3522345"/>
                          <a:gd name="connsiteY0" fmla="*/ 0 h 325755"/>
                          <a:gd name="connsiteX1" fmla="*/ 352234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12244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44049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  <a:gd name="connsiteX0" fmla="*/ 0 w 3522345"/>
                          <a:gd name="connsiteY0" fmla="*/ 0 h 325755"/>
                          <a:gd name="connsiteX1" fmla="*/ 3220195 w 3522345"/>
                          <a:gd name="connsiteY1" fmla="*/ 0 h 325755"/>
                          <a:gd name="connsiteX2" fmla="*/ 3522345 w 3522345"/>
                          <a:gd name="connsiteY2" fmla="*/ 325755 h 325755"/>
                          <a:gd name="connsiteX3" fmla="*/ 0 w 3522345"/>
                          <a:gd name="connsiteY3" fmla="*/ 325755 h 325755"/>
                          <a:gd name="connsiteX4" fmla="*/ 0 w 3522345"/>
                          <a:gd name="connsiteY4" fmla="*/ 0 h 32575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522345" h="325755">
                            <a:moveTo>
                              <a:pt x="0" y="0"/>
                            </a:moveTo>
                            <a:lnTo>
                              <a:pt x="3220195" y="0"/>
                            </a:lnTo>
                            <a:lnTo>
                              <a:pt x="3522345" y="325755"/>
                            </a:lnTo>
                            <a:lnTo>
                              <a:pt x="0" y="32575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0070C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D427" id="Rectangle 8" o:spid="_x0000_s1026" style="position:absolute;margin-left:297pt;margin-top:10pt;width:318.75pt;height:27.75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522345,325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" path="m,l3220195,r302150,325755l,325755,,xe" fillcolor="#0070c0" stroked="f" strokeweight="1pt">
              <v:stroke joinstyle="miter"/>
              <v:path arrowok="t" o:connecttype="custom" o:connectlocs="0,0;3700873,0;4048125,352425;0,352425;0,0" o:connectangles="0,0,0,0,0"/>
              <w10:wrap anchorx="page"/>
            </v:shape>
          </w:pict>
        </mc:Fallback>
      </mc:AlternateContent>
    </w:r>
  </w:p>
  <w:p w14:paraId="649D826A" w14:textId="77777777" w:rsidR="007F62CF" w:rsidRDefault="007F62CF" w:rsidP="007F62CF">
    <w:pPr>
      <w:pStyle w:val="Header"/>
    </w:pPr>
  </w:p>
  <w:p w14:paraId="15AAA092" w14:textId="77777777" w:rsidR="007F62CF" w:rsidRDefault="007F6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B4C57" w14:textId="77777777" w:rsidR="007F62CF" w:rsidRPr="00DB0F73" w:rsidRDefault="007F62CF" w:rsidP="00DB0F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6240"/>
    <w:multiLevelType w:val="hybridMultilevel"/>
    <w:tmpl w:val="63AC16C0"/>
    <w:lvl w:ilvl="0" w:tplc="099AAF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57F"/>
    <w:multiLevelType w:val="hybridMultilevel"/>
    <w:tmpl w:val="742C5914"/>
    <w:lvl w:ilvl="0" w:tplc="DC66F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B7D76"/>
    <w:multiLevelType w:val="hybridMultilevel"/>
    <w:tmpl w:val="57EA2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E1B09"/>
    <w:multiLevelType w:val="hybridMultilevel"/>
    <w:tmpl w:val="C998884A"/>
    <w:lvl w:ilvl="0" w:tplc="8062CF5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5BC7DC4"/>
    <w:multiLevelType w:val="hybridMultilevel"/>
    <w:tmpl w:val="F2C0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56BB5"/>
    <w:multiLevelType w:val="hybridMultilevel"/>
    <w:tmpl w:val="91CEF8BA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30350D73"/>
    <w:multiLevelType w:val="hybridMultilevel"/>
    <w:tmpl w:val="C4A212B8"/>
    <w:lvl w:ilvl="0" w:tplc="C6FC3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4677C1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F66E7"/>
    <w:multiLevelType w:val="hybridMultilevel"/>
    <w:tmpl w:val="8130A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07F84"/>
    <w:multiLevelType w:val="hybridMultilevel"/>
    <w:tmpl w:val="C2D298F8"/>
    <w:lvl w:ilvl="0" w:tplc="44E21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C0D9C"/>
    <w:multiLevelType w:val="hybridMultilevel"/>
    <w:tmpl w:val="6C50C9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F34A9"/>
    <w:multiLevelType w:val="hybridMultilevel"/>
    <w:tmpl w:val="B2D42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850459"/>
    <w:multiLevelType w:val="hybridMultilevel"/>
    <w:tmpl w:val="DC9A9200"/>
    <w:lvl w:ilvl="0" w:tplc="D46E27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127D7"/>
    <w:multiLevelType w:val="hybridMultilevel"/>
    <w:tmpl w:val="2DFA5C1C"/>
    <w:lvl w:ilvl="0" w:tplc="4D10BD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37473"/>
    <w:multiLevelType w:val="hybridMultilevel"/>
    <w:tmpl w:val="ADD8ACB4"/>
    <w:lvl w:ilvl="0" w:tplc="BD60B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C7292A"/>
    <w:multiLevelType w:val="hybridMultilevel"/>
    <w:tmpl w:val="116CD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15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13"/>
  </w:num>
  <w:num w:numId="13">
    <w:abstractNumId w:val="3"/>
  </w:num>
  <w:num w:numId="14">
    <w:abstractNumId w:val="12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476E"/>
    <w:rsid w:val="00005ECD"/>
    <w:rsid w:val="000075A8"/>
    <w:rsid w:val="000113B0"/>
    <w:rsid w:val="00011B11"/>
    <w:rsid w:val="000226D4"/>
    <w:rsid w:val="0002340A"/>
    <w:rsid w:val="00027660"/>
    <w:rsid w:val="00027D85"/>
    <w:rsid w:val="00032C45"/>
    <w:rsid w:val="000359F7"/>
    <w:rsid w:val="00051728"/>
    <w:rsid w:val="0008398B"/>
    <w:rsid w:val="00097102"/>
    <w:rsid w:val="000A5955"/>
    <w:rsid w:val="000A5B37"/>
    <w:rsid w:val="000C1953"/>
    <w:rsid w:val="000C558A"/>
    <w:rsid w:val="000D1DAD"/>
    <w:rsid w:val="000D299F"/>
    <w:rsid w:val="001128DD"/>
    <w:rsid w:val="001147C1"/>
    <w:rsid w:val="00114F0B"/>
    <w:rsid w:val="001270EB"/>
    <w:rsid w:val="001309F1"/>
    <w:rsid w:val="00131213"/>
    <w:rsid w:val="00152583"/>
    <w:rsid w:val="00180053"/>
    <w:rsid w:val="001A236D"/>
    <w:rsid w:val="001A703B"/>
    <w:rsid w:val="001B5693"/>
    <w:rsid w:val="001E0CF6"/>
    <w:rsid w:val="001E2673"/>
    <w:rsid w:val="001E3C36"/>
    <w:rsid w:val="001E56DD"/>
    <w:rsid w:val="001E7ED3"/>
    <w:rsid w:val="001F63F8"/>
    <w:rsid w:val="002034B9"/>
    <w:rsid w:val="002216AF"/>
    <w:rsid w:val="00224ABF"/>
    <w:rsid w:val="002271FA"/>
    <w:rsid w:val="002324DE"/>
    <w:rsid w:val="00240396"/>
    <w:rsid w:val="0027171D"/>
    <w:rsid w:val="002737C9"/>
    <w:rsid w:val="002747D7"/>
    <w:rsid w:val="002765ED"/>
    <w:rsid w:val="0028315B"/>
    <w:rsid w:val="00283476"/>
    <w:rsid w:val="002A384F"/>
    <w:rsid w:val="002A7785"/>
    <w:rsid w:val="002B2FFE"/>
    <w:rsid w:val="002B7994"/>
    <w:rsid w:val="002C097F"/>
    <w:rsid w:val="002C242B"/>
    <w:rsid w:val="002C4D1D"/>
    <w:rsid w:val="002E4BD4"/>
    <w:rsid w:val="002E6509"/>
    <w:rsid w:val="002F08CC"/>
    <w:rsid w:val="002F1B4F"/>
    <w:rsid w:val="002F29F9"/>
    <w:rsid w:val="002F453C"/>
    <w:rsid w:val="00320282"/>
    <w:rsid w:val="00321193"/>
    <w:rsid w:val="003278B4"/>
    <w:rsid w:val="00333F5F"/>
    <w:rsid w:val="00347FEB"/>
    <w:rsid w:val="00367AFC"/>
    <w:rsid w:val="0039727C"/>
    <w:rsid w:val="003B682A"/>
    <w:rsid w:val="003D6127"/>
    <w:rsid w:val="003E052F"/>
    <w:rsid w:val="003E7DF7"/>
    <w:rsid w:val="00416BC8"/>
    <w:rsid w:val="004256BC"/>
    <w:rsid w:val="00426244"/>
    <w:rsid w:val="00443417"/>
    <w:rsid w:val="004463A4"/>
    <w:rsid w:val="00454990"/>
    <w:rsid w:val="004558EA"/>
    <w:rsid w:val="00457B05"/>
    <w:rsid w:val="00464FA3"/>
    <w:rsid w:val="00482004"/>
    <w:rsid w:val="00483BFD"/>
    <w:rsid w:val="00483EF8"/>
    <w:rsid w:val="004B2E8A"/>
    <w:rsid w:val="004B72BE"/>
    <w:rsid w:val="004C42A0"/>
    <w:rsid w:val="004C5ACD"/>
    <w:rsid w:val="004E157E"/>
    <w:rsid w:val="004F6824"/>
    <w:rsid w:val="005029D8"/>
    <w:rsid w:val="0051351A"/>
    <w:rsid w:val="00513651"/>
    <w:rsid w:val="005210AA"/>
    <w:rsid w:val="00530ADC"/>
    <w:rsid w:val="00532011"/>
    <w:rsid w:val="0053582F"/>
    <w:rsid w:val="0054082E"/>
    <w:rsid w:val="00546411"/>
    <w:rsid w:val="00555B85"/>
    <w:rsid w:val="005563AD"/>
    <w:rsid w:val="005617D0"/>
    <w:rsid w:val="005652B0"/>
    <w:rsid w:val="00571184"/>
    <w:rsid w:val="005745DC"/>
    <w:rsid w:val="005B2ED5"/>
    <w:rsid w:val="005B39D7"/>
    <w:rsid w:val="005B4AA2"/>
    <w:rsid w:val="005C4416"/>
    <w:rsid w:val="005C61FA"/>
    <w:rsid w:val="005D0F8F"/>
    <w:rsid w:val="005D359A"/>
    <w:rsid w:val="005D47E5"/>
    <w:rsid w:val="005F609E"/>
    <w:rsid w:val="00601E0A"/>
    <w:rsid w:val="00607C67"/>
    <w:rsid w:val="00610863"/>
    <w:rsid w:val="006225F0"/>
    <w:rsid w:val="0062613A"/>
    <w:rsid w:val="006353DD"/>
    <w:rsid w:val="00642EFB"/>
    <w:rsid w:val="006443F3"/>
    <w:rsid w:val="006857C9"/>
    <w:rsid w:val="006C1530"/>
    <w:rsid w:val="006C5839"/>
    <w:rsid w:val="006F13B0"/>
    <w:rsid w:val="006F5BBC"/>
    <w:rsid w:val="006F5F0C"/>
    <w:rsid w:val="007046E6"/>
    <w:rsid w:val="00724936"/>
    <w:rsid w:val="007462B8"/>
    <w:rsid w:val="00753687"/>
    <w:rsid w:val="00753933"/>
    <w:rsid w:val="00761D64"/>
    <w:rsid w:val="00764B7E"/>
    <w:rsid w:val="007742B2"/>
    <w:rsid w:val="00791C1E"/>
    <w:rsid w:val="007C58BE"/>
    <w:rsid w:val="007D058C"/>
    <w:rsid w:val="007F544E"/>
    <w:rsid w:val="007F62CF"/>
    <w:rsid w:val="007F70B9"/>
    <w:rsid w:val="008030BF"/>
    <w:rsid w:val="00831A0B"/>
    <w:rsid w:val="00843AD8"/>
    <w:rsid w:val="00875BCA"/>
    <w:rsid w:val="0088648D"/>
    <w:rsid w:val="008916E3"/>
    <w:rsid w:val="008918BC"/>
    <w:rsid w:val="00895008"/>
    <w:rsid w:val="008B0F57"/>
    <w:rsid w:val="008C2B64"/>
    <w:rsid w:val="008D3C53"/>
    <w:rsid w:val="008F6A7A"/>
    <w:rsid w:val="009118A0"/>
    <w:rsid w:val="0091209B"/>
    <w:rsid w:val="009142FD"/>
    <w:rsid w:val="00915B8C"/>
    <w:rsid w:val="00915E89"/>
    <w:rsid w:val="00920123"/>
    <w:rsid w:val="00961F67"/>
    <w:rsid w:val="0097614A"/>
    <w:rsid w:val="00992ABA"/>
    <w:rsid w:val="00996DF0"/>
    <w:rsid w:val="009C01A3"/>
    <w:rsid w:val="009C715C"/>
    <w:rsid w:val="009D3B5A"/>
    <w:rsid w:val="009D4FDD"/>
    <w:rsid w:val="009E7275"/>
    <w:rsid w:val="00A162E0"/>
    <w:rsid w:val="00A17556"/>
    <w:rsid w:val="00A17CA5"/>
    <w:rsid w:val="00A235F0"/>
    <w:rsid w:val="00A300CA"/>
    <w:rsid w:val="00A3476E"/>
    <w:rsid w:val="00A4248D"/>
    <w:rsid w:val="00A45E78"/>
    <w:rsid w:val="00A51644"/>
    <w:rsid w:val="00A61A0E"/>
    <w:rsid w:val="00A749F3"/>
    <w:rsid w:val="00A74F15"/>
    <w:rsid w:val="00AA1E79"/>
    <w:rsid w:val="00AA7490"/>
    <w:rsid w:val="00AB581B"/>
    <w:rsid w:val="00AF26C0"/>
    <w:rsid w:val="00B14356"/>
    <w:rsid w:val="00B23633"/>
    <w:rsid w:val="00B54A9A"/>
    <w:rsid w:val="00B56A0C"/>
    <w:rsid w:val="00B60D9C"/>
    <w:rsid w:val="00B65B1F"/>
    <w:rsid w:val="00B834EF"/>
    <w:rsid w:val="00B91DBF"/>
    <w:rsid w:val="00B93D5C"/>
    <w:rsid w:val="00BA3616"/>
    <w:rsid w:val="00BA77B5"/>
    <w:rsid w:val="00BB091D"/>
    <w:rsid w:val="00BC146D"/>
    <w:rsid w:val="00BC4FD3"/>
    <w:rsid w:val="00BD36F5"/>
    <w:rsid w:val="00BD4C2A"/>
    <w:rsid w:val="00BE2274"/>
    <w:rsid w:val="00BE502C"/>
    <w:rsid w:val="00BE74AC"/>
    <w:rsid w:val="00BF3C92"/>
    <w:rsid w:val="00BF59A0"/>
    <w:rsid w:val="00C049DC"/>
    <w:rsid w:val="00C0581F"/>
    <w:rsid w:val="00C23640"/>
    <w:rsid w:val="00C2637D"/>
    <w:rsid w:val="00C303BD"/>
    <w:rsid w:val="00C338B5"/>
    <w:rsid w:val="00C35251"/>
    <w:rsid w:val="00C36894"/>
    <w:rsid w:val="00C37DC3"/>
    <w:rsid w:val="00C63E4B"/>
    <w:rsid w:val="00C67598"/>
    <w:rsid w:val="00C721EA"/>
    <w:rsid w:val="00C72B83"/>
    <w:rsid w:val="00C73DF5"/>
    <w:rsid w:val="00C77743"/>
    <w:rsid w:val="00C83309"/>
    <w:rsid w:val="00C91696"/>
    <w:rsid w:val="00C916E0"/>
    <w:rsid w:val="00C919C1"/>
    <w:rsid w:val="00C9245D"/>
    <w:rsid w:val="00CB5B5C"/>
    <w:rsid w:val="00CB5DE7"/>
    <w:rsid w:val="00CC6A88"/>
    <w:rsid w:val="00CC70D7"/>
    <w:rsid w:val="00CD131D"/>
    <w:rsid w:val="00D17110"/>
    <w:rsid w:val="00D233FB"/>
    <w:rsid w:val="00D32B3B"/>
    <w:rsid w:val="00D40EE8"/>
    <w:rsid w:val="00D6357A"/>
    <w:rsid w:val="00D7029C"/>
    <w:rsid w:val="00D739CF"/>
    <w:rsid w:val="00D810EC"/>
    <w:rsid w:val="00D8115C"/>
    <w:rsid w:val="00D87CEB"/>
    <w:rsid w:val="00D92088"/>
    <w:rsid w:val="00D954A5"/>
    <w:rsid w:val="00DB0F73"/>
    <w:rsid w:val="00DB2D71"/>
    <w:rsid w:val="00DB7B56"/>
    <w:rsid w:val="00DC047B"/>
    <w:rsid w:val="00DC3FD5"/>
    <w:rsid w:val="00DC64F9"/>
    <w:rsid w:val="00DD2E7F"/>
    <w:rsid w:val="00E03B76"/>
    <w:rsid w:val="00E043DA"/>
    <w:rsid w:val="00E056FA"/>
    <w:rsid w:val="00E13FAD"/>
    <w:rsid w:val="00E15265"/>
    <w:rsid w:val="00E20C42"/>
    <w:rsid w:val="00E36458"/>
    <w:rsid w:val="00E4197F"/>
    <w:rsid w:val="00E449DA"/>
    <w:rsid w:val="00E626F0"/>
    <w:rsid w:val="00E755A7"/>
    <w:rsid w:val="00E83997"/>
    <w:rsid w:val="00EB2ACF"/>
    <w:rsid w:val="00ED0C4E"/>
    <w:rsid w:val="00EE06FC"/>
    <w:rsid w:val="00EF1161"/>
    <w:rsid w:val="00EF1719"/>
    <w:rsid w:val="00EF205F"/>
    <w:rsid w:val="00EF7229"/>
    <w:rsid w:val="00F20079"/>
    <w:rsid w:val="00F317B1"/>
    <w:rsid w:val="00F408C9"/>
    <w:rsid w:val="00F51DBB"/>
    <w:rsid w:val="00F562C7"/>
    <w:rsid w:val="00F62889"/>
    <w:rsid w:val="00F71CAC"/>
    <w:rsid w:val="00F74ED1"/>
    <w:rsid w:val="00F954E3"/>
    <w:rsid w:val="00FA317A"/>
    <w:rsid w:val="00FA72CB"/>
    <w:rsid w:val="00FB75C9"/>
    <w:rsid w:val="00FC4B7D"/>
    <w:rsid w:val="00FF09D3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C5A47D"/>
  <w15:docId w15:val="{E969090C-962B-44ED-A235-72439678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6E"/>
    <w:pPr>
      <w:spacing w:before="120" w:after="120" w:line="240" w:lineRule="auto"/>
      <w:jc w:val="both"/>
    </w:pPr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3476E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476E"/>
    <w:rPr>
      <w:rFonts w:ascii="Calibri" w:eastAsia="MS Mincho" w:hAnsi="Calibri" w:cs="Traditional Arabic"/>
      <w:bCs/>
      <w:sz w:val="24"/>
      <w:szCs w:val="28"/>
      <w:lang w:val="en-US" w:bidi="en-US"/>
    </w:rPr>
  </w:style>
  <w:style w:type="character" w:styleId="Hyperlink">
    <w:name w:val="Hyperlink"/>
    <w:basedOn w:val="DefaultParagraphFont"/>
    <w:uiPriority w:val="99"/>
    <w:unhideWhenUsed/>
    <w:rsid w:val="00A347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3A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3AD"/>
    <w:rPr>
      <w:rFonts w:ascii="Segoe UI" w:eastAsia="MS Mincho" w:hAnsi="Segoe UI" w:cs="Segoe UI"/>
      <w:bCs/>
      <w:sz w:val="18"/>
      <w:szCs w:val="18"/>
      <w:lang w:val="en-US" w:bidi="en-US"/>
    </w:rPr>
  </w:style>
  <w:style w:type="paragraph" w:customStyle="1" w:styleId="Body">
    <w:name w:val="Body"/>
    <w:rsid w:val="00C73DF5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/>
    </w:rPr>
  </w:style>
  <w:style w:type="table" w:styleId="TableGrid">
    <w:name w:val="Table Grid"/>
    <w:basedOn w:val="TableNormal"/>
    <w:uiPriority w:val="59"/>
    <w:rsid w:val="00E13FAD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mt07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ECC265-DAFF-4644-9B19-4B13E3D1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2100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CemerlangDigital</dc:creator>
  <cp:lastModifiedBy>Heru Sarwoko</cp:lastModifiedBy>
  <cp:revision>10</cp:revision>
  <cp:lastPrinted>2022-03-07T07:39:00Z</cp:lastPrinted>
  <dcterms:created xsi:type="dcterms:W3CDTF">2022-06-15T07:46:00Z</dcterms:created>
  <dcterms:modified xsi:type="dcterms:W3CDTF">2023-11-29T18:40:00Z</dcterms:modified>
</cp:coreProperties>
</file>