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8D21" w14:textId="77777777" w:rsidR="00AD51FC" w:rsidRDefault="00AD51FC">
      <w:pPr>
        <w:widowControl w:val="0"/>
        <w:rPr>
          <w:rFonts w:ascii="Trebuchet MS" w:eastAsia="Trebuchet MS" w:hAnsi="Trebuchet MS" w:cs="Trebuchet MS"/>
        </w:rPr>
      </w:pPr>
    </w:p>
    <w:p w14:paraId="3739FDA3" w14:textId="77777777"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</w:p>
    <w:p w14:paraId="46C4171A" w14:textId="77777777"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Bismillahirrahmanirrahim</w:t>
      </w:r>
    </w:p>
    <w:p w14:paraId="6BB725D2" w14:textId="77777777"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</w:rPr>
      </w:pPr>
    </w:p>
    <w:p w14:paraId="6C32E046" w14:textId="77777777" w:rsidR="00660826" w:rsidRDefault="00842223">
      <w:pPr>
        <w:widowControl w:val="0"/>
        <w:jc w:val="center"/>
        <w:rPr>
          <w:rFonts w:ascii="Trebuchet MS" w:eastAsia="Trebuchet MS" w:hAnsi="Trebuchet MS" w:cs="Trebuchet MS"/>
          <w:b/>
          <w:lang w:val="id-ID"/>
        </w:rPr>
      </w:pPr>
      <w:r>
        <w:rPr>
          <w:rFonts w:ascii="Trebuchet MS" w:eastAsia="Trebuchet MS" w:hAnsi="Trebuchet MS" w:cs="Trebuchet MS"/>
          <w:b/>
        </w:rPr>
        <w:t>AKAD JUAL-BELI KAVLING</w:t>
      </w:r>
      <w:r w:rsidR="00660826">
        <w:rPr>
          <w:rFonts w:ascii="Trebuchet MS" w:eastAsia="Trebuchet MS" w:hAnsi="Trebuchet MS" w:cs="Trebuchet MS"/>
          <w:b/>
          <w:lang w:val="id-ID"/>
        </w:rPr>
        <w:t xml:space="preserve"> </w:t>
      </w:r>
    </w:p>
    <w:p w14:paraId="76D2C859" w14:textId="77777777" w:rsidR="00AD51FC" w:rsidRPr="00660826" w:rsidRDefault="00660826">
      <w:pPr>
        <w:widowControl w:val="0"/>
        <w:jc w:val="center"/>
        <w:rPr>
          <w:rFonts w:ascii="Trebuchet MS" w:eastAsia="Trebuchet MS" w:hAnsi="Trebuchet MS" w:cs="Trebuchet MS"/>
          <w:b/>
          <w:lang w:val="id-ID"/>
        </w:rPr>
      </w:pPr>
      <w:r>
        <w:rPr>
          <w:rFonts w:ascii="Trebuchet MS" w:eastAsia="Trebuchet MS" w:hAnsi="Trebuchet MS" w:cs="Trebuchet MS"/>
          <w:b/>
          <w:lang w:val="id-ID"/>
        </w:rPr>
        <w:t>SECARA TUNAI</w:t>
      </w:r>
    </w:p>
    <w:p w14:paraId="0F5D0655" w14:textId="77777777"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</w:rPr>
      </w:pPr>
    </w:p>
    <w:p w14:paraId="7EC89210" w14:textId="77777777" w:rsidR="00AD51FC" w:rsidRDefault="00842223">
      <w:pPr>
        <w:widowControl w:val="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No. 001</w:t>
      </w:r>
      <w:r>
        <w:rPr>
          <w:rFonts w:ascii="Courier New" w:eastAsia="Courier New" w:hAnsi="Courier New" w:cs="Courier New"/>
          <w:sz w:val="20"/>
          <w:szCs w:val="20"/>
        </w:rPr>
        <w:t>/00-00-2020</w:t>
      </w:r>
    </w:p>
    <w:p w14:paraId="6F986FF0" w14:textId="77777777" w:rsidR="00AD51FC" w:rsidRDefault="00AD51FC">
      <w:pPr>
        <w:widowControl w:val="0"/>
        <w:rPr>
          <w:rFonts w:ascii="Trebuchet MS" w:eastAsia="Trebuchet MS" w:hAnsi="Trebuchet MS" w:cs="Trebuchet MS"/>
          <w:sz w:val="20"/>
          <w:szCs w:val="20"/>
        </w:rPr>
      </w:pPr>
    </w:p>
    <w:p w14:paraId="460B3B67" w14:textId="000DCCD2"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Pada hari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B6410B" w:rsidRPr="00B6410B">
        <w:rPr>
          <w:rFonts w:ascii="Trebuchet MS" w:eastAsia="Trebuchet MS" w:hAnsi="Trebuchet MS" w:cs="Trebuchet MS"/>
          <w:color w:val="FF0000"/>
          <w:sz w:val="21"/>
          <w:szCs w:val="21"/>
        </w:rPr>
        <w:t>${nama_hari}</w:t>
      </w:r>
      <w:r w:rsidR="00B6410B"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tanggal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B6410B">
        <w:rPr>
          <w:rFonts w:ascii="Trebuchet MS" w:eastAsia="Trebuchet MS" w:hAnsi="Trebuchet MS" w:cs="Trebuchet MS"/>
          <w:sz w:val="21"/>
          <w:szCs w:val="21"/>
        </w:rPr>
        <w:t>${tanggal}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bertempat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Komplek Masjid Al Imam An-Nasa’i, Jl. SyarifuddinYoes</w:t>
      </w:r>
      <w:r>
        <w:rPr>
          <w:rFonts w:ascii="Trebuchet MS" w:eastAsia="Trebuchet MS" w:hAnsi="Trebuchet MS" w:cs="Trebuchet MS"/>
          <w:sz w:val="21"/>
          <w:szCs w:val="21"/>
        </w:rPr>
        <w:t xml:space="preserve">  RT 41, Kelurahan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Gunung Bahagia, Kecamatan Balikpapan Selatan, Kalimantan Timur.</w:t>
      </w:r>
    </w:p>
    <w:p w14:paraId="37F2C9F1" w14:textId="77777777" w:rsidR="00AD51FC" w:rsidRDefault="00AD51FC">
      <w:pPr>
        <w:widowControl w:val="0"/>
        <w:jc w:val="both"/>
        <w:rPr>
          <w:rFonts w:ascii="Trebuchet MS" w:eastAsia="Courier New" w:hAnsi="Trebuchet MS" w:cs="Courier New"/>
          <w:sz w:val="21"/>
          <w:szCs w:val="21"/>
        </w:rPr>
      </w:pPr>
    </w:p>
    <w:p w14:paraId="7839EF20" w14:textId="77777777"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Kami yang bertanda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B7322E">
        <w:rPr>
          <w:rFonts w:ascii="Trebuchet MS" w:eastAsia="Trebuchet MS" w:hAnsi="Trebuchet MS" w:cs="Trebuchet MS"/>
          <w:sz w:val="21"/>
          <w:szCs w:val="21"/>
        </w:rPr>
        <w:t xml:space="preserve">tangan </w:t>
      </w:r>
      <w:r>
        <w:rPr>
          <w:rFonts w:ascii="Trebuchet MS" w:eastAsia="Trebuchet MS" w:hAnsi="Trebuchet MS" w:cs="Trebuchet MS"/>
          <w:sz w:val="21"/>
          <w:szCs w:val="21"/>
        </w:rPr>
        <w:t>di bawah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 :</w:t>
      </w:r>
    </w:p>
    <w:p w14:paraId="619790E4" w14:textId="6DFEFFD9" w:rsidR="00AD51FC" w:rsidRDefault="00842223">
      <w:pPr>
        <w:widowControl w:val="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Nama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  <w:r w:rsidR="001264B4">
        <w:rPr>
          <w:rFonts w:ascii="Trebuchet MS" w:eastAsia="Trebuchet MS" w:hAnsi="Trebuchet MS" w:cs="Trebuchet MS"/>
          <w:sz w:val="21"/>
          <w:szCs w:val="21"/>
        </w:rPr>
        <w:t>${kode_kavling}</w:t>
      </w:r>
    </w:p>
    <w:p w14:paraId="0E9E54D2" w14:textId="77777777" w:rsidR="00AD51FC" w:rsidRDefault="00842223">
      <w:pPr>
        <w:widowControl w:val="0"/>
        <w:rPr>
          <w:rFonts w:ascii="Trebuchet MS" w:eastAsia="Courier New" w:hAnsi="Trebuchet MS" w:cs="Courier New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Pekerjaan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14:paraId="6B28B588" w14:textId="77777777" w:rsidR="00AD51FC" w:rsidRDefault="00842223">
      <w:pPr>
        <w:widowControl w:val="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Jeniskelamin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14:paraId="13C919EB" w14:textId="77777777" w:rsidR="00AD51FC" w:rsidRDefault="00842223">
      <w:pPr>
        <w:widowControl w:val="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Tempat/Tanggal Lahir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14:paraId="24F41B6C" w14:textId="77777777" w:rsidR="00AD51FC" w:rsidRDefault="00842223">
      <w:pPr>
        <w:widowControl w:val="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Nomor KTP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14:paraId="43CCC9E9" w14:textId="77777777" w:rsidR="00AD51FC" w:rsidRDefault="00842223">
      <w:pPr>
        <w:widowControl w:val="0"/>
        <w:tabs>
          <w:tab w:val="left" w:pos="2977"/>
          <w:tab w:val="left" w:pos="3119"/>
        </w:tabs>
        <w:ind w:left="2977" w:right="-777" w:hanging="2977"/>
        <w:rPr>
          <w:rFonts w:ascii="Trebuchet MS" w:eastAsia="Courier New" w:hAnsi="Trebuchet MS" w:cs="Courier New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 xml:space="preserve">Alamat                                   : </w:t>
      </w:r>
    </w:p>
    <w:p w14:paraId="226ADB05" w14:textId="77777777" w:rsidR="00AD51FC" w:rsidRDefault="00AD51FC">
      <w:pPr>
        <w:widowControl w:val="0"/>
        <w:tabs>
          <w:tab w:val="left" w:pos="2977"/>
          <w:tab w:val="left" w:pos="3119"/>
        </w:tabs>
        <w:ind w:left="2977" w:right="-777" w:hanging="2977"/>
        <w:rPr>
          <w:rFonts w:ascii="Trebuchet MS" w:eastAsia="Courier New" w:hAnsi="Trebuchet MS" w:cs="Courier New"/>
          <w:sz w:val="21"/>
          <w:szCs w:val="21"/>
        </w:rPr>
      </w:pPr>
    </w:p>
    <w:p w14:paraId="78610D74" w14:textId="77777777" w:rsidR="00AD51FC" w:rsidRDefault="00842223">
      <w:pPr>
        <w:widowControl w:val="0"/>
        <w:spacing w:before="200" w:line="240" w:lineRule="auto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perbuatan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B7322E">
        <w:rPr>
          <w:rFonts w:ascii="Trebuchet MS" w:eastAsia="Trebuchet MS" w:hAnsi="Trebuchet MS" w:cs="Trebuchet MS"/>
          <w:sz w:val="21"/>
          <w:szCs w:val="21"/>
        </w:rPr>
        <w:t>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>u</w:t>
      </w:r>
      <w:r w:rsidR="00B7322E">
        <w:rPr>
          <w:rFonts w:ascii="Trebuchet MS" w:eastAsia="Trebuchet MS" w:hAnsi="Trebuchet MS" w:cs="Trebuchet MS"/>
          <w:sz w:val="21"/>
          <w:szCs w:val="21"/>
        </w:rPr>
        <w:t>kum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bertindak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atas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nama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sendiri yang selanjutnya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sebut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b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b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b/>
          <w:sz w:val="21"/>
          <w:szCs w:val="21"/>
        </w:rPr>
        <w:t>Pertama</w:t>
      </w:r>
      <w:r>
        <w:rPr>
          <w:rFonts w:ascii="Trebuchet MS" w:eastAsia="Trebuchet MS" w:hAnsi="Trebuchet MS" w:cs="Trebuchet MS"/>
          <w:sz w:val="21"/>
          <w:szCs w:val="21"/>
        </w:rPr>
        <w:t>.</w:t>
      </w:r>
    </w:p>
    <w:p w14:paraId="3E4E15A6" w14:textId="77777777" w:rsidR="00AD51FC" w:rsidRDefault="00AD51FC">
      <w:pPr>
        <w:widowControl w:val="0"/>
        <w:spacing w:line="240" w:lineRule="auto"/>
        <w:jc w:val="both"/>
        <w:rPr>
          <w:rFonts w:ascii="Trebuchet MS" w:eastAsia="Trebuchet MS" w:hAnsi="Trebuchet MS" w:cs="Trebuchet MS"/>
          <w:sz w:val="21"/>
          <w:szCs w:val="21"/>
        </w:rPr>
      </w:pPr>
    </w:p>
    <w:p w14:paraId="54A15A8B" w14:textId="2529BF64" w:rsidR="00AD51FC" w:rsidRDefault="00842223">
      <w:pPr>
        <w:widowControl w:val="0"/>
        <w:spacing w:line="240" w:lineRule="auto"/>
        <w:rPr>
          <w:rFonts w:ascii="Trebuchet MS" w:eastAsia="Courier New" w:hAnsi="Trebuchet MS" w:cs="Courier New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Nama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>:</w:t>
      </w:r>
      <w:r w:rsidR="00B6410B">
        <w:rPr>
          <w:rFonts w:ascii="Trebuchet MS" w:eastAsia="Trebuchet MS" w:hAnsi="Trebuchet MS" w:cs="Trebuchet MS"/>
          <w:sz w:val="21"/>
          <w:szCs w:val="21"/>
        </w:rPr>
        <w:t xml:space="preserve"> ${nama_lengkap}</w:t>
      </w:r>
      <w:r>
        <w:rPr>
          <w:rFonts w:ascii="Trebuchet MS" w:eastAsia="Courier New" w:hAnsi="Trebuchet MS" w:cs="Courier New"/>
          <w:sz w:val="21"/>
          <w:szCs w:val="21"/>
        </w:rPr>
        <w:tab/>
      </w:r>
    </w:p>
    <w:p w14:paraId="4D1B6D26" w14:textId="08336210" w:rsidR="00AD51FC" w:rsidRDefault="00842223">
      <w:pPr>
        <w:widowControl w:val="0"/>
        <w:spacing w:line="240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Pekerjaan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  <w:r w:rsidR="00284321">
        <w:rPr>
          <w:rFonts w:ascii="Trebuchet MS" w:eastAsia="Trebuchet MS" w:hAnsi="Trebuchet MS" w:cs="Trebuchet MS"/>
          <w:sz w:val="21"/>
          <w:szCs w:val="21"/>
        </w:rPr>
        <w:t>${</w:t>
      </w:r>
      <w:r w:rsidR="00284321">
        <w:rPr>
          <w:rFonts w:ascii="Trebuchet MS" w:eastAsia="Trebuchet MS" w:hAnsi="Trebuchet MS" w:cs="Trebuchet MS"/>
          <w:sz w:val="21"/>
          <w:szCs w:val="21"/>
        </w:rPr>
        <w:t>pekerjaan</w:t>
      </w:r>
      <w:r w:rsidR="00284321">
        <w:rPr>
          <w:rFonts w:ascii="Trebuchet MS" w:eastAsia="Trebuchet MS" w:hAnsi="Trebuchet MS" w:cs="Trebuchet MS"/>
          <w:sz w:val="21"/>
          <w:szCs w:val="21"/>
        </w:rPr>
        <w:t>}</w:t>
      </w:r>
      <w:r w:rsidR="00284321">
        <w:rPr>
          <w:rFonts w:ascii="Trebuchet MS" w:eastAsia="Courier New" w:hAnsi="Trebuchet MS" w:cs="Courier New"/>
          <w:sz w:val="21"/>
          <w:szCs w:val="21"/>
        </w:rPr>
        <w:tab/>
      </w:r>
    </w:p>
    <w:p w14:paraId="30371ECD" w14:textId="3645B7EF" w:rsidR="00AD51FC" w:rsidRDefault="00842223">
      <w:pPr>
        <w:widowControl w:val="0"/>
        <w:spacing w:line="240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Jenis</w:t>
      </w:r>
      <w:r w:rsidR="00284321"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kelamin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  <w:r w:rsidR="00284321">
        <w:rPr>
          <w:rFonts w:ascii="Trebuchet MS" w:eastAsia="Trebuchet MS" w:hAnsi="Trebuchet MS" w:cs="Trebuchet MS"/>
          <w:sz w:val="21"/>
          <w:szCs w:val="21"/>
        </w:rPr>
        <w:t>${</w:t>
      </w:r>
      <w:r w:rsidR="00284321">
        <w:rPr>
          <w:rFonts w:ascii="Trebuchet MS" w:eastAsia="Trebuchet MS" w:hAnsi="Trebuchet MS" w:cs="Trebuchet MS"/>
          <w:sz w:val="21"/>
          <w:szCs w:val="21"/>
        </w:rPr>
        <w:t>jenis_kelamin</w:t>
      </w:r>
      <w:r w:rsidR="00284321">
        <w:rPr>
          <w:rFonts w:ascii="Trebuchet MS" w:eastAsia="Trebuchet MS" w:hAnsi="Trebuchet MS" w:cs="Trebuchet MS"/>
          <w:sz w:val="21"/>
          <w:szCs w:val="21"/>
        </w:rPr>
        <w:t>}</w:t>
      </w:r>
      <w:r w:rsidR="00284321">
        <w:rPr>
          <w:rFonts w:ascii="Trebuchet MS" w:eastAsia="Courier New" w:hAnsi="Trebuchet MS" w:cs="Courier New"/>
          <w:sz w:val="21"/>
          <w:szCs w:val="21"/>
        </w:rPr>
        <w:tab/>
      </w:r>
    </w:p>
    <w:p w14:paraId="4DA569B3" w14:textId="3509FD22" w:rsidR="00AD51FC" w:rsidRDefault="00842223">
      <w:pPr>
        <w:widowControl w:val="0"/>
        <w:spacing w:line="240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Tempat/Tanggal Lahir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  <w:r w:rsidR="00284321">
        <w:rPr>
          <w:rFonts w:ascii="Trebuchet MS" w:eastAsia="Trebuchet MS" w:hAnsi="Trebuchet MS" w:cs="Trebuchet MS"/>
          <w:sz w:val="21"/>
          <w:szCs w:val="21"/>
        </w:rPr>
        <w:t>${</w:t>
      </w:r>
      <w:r w:rsidR="00284321">
        <w:rPr>
          <w:rFonts w:ascii="Trebuchet MS" w:eastAsia="Trebuchet MS" w:hAnsi="Trebuchet MS" w:cs="Trebuchet MS"/>
          <w:sz w:val="21"/>
          <w:szCs w:val="21"/>
        </w:rPr>
        <w:t>tempat_lahir</w:t>
      </w:r>
      <w:r w:rsidR="00284321">
        <w:rPr>
          <w:rFonts w:ascii="Trebuchet MS" w:eastAsia="Trebuchet MS" w:hAnsi="Trebuchet MS" w:cs="Trebuchet MS"/>
          <w:sz w:val="21"/>
          <w:szCs w:val="21"/>
        </w:rPr>
        <w:t>}</w:t>
      </w:r>
      <w:r w:rsidR="00284321">
        <w:rPr>
          <w:rFonts w:ascii="Trebuchet MS" w:eastAsia="Courier New" w:hAnsi="Trebuchet MS" w:cs="Courier New"/>
          <w:sz w:val="21"/>
          <w:szCs w:val="21"/>
        </w:rPr>
        <w:tab/>
      </w:r>
    </w:p>
    <w:p w14:paraId="5DD4DFF4" w14:textId="02B70175" w:rsidR="00AD51FC" w:rsidRDefault="00842223">
      <w:pPr>
        <w:widowControl w:val="0"/>
        <w:spacing w:line="240" w:lineRule="auto"/>
        <w:rPr>
          <w:rFonts w:ascii="Trebuchet MS" w:eastAsia="Courier New" w:hAnsi="Trebuchet MS" w:cs="Courier New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Nomor KTP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  <w:r w:rsidR="00284321">
        <w:rPr>
          <w:rFonts w:ascii="Trebuchet MS" w:eastAsia="Trebuchet MS" w:hAnsi="Trebuchet MS" w:cs="Trebuchet MS"/>
          <w:sz w:val="21"/>
          <w:szCs w:val="21"/>
        </w:rPr>
        <w:t>${</w:t>
      </w:r>
      <w:r w:rsidR="00284321">
        <w:rPr>
          <w:rFonts w:ascii="Trebuchet MS" w:eastAsia="Trebuchet MS" w:hAnsi="Trebuchet MS" w:cs="Trebuchet MS"/>
          <w:sz w:val="21"/>
          <w:szCs w:val="21"/>
        </w:rPr>
        <w:t>no_ktp</w:t>
      </w:r>
      <w:r w:rsidR="00284321">
        <w:rPr>
          <w:rFonts w:ascii="Trebuchet MS" w:eastAsia="Trebuchet MS" w:hAnsi="Trebuchet MS" w:cs="Trebuchet MS"/>
          <w:sz w:val="21"/>
          <w:szCs w:val="21"/>
        </w:rPr>
        <w:t>}</w:t>
      </w:r>
      <w:r w:rsidR="00284321">
        <w:rPr>
          <w:rFonts w:ascii="Trebuchet MS" w:eastAsia="Courier New" w:hAnsi="Trebuchet MS" w:cs="Courier New"/>
          <w:sz w:val="21"/>
          <w:szCs w:val="21"/>
        </w:rPr>
        <w:tab/>
      </w:r>
    </w:p>
    <w:p w14:paraId="0735FDA1" w14:textId="4B0D1638" w:rsidR="00AD51FC" w:rsidRDefault="00842223" w:rsidP="00284321">
      <w:pPr>
        <w:widowControl w:val="0"/>
        <w:spacing w:line="240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Alamat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  <w:r w:rsidR="00284321">
        <w:rPr>
          <w:rFonts w:ascii="Trebuchet MS" w:eastAsia="Trebuchet MS" w:hAnsi="Trebuchet MS" w:cs="Trebuchet MS"/>
          <w:sz w:val="21"/>
          <w:szCs w:val="21"/>
        </w:rPr>
        <w:t>${</w:t>
      </w:r>
      <w:r w:rsidR="00284321">
        <w:rPr>
          <w:rFonts w:ascii="Trebuchet MS" w:eastAsia="Trebuchet MS" w:hAnsi="Trebuchet MS" w:cs="Trebuchet MS"/>
          <w:sz w:val="21"/>
          <w:szCs w:val="21"/>
        </w:rPr>
        <w:t>alamat</w:t>
      </w:r>
      <w:r w:rsidR="00284321">
        <w:rPr>
          <w:rFonts w:ascii="Trebuchet MS" w:eastAsia="Trebuchet MS" w:hAnsi="Trebuchet MS" w:cs="Trebuchet MS"/>
          <w:sz w:val="21"/>
          <w:szCs w:val="21"/>
        </w:rPr>
        <w:t>}</w:t>
      </w:r>
      <w:r w:rsidR="00284321">
        <w:rPr>
          <w:rFonts w:ascii="Trebuchet MS" w:eastAsia="Courier New" w:hAnsi="Trebuchet MS" w:cs="Courier New"/>
          <w:sz w:val="21"/>
          <w:szCs w:val="21"/>
        </w:rPr>
        <w:tab/>
      </w:r>
    </w:p>
    <w:p w14:paraId="3D4FAB0F" w14:textId="77777777" w:rsidR="00AD51FC" w:rsidRDefault="00842223">
      <w:pPr>
        <w:keepNext/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perbuatan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B7322E">
        <w:rPr>
          <w:rFonts w:ascii="Trebuchet MS" w:eastAsia="Trebuchet MS" w:hAnsi="Trebuchet MS" w:cs="Trebuchet MS"/>
          <w:sz w:val="21"/>
          <w:szCs w:val="21"/>
        </w:rPr>
        <w:t>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>u</w:t>
      </w:r>
      <w:r w:rsidR="00B7322E">
        <w:rPr>
          <w:rFonts w:ascii="Trebuchet MS" w:eastAsia="Trebuchet MS" w:hAnsi="Trebuchet MS" w:cs="Trebuchet MS"/>
          <w:sz w:val="21"/>
          <w:szCs w:val="21"/>
        </w:rPr>
        <w:t>kum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bertindak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atas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nama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sendiri, yang selanjutnya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disebut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b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b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b/>
          <w:sz w:val="21"/>
          <w:szCs w:val="21"/>
        </w:rPr>
        <w:t>Kedua</w:t>
      </w:r>
      <w:r>
        <w:rPr>
          <w:rFonts w:ascii="Trebuchet MS" w:eastAsia="Trebuchet MS" w:hAnsi="Trebuchet MS" w:cs="Trebuchet MS"/>
          <w:sz w:val="21"/>
          <w:szCs w:val="21"/>
        </w:rPr>
        <w:t>.</w:t>
      </w:r>
    </w:p>
    <w:p w14:paraId="34622050" w14:textId="77777777" w:rsidR="00AD51FC" w:rsidRDefault="00AD51FC">
      <w:pPr>
        <w:widowControl w:val="0"/>
        <w:ind w:left="1080"/>
        <w:jc w:val="both"/>
        <w:rPr>
          <w:rFonts w:ascii="Trebuchet MS" w:eastAsia="Trebuchet MS" w:hAnsi="Trebuchet MS" w:cs="Trebuchet MS"/>
          <w:sz w:val="21"/>
          <w:szCs w:val="21"/>
        </w:rPr>
      </w:pPr>
    </w:p>
    <w:p w14:paraId="337E69F1" w14:textId="77777777"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 dan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selanjutnya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secara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bersama-sama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disebut ”</w:t>
      </w:r>
      <w:r>
        <w:rPr>
          <w:rFonts w:ascii="Trebuchet MS" w:eastAsia="Trebuchet MS" w:hAnsi="Trebuchet MS" w:cs="Trebuchet MS"/>
          <w:b/>
          <w:sz w:val="21"/>
          <w:szCs w:val="21"/>
        </w:rPr>
        <w:t>Para Pihak</w:t>
      </w:r>
      <w:r>
        <w:rPr>
          <w:rFonts w:ascii="Trebuchet MS" w:eastAsia="Trebuchet MS" w:hAnsi="Trebuchet MS" w:cs="Trebuchet MS"/>
          <w:sz w:val="21"/>
          <w:szCs w:val="21"/>
        </w:rPr>
        <w:t>”, dengan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menerangkan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terlebih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dahulu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hal-hal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berikut:</w:t>
      </w:r>
    </w:p>
    <w:p w14:paraId="13B303F7" w14:textId="77777777" w:rsidR="00AD51FC" w:rsidRDefault="00842223">
      <w:pPr>
        <w:pStyle w:val="ListParagraph"/>
        <w:widowControl w:val="0"/>
        <w:numPr>
          <w:ilvl w:val="0"/>
          <w:numId w:val="1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Bahwa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memenuhi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Syarat Sah bertindak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Penjual.</w:t>
      </w:r>
    </w:p>
    <w:p w14:paraId="55ABE429" w14:textId="77777777" w:rsidR="00AD51FC" w:rsidRDefault="00842223">
      <w:pPr>
        <w:pStyle w:val="ListParagraph"/>
        <w:widowControl w:val="0"/>
        <w:numPr>
          <w:ilvl w:val="0"/>
          <w:numId w:val="1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Bahwa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memenuhi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Syarat Sah  bertindak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Pembeli.</w:t>
      </w:r>
    </w:p>
    <w:p w14:paraId="3E5CD309" w14:textId="77777777"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lastRenderedPageBreak/>
        <w:t>Para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setuju, sepakat dan berjanji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serta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mengikatkan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diri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Jual-Beli  yang selanjutnya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disebut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Akad, dengan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ketentuan-ketentuan yang tercantum pada pasal-pasal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 :</w:t>
      </w:r>
    </w:p>
    <w:p w14:paraId="0A18C774" w14:textId="77777777" w:rsidR="00AD51FC" w:rsidRDefault="00AD51FC">
      <w:pPr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</w:p>
    <w:p w14:paraId="73A8760B" w14:textId="77777777"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</w:t>
      </w:r>
    </w:p>
    <w:p w14:paraId="20C57A16" w14:textId="77777777"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DEFINISI</w:t>
      </w:r>
    </w:p>
    <w:p w14:paraId="52E95BA8" w14:textId="77777777" w:rsidR="00AD51FC" w:rsidRDefault="00AD51FC">
      <w:pPr>
        <w:widowControl w:val="0"/>
        <w:jc w:val="center"/>
        <w:rPr>
          <w:rFonts w:ascii="Trebuchet MS" w:eastAsia="Trebuchet MS" w:hAnsi="Trebuchet MS" w:cs="Trebuchet MS"/>
          <w:sz w:val="21"/>
          <w:szCs w:val="21"/>
        </w:rPr>
      </w:pPr>
    </w:p>
    <w:p w14:paraId="5D6E28AD" w14:textId="77777777" w:rsidR="00AD51FC" w:rsidRPr="00603B5E" w:rsidRDefault="000622E0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Objek Akad adalah </w:t>
      </w:r>
      <w:r w:rsidR="00603B5E">
        <w:rPr>
          <w:rFonts w:ascii="Trebuchet MS" w:eastAsia="Trebuchet MS" w:hAnsi="Trebuchet MS" w:cs="Trebuchet MS"/>
          <w:sz w:val="21"/>
          <w:szCs w:val="21"/>
          <w:lang w:val="id-ID"/>
        </w:rPr>
        <w:t xml:space="preserve">sesuatu yang akan ditransaksikan 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berupa sebidang tanah kavling milik Pihak Pertama dan berupa </w:t>
      </w:r>
      <w:r w:rsidR="00E3649D">
        <w:rPr>
          <w:rFonts w:ascii="Trebuchet MS" w:eastAsia="Trebuchet MS" w:hAnsi="Trebuchet MS" w:cs="Trebuchet MS"/>
          <w:sz w:val="21"/>
          <w:szCs w:val="21"/>
          <w:lang w:val="id-ID"/>
        </w:rPr>
        <w:t>sejumlah uang milik Pihak Kedua</w:t>
      </w:r>
      <w:r w:rsidR="00660826">
        <w:rPr>
          <w:rFonts w:ascii="Trebuchet MS" w:eastAsia="Trebuchet MS" w:hAnsi="Trebuchet MS" w:cs="Trebuchet MS"/>
          <w:sz w:val="21"/>
          <w:szCs w:val="21"/>
          <w:lang w:val="id-ID"/>
        </w:rPr>
        <w:t>.</w:t>
      </w:r>
    </w:p>
    <w:p w14:paraId="661B5D39" w14:textId="77777777" w:rsidR="00603B5E" w:rsidRPr="00603B5E" w:rsidRDefault="00603B5E" w:rsidP="00603B5E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Objek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merupakan </w:t>
      </w:r>
      <w:r>
        <w:rPr>
          <w:rFonts w:ascii="Trebuchet MS" w:eastAsia="Trebuchet MS" w:hAnsi="Trebuchet MS" w:cs="Trebuchet MS"/>
          <w:sz w:val="21"/>
          <w:szCs w:val="21"/>
        </w:rPr>
        <w:t>barang halal yang sah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milik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 dan milik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 di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jadikan objek </w:t>
      </w:r>
      <w:r>
        <w:rPr>
          <w:rFonts w:ascii="Trebuchet MS" w:eastAsia="Trebuchet MS" w:hAnsi="Trebuchet MS" w:cs="Trebuchet MS"/>
          <w:sz w:val="21"/>
          <w:szCs w:val="21"/>
        </w:rPr>
        <w:t>transaksi.</w:t>
      </w:r>
    </w:p>
    <w:p w14:paraId="42D42E85" w14:textId="77777777" w:rsidR="00660826" w:rsidRPr="00603B5E" w:rsidRDefault="00842223" w:rsidP="00660826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  <w:r w:rsidRPr="00603B5E">
        <w:rPr>
          <w:rFonts w:ascii="Trebuchet MS" w:eastAsia="Trebuchet MS" w:hAnsi="Trebuchet MS" w:cs="Trebuchet MS"/>
          <w:sz w:val="21"/>
          <w:szCs w:val="21"/>
          <w:lang w:val="id-ID"/>
        </w:rPr>
        <w:t>Harga Objek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3B5E">
        <w:rPr>
          <w:rFonts w:ascii="Trebuchet MS" w:eastAsia="Trebuchet MS" w:hAnsi="Trebuchet MS" w:cs="Trebuchet MS"/>
          <w:sz w:val="21"/>
          <w:szCs w:val="21"/>
          <w:lang w:val="id-ID"/>
        </w:rPr>
        <w:t>Akad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3B5E">
        <w:rPr>
          <w:rFonts w:ascii="Trebuchet MS" w:eastAsia="Trebuchet MS" w:hAnsi="Trebuchet MS" w:cs="Trebuchet MS"/>
          <w:sz w:val="21"/>
          <w:szCs w:val="21"/>
          <w:lang w:val="id-ID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3B5E">
        <w:rPr>
          <w:rFonts w:ascii="Trebuchet MS" w:eastAsia="Trebuchet MS" w:hAnsi="Trebuchet MS" w:cs="Trebuchet MS"/>
          <w:sz w:val="21"/>
          <w:szCs w:val="21"/>
          <w:lang w:val="id-ID"/>
        </w:rPr>
        <w:t>sejumlah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3B5E">
        <w:rPr>
          <w:rFonts w:ascii="Trebuchet MS" w:eastAsia="Trebuchet MS" w:hAnsi="Trebuchet MS" w:cs="Trebuchet MS"/>
          <w:sz w:val="21"/>
          <w:szCs w:val="21"/>
          <w:lang w:val="id-ID"/>
        </w:rPr>
        <w:t xml:space="preserve">uang </w:t>
      </w:r>
      <w:r w:rsidR="00603B5E">
        <w:rPr>
          <w:rFonts w:ascii="Trebuchet MS" w:eastAsia="Trebuchet MS" w:hAnsi="Trebuchet MS" w:cs="Trebuchet MS"/>
          <w:sz w:val="21"/>
          <w:szCs w:val="21"/>
          <w:lang w:val="id-ID"/>
        </w:rPr>
        <w:t xml:space="preserve">dengan nilai tentu </w:t>
      </w:r>
      <w:r w:rsidRPr="00603B5E">
        <w:rPr>
          <w:rFonts w:ascii="Trebuchet MS" w:eastAsia="Trebuchet MS" w:hAnsi="Trebuchet MS" w:cs="Trebuchet MS"/>
          <w:sz w:val="21"/>
          <w:szCs w:val="21"/>
          <w:lang w:val="id-ID"/>
        </w:rPr>
        <w:t>yang harus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3B5E">
        <w:rPr>
          <w:rFonts w:ascii="Trebuchet MS" w:eastAsia="Trebuchet MS" w:hAnsi="Trebuchet MS" w:cs="Trebuchet MS"/>
          <w:sz w:val="21"/>
          <w:szCs w:val="21"/>
          <w:lang w:val="id-ID"/>
        </w:rPr>
        <w:t>dibayar oleh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3B5E">
        <w:rPr>
          <w:rFonts w:ascii="Trebuchet MS" w:eastAsia="Trebuchet MS" w:hAnsi="Trebuchet MS" w:cs="Trebuchet MS"/>
          <w:sz w:val="21"/>
          <w:szCs w:val="21"/>
          <w:lang w:val="id-ID"/>
        </w:rPr>
        <w:t>Kedua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3B5E">
        <w:rPr>
          <w:rFonts w:ascii="Trebuchet MS" w:eastAsia="Trebuchet MS" w:hAnsi="Trebuchet MS" w:cs="Trebuchet MS"/>
          <w:sz w:val="21"/>
          <w:szCs w:val="21"/>
          <w:lang w:val="id-ID"/>
        </w:rPr>
        <w:t>kepada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3B5E">
        <w:rPr>
          <w:rFonts w:ascii="Trebuchet MS" w:eastAsia="Trebuchet MS" w:hAnsi="Trebuchet MS" w:cs="Trebuchet MS"/>
          <w:sz w:val="21"/>
          <w:szCs w:val="21"/>
          <w:lang w:val="id-ID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E3649D" w:rsidRPr="00603B5E">
        <w:rPr>
          <w:rFonts w:ascii="Trebuchet MS" w:eastAsia="Trebuchet MS" w:hAnsi="Trebuchet MS" w:cs="Trebuchet MS"/>
          <w:sz w:val="21"/>
          <w:szCs w:val="21"/>
          <w:lang w:val="id-ID"/>
        </w:rPr>
        <w:t>Pertama</w:t>
      </w:r>
      <w:r w:rsidR="00E3649D">
        <w:rPr>
          <w:rFonts w:ascii="Trebuchet MS" w:eastAsia="Trebuchet MS" w:hAnsi="Trebuchet MS" w:cs="Trebuchet MS"/>
          <w:sz w:val="21"/>
          <w:szCs w:val="21"/>
          <w:lang w:val="id-ID"/>
        </w:rPr>
        <w:t xml:space="preserve"> selaku pemilik tanah kavling.</w:t>
      </w:r>
    </w:p>
    <w:p w14:paraId="610983D9" w14:textId="77777777" w:rsidR="00AD51FC" w:rsidRPr="000622E0" w:rsidRDefault="00842223" w:rsidP="000622E0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Jual-beli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kesepakatan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pertukaran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harta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antara Para Pihak yang masing-masing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kepemilikan. </w:t>
      </w:r>
    </w:p>
    <w:p w14:paraId="45140C60" w14:textId="77777777"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Pembeli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 yang melakukan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pembelian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Akad.</w:t>
      </w:r>
    </w:p>
    <w:p w14:paraId="2D2B91F9" w14:textId="77777777" w:rsidR="00AD51FC" w:rsidRPr="00660826" w:rsidRDefault="00842223" w:rsidP="00660826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Penjual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pemilik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penuh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 yang dijual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belikan.</w:t>
      </w:r>
    </w:p>
    <w:p w14:paraId="7B8BC1CA" w14:textId="77777777" w:rsidR="00AD51FC" w:rsidRPr="00660826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  <w:r w:rsidRPr="00660826">
        <w:rPr>
          <w:rFonts w:ascii="Trebuchet MS" w:eastAsia="Trebuchet MS" w:hAnsi="Trebuchet MS" w:cs="Trebuchet MS"/>
          <w:sz w:val="21"/>
          <w:szCs w:val="21"/>
          <w:lang w:val="id-ID"/>
        </w:rPr>
        <w:t>Syarat Sah 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60826">
        <w:rPr>
          <w:rFonts w:ascii="Trebuchet MS" w:eastAsia="Trebuchet MS" w:hAnsi="Trebuchet MS" w:cs="Trebuchet MS"/>
          <w:sz w:val="21"/>
          <w:szCs w:val="21"/>
          <w:lang w:val="id-ID"/>
        </w:rPr>
        <w:t>persyaratan yang harus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60826">
        <w:rPr>
          <w:rFonts w:ascii="Trebuchet MS" w:eastAsia="Trebuchet MS" w:hAnsi="Trebuchet MS" w:cs="Trebuchet MS"/>
          <w:sz w:val="21"/>
          <w:szCs w:val="21"/>
          <w:lang w:val="id-ID"/>
        </w:rPr>
        <w:t>dipenuhi oleh Pembeli dan Penjual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60826">
        <w:rPr>
          <w:rFonts w:ascii="Trebuchet MS" w:eastAsia="Trebuchet MS" w:hAnsi="Trebuchet MS" w:cs="Trebuchet MS"/>
          <w:sz w:val="21"/>
          <w:szCs w:val="21"/>
          <w:lang w:val="id-ID"/>
        </w:rPr>
        <w:t>yaitu orang yang telah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60826">
        <w:rPr>
          <w:rFonts w:ascii="Trebuchet MS" w:eastAsia="Trebuchet MS" w:hAnsi="Trebuchet MS" w:cs="Trebuchet MS"/>
          <w:sz w:val="21"/>
          <w:szCs w:val="21"/>
          <w:lang w:val="id-ID"/>
        </w:rPr>
        <w:t>baligh, berakal, dan mengerti, maka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60826">
        <w:rPr>
          <w:rFonts w:ascii="Trebuchet MS" w:eastAsia="Trebuchet MS" w:hAnsi="Trebuchet MS" w:cs="Trebuchet MS"/>
          <w:sz w:val="21"/>
          <w:szCs w:val="21"/>
          <w:lang w:val="id-ID"/>
        </w:rPr>
        <w:t>Akad yang dilakukan oleh anak di bawah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60826">
        <w:rPr>
          <w:rFonts w:ascii="Trebuchet MS" w:eastAsia="Trebuchet MS" w:hAnsi="Trebuchet MS" w:cs="Trebuchet MS"/>
          <w:sz w:val="21"/>
          <w:szCs w:val="21"/>
          <w:lang w:val="id-ID"/>
        </w:rPr>
        <w:t>umur, orang gila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60826">
        <w:rPr>
          <w:rFonts w:ascii="Trebuchet MS" w:eastAsia="Trebuchet MS" w:hAnsi="Trebuchet MS" w:cs="Trebuchet MS"/>
          <w:sz w:val="21"/>
          <w:szCs w:val="21"/>
          <w:lang w:val="id-ID"/>
        </w:rPr>
        <w:t>atau idiot, tidak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60826">
        <w:rPr>
          <w:rFonts w:ascii="Trebuchet MS" w:eastAsia="Trebuchet MS" w:hAnsi="Trebuchet MS" w:cs="Trebuchet MS"/>
          <w:sz w:val="21"/>
          <w:szCs w:val="21"/>
          <w:lang w:val="id-ID"/>
        </w:rPr>
        <w:t>sah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60826">
        <w:rPr>
          <w:rFonts w:ascii="Trebuchet MS" w:eastAsia="Trebuchet MS" w:hAnsi="Trebuchet MS" w:cs="Trebuchet MS"/>
          <w:sz w:val="21"/>
          <w:szCs w:val="21"/>
          <w:lang w:val="id-ID"/>
        </w:rPr>
        <w:t>kecuali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60826">
        <w:rPr>
          <w:rFonts w:ascii="Trebuchet MS" w:eastAsia="Trebuchet MS" w:hAnsi="Trebuchet MS" w:cs="Trebuchet MS"/>
          <w:sz w:val="21"/>
          <w:szCs w:val="21"/>
          <w:lang w:val="id-ID"/>
        </w:rPr>
        <w:t xml:space="preserve">dengan seizin walinya. </w:t>
      </w:r>
    </w:p>
    <w:p w14:paraId="3B965566" w14:textId="77777777" w:rsidR="00AD51FC" w:rsidRPr="00660826" w:rsidRDefault="00842223" w:rsidP="00660826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Tunai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660826">
        <w:rPr>
          <w:rFonts w:ascii="Trebuchet MS" w:eastAsia="Trebuchet MS" w:hAnsi="Trebuchet MS" w:cs="Trebuchet MS"/>
          <w:sz w:val="21"/>
          <w:szCs w:val="21"/>
          <w:lang w:val="id-ID"/>
        </w:rPr>
        <w:t xml:space="preserve">Objek Akad </w:t>
      </w:r>
      <w:r>
        <w:rPr>
          <w:rFonts w:ascii="Trebuchet MS" w:eastAsia="Trebuchet MS" w:hAnsi="Trebuchet MS" w:cs="Trebuchet MS"/>
          <w:sz w:val="21"/>
          <w:szCs w:val="21"/>
        </w:rPr>
        <w:t>secara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660826">
        <w:rPr>
          <w:rFonts w:ascii="Trebuchet MS" w:eastAsia="Trebuchet MS" w:hAnsi="Trebuchet MS" w:cs="Trebuchet MS"/>
          <w:sz w:val="21"/>
          <w:szCs w:val="21"/>
          <w:lang w:val="id-ID"/>
        </w:rPr>
        <w:t>langsung / lunas tanpa ada penundaan.</w:t>
      </w:r>
    </w:p>
    <w:p w14:paraId="1156FD01" w14:textId="77777777" w:rsidR="00AD51FC" w:rsidRDefault="00AD51FC">
      <w:pPr>
        <w:pStyle w:val="ListParagraph"/>
        <w:widowControl w:val="0"/>
        <w:ind w:left="567"/>
        <w:jc w:val="both"/>
        <w:rPr>
          <w:rFonts w:ascii="Trebuchet MS" w:eastAsia="Trebuchet MS" w:hAnsi="Trebuchet MS" w:cs="Trebuchet MS"/>
          <w:sz w:val="21"/>
          <w:szCs w:val="21"/>
        </w:rPr>
      </w:pPr>
    </w:p>
    <w:p w14:paraId="5134C5C3" w14:textId="77777777" w:rsidR="00AD51FC" w:rsidRDefault="00AD51FC">
      <w:pPr>
        <w:pStyle w:val="ListParagraph"/>
        <w:widowControl w:val="0"/>
        <w:ind w:left="567"/>
        <w:jc w:val="both"/>
        <w:rPr>
          <w:rFonts w:ascii="Trebuchet MS" w:eastAsia="Trebuchet MS" w:hAnsi="Trebuchet MS" w:cs="Trebuchet MS"/>
          <w:sz w:val="21"/>
          <w:szCs w:val="21"/>
        </w:rPr>
      </w:pPr>
    </w:p>
    <w:p w14:paraId="70939EBB" w14:textId="77777777"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2</w:t>
      </w:r>
    </w:p>
    <w:p w14:paraId="6A3D646B" w14:textId="77777777"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PELAKSANAAN AKAD</w:t>
      </w:r>
    </w:p>
    <w:p w14:paraId="504239B5" w14:textId="77777777"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17ACB09E" w14:textId="77777777" w:rsidR="00AD51FC" w:rsidRDefault="00842223">
      <w:pPr>
        <w:widowControl w:val="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Pelaksanaan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antara Para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mengikuti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langkah-langkah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berikut:</w:t>
      </w:r>
    </w:p>
    <w:p w14:paraId="57006B66" w14:textId="77777777"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mengurus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segala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legalitas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terhadap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sampai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 status 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tidak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mungkin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berubah (dalam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hal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kavling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3E7875">
        <w:rPr>
          <w:rFonts w:ascii="Trebuchet MS" w:eastAsia="Trebuchet MS" w:hAnsi="Trebuchet MS" w:cs="Trebuchet MS"/>
          <w:sz w:val="21"/>
          <w:szCs w:val="21"/>
        </w:rPr>
        <w:t>bias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bentuk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seperti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pengesahan    site-plan oleh BPN sampai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sertifikat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tanah)</w:t>
      </w:r>
    </w:p>
    <w:p w14:paraId="46250544" w14:textId="77777777"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memberikan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penawaran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umum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bentuk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brosur dan atau material marketing.</w:t>
      </w:r>
    </w:p>
    <w:p w14:paraId="1547DA0C" w14:textId="77777777"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pemesanan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 yang di kehendaki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penyerahan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formulir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pesanan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serta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persyaratan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administrasi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Pertama. Calon pembeli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boleh di bebani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biaya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administrasi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riil yang digunakan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transaksi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pemesanan.</w:t>
      </w:r>
    </w:p>
    <w:p w14:paraId="0084B7C2" w14:textId="77777777"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meminta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 (Urban) sebagai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bukti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keseriusan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9A64C0">
        <w:rPr>
          <w:rFonts w:ascii="Trebuchet MS" w:eastAsia="Trebuchet MS" w:hAnsi="Trebuchet MS" w:cs="Trebuchet MS"/>
          <w:sz w:val="21"/>
          <w:szCs w:val="21"/>
          <w:lang w:val="id-ID"/>
        </w:rPr>
        <w:t>P</w:t>
      </w:r>
      <w:r>
        <w:rPr>
          <w:rFonts w:ascii="Trebuchet MS" w:eastAsia="Trebuchet MS" w:hAnsi="Trebuchet MS" w:cs="Trebuchet MS"/>
          <w:sz w:val="21"/>
          <w:szCs w:val="21"/>
        </w:rPr>
        <w:t>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9A64C0">
        <w:rPr>
          <w:rFonts w:ascii="Trebuchet MS" w:eastAsia="Trebuchet MS" w:hAnsi="Trebuchet MS" w:cs="Trebuchet MS"/>
          <w:sz w:val="21"/>
          <w:szCs w:val="21"/>
          <w:lang w:val="id-ID"/>
        </w:rPr>
        <w:t>K</w:t>
      </w:r>
      <w:r>
        <w:rPr>
          <w:rFonts w:ascii="Trebuchet MS" w:eastAsia="Trebuchet MS" w:hAnsi="Trebuchet MS" w:cs="Trebuchet MS"/>
          <w:sz w:val="21"/>
          <w:szCs w:val="21"/>
        </w:rPr>
        <w:t>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membeli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9A64C0">
        <w:rPr>
          <w:rFonts w:ascii="Trebuchet MS" w:eastAsia="Trebuchet MS" w:hAnsi="Trebuchet MS" w:cs="Trebuchet MS"/>
          <w:sz w:val="21"/>
          <w:szCs w:val="21"/>
          <w:lang w:val="id-ID"/>
        </w:rPr>
        <w:t>O</w:t>
      </w:r>
      <w:r>
        <w:rPr>
          <w:rFonts w:ascii="Trebuchet MS" w:eastAsia="Trebuchet MS" w:hAnsi="Trebuchet MS" w:cs="Trebuchet MS"/>
          <w:sz w:val="21"/>
          <w:szCs w:val="21"/>
        </w:rPr>
        <w:t>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9A64C0">
        <w:rPr>
          <w:rFonts w:ascii="Trebuchet MS" w:eastAsia="Trebuchet MS" w:hAnsi="Trebuchet MS" w:cs="Trebuchet MS"/>
          <w:sz w:val="21"/>
          <w:szCs w:val="21"/>
          <w:lang w:val="id-ID"/>
        </w:rPr>
        <w:t>A</w:t>
      </w:r>
      <w:r>
        <w:rPr>
          <w:rFonts w:ascii="Trebuchet MS" w:eastAsia="Trebuchet MS" w:hAnsi="Trebuchet MS" w:cs="Trebuchet MS"/>
          <w:sz w:val="21"/>
          <w:szCs w:val="21"/>
        </w:rPr>
        <w:t>kad, dimana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boleh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digunakan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mengurus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9A64C0">
        <w:rPr>
          <w:rFonts w:ascii="Trebuchet MS" w:eastAsia="Trebuchet MS" w:hAnsi="Trebuchet MS" w:cs="Trebuchet MS"/>
          <w:sz w:val="21"/>
          <w:szCs w:val="21"/>
          <w:lang w:val="id-ID"/>
        </w:rPr>
        <w:t>O</w:t>
      </w:r>
      <w:r>
        <w:rPr>
          <w:rFonts w:ascii="Trebuchet MS" w:eastAsia="Trebuchet MS" w:hAnsi="Trebuchet MS" w:cs="Trebuchet MS"/>
          <w:sz w:val="21"/>
          <w:szCs w:val="21"/>
        </w:rPr>
        <w:t>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9A64C0">
        <w:rPr>
          <w:rFonts w:ascii="Trebuchet MS" w:eastAsia="Trebuchet MS" w:hAnsi="Trebuchet MS" w:cs="Trebuchet MS"/>
          <w:sz w:val="21"/>
          <w:szCs w:val="21"/>
          <w:lang w:val="id-ID"/>
        </w:rPr>
        <w:t>A</w:t>
      </w:r>
      <w:r>
        <w:rPr>
          <w:rFonts w:ascii="Trebuchet MS" w:eastAsia="Trebuchet MS" w:hAnsi="Trebuchet MS" w:cs="Trebuchet MS"/>
          <w:sz w:val="21"/>
          <w:szCs w:val="21"/>
        </w:rPr>
        <w:t>kad dan legalitasnya.</w:t>
      </w:r>
    </w:p>
    <w:p w14:paraId="7E8A4632" w14:textId="77777777"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verifikasi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terhadap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pesanan dan persyaratan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persetujuan, apabila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analisa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kelayakan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menyatakan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tidak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layak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maka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 (urban) dikembalikan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sisanya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setelah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dipotong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seluruh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biaya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mengurus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9A64C0">
        <w:rPr>
          <w:rFonts w:ascii="Trebuchet MS" w:eastAsia="Trebuchet MS" w:hAnsi="Trebuchet MS" w:cs="Trebuchet MS"/>
          <w:sz w:val="21"/>
          <w:szCs w:val="21"/>
          <w:lang w:val="id-ID"/>
        </w:rPr>
        <w:t>O</w:t>
      </w:r>
      <w:r>
        <w:rPr>
          <w:rFonts w:ascii="Trebuchet MS" w:eastAsia="Trebuchet MS" w:hAnsi="Trebuchet MS" w:cs="Trebuchet MS"/>
          <w:sz w:val="21"/>
          <w:szCs w:val="21"/>
        </w:rPr>
        <w:t>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9A64C0">
        <w:rPr>
          <w:rFonts w:ascii="Trebuchet MS" w:eastAsia="Trebuchet MS" w:hAnsi="Trebuchet MS" w:cs="Trebuchet MS"/>
          <w:sz w:val="21"/>
          <w:szCs w:val="21"/>
          <w:lang w:val="id-ID"/>
        </w:rPr>
        <w:t>A</w:t>
      </w:r>
      <w:r>
        <w:rPr>
          <w:rFonts w:ascii="Trebuchet MS" w:eastAsia="Trebuchet MS" w:hAnsi="Trebuchet MS" w:cs="Trebuchet MS"/>
          <w:sz w:val="21"/>
          <w:szCs w:val="21"/>
        </w:rPr>
        <w:t>kad yang sudah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digunakan.</w:t>
      </w:r>
    </w:p>
    <w:p w14:paraId="19B3D943" w14:textId="77777777" w:rsidR="00AD51FC" w:rsidRPr="009A64C0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Pengembalian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 (Urban) diterima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secara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utuh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jika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belum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munggunakan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itu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sedikitpun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mengurus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9A64C0">
        <w:rPr>
          <w:rFonts w:ascii="Trebuchet MS" w:eastAsia="Trebuchet MS" w:hAnsi="Trebuchet MS" w:cs="Trebuchet MS"/>
          <w:sz w:val="21"/>
          <w:szCs w:val="21"/>
          <w:lang w:val="id-ID"/>
        </w:rPr>
        <w:t>O</w:t>
      </w:r>
      <w:r>
        <w:rPr>
          <w:rFonts w:ascii="Trebuchet MS" w:eastAsia="Trebuchet MS" w:hAnsi="Trebuchet MS" w:cs="Trebuchet MS"/>
          <w:sz w:val="21"/>
          <w:szCs w:val="21"/>
        </w:rPr>
        <w:t>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9A64C0">
        <w:rPr>
          <w:rFonts w:ascii="Trebuchet MS" w:eastAsia="Trebuchet MS" w:hAnsi="Trebuchet MS" w:cs="Trebuchet MS"/>
          <w:sz w:val="21"/>
          <w:szCs w:val="21"/>
          <w:lang w:val="id-ID"/>
        </w:rPr>
        <w:t>A</w:t>
      </w:r>
      <w:r>
        <w:rPr>
          <w:rFonts w:ascii="Trebuchet MS" w:eastAsia="Trebuchet MS" w:hAnsi="Trebuchet MS" w:cs="Trebuchet MS"/>
          <w:sz w:val="21"/>
          <w:szCs w:val="21"/>
        </w:rPr>
        <w:t>kad.</w:t>
      </w:r>
    </w:p>
    <w:p w14:paraId="23A2B057" w14:textId="77777777" w:rsidR="009A64C0" w:rsidRDefault="009A64C0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>Akumulasi uang muka (Urban) ke dalam nilai pembayaran Objek Akad akan dilakukan jika Pihak Kedua dinyatakan sah telah membeli Objek Akad.</w:t>
      </w:r>
    </w:p>
    <w:p w14:paraId="3353BAA5" w14:textId="77777777"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Para 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setuju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melaksanakan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akad.</w:t>
      </w:r>
    </w:p>
    <w:p w14:paraId="2E2C18E5" w14:textId="77777777" w:rsidR="00AD51FC" w:rsidRPr="009A64C0" w:rsidRDefault="00842223" w:rsidP="009A64C0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membayar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harga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sesuai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rincian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pembayaran.</w:t>
      </w:r>
    </w:p>
    <w:p w14:paraId="6CC3D192" w14:textId="77777777" w:rsidR="00AD51FC" w:rsidRDefault="00842223" w:rsidP="003E7875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lastRenderedPageBreak/>
        <w:t>Serah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terim</w:t>
      </w:r>
      <w:r w:rsidR="009A64C0">
        <w:rPr>
          <w:rFonts w:ascii="Trebuchet MS" w:eastAsia="Trebuchet MS" w:hAnsi="Trebuchet MS" w:cs="Trebuchet MS"/>
          <w:sz w:val="21"/>
          <w:szCs w:val="21"/>
          <w:lang w:val="id-ID"/>
        </w:rPr>
        <w:t>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menyerahkan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beserta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segala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bentuk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453D6E">
        <w:rPr>
          <w:rFonts w:ascii="Trebuchet MS" w:eastAsia="Trebuchet MS" w:hAnsi="Trebuchet MS" w:cs="Trebuchet MS"/>
          <w:sz w:val="21"/>
          <w:szCs w:val="21"/>
        </w:rPr>
        <w:t>legalitasnya,</w:t>
      </w:r>
      <w:r>
        <w:rPr>
          <w:rFonts w:ascii="Trebuchet MS" w:eastAsia="Trebuchet MS" w:hAnsi="Trebuchet MS" w:cs="Trebuchet MS"/>
          <w:sz w:val="21"/>
          <w:szCs w:val="21"/>
        </w:rPr>
        <w:t xml:space="preserve"> atau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menyerahkan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sejumlah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nilai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</w:t>
      </w:r>
      <w:r w:rsidR="00453D6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(Urban)</w:t>
      </w:r>
      <w:r>
        <w:rPr>
          <w:rFonts w:ascii="Trebuchet MS" w:eastAsia="Trebuchet MS" w:hAnsi="Trebuchet MS" w:cs="Trebuchet MS"/>
          <w:sz w:val="21"/>
          <w:szCs w:val="21"/>
        </w:rPr>
        <w:t xml:space="preserve"> yang disepakati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453D6E">
        <w:rPr>
          <w:rFonts w:ascii="Trebuchet MS" w:eastAsia="Trebuchet MS" w:hAnsi="Trebuchet MS" w:cs="Trebuchet MS"/>
          <w:sz w:val="21"/>
          <w:szCs w:val="21"/>
        </w:rPr>
        <w:t>pembayarannya</w:t>
      </w:r>
      <w:r w:rsidR="00453D6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beserta bukti pembayarannya.</w:t>
      </w:r>
    </w:p>
    <w:p w14:paraId="2F4BB9B6" w14:textId="77777777"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Setelah semua Harga 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dibayarkan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Kedua, 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453D6E">
        <w:rPr>
          <w:rFonts w:ascii="Trebuchet MS" w:eastAsia="Trebuchet MS" w:hAnsi="Trebuchet MS" w:cs="Trebuchet MS"/>
          <w:sz w:val="21"/>
          <w:szCs w:val="21"/>
          <w:lang w:val="id-ID"/>
        </w:rPr>
        <w:t>berkewajiban menyerahkan Objek Akad beserta legalitasnya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 dan menyelesaikan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segala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kewajiban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hukum yang berkaitan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453D6E">
        <w:rPr>
          <w:rFonts w:ascii="Trebuchet MS" w:eastAsia="Trebuchet MS" w:hAnsi="Trebuchet MS" w:cs="Trebuchet MS"/>
          <w:sz w:val="21"/>
          <w:szCs w:val="21"/>
        </w:rPr>
        <w:t>de</w:t>
      </w:r>
      <w:r w:rsidR="00453D6E">
        <w:rPr>
          <w:rFonts w:ascii="Trebuchet MS" w:eastAsia="Trebuchet MS" w:hAnsi="Trebuchet MS" w:cs="Trebuchet MS"/>
          <w:sz w:val="21"/>
          <w:szCs w:val="21"/>
          <w:lang w:val="id-ID"/>
        </w:rPr>
        <w:t>ngannya</w:t>
      </w:r>
      <w:r>
        <w:rPr>
          <w:rFonts w:ascii="Trebuchet MS" w:eastAsia="Trebuchet MS" w:hAnsi="Trebuchet MS" w:cs="Trebuchet MS"/>
          <w:sz w:val="21"/>
          <w:szCs w:val="21"/>
        </w:rPr>
        <w:t>.</w:t>
      </w:r>
    </w:p>
    <w:p w14:paraId="072055B6" w14:textId="77777777" w:rsidR="00AD51FC" w:rsidRDefault="00AD51FC">
      <w:pPr>
        <w:widowControl w:val="0"/>
        <w:rPr>
          <w:rFonts w:ascii="Trebuchet MS" w:eastAsia="Trebuchet MS" w:hAnsi="Trebuchet MS" w:cs="Trebuchet MS"/>
          <w:sz w:val="21"/>
          <w:szCs w:val="21"/>
        </w:rPr>
      </w:pPr>
    </w:p>
    <w:p w14:paraId="7E84CB61" w14:textId="77777777" w:rsidR="00AD51FC" w:rsidRDefault="00AD51FC">
      <w:pPr>
        <w:widowControl w:val="0"/>
        <w:rPr>
          <w:rFonts w:ascii="Trebuchet MS" w:eastAsia="Trebuchet MS" w:hAnsi="Trebuchet MS" w:cs="Trebuchet MS"/>
          <w:sz w:val="21"/>
          <w:szCs w:val="21"/>
        </w:rPr>
      </w:pPr>
    </w:p>
    <w:p w14:paraId="477B4525" w14:textId="77777777"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3</w:t>
      </w:r>
    </w:p>
    <w:p w14:paraId="5F186E7C" w14:textId="77777777"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OBJEK AKAD</w:t>
      </w:r>
    </w:p>
    <w:p w14:paraId="47538747" w14:textId="77777777"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6A798EC6" w14:textId="77777777"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diterangkan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sebagaimana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berikut:</w:t>
      </w:r>
    </w:p>
    <w:p w14:paraId="546735EB" w14:textId="77777777" w:rsidR="00AD51FC" w:rsidRDefault="00842223">
      <w:pPr>
        <w:pStyle w:val="ListParagraph"/>
        <w:widowControl w:val="0"/>
        <w:numPr>
          <w:ilvl w:val="0"/>
          <w:numId w:val="4"/>
        </w:numPr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Harta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berupa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 rupiah milik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Kedua.</w:t>
      </w:r>
    </w:p>
    <w:p w14:paraId="168C591B" w14:textId="77777777" w:rsidR="00AD51FC" w:rsidRDefault="00842223">
      <w:pPr>
        <w:pStyle w:val="ListParagraph"/>
        <w:widowControl w:val="0"/>
        <w:numPr>
          <w:ilvl w:val="0"/>
          <w:numId w:val="4"/>
        </w:numPr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Harta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barang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berupa Tanah Kavling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milik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</w:p>
    <w:p w14:paraId="21432765" w14:textId="77777777" w:rsidR="00AD51FC" w:rsidRDefault="00842223">
      <w:pPr>
        <w:pStyle w:val="ListParagraph"/>
        <w:widowControl w:val="0"/>
        <w:numPr>
          <w:ilvl w:val="0"/>
          <w:numId w:val="4"/>
        </w:numPr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Spesifikasi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kavling   :</w:t>
      </w:r>
    </w:p>
    <w:p w14:paraId="284B0537" w14:textId="5D202DED" w:rsidR="00AD51FC" w:rsidRDefault="00842223">
      <w:pPr>
        <w:pStyle w:val="ListParagraph"/>
        <w:widowControl w:val="0"/>
        <w:numPr>
          <w:ilvl w:val="0"/>
          <w:numId w:val="5"/>
        </w:numPr>
        <w:tabs>
          <w:tab w:val="left" w:pos="851"/>
          <w:tab w:val="left" w:pos="3119"/>
          <w:tab w:val="left" w:pos="3261"/>
        </w:tabs>
        <w:ind w:left="3402" w:hanging="2976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No. Kavling</w:t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 </w:t>
      </w:r>
      <w:r w:rsidR="00CB6815">
        <w:rPr>
          <w:rFonts w:ascii="Trebuchet MS" w:eastAsia="Trebuchet MS" w:hAnsi="Trebuchet MS" w:cs="Trebuchet MS"/>
          <w:sz w:val="21"/>
          <w:szCs w:val="21"/>
        </w:rPr>
        <w:t>${kode_kavling}</w:t>
      </w:r>
    </w:p>
    <w:p w14:paraId="6113D94F" w14:textId="28A16D12" w:rsidR="00AD51FC" w:rsidRDefault="00842223">
      <w:pPr>
        <w:pStyle w:val="ListParagraph"/>
        <w:widowControl w:val="0"/>
        <w:numPr>
          <w:ilvl w:val="0"/>
          <w:numId w:val="5"/>
        </w:numPr>
        <w:tabs>
          <w:tab w:val="left" w:pos="851"/>
          <w:tab w:val="left" w:pos="3119"/>
          <w:tab w:val="left" w:pos="3261"/>
        </w:tabs>
        <w:ind w:left="3402" w:hanging="2976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 xml:space="preserve">Luas 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Courier New" w:hAnsi="Trebuchet MS" w:cs="Courier New"/>
          <w:sz w:val="21"/>
          <w:szCs w:val="21"/>
        </w:rPr>
        <w:t>:</w:t>
      </w:r>
      <w:r w:rsidR="00CB6815">
        <w:rPr>
          <w:rFonts w:ascii="Trebuchet MS" w:eastAsia="Courier New" w:hAnsi="Trebuchet MS" w:cs="Courier New"/>
          <w:sz w:val="21"/>
          <w:szCs w:val="21"/>
        </w:rPr>
        <w:t xml:space="preserve"> ${luas_tanah}</w:t>
      </w:r>
      <w:r>
        <w:rPr>
          <w:rFonts w:ascii="Trebuchet MS" w:eastAsia="Trebuchet MS" w:hAnsi="Trebuchet MS" w:cs="Trebuchet MS"/>
          <w:sz w:val="21"/>
          <w:szCs w:val="21"/>
        </w:rPr>
        <w:t xml:space="preserve"> m²</w:t>
      </w:r>
    </w:p>
    <w:p w14:paraId="51848CBB" w14:textId="77777777" w:rsidR="00AD51FC" w:rsidRDefault="00842223">
      <w:pPr>
        <w:pStyle w:val="ListParagraph"/>
        <w:widowControl w:val="0"/>
        <w:numPr>
          <w:ilvl w:val="0"/>
          <w:numId w:val="5"/>
        </w:numPr>
        <w:tabs>
          <w:tab w:val="left" w:pos="851"/>
          <w:tab w:val="left" w:pos="3119"/>
          <w:tab w:val="left" w:pos="3261"/>
        </w:tabs>
        <w:spacing w:line="240" w:lineRule="auto"/>
        <w:ind w:left="3261" w:hanging="2835"/>
        <w:jc w:val="both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Alamat Kavling</w:t>
      </w:r>
      <w:r>
        <w:rPr>
          <w:rFonts w:ascii="Trebuchet MS" w:eastAsia="Trebuchet MS" w:hAnsi="Trebuchet MS" w:cs="Trebuchet MS"/>
          <w:sz w:val="21"/>
          <w:szCs w:val="21"/>
        </w:rPr>
        <w:tab/>
        <w:t>:</w:t>
      </w:r>
      <w:r>
        <w:rPr>
          <w:rFonts w:ascii="Trebuchet MS" w:eastAsia="Trebuchet MS" w:hAnsi="Trebuchet MS" w:cs="Trebuchet MS"/>
          <w:sz w:val="21"/>
          <w:szCs w:val="21"/>
        </w:rPr>
        <w:tab/>
        <w:t>Jl. Gunung</w:t>
      </w:r>
      <w:r w:rsidR="00453D6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Dua RT.007, </w:t>
      </w:r>
      <w:r>
        <w:rPr>
          <w:rFonts w:ascii="Trebuchet MS" w:eastAsia="Courier New" w:hAnsi="Trebuchet MS" w:cs="Courier New"/>
          <w:sz w:val="21"/>
          <w:szCs w:val="21"/>
        </w:rPr>
        <w:t>Kelurahan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Salok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Api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Darat, Kecamatan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Samboja, Kabupaten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Kutai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Kartanegara, Kalimantan Timur</w:t>
      </w:r>
    </w:p>
    <w:p w14:paraId="6517C463" w14:textId="77777777" w:rsidR="00AD51FC" w:rsidRDefault="00AD51FC">
      <w:pPr>
        <w:pStyle w:val="ListParagraph"/>
        <w:widowControl w:val="0"/>
        <w:tabs>
          <w:tab w:val="left" w:pos="851"/>
          <w:tab w:val="left" w:pos="3119"/>
          <w:tab w:val="left" w:pos="3261"/>
        </w:tabs>
        <w:spacing w:line="240" w:lineRule="auto"/>
        <w:ind w:left="3261"/>
        <w:jc w:val="both"/>
        <w:rPr>
          <w:rFonts w:ascii="Trebuchet MS" w:eastAsia="Trebuchet MS" w:hAnsi="Trebuchet MS" w:cs="Trebuchet MS"/>
          <w:b/>
          <w:sz w:val="21"/>
          <w:szCs w:val="21"/>
        </w:rPr>
      </w:pPr>
    </w:p>
    <w:p w14:paraId="5BD5FDBA" w14:textId="77777777"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3B73BAC3" w14:textId="77777777"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4</w:t>
      </w:r>
    </w:p>
    <w:p w14:paraId="61D09DC9" w14:textId="77777777" w:rsidR="00AD51FC" w:rsidRDefault="00453D6E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HARGA OBJEK AKAD 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TUNAI</w:t>
      </w:r>
      <w:r>
        <w:rPr>
          <w:rFonts w:ascii="Trebuchet MS" w:eastAsia="Trebuchet MS" w:hAnsi="Trebuchet MS" w:cs="Trebuchet MS"/>
          <w:b/>
          <w:sz w:val="21"/>
          <w:szCs w:val="21"/>
        </w:rPr>
        <w:t xml:space="preserve"> ( 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KONTAN</w:t>
      </w:r>
      <w:r w:rsidR="00842223">
        <w:rPr>
          <w:rFonts w:ascii="Trebuchet MS" w:eastAsia="Trebuchet MS" w:hAnsi="Trebuchet MS" w:cs="Trebuchet MS"/>
          <w:b/>
          <w:sz w:val="21"/>
          <w:szCs w:val="21"/>
        </w:rPr>
        <w:t xml:space="preserve"> )</w:t>
      </w:r>
    </w:p>
    <w:p w14:paraId="1B4204C9" w14:textId="77777777"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4EBE418D" w14:textId="77777777"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sebagaimana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dimaksud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pasal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 yang 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diberikan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rincian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berikut:</w:t>
      </w:r>
    </w:p>
    <w:p w14:paraId="73E59057" w14:textId="77777777" w:rsidR="00AD51FC" w:rsidRDefault="00AD51FC">
      <w:pPr>
        <w:widowControl w:val="0"/>
        <w:tabs>
          <w:tab w:val="left" w:pos="3330"/>
        </w:tabs>
        <w:spacing w:line="240" w:lineRule="auto"/>
        <w:rPr>
          <w:rFonts w:ascii="Trebuchet MS" w:eastAsia="Courier New" w:hAnsi="Trebuchet MS" w:cs="Courier New"/>
          <w:sz w:val="21"/>
          <w:szCs w:val="21"/>
        </w:rPr>
      </w:pPr>
    </w:p>
    <w:p w14:paraId="48DF5CCE" w14:textId="77777777" w:rsidR="00AD51FC" w:rsidRDefault="00842223">
      <w:pPr>
        <w:pStyle w:val="ListParagraph"/>
        <w:widowControl w:val="0"/>
        <w:tabs>
          <w:tab w:val="left" w:pos="3330"/>
        </w:tabs>
        <w:spacing w:line="240" w:lineRule="auto"/>
        <w:ind w:left="0"/>
        <w:rPr>
          <w:rFonts w:ascii="Trebuchet MS" w:eastAsia="Trebuchet MS" w:hAnsi="Trebuchet MS" w:cs="Trebuchet MS"/>
          <w:b/>
          <w:bCs/>
          <w:sz w:val="21"/>
          <w:szCs w:val="21"/>
        </w:rPr>
      </w:pPr>
      <w:r>
        <w:rPr>
          <w:rFonts w:ascii="Trebuchet MS" w:eastAsia="Trebuchet MS" w:hAnsi="Trebuchet MS" w:cs="Trebuchet MS"/>
          <w:b/>
          <w:bCs/>
          <w:sz w:val="21"/>
          <w:szCs w:val="21"/>
        </w:rPr>
        <w:t>Untuk Skema Akad</w:t>
      </w:r>
      <w:r w:rsidR="003E7875">
        <w:rPr>
          <w:rFonts w:ascii="Trebuchet MS" w:eastAsia="Trebuchet MS" w:hAnsi="Trebuchet MS" w:cs="Trebuchet MS"/>
          <w:b/>
          <w:bCs/>
          <w:sz w:val="21"/>
          <w:szCs w:val="21"/>
          <w:lang w:val="id-ID"/>
        </w:rPr>
        <w:t xml:space="preserve"> </w:t>
      </w:r>
      <w:r w:rsidR="00453D6E">
        <w:rPr>
          <w:rFonts w:ascii="Trebuchet MS" w:eastAsia="Trebuchet MS" w:hAnsi="Trebuchet MS" w:cs="Trebuchet MS"/>
          <w:b/>
          <w:bCs/>
          <w:sz w:val="21"/>
          <w:szCs w:val="21"/>
          <w:lang w:val="id-ID"/>
        </w:rPr>
        <w:t>Tunai</w:t>
      </w:r>
      <w:r w:rsidR="00453D6E">
        <w:rPr>
          <w:rFonts w:ascii="Trebuchet MS" w:eastAsia="Trebuchet MS" w:hAnsi="Trebuchet MS" w:cs="Trebuchet MS"/>
          <w:b/>
          <w:bCs/>
          <w:sz w:val="21"/>
          <w:szCs w:val="21"/>
        </w:rPr>
        <w:t xml:space="preserve"> ( </w:t>
      </w:r>
      <w:r w:rsidR="00453D6E">
        <w:rPr>
          <w:rFonts w:ascii="Trebuchet MS" w:eastAsia="Trebuchet MS" w:hAnsi="Trebuchet MS" w:cs="Trebuchet MS"/>
          <w:b/>
          <w:bCs/>
          <w:sz w:val="21"/>
          <w:szCs w:val="21"/>
          <w:lang w:val="id-ID"/>
        </w:rPr>
        <w:t>Kontan</w:t>
      </w:r>
      <w:r>
        <w:rPr>
          <w:rFonts w:ascii="Trebuchet MS" w:eastAsia="Trebuchet MS" w:hAnsi="Trebuchet MS" w:cs="Trebuchet MS"/>
          <w:b/>
          <w:bCs/>
          <w:sz w:val="21"/>
          <w:szCs w:val="21"/>
        </w:rPr>
        <w:t xml:space="preserve"> )</w:t>
      </w:r>
    </w:p>
    <w:p w14:paraId="3BF826C6" w14:textId="61959144" w:rsidR="00AD51FC" w:rsidRDefault="00842223">
      <w:pPr>
        <w:widowControl w:val="0"/>
        <w:tabs>
          <w:tab w:val="left" w:pos="3330"/>
        </w:tabs>
        <w:spacing w:line="240" w:lineRule="auto"/>
        <w:ind w:left="567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Total Uang</w:t>
      </w:r>
      <w:r w:rsidR="00453D6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CB6815">
        <w:rPr>
          <w:rFonts w:ascii="Trebuchet MS" w:eastAsia="Trebuchet MS" w:hAnsi="Trebuchet MS" w:cs="Trebuchet MS"/>
          <w:sz w:val="21"/>
          <w:szCs w:val="21"/>
        </w:rPr>
        <w:t>Pembayaran</w:t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Rp.  </w:t>
      </w:r>
      <w:r w:rsidR="00CB6815">
        <w:rPr>
          <w:rFonts w:ascii="Trebuchet MS" w:eastAsia="Courier New" w:hAnsi="Trebuchet MS" w:cs="Courier New"/>
          <w:sz w:val="21"/>
          <w:szCs w:val="21"/>
        </w:rPr>
        <w:t>${harga_jual}</w:t>
      </w:r>
    </w:p>
    <w:p w14:paraId="4A636945" w14:textId="77777777" w:rsidR="00AD51FC" w:rsidRDefault="00AD51FC">
      <w:pPr>
        <w:keepNext/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</w:p>
    <w:p w14:paraId="62CA468B" w14:textId="77777777"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5</w:t>
      </w:r>
    </w:p>
    <w:p w14:paraId="05013178" w14:textId="77777777"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CARA PEMBAYARAN </w:t>
      </w:r>
      <w:r w:rsidR="00453D6E">
        <w:rPr>
          <w:rFonts w:ascii="Trebuchet MS" w:eastAsia="Trebuchet MS" w:hAnsi="Trebuchet MS" w:cs="Trebuchet MS"/>
          <w:b/>
          <w:sz w:val="21"/>
          <w:szCs w:val="21"/>
        </w:rPr>
        <w:t xml:space="preserve">AKAD </w:t>
      </w:r>
      <w:r w:rsidR="00453D6E">
        <w:rPr>
          <w:rFonts w:ascii="Trebuchet MS" w:eastAsia="Trebuchet MS" w:hAnsi="Trebuchet MS" w:cs="Trebuchet MS"/>
          <w:b/>
          <w:sz w:val="21"/>
          <w:szCs w:val="21"/>
          <w:lang w:val="id-ID"/>
        </w:rPr>
        <w:t>TUNAI</w:t>
      </w:r>
      <w:r w:rsidR="00453D6E">
        <w:rPr>
          <w:rFonts w:ascii="Trebuchet MS" w:eastAsia="Trebuchet MS" w:hAnsi="Trebuchet MS" w:cs="Trebuchet MS"/>
          <w:b/>
          <w:sz w:val="21"/>
          <w:szCs w:val="21"/>
        </w:rPr>
        <w:t xml:space="preserve"> ( </w:t>
      </w:r>
      <w:r w:rsidR="00453D6E">
        <w:rPr>
          <w:rFonts w:ascii="Trebuchet MS" w:eastAsia="Trebuchet MS" w:hAnsi="Trebuchet MS" w:cs="Trebuchet MS"/>
          <w:b/>
          <w:sz w:val="21"/>
          <w:szCs w:val="21"/>
          <w:lang w:val="id-ID"/>
        </w:rPr>
        <w:t>KONTAN</w:t>
      </w:r>
      <w:r>
        <w:rPr>
          <w:rFonts w:ascii="Trebuchet MS" w:eastAsia="Trebuchet MS" w:hAnsi="Trebuchet MS" w:cs="Trebuchet MS"/>
          <w:b/>
          <w:sz w:val="21"/>
          <w:szCs w:val="21"/>
        </w:rPr>
        <w:t xml:space="preserve"> )</w:t>
      </w:r>
    </w:p>
    <w:p w14:paraId="19D37C72" w14:textId="77777777"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6159EF90" w14:textId="77777777" w:rsidR="00AD51FC" w:rsidRPr="007D54E0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sz w:val="21"/>
          <w:szCs w:val="21"/>
        </w:rPr>
        <w:t>Para 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menyepakati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terhadap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harga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sebagaimana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dimaksud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pasal Harga 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rincian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dari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</w:t>
      </w:r>
      <w:r w:rsidR="007D54E0">
        <w:rPr>
          <w:rFonts w:ascii="Trebuchet MS" w:eastAsia="Trebuchet MS" w:hAnsi="Trebuchet MS" w:cs="Trebuchet MS"/>
          <w:sz w:val="21"/>
          <w:szCs w:val="21"/>
          <w:lang w:val="id-ID"/>
        </w:rPr>
        <w:t xml:space="preserve"> :</w:t>
      </w:r>
    </w:p>
    <w:p w14:paraId="52485276" w14:textId="77777777" w:rsidR="00AD51FC" w:rsidRDefault="00842223">
      <w:pPr>
        <w:pStyle w:val="ListParagraph"/>
        <w:widowControl w:val="0"/>
        <w:numPr>
          <w:ilvl w:val="0"/>
          <w:numId w:val="6"/>
        </w:numPr>
        <w:ind w:left="567" w:hanging="567"/>
        <w:jc w:val="both"/>
        <w:rPr>
          <w:rFonts w:ascii="Trebuchet MS" w:eastAsia="Trebuchet MS" w:hAnsi="Trebuchet MS" w:cs="Trebuchet MS"/>
          <w:iCs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sebesar 70% dari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harga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jual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dilakukan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tunai/transfer ke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rekening Bank Syariah Mandiri (BSM) a/n  Abdul Muis B. No. Rekening : 7055867946                 (kode bank: 451).</w:t>
      </w:r>
    </w:p>
    <w:p w14:paraId="3B9048F7" w14:textId="77777777" w:rsidR="00AD51FC" w:rsidRDefault="00842223">
      <w:pPr>
        <w:pStyle w:val="ListParagraph"/>
        <w:widowControl w:val="0"/>
        <w:numPr>
          <w:ilvl w:val="0"/>
          <w:numId w:val="6"/>
        </w:numPr>
        <w:ind w:left="567" w:hanging="567"/>
        <w:jc w:val="both"/>
        <w:rPr>
          <w:rFonts w:ascii="Trebuchet MS" w:eastAsia="Trebuchet MS" w:hAnsi="Trebuchet MS" w:cs="Trebuchet MS"/>
          <w:iCs/>
          <w:sz w:val="21"/>
          <w:szCs w:val="21"/>
        </w:rPr>
      </w:pPr>
      <w:r>
        <w:rPr>
          <w:rFonts w:ascii="Trebuchet MS" w:eastAsia="Trebuchet MS" w:hAnsi="Trebuchet MS" w:cs="Trebuchet MS"/>
          <w:iCs/>
          <w:sz w:val="21"/>
          <w:szCs w:val="21"/>
        </w:rPr>
        <w:t>Sisa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pelunasan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sebesar 30% dibayarkan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setelah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serifikat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selesai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dengan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cara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tunai/transfer ke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rekening Bank Syariah Mandiri (BSM) a/n  Abdul Muis B. No. Rekening : 7055867946 (kode bank: 451).</w:t>
      </w:r>
    </w:p>
    <w:p w14:paraId="294C0C3D" w14:textId="77777777" w:rsidR="00AD51FC" w:rsidRDefault="00AD51FC">
      <w:pPr>
        <w:keepNext/>
        <w:widowControl w:val="0"/>
        <w:rPr>
          <w:rFonts w:ascii="Trebuchet MS" w:eastAsia="Trebuchet MS" w:hAnsi="Trebuchet MS" w:cs="Trebuchet MS"/>
          <w:iCs/>
          <w:sz w:val="21"/>
          <w:szCs w:val="21"/>
        </w:rPr>
      </w:pPr>
    </w:p>
    <w:p w14:paraId="657E5833" w14:textId="77777777" w:rsidR="00AD51FC" w:rsidRDefault="00AD51FC">
      <w:pPr>
        <w:keepNext/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</w:p>
    <w:p w14:paraId="3B0A86C7" w14:textId="77777777"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Pasal 6 </w:t>
      </w:r>
    </w:p>
    <w:p w14:paraId="1DE14980" w14:textId="77777777"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SERAH TERIMA OBJEK AKAD</w:t>
      </w:r>
    </w:p>
    <w:p w14:paraId="66CD78BB" w14:textId="77777777"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739D97D7" w14:textId="77777777" w:rsidR="00AD51FC" w:rsidRDefault="00842223">
      <w:pPr>
        <w:pStyle w:val="ListParagraph"/>
        <w:widowControl w:val="0"/>
        <w:numPr>
          <w:ilvl w:val="0"/>
          <w:numId w:val="7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Serah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terima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menyerahkan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453D6E">
        <w:rPr>
          <w:rFonts w:ascii="Trebuchet MS" w:eastAsia="Courier New" w:hAnsi="Trebuchet MS" w:cs="Courier New"/>
          <w:sz w:val="21"/>
          <w:szCs w:val="21"/>
        </w:rPr>
        <w:t>kwitansi</w:t>
      </w:r>
      <w:r w:rsidR="007D54E0">
        <w:rPr>
          <w:rFonts w:ascii="Trebuchet MS" w:eastAsia="Courier New" w:hAnsi="Trebuchet MS" w:cs="Courier New"/>
          <w:sz w:val="21"/>
          <w:szCs w:val="21"/>
          <w:lang w:val="id-ID"/>
        </w:rPr>
        <w:t xml:space="preserve"> pembayaran uang muka (Urban)</w:t>
      </w:r>
      <w:r w:rsidR="00AE6FBF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 pada saat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terjadinya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ini.</w:t>
      </w:r>
    </w:p>
    <w:p w14:paraId="7FD7013F" w14:textId="77777777" w:rsidR="00AD51FC" w:rsidRDefault="00842223">
      <w:pPr>
        <w:pStyle w:val="ListParagraph"/>
        <w:widowControl w:val="0"/>
        <w:numPr>
          <w:ilvl w:val="0"/>
          <w:numId w:val="7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Serah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terima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surat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pendukung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legalitas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lainnya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berupa SHM  atas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nama</w:t>
      </w:r>
      <w:r>
        <w:rPr>
          <w:rFonts w:ascii="Trebuchet MS" w:eastAsia="Courier New" w:hAnsi="Trebuchet MS" w:cs="Courier New"/>
          <w:sz w:val="21"/>
          <w:szCs w:val="21"/>
        </w:rPr>
        <w:t xml:space="preserve">…………… </w:t>
      </w:r>
      <w:r>
        <w:rPr>
          <w:rFonts w:ascii="Trebuchet MS" w:eastAsia="Trebuchet MS" w:hAnsi="Trebuchet MS" w:cs="Trebuchet MS"/>
          <w:sz w:val="21"/>
          <w:szCs w:val="21"/>
        </w:rPr>
        <w:t>diserah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terimakan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setelah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semua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kewajiban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terpenuhi dan seluruh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dinyatakan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lunas.</w:t>
      </w:r>
    </w:p>
    <w:p w14:paraId="7657CEAF" w14:textId="77777777" w:rsidR="00AD51FC" w:rsidRDefault="00AD51FC">
      <w:pPr>
        <w:widowControl w:val="0"/>
        <w:ind w:left="720"/>
        <w:rPr>
          <w:rFonts w:ascii="Trebuchet MS" w:eastAsia="Trebuchet MS" w:hAnsi="Trebuchet MS" w:cs="Trebuchet MS"/>
          <w:sz w:val="21"/>
          <w:szCs w:val="21"/>
        </w:rPr>
      </w:pPr>
    </w:p>
    <w:p w14:paraId="21A11912" w14:textId="77777777" w:rsidR="00AD51FC" w:rsidRDefault="00AD51FC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3C4B8701" w14:textId="77777777"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7</w:t>
      </w:r>
    </w:p>
    <w:p w14:paraId="3887056F" w14:textId="77777777" w:rsidR="00AD51FC" w:rsidRPr="007D54E0" w:rsidRDefault="007D54E0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PENGAKUAN 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SISA PELUNASAN</w:t>
      </w:r>
    </w:p>
    <w:p w14:paraId="2EE84586" w14:textId="77777777"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1FBFE320" w14:textId="77777777" w:rsidR="00AD51FC" w:rsidRDefault="00842223">
      <w:pPr>
        <w:widowControl w:val="0"/>
        <w:jc w:val="both"/>
        <w:rPr>
          <w:rFonts w:ascii="Trebuchet MS" w:eastAsia="Trebuchet MS" w:hAnsi="Trebuchet MS" w:cs="Trebuchet MS"/>
          <w:iCs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mengakui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7D54E0">
        <w:rPr>
          <w:rFonts w:ascii="Trebuchet MS" w:eastAsia="Trebuchet MS" w:hAnsi="Trebuchet MS" w:cs="Trebuchet MS"/>
          <w:sz w:val="21"/>
          <w:szCs w:val="21"/>
        </w:rPr>
        <w:t xml:space="preserve">memiliki </w:t>
      </w:r>
      <w:r w:rsidR="007D54E0">
        <w:rPr>
          <w:rFonts w:ascii="Trebuchet MS" w:eastAsia="Trebuchet MS" w:hAnsi="Trebuchet MS" w:cs="Trebuchet MS"/>
          <w:sz w:val="21"/>
          <w:szCs w:val="21"/>
          <w:lang w:val="id-ID"/>
        </w:rPr>
        <w:t>sisa pelunasan</w:t>
      </w:r>
      <w:r>
        <w:rPr>
          <w:rFonts w:ascii="Trebuchet MS" w:eastAsia="Trebuchet MS" w:hAnsi="Trebuchet MS" w:cs="Trebuchet MS"/>
          <w:sz w:val="21"/>
          <w:szCs w:val="21"/>
        </w:rPr>
        <w:t xml:space="preserve"> kepada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sebesar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iCs/>
          <w:sz w:val="21"/>
          <w:szCs w:val="21"/>
        </w:rPr>
        <w:t xml:space="preserve">Rp. …………….   </w:t>
      </w:r>
      <w:r>
        <w:rPr>
          <w:rFonts w:ascii="Trebuchet MS" w:eastAsia="Trebuchet MS" w:hAnsi="Trebuchet MS" w:cs="Trebuchet MS"/>
          <w:iCs/>
          <w:sz w:val="21"/>
          <w:szCs w:val="21"/>
        </w:rPr>
        <w:t xml:space="preserve"> (…………..Juta Rupiah) sebagaimana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disebut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dalam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pasal Cara Pembayaran.</w:t>
      </w:r>
    </w:p>
    <w:p w14:paraId="1F78F401" w14:textId="77777777" w:rsidR="00AD51FC" w:rsidRDefault="00AD51FC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7E3598BC" w14:textId="77777777" w:rsidR="00AD51FC" w:rsidRDefault="00AD51FC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69316459" w14:textId="77777777"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8</w:t>
      </w:r>
    </w:p>
    <w:p w14:paraId="26E39482" w14:textId="77777777" w:rsidR="00AD51FC" w:rsidRPr="004A2835" w:rsidRDefault="007D54E0" w:rsidP="004A2835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HAK KEPEMILIKAN OBJEK AKAD</w:t>
      </w:r>
    </w:p>
    <w:p w14:paraId="03C50178" w14:textId="77777777" w:rsidR="004A2835" w:rsidRPr="00F42F92" w:rsidRDefault="004A2835" w:rsidP="00F42F92">
      <w:pPr>
        <w:pStyle w:val="ListParagraph"/>
        <w:widowControl w:val="0"/>
        <w:numPr>
          <w:ilvl w:val="0"/>
          <w:numId w:val="8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>Hak kepemilikan Objek Akad akan berpindah kepada Pihak Kedua secara sah setelah Pihak Kedua melakukan pelunasan seluruh pembayaran Objek Akad kepada Pihak Pertama.</w:t>
      </w:r>
    </w:p>
    <w:p w14:paraId="37D5FB96" w14:textId="77777777" w:rsidR="00AD51FC" w:rsidRPr="00F42F92" w:rsidRDefault="00F42F92">
      <w:pPr>
        <w:pStyle w:val="ListParagraph"/>
        <w:widowControl w:val="0"/>
        <w:numPr>
          <w:ilvl w:val="0"/>
          <w:numId w:val="8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>K</w:t>
      </w:r>
      <w:r w:rsidR="00842223" w:rsidRPr="00F42F92">
        <w:rPr>
          <w:rFonts w:ascii="Trebuchet MS" w:eastAsia="Trebuchet MS" w:hAnsi="Trebuchet MS" w:cs="Trebuchet MS"/>
          <w:sz w:val="21"/>
          <w:szCs w:val="21"/>
          <w:lang w:val="id-ID"/>
        </w:rPr>
        <w:t>avling dan termasuk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842223" w:rsidRPr="00F42F92">
        <w:rPr>
          <w:rFonts w:ascii="Trebuchet MS" w:eastAsia="Trebuchet MS" w:hAnsi="Trebuchet MS" w:cs="Trebuchet MS"/>
          <w:sz w:val="21"/>
          <w:szCs w:val="21"/>
          <w:lang w:val="id-ID"/>
        </w:rPr>
        <w:t>seluruh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842223" w:rsidRPr="00F42F92">
        <w:rPr>
          <w:rFonts w:ascii="Trebuchet MS" w:eastAsia="Trebuchet MS" w:hAnsi="Trebuchet MS" w:cs="Trebuchet MS"/>
          <w:sz w:val="21"/>
          <w:szCs w:val="21"/>
          <w:lang w:val="id-ID"/>
        </w:rPr>
        <w:t>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>apapun yang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>berada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842223" w:rsidRPr="00F42F92">
        <w:rPr>
          <w:rFonts w:ascii="Trebuchet MS" w:eastAsia="Trebuchet MS" w:hAnsi="Trebuchet MS" w:cs="Trebuchet MS"/>
          <w:sz w:val="21"/>
          <w:szCs w:val="21"/>
          <w:lang w:val="id-ID"/>
        </w:rPr>
        <w:t>diatasnya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>menjadi milik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842223" w:rsidRPr="00F42F92">
        <w:rPr>
          <w:rFonts w:ascii="Trebuchet MS" w:eastAsia="Trebuchet MS" w:hAnsi="Trebuchet MS" w:cs="Trebuchet MS"/>
          <w:sz w:val="21"/>
          <w:szCs w:val="21"/>
          <w:lang w:val="id-ID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842223" w:rsidRPr="00F42F92">
        <w:rPr>
          <w:rFonts w:ascii="Trebuchet MS" w:eastAsia="Trebuchet MS" w:hAnsi="Trebuchet MS" w:cs="Trebuchet MS"/>
          <w:sz w:val="21"/>
          <w:szCs w:val="21"/>
          <w:lang w:val="id-ID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setelah melunasi seluruh kewajiban pembayaran kepada Pihak Pertama dan </w:t>
      </w:r>
      <w:r w:rsidR="00842223" w:rsidRPr="00F42F92">
        <w:rPr>
          <w:rFonts w:ascii="Trebuchet MS" w:eastAsia="Trebuchet MS" w:hAnsi="Trebuchet MS" w:cs="Trebuchet MS"/>
          <w:sz w:val="21"/>
          <w:szCs w:val="21"/>
          <w:lang w:val="id-ID"/>
        </w:rPr>
        <w:t>boleh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842223" w:rsidRPr="00F42F92">
        <w:rPr>
          <w:rFonts w:ascii="Trebuchet MS" w:eastAsia="Trebuchet MS" w:hAnsi="Trebuchet MS" w:cs="Trebuchet MS"/>
          <w:sz w:val="21"/>
          <w:szCs w:val="21"/>
          <w:lang w:val="id-ID"/>
        </w:rPr>
        <w:t>dimanfaatkan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842223" w:rsidRPr="00F42F92">
        <w:rPr>
          <w:rFonts w:ascii="Trebuchet MS" w:eastAsia="Trebuchet MS" w:hAnsi="Trebuchet MS" w:cs="Trebuchet MS"/>
          <w:sz w:val="21"/>
          <w:szCs w:val="21"/>
          <w:lang w:val="id-ID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842223" w:rsidRPr="00F42F92">
        <w:rPr>
          <w:rFonts w:ascii="Trebuchet MS" w:eastAsia="Trebuchet MS" w:hAnsi="Trebuchet MS" w:cs="Trebuchet MS"/>
          <w:sz w:val="21"/>
          <w:szCs w:val="21"/>
          <w:lang w:val="id-ID"/>
        </w:rPr>
        <w:t>Kedua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>.</w:t>
      </w:r>
    </w:p>
    <w:p w14:paraId="27217CAA" w14:textId="77777777" w:rsidR="00AD51FC" w:rsidRPr="00603B5E" w:rsidRDefault="00AD51FC">
      <w:pPr>
        <w:widowControl w:val="0"/>
        <w:spacing w:line="240" w:lineRule="auto"/>
        <w:rPr>
          <w:rFonts w:ascii="Trebuchet MS" w:eastAsia="Trebuchet MS" w:hAnsi="Trebuchet MS" w:cs="Trebuchet MS"/>
          <w:sz w:val="21"/>
          <w:szCs w:val="21"/>
          <w:lang w:val="id-ID"/>
        </w:rPr>
      </w:pPr>
    </w:p>
    <w:p w14:paraId="4AB8510F" w14:textId="77777777" w:rsidR="00AD51FC" w:rsidRPr="00F42F92" w:rsidRDefault="00F42F92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Pasal 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9</w:t>
      </w:r>
    </w:p>
    <w:p w14:paraId="1C0A9B58" w14:textId="77777777"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CIDERA JANJI</w:t>
      </w:r>
    </w:p>
    <w:p w14:paraId="5DF65236" w14:textId="77777777" w:rsidR="00AD51FC" w:rsidRDefault="00842223">
      <w:pPr>
        <w:widowControl w:val="0"/>
        <w:spacing w:line="240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Yang dimaksud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Cidera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Janji:</w:t>
      </w:r>
    </w:p>
    <w:p w14:paraId="4DBCDA40" w14:textId="77777777" w:rsidR="00AD51FC" w:rsidRPr="00A05E8D" w:rsidRDefault="00842223">
      <w:pPr>
        <w:pStyle w:val="ListParagraph"/>
        <w:widowControl w:val="0"/>
        <w:numPr>
          <w:ilvl w:val="0"/>
          <w:numId w:val="9"/>
        </w:numPr>
        <w:spacing w:line="240" w:lineRule="auto"/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Tidak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ditunaikan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keseluruhan dan 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sebagian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dari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kewajiban yang tertuang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F05990">
        <w:rPr>
          <w:rFonts w:ascii="Trebuchet MS" w:eastAsia="Trebuchet MS" w:hAnsi="Trebuchet MS" w:cs="Trebuchet MS"/>
          <w:sz w:val="21"/>
          <w:szCs w:val="21"/>
        </w:rPr>
        <w:t>ini</w:t>
      </w:r>
      <w:r w:rsidR="00F05990">
        <w:rPr>
          <w:rFonts w:ascii="Trebuchet MS" w:eastAsia="Trebuchet MS" w:hAnsi="Trebuchet MS" w:cs="Trebuchet MS"/>
          <w:sz w:val="21"/>
          <w:szCs w:val="21"/>
          <w:lang w:val="id-ID"/>
        </w:rPr>
        <w:t>.</w:t>
      </w:r>
    </w:p>
    <w:p w14:paraId="610DB405" w14:textId="77777777" w:rsidR="00A05E8D" w:rsidRDefault="00A05E8D">
      <w:pPr>
        <w:pStyle w:val="ListParagraph"/>
        <w:widowControl w:val="0"/>
        <w:numPr>
          <w:ilvl w:val="0"/>
          <w:numId w:val="9"/>
        </w:numPr>
        <w:spacing w:line="240" w:lineRule="auto"/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>Penundaan pelunasan Objek Akad oleh Pihak Kedua secara berkepanjangan tanpa ada kepastian waktu pembayaran Objek Akad kepada Pihak Pertama.</w:t>
      </w:r>
    </w:p>
    <w:p w14:paraId="65C01DCC" w14:textId="77777777" w:rsidR="00AD51FC" w:rsidRPr="00F05990" w:rsidRDefault="00AD51FC" w:rsidP="00F05990">
      <w:pPr>
        <w:widowControl w:val="0"/>
        <w:spacing w:line="240" w:lineRule="auto"/>
        <w:jc w:val="both"/>
        <w:rPr>
          <w:rFonts w:ascii="Trebuchet MS" w:eastAsia="Trebuchet MS" w:hAnsi="Trebuchet MS" w:cs="Trebuchet MS"/>
          <w:sz w:val="21"/>
          <w:szCs w:val="21"/>
        </w:rPr>
      </w:pPr>
    </w:p>
    <w:p w14:paraId="1644103A" w14:textId="77777777" w:rsidR="00AD51FC" w:rsidRDefault="00842223">
      <w:pPr>
        <w:pStyle w:val="ListParagraph"/>
        <w:widowControl w:val="0"/>
        <w:numPr>
          <w:ilvl w:val="0"/>
          <w:numId w:val="9"/>
        </w:numPr>
        <w:spacing w:line="240" w:lineRule="auto"/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terlambat dan 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tidak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membayar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sebagaimana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ketentuan di pasal Cara Pembayaran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karena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alasan yang tidak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dibenarkan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secara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F05990">
        <w:rPr>
          <w:rFonts w:ascii="Trebuchet MS" w:eastAsia="Trebuchet MS" w:hAnsi="Trebuchet MS" w:cs="Trebuchet MS"/>
          <w:sz w:val="21"/>
          <w:szCs w:val="21"/>
        </w:rPr>
        <w:t>h</w:t>
      </w:r>
      <w:r w:rsidR="00F05990">
        <w:rPr>
          <w:rFonts w:ascii="Trebuchet MS" w:eastAsia="Trebuchet MS" w:hAnsi="Trebuchet MS" w:cs="Trebuchet MS"/>
          <w:sz w:val="21"/>
          <w:szCs w:val="21"/>
          <w:lang w:val="id-ID"/>
        </w:rPr>
        <w:t>u</w:t>
      </w:r>
      <w:r w:rsidR="00AE6FBF">
        <w:rPr>
          <w:rFonts w:ascii="Trebuchet MS" w:eastAsia="Trebuchet MS" w:hAnsi="Trebuchet MS" w:cs="Trebuchet MS"/>
          <w:sz w:val="21"/>
          <w:szCs w:val="21"/>
        </w:rPr>
        <w:t>kum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syar</w:t>
      </w:r>
      <w:r w:rsidR="00383901">
        <w:rPr>
          <w:rFonts w:ascii="Trebuchet MS" w:eastAsia="Trebuchet MS" w:hAnsi="Trebuchet MS" w:cs="Trebuchet MS"/>
          <w:sz w:val="21"/>
          <w:szCs w:val="21"/>
          <w:lang w:val="id-ID"/>
        </w:rPr>
        <w:t>’</w:t>
      </w:r>
      <w:r>
        <w:rPr>
          <w:rFonts w:ascii="Trebuchet MS" w:eastAsia="Trebuchet MS" w:hAnsi="Trebuchet MS" w:cs="Trebuchet MS"/>
          <w:sz w:val="21"/>
          <w:szCs w:val="21"/>
        </w:rPr>
        <w:t>i.</w:t>
      </w:r>
    </w:p>
    <w:p w14:paraId="4C2F30E0" w14:textId="77777777" w:rsidR="00AD51FC" w:rsidRDefault="00AD51FC">
      <w:pPr>
        <w:widowControl w:val="0"/>
        <w:spacing w:line="240" w:lineRule="auto"/>
        <w:ind w:left="720"/>
        <w:jc w:val="both"/>
        <w:rPr>
          <w:rFonts w:ascii="Trebuchet MS" w:eastAsia="Trebuchet MS" w:hAnsi="Trebuchet MS" w:cs="Trebuchet MS"/>
          <w:sz w:val="21"/>
          <w:szCs w:val="21"/>
        </w:rPr>
      </w:pPr>
    </w:p>
    <w:p w14:paraId="4972D6DE" w14:textId="77777777"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55A9E627" w14:textId="77777777" w:rsidR="00AD51FC" w:rsidRPr="00F05990" w:rsidRDefault="00F05990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0</w:t>
      </w:r>
    </w:p>
    <w:p w14:paraId="71EF4865" w14:textId="77777777"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lastRenderedPageBreak/>
        <w:t>AKIBAT CIDERA JANJI</w:t>
      </w:r>
    </w:p>
    <w:p w14:paraId="03B94FEB" w14:textId="77777777"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sz w:val="21"/>
          <w:szCs w:val="21"/>
        </w:rPr>
      </w:pPr>
    </w:p>
    <w:p w14:paraId="773B9C58" w14:textId="77777777"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terjadi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Cidera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Janji oleh 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maka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: </w:t>
      </w:r>
    </w:p>
    <w:p w14:paraId="44E9E217" w14:textId="77777777" w:rsidR="00AD51FC" w:rsidRDefault="00842223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Meminta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pelunasan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dipercepat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F05990">
        <w:rPr>
          <w:rFonts w:ascii="Trebuchet MS" w:eastAsia="Trebuchet MS" w:hAnsi="Trebuchet MS" w:cs="Trebuchet MS"/>
          <w:sz w:val="21"/>
          <w:szCs w:val="21"/>
          <w:lang w:val="id-ID"/>
        </w:rPr>
        <w:t xml:space="preserve">kepada Pihak Kedua </w:t>
      </w: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cidera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janji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disebabkan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F05990">
        <w:rPr>
          <w:rFonts w:ascii="Trebuchet MS" w:eastAsia="Trebuchet MS" w:hAnsi="Trebuchet MS" w:cs="Trebuchet MS"/>
          <w:sz w:val="21"/>
          <w:szCs w:val="21"/>
          <w:lang w:val="id-ID"/>
        </w:rPr>
        <w:t xml:space="preserve">penundaan pelunasan Objek Akad </w:t>
      </w:r>
      <w:r w:rsidR="00237284">
        <w:rPr>
          <w:rFonts w:ascii="Trebuchet MS" w:eastAsia="Trebuchet MS" w:hAnsi="Trebuchet MS" w:cs="Trebuchet MS"/>
          <w:sz w:val="21"/>
          <w:szCs w:val="21"/>
          <w:lang w:val="id-ID"/>
        </w:rPr>
        <w:t>secara berkepanjangan</w:t>
      </w:r>
      <w:r w:rsidR="00F05990">
        <w:rPr>
          <w:rFonts w:ascii="Trebuchet MS" w:eastAsia="Trebuchet MS" w:hAnsi="Trebuchet MS" w:cs="Trebuchet MS"/>
          <w:sz w:val="21"/>
          <w:szCs w:val="21"/>
          <w:lang w:val="id-ID"/>
        </w:rPr>
        <w:t xml:space="preserve"> atau menyelisihi cara pembayaran akad t</w:t>
      </w:r>
      <w:r w:rsidR="00237284">
        <w:rPr>
          <w:rFonts w:ascii="Trebuchet MS" w:eastAsia="Trebuchet MS" w:hAnsi="Trebuchet MS" w:cs="Trebuchet MS"/>
          <w:sz w:val="21"/>
          <w:szCs w:val="21"/>
          <w:lang w:val="id-ID"/>
        </w:rPr>
        <w:t>unai yang sudah disepakati para</w:t>
      </w:r>
      <w:r w:rsidR="00F05990">
        <w:rPr>
          <w:rFonts w:ascii="Trebuchet MS" w:eastAsia="Trebuchet MS" w:hAnsi="Trebuchet MS" w:cs="Trebuchet MS"/>
          <w:sz w:val="21"/>
          <w:szCs w:val="21"/>
          <w:lang w:val="id-ID"/>
        </w:rPr>
        <w:t xml:space="preserve"> pihak.</w:t>
      </w:r>
    </w:p>
    <w:p w14:paraId="5B936B97" w14:textId="77777777" w:rsidR="00AD51FC" w:rsidRDefault="00842223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Dan/Atau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eksekusi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terhadap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237284">
        <w:rPr>
          <w:rFonts w:ascii="Trebuchet MS" w:eastAsia="Trebuchet MS" w:hAnsi="Trebuchet MS" w:cs="Trebuchet MS"/>
          <w:sz w:val="21"/>
          <w:szCs w:val="21"/>
          <w:lang w:val="id-ID"/>
        </w:rPr>
        <w:t>Objek Akad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sebagaimana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diatur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pasal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Eksekusi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237284">
        <w:rPr>
          <w:rFonts w:ascii="Trebuchet MS" w:eastAsia="Trebuchet MS" w:hAnsi="Trebuchet MS" w:cs="Trebuchet MS"/>
          <w:sz w:val="21"/>
          <w:szCs w:val="21"/>
          <w:lang w:val="id-ID"/>
        </w:rPr>
        <w:t>Objek Akad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berkaitan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Cidera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Janji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BC4939">
        <w:rPr>
          <w:rFonts w:ascii="Trebuchet MS" w:eastAsia="Trebuchet MS" w:hAnsi="Trebuchet MS" w:cs="Trebuchet MS"/>
          <w:sz w:val="21"/>
          <w:szCs w:val="21"/>
          <w:lang w:val="id-ID"/>
        </w:rPr>
        <w:t>terhadap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pembayaran.</w:t>
      </w:r>
    </w:p>
    <w:p w14:paraId="41935486" w14:textId="77777777" w:rsidR="00AD51FC" w:rsidRDefault="00AD51FC">
      <w:pPr>
        <w:widowControl w:val="0"/>
        <w:ind w:left="720"/>
        <w:rPr>
          <w:rFonts w:ascii="Trebuchet MS" w:eastAsia="Trebuchet MS" w:hAnsi="Trebuchet MS" w:cs="Trebuchet MS"/>
          <w:sz w:val="21"/>
          <w:szCs w:val="21"/>
        </w:rPr>
      </w:pPr>
    </w:p>
    <w:p w14:paraId="4C1E7C42" w14:textId="77777777" w:rsidR="00AD51FC" w:rsidRDefault="00AD51FC">
      <w:pPr>
        <w:widowControl w:val="0"/>
        <w:pBdr>
          <w:top w:val="none" w:sz="0" w:space="1" w:color="000000"/>
        </w:pBdr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4891D92D" w14:textId="77777777" w:rsidR="00AD51FC" w:rsidRPr="00237284" w:rsidRDefault="00237284">
      <w:pPr>
        <w:widowControl w:val="0"/>
        <w:pBdr>
          <w:top w:val="none" w:sz="0" w:space="1" w:color="000000"/>
        </w:pBdr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1</w:t>
      </w:r>
    </w:p>
    <w:p w14:paraId="1E456E17" w14:textId="77777777" w:rsidR="00AD51FC" w:rsidRPr="003D21A9" w:rsidRDefault="00237284" w:rsidP="003D21A9">
      <w:pPr>
        <w:widowControl w:val="0"/>
        <w:pBdr>
          <w:top w:val="none" w:sz="0" w:space="1" w:color="000000"/>
        </w:pBdr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EKSEKUSI 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OBJEK AKAD</w:t>
      </w:r>
    </w:p>
    <w:p w14:paraId="689D1A8E" w14:textId="77777777" w:rsidR="00A05E8D" w:rsidRDefault="00383901" w:rsidP="00EA0432">
      <w:pPr>
        <w:pStyle w:val="ListParagraph"/>
        <w:widowControl w:val="0"/>
        <w:numPr>
          <w:ilvl w:val="0"/>
          <w:numId w:val="11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Apabila terjadi 1 (satu) kali Cidera Janji </w:t>
      </w:r>
      <w:r w:rsidR="00A05E8D">
        <w:rPr>
          <w:rFonts w:ascii="Trebuchet MS" w:eastAsia="Trebuchet MS" w:hAnsi="Trebuchet MS" w:cs="Trebuchet MS"/>
          <w:sz w:val="21"/>
          <w:szCs w:val="21"/>
          <w:lang w:val="id-ID"/>
        </w:rPr>
        <w:t xml:space="preserve">berupa penundaan pelunasan dari waktu yang disepakati 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>oleh Pihak Kedua</w:t>
      </w:r>
      <w:r w:rsidR="00A05E8D">
        <w:rPr>
          <w:rFonts w:ascii="Trebuchet MS" w:eastAsia="Trebuchet MS" w:hAnsi="Trebuchet MS" w:cs="Trebuchet MS"/>
          <w:sz w:val="21"/>
          <w:szCs w:val="21"/>
          <w:lang w:val="id-ID"/>
        </w:rPr>
        <w:t>,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dan/atau selama 30 hari </w:t>
      </w:r>
      <w:r w:rsidR="003D21A9">
        <w:rPr>
          <w:rFonts w:ascii="Trebuchet MS" w:eastAsia="Trebuchet MS" w:hAnsi="Trebuchet MS" w:cs="Trebuchet MS"/>
          <w:sz w:val="21"/>
          <w:szCs w:val="21"/>
          <w:lang w:val="id-ID"/>
        </w:rPr>
        <w:t>dari Cidera J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>anji tidak ada penyelesaian atau pelunasan pembayaran maka Pihak Pertama</w:t>
      </w:r>
      <w:r w:rsidR="003D21A9">
        <w:rPr>
          <w:rFonts w:ascii="Trebuchet MS" w:eastAsia="Trebuchet MS" w:hAnsi="Trebuchet MS" w:cs="Trebuchet MS"/>
          <w:sz w:val="21"/>
          <w:szCs w:val="21"/>
          <w:lang w:val="id-ID"/>
        </w:rPr>
        <w:t xml:space="preserve"> berhak melakukan eksekusi / menjual Objek Akad secara wajar kepada Pihak Ketiga untuk menutupi sisa pembayaran Pihak Kedua yang belum dilunasi kepada Pi</w:t>
      </w:r>
      <w:r w:rsidR="00A05E8D">
        <w:rPr>
          <w:rFonts w:ascii="Trebuchet MS" w:eastAsia="Trebuchet MS" w:hAnsi="Trebuchet MS" w:cs="Trebuchet MS"/>
          <w:sz w:val="21"/>
          <w:szCs w:val="21"/>
          <w:lang w:val="id-ID"/>
        </w:rPr>
        <w:t xml:space="preserve">hak Pertama. </w:t>
      </w:r>
    </w:p>
    <w:p w14:paraId="6E10AE3F" w14:textId="77777777" w:rsidR="00AD51FC" w:rsidRDefault="00A05E8D" w:rsidP="00703DF8">
      <w:pPr>
        <w:pStyle w:val="ListParagraph"/>
        <w:widowControl w:val="0"/>
        <w:numPr>
          <w:ilvl w:val="0"/>
          <w:numId w:val="11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>J</w:t>
      </w:r>
      <w:r w:rsidR="003D21A9">
        <w:rPr>
          <w:rFonts w:ascii="Trebuchet MS" w:eastAsia="Trebuchet MS" w:hAnsi="Trebuchet MS" w:cs="Trebuchet MS"/>
          <w:sz w:val="21"/>
          <w:szCs w:val="21"/>
          <w:lang w:val="id-ID"/>
        </w:rPr>
        <w:t xml:space="preserve">ika muncul biaya tambahan dari penjualan Objek Akad 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karena Cidera Janji </w:t>
      </w:r>
      <w:r w:rsidR="003D21A9">
        <w:rPr>
          <w:rFonts w:ascii="Trebuchet MS" w:eastAsia="Trebuchet MS" w:hAnsi="Trebuchet MS" w:cs="Trebuchet MS"/>
          <w:sz w:val="21"/>
          <w:szCs w:val="21"/>
          <w:lang w:val="id-ID"/>
        </w:rPr>
        <w:t xml:space="preserve">maka biaya ini ditanggung 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oleh </w:t>
      </w:r>
      <w:r w:rsidR="003D21A9">
        <w:rPr>
          <w:rFonts w:ascii="Trebuchet MS" w:eastAsia="Trebuchet MS" w:hAnsi="Trebuchet MS" w:cs="Trebuchet MS"/>
          <w:sz w:val="21"/>
          <w:szCs w:val="21"/>
          <w:lang w:val="id-ID"/>
        </w:rPr>
        <w:t>Pihak Ke</w:t>
      </w:r>
      <w:r w:rsidR="00EA0432">
        <w:rPr>
          <w:rFonts w:ascii="Trebuchet MS" w:eastAsia="Trebuchet MS" w:hAnsi="Trebuchet MS" w:cs="Trebuchet MS"/>
          <w:sz w:val="21"/>
          <w:szCs w:val="21"/>
          <w:lang w:val="id-ID"/>
        </w:rPr>
        <w:t xml:space="preserve">dua yang melakukan Cidera Janji, sedangkan </w:t>
      </w:r>
      <w:r w:rsidR="003D21A9">
        <w:rPr>
          <w:rFonts w:ascii="Trebuchet MS" w:eastAsia="Trebuchet MS" w:hAnsi="Trebuchet MS" w:cs="Trebuchet MS"/>
          <w:sz w:val="21"/>
          <w:szCs w:val="21"/>
          <w:lang w:val="id-ID"/>
        </w:rPr>
        <w:t>sisa penjualan Objek Akad aka</w:t>
      </w:r>
      <w:r w:rsidR="00EA0432">
        <w:rPr>
          <w:rFonts w:ascii="Trebuchet MS" w:eastAsia="Trebuchet MS" w:hAnsi="Trebuchet MS" w:cs="Trebuchet MS"/>
          <w:sz w:val="21"/>
          <w:szCs w:val="21"/>
          <w:lang w:val="id-ID"/>
        </w:rPr>
        <w:t>n diserahkan kembali kepada Pihak Kedua.</w:t>
      </w:r>
    </w:p>
    <w:p w14:paraId="10F99FF9" w14:textId="77777777" w:rsidR="00703DF8" w:rsidRPr="00703DF8" w:rsidRDefault="00703DF8" w:rsidP="00703DF8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</w:p>
    <w:p w14:paraId="537ADB50" w14:textId="77777777" w:rsidR="00AD51FC" w:rsidRPr="00EA0432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</w:p>
    <w:p w14:paraId="2B3C6D52" w14:textId="77777777" w:rsidR="00AD51FC" w:rsidRPr="00237284" w:rsidRDefault="00237284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2</w:t>
      </w:r>
    </w:p>
    <w:p w14:paraId="483AB3C9" w14:textId="77777777"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KEJADIAN KAHAR</w:t>
      </w:r>
    </w:p>
    <w:p w14:paraId="0F100D6D" w14:textId="77777777"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sz w:val="21"/>
          <w:szCs w:val="21"/>
        </w:rPr>
      </w:pPr>
    </w:p>
    <w:p w14:paraId="75DFB52F" w14:textId="77777777" w:rsidR="00AD51FC" w:rsidRDefault="00842223">
      <w:pPr>
        <w:pStyle w:val="ListParagraph"/>
        <w:widowControl w:val="0"/>
        <w:numPr>
          <w:ilvl w:val="0"/>
          <w:numId w:val="1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Kejadian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Kahar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situasi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luar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biasa yang dinyatakan oleh pemerintah yang mengakibat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>k</w:t>
      </w:r>
      <w:r>
        <w:rPr>
          <w:rFonts w:ascii="Trebuchet MS" w:eastAsia="Trebuchet MS" w:hAnsi="Trebuchet MS" w:cs="Trebuchet MS"/>
          <w:sz w:val="21"/>
          <w:szCs w:val="21"/>
        </w:rPr>
        <w:t>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 dan atau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tidak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E63A35">
        <w:rPr>
          <w:rFonts w:ascii="Trebuchet MS" w:eastAsia="Trebuchet MS" w:hAnsi="Trebuchet MS" w:cs="Trebuchet MS"/>
          <w:sz w:val="21"/>
          <w:szCs w:val="21"/>
        </w:rPr>
        <w:t>bias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memenuhi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kewajibannya.</w:t>
      </w:r>
    </w:p>
    <w:p w14:paraId="2236BAD2" w14:textId="77777777" w:rsidR="00AD51FC" w:rsidRDefault="00842223">
      <w:pPr>
        <w:pStyle w:val="ListParagraph"/>
        <w:widowControl w:val="0"/>
        <w:numPr>
          <w:ilvl w:val="0"/>
          <w:numId w:val="1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Jika terjadi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kejadian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kahar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maka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 dan atau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terlepas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dari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tanggung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jawab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masing-masing.</w:t>
      </w:r>
    </w:p>
    <w:p w14:paraId="28A9CFC0" w14:textId="77777777" w:rsidR="00AD51FC" w:rsidRDefault="00AD51FC">
      <w:pPr>
        <w:keepNext/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</w:p>
    <w:p w14:paraId="1593BAD7" w14:textId="77777777" w:rsidR="00AD51FC" w:rsidRDefault="00AD51FC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5F738586" w14:textId="77777777" w:rsidR="00AD51FC" w:rsidRPr="00237284" w:rsidRDefault="00237284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3</w:t>
      </w:r>
    </w:p>
    <w:p w14:paraId="6DD64117" w14:textId="77777777" w:rsidR="00AD51FC" w:rsidRDefault="00842223">
      <w:pPr>
        <w:widowControl w:val="0"/>
        <w:spacing w:before="40" w:after="40"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KORESPONDENSI</w:t>
      </w:r>
    </w:p>
    <w:p w14:paraId="4F8C0046" w14:textId="77777777" w:rsidR="00AD51FC" w:rsidRDefault="00AD51FC">
      <w:pPr>
        <w:widowControl w:val="0"/>
        <w:spacing w:before="40" w:after="40" w:line="240" w:lineRule="auto"/>
        <w:jc w:val="center"/>
        <w:rPr>
          <w:rFonts w:ascii="Trebuchet MS" w:eastAsia="Trebuchet MS" w:hAnsi="Trebuchet MS" w:cs="Trebuchet MS"/>
          <w:sz w:val="21"/>
          <w:szCs w:val="21"/>
        </w:rPr>
      </w:pPr>
    </w:p>
    <w:p w14:paraId="48F34D14" w14:textId="77777777" w:rsidR="00AD51FC" w:rsidRDefault="00842223">
      <w:pPr>
        <w:spacing w:before="40" w:after="40" w:line="240" w:lineRule="auto"/>
        <w:ind w:right="15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Para 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menggunakan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identitas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masing-masing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alamat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korespondensi, setiap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perubahan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maka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wajib di sampaikan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masing-masing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pihak.</w:t>
      </w:r>
    </w:p>
    <w:p w14:paraId="38E0D554" w14:textId="77777777" w:rsidR="00AD51FC" w:rsidRDefault="00AD51FC">
      <w:pPr>
        <w:spacing w:before="40" w:after="40" w:line="240" w:lineRule="auto"/>
        <w:ind w:right="15"/>
        <w:jc w:val="both"/>
        <w:rPr>
          <w:rFonts w:ascii="Trebuchet MS" w:eastAsia="Trebuchet MS" w:hAnsi="Trebuchet MS" w:cs="Trebuchet MS"/>
          <w:sz w:val="21"/>
          <w:szCs w:val="21"/>
        </w:rPr>
      </w:pPr>
    </w:p>
    <w:p w14:paraId="2464C1EC" w14:textId="77777777" w:rsidR="00AD51FC" w:rsidRPr="00237284" w:rsidRDefault="00237284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4</w:t>
      </w:r>
    </w:p>
    <w:p w14:paraId="48703C5F" w14:textId="77777777"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PENYELESAIAN MASALAH</w:t>
      </w:r>
    </w:p>
    <w:p w14:paraId="14C8E6D9" w14:textId="77777777"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7A4CE09B" w14:textId="77777777"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pelaksanaan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terjadi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permasalahan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maka Para 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sepakat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menyelesaikannya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 :</w:t>
      </w:r>
    </w:p>
    <w:p w14:paraId="725188FA" w14:textId="77777777" w:rsidR="00AD51FC" w:rsidRDefault="00842223">
      <w:pPr>
        <w:pStyle w:val="ListParagraph"/>
        <w:widowControl w:val="0"/>
        <w:numPr>
          <w:ilvl w:val="0"/>
          <w:numId w:val="13"/>
        </w:numPr>
        <w:ind w:left="567" w:hanging="567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lastRenderedPageBreak/>
        <w:t>Musyawarah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mufakat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tunduk pada prinsip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syariah, atau</w:t>
      </w:r>
    </w:p>
    <w:p w14:paraId="3D00C399" w14:textId="77777777" w:rsidR="00AD51FC" w:rsidRDefault="00842223">
      <w:pPr>
        <w:pStyle w:val="ListParagraph"/>
        <w:widowControl w:val="0"/>
        <w:numPr>
          <w:ilvl w:val="0"/>
          <w:numId w:val="13"/>
        </w:numPr>
        <w:ind w:left="567" w:hanging="567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Para 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sepakat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menunjuk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ketiga yang kompeten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pemutus (arbitrase), atau</w:t>
      </w:r>
    </w:p>
    <w:p w14:paraId="615CAA42" w14:textId="77777777" w:rsidR="00AD51FC" w:rsidRDefault="00842223">
      <w:pPr>
        <w:pStyle w:val="ListParagraph"/>
        <w:widowControl w:val="0"/>
        <w:numPr>
          <w:ilvl w:val="0"/>
          <w:numId w:val="13"/>
        </w:numPr>
        <w:ind w:left="567" w:hanging="567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Para 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sepakat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menyelesaikan di Pengadilan Negeri di wilayah </w:t>
      </w:r>
      <w:r w:rsidR="003D4E12">
        <w:rPr>
          <w:rFonts w:ascii="Trebuchet MS" w:eastAsia="Trebuchet MS" w:hAnsi="Trebuchet MS" w:cs="Trebuchet MS"/>
          <w:sz w:val="21"/>
          <w:szCs w:val="21"/>
        </w:rPr>
        <w:t>h</w:t>
      </w:r>
      <w:r w:rsidR="003D4E12">
        <w:rPr>
          <w:rFonts w:ascii="Trebuchet MS" w:eastAsia="Trebuchet MS" w:hAnsi="Trebuchet MS" w:cs="Trebuchet MS"/>
          <w:sz w:val="21"/>
          <w:szCs w:val="21"/>
          <w:lang w:val="id-ID"/>
        </w:rPr>
        <w:t>u</w:t>
      </w:r>
      <w:r w:rsidR="00E63A35">
        <w:rPr>
          <w:rFonts w:ascii="Trebuchet MS" w:eastAsia="Trebuchet MS" w:hAnsi="Trebuchet MS" w:cs="Trebuchet MS"/>
          <w:sz w:val="21"/>
          <w:szCs w:val="21"/>
        </w:rPr>
        <w:t>kum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tempat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ditanda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tanganinya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Akad.</w:t>
      </w:r>
    </w:p>
    <w:p w14:paraId="3AFC9279" w14:textId="77777777" w:rsidR="00AD51FC" w:rsidRDefault="00AD51FC">
      <w:pPr>
        <w:widowControl w:val="0"/>
        <w:rPr>
          <w:rFonts w:ascii="Trebuchet MS" w:eastAsia="Trebuchet MS" w:hAnsi="Trebuchet MS" w:cs="Trebuchet MS"/>
          <w:sz w:val="21"/>
          <w:szCs w:val="21"/>
        </w:rPr>
      </w:pPr>
    </w:p>
    <w:p w14:paraId="068C0666" w14:textId="77777777" w:rsidR="00AD51FC" w:rsidRDefault="00AD51FC">
      <w:pPr>
        <w:widowControl w:val="0"/>
        <w:rPr>
          <w:rFonts w:ascii="Trebuchet MS" w:eastAsia="Trebuchet MS" w:hAnsi="Trebuchet MS" w:cs="Trebuchet MS"/>
          <w:sz w:val="21"/>
          <w:szCs w:val="21"/>
        </w:rPr>
      </w:pPr>
    </w:p>
    <w:p w14:paraId="44DE33BF" w14:textId="77777777" w:rsidR="00AD51FC" w:rsidRPr="00C41757" w:rsidRDefault="00C41757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5</w:t>
      </w:r>
    </w:p>
    <w:p w14:paraId="1B74052C" w14:textId="77777777"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KETENTUAN PERUBAHAN</w:t>
      </w:r>
    </w:p>
    <w:p w14:paraId="4CF73A35" w14:textId="77777777"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4380D932" w14:textId="77777777" w:rsidR="00AD51FC" w:rsidRDefault="00842223">
      <w:pPr>
        <w:pStyle w:val="ListParagraph"/>
        <w:widowControl w:val="0"/>
        <w:numPr>
          <w:ilvl w:val="0"/>
          <w:numId w:val="14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hal-hal yang belum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atau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belum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cukup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diatur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Akad, Para 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mengaturnya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bersama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secara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musyawarah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mufakat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suatu addendum 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atau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E63A35">
        <w:rPr>
          <w:rFonts w:ascii="Trebuchet MS" w:eastAsia="Trebuchet MS" w:hAnsi="Trebuchet MS" w:cs="Trebuchet MS"/>
          <w:sz w:val="21"/>
          <w:szCs w:val="21"/>
        </w:rPr>
        <w:t>documenter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tulis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lainnya dan merupakan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bagian yang tidak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terpisahkan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dari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ini.</w:t>
      </w:r>
    </w:p>
    <w:p w14:paraId="41193A1E" w14:textId="77777777" w:rsidR="00AD51FC" w:rsidRDefault="00842223">
      <w:pPr>
        <w:pStyle w:val="ListParagraph"/>
        <w:widowControl w:val="0"/>
        <w:numPr>
          <w:ilvl w:val="0"/>
          <w:numId w:val="14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Semua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ketentuan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perubahan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harus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tunduk pada ketentuan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syariah yang terbebas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dari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Riba,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Ghoror dan Zalim.</w:t>
      </w:r>
    </w:p>
    <w:p w14:paraId="7FD75A66" w14:textId="77777777" w:rsidR="00AD51FC" w:rsidRDefault="00AD51FC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03B40287" w14:textId="77777777" w:rsidR="00AD51FC" w:rsidRPr="00C41757" w:rsidRDefault="00C41757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6</w:t>
      </w:r>
    </w:p>
    <w:p w14:paraId="2BD1B81B" w14:textId="77777777"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PENUTUP</w:t>
      </w:r>
    </w:p>
    <w:p w14:paraId="2790AD17" w14:textId="77777777"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14:paraId="744D178E" w14:textId="77777777" w:rsidR="00AD51FC" w:rsidRDefault="00842223">
      <w:pPr>
        <w:widowControl w:val="0"/>
        <w:spacing w:line="240" w:lineRule="auto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dibuat dan ditanda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tangani oleh Para Pihak di atas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kertas yang bermaterai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cukup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rangkap 2 (dua) yang masing-masing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berlaku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asli. </w:t>
      </w:r>
    </w:p>
    <w:p w14:paraId="4C8D985F" w14:textId="77777777" w:rsidR="00AD51FC" w:rsidRDefault="00AD51FC">
      <w:pPr>
        <w:widowControl w:val="0"/>
        <w:rPr>
          <w:rFonts w:ascii="Trebuchet MS" w:eastAsia="Trebuchet MS" w:hAnsi="Trebuchet MS" w:cs="Trebuchet MS"/>
          <w:sz w:val="21"/>
          <w:szCs w:val="21"/>
        </w:rPr>
      </w:pPr>
    </w:p>
    <w:tbl>
      <w:tblPr>
        <w:tblStyle w:val="Style11"/>
        <w:tblW w:w="7650" w:type="dxa"/>
        <w:jc w:val="center"/>
        <w:tblLayout w:type="fixed"/>
        <w:tblLook w:val="04A0" w:firstRow="1" w:lastRow="0" w:firstColumn="1" w:lastColumn="0" w:noHBand="0" w:noVBand="1"/>
      </w:tblPr>
      <w:tblGrid>
        <w:gridCol w:w="2636"/>
        <w:gridCol w:w="2314"/>
        <w:gridCol w:w="2700"/>
      </w:tblGrid>
      <w:tr w:rsidR="00AD51FC" w14:paraId="2BB25E1C" w14:textId="77777777">
        <w:trPr>
          <w:trHeight w:val="754"/>
          <w:jc w:val="center"/>
        </w:trPr>
        <w:tc>
          <w:tcPr>
            <w:tcW w:w="2636" w:type="dxa"/>
          </w:tcPr>
          <w:p w14:paraId="6F1B6307" w14:textId="77777777" w:rsidR="00AD51FC" w:rsidRDefault="00842223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  <w:r>
              <w:rPr>
                <w:rFonts w:ascii="Trebuchet MS" w:eastAsia="Trebuchet MS" w:hAnsi="Trebuchet MS" w:cs="Trebuchet MS"/>
                <w:b/>
                <w:sz w:val="21"/>
                <w:szCs w:val="21"/>
              </w:rPr>
              <w:t>PIHAK PERTAMA</w:t>
            </w:r>
          </w:p>
          <w:p w14:paraId="08B300AD" w14:textId="77777777"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562DAD82" w14:textId="77777777"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31664B10" w14:textId="77777777" w:rsidR="00AD51FC" w:rsidRDefault="00AD51FC">
            <w:pPr>
              <w:widowControl w:val="0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3C5A81CD" w14:textId="77777777" w:rsidR="00AD51FC" w:rsidRDefault="00AD51FC">
            <w:pPr>
              <w:widowControl w:val="0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773258E8" w14:textId="77777777" w:rsidR="00AD51FC" w:rsidRDefault="00AD51FC">
            <w:pPr>
              <w:widowControl w:val="0"/>
              <w:tabs>
                <w:tab w:val="left" w:pos="1935"/>
              </w:tabs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6189A867" w14:textId="77777777"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790E5573" w14:textId="77777777" w:rsidR="00AD51FC" w:rsidRDefault="00842223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sz w:val="21"/>
                <w:szCs w:val="21"/>
                <w:u w:val="single"/>
              </w:rPr>
              <w:t>……………………………….</w:t>
            </w:r>
          </w:p>
          <w:p w14:paraId="35F11B68" w14:textId="77777777"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7DB53DB8" w14:textId="77777777"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2D0DACFD" w14:textId="77777777"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</w:tc>
        <w:tc>
          <w:tcPr>
            <w:tcW w:w="2314" w:type="dxa"/>
          </w:tcPr>
          <w:p w14:paraId="00B2242E" w14:textId="77777777" w:rsidR="00AD51FC" w:rsidRDefault="00AD51FC">
            <w:pPr>
              <w:widowControl w:val="0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</w:tc>
        <w:tc>
          <w:tcPr>
            <w:tcW w:w="2700" w:type="dxa"/>
          </w:tcPr>
          <w:p w14:paraId="4D22AA03" w14:textId="77777777" w:rsidR="00AD51FC" w:rsidRDefault="00842223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  <w:r>
              <w:rPr>
                <w:rFonts w:ascii="Trebuchet MS" w:eastAsia="Trebuchet MS" w:hAnsi="Trebuchet MS" w:cs="Trebuchet MS"/>
                <w:b/>
                <w:sz w:val="21"/>
                <w:szCs w:val="21"/>
              </w:rPr>
              <w:t>PIHAK KEDUA</w:t>
            </w:r>
          </w:p>
          <w:p w14:paraId="45E122DC" w14:textId="77777777"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69033B32" w14:textId="77777777"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3C02CEDF" w14:textId="77777777"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52C71575" w14:textId="77777777" w:rsidR="00AD51FC" w:rsidRDefault="00AD51FC">
            <w:pPr>
              <w:widowControl w:val="0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3A8EF82E" w14:textId="77777777" w:rsidR="00AD51FC" w:rsidRDefault="00AD51FC">
            <w:pPr>
              <w:widowControl w:val="0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19D3CBEA" w14:textId="77777777"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14:paraId="6D428342" w14:textId="77777777" w:rsidR="00AD51FC" w:rsidRDefault="00842223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  <w:r>
              <w:rPr>
                <w:rFonts w:ascii="Trebuchet MS" w:eastAsia="Trebuchet MS" w:hAnsi="Trebuchet MS" w:cs="Trebuchet MS"/>
                <w:b/>
                <w:sz w:val="21"/>
                <w:szCs w:val="21"/>
                <w:u w:val="single"/>
              </w:rPr>
              <w:t>……………………………………</w:t>
            </w:r>
          </w:p>
        </w:tc>
      </w:tr>
    </w:tbl>
    <w:p w14:paraId="74D117A2" w14:textId="77777777" w:rsidR="00AD51FC" w:rsidRDefault="00842223">
      <w:pPr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Saksi-saksi :</w:t>
      </w:r>
    </w:p>
    <w:p w14:paraId="14849C4A" w14:textId="77777777" w:rsidR="00AD51FC" w:rsidRDefault="00AD51FC">
      <w:pPr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</w:p>
    <w:p w14:paraId="3E6C6EDE" w14:textId="77777777" w:rsidR="00AD51FC" w:rsidRDefault="00AD51FC">
      <w:pPr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</w:p>
    <w:p w14:paraId="60E60606" w14:textId="77777777" w:rsidR="00AD51FC" w:rsidRDefault="00AD51FC">
      <w:pPr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</w:p>
    <w:p w14:paraId="73820A0A" w14:textId="77777777" w:rsidR="00AD51FC" w:rsidRDefault="00AD51FC">
      <w:pPr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</w:p>
    <w:p w14:paraId="5EC8171E" w14:textId="77777777" w:rsidR="00AD51FC" w:rsidRDefault="00842223">
      <w:pPr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1.</w:t>
      </w:r>
    </w:p>
    <w:p w14:paraId="3D2BD2E8" w14:textId="77777777" w:rsidR="00AD51FC" w:rsidRDefault="00AD51FC">
      <w:pPr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</w:p>
    <w:p w14:paraId="5546F588" w14:textId="77777777" w:rsidR="00AD51FC" w:rsidRDefault="00AD51FC">
      <w:pPr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</w:p>
    <w:p w14:paraId="1E4647C9" w14:textId="77777777" w:rsidR="00AD51FC" w:rsidRDefault="00842223">
      <w:pPr>
        <w:widowControl w:val="0"/>
        <w:rPr>
          <w:rFonts w:ascii="Trebuchet MS" w:eastAsia="Trebuchet MS" w:hAnsi="Trebuchet MS" w:cs="Trebuchet MS"/>
          <w:color w:val="808080"/>
          <w:sz w:val="16"/>
          <w:szCs w:val="16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2.  </w:t>
      </w:r>
      <w:r>
        <w:rPr>
          <w:rFonts w:ascii="Trebuchet MS" w:eastAsia="Trebuchet MS" w:hAnsi="Trebuchet MS" w:cs="Trebuchet MS"/>
          <w:b/>
          <w:sz w:val="21"/>
          <w:szCs w:val="21"/>
        </w:rPr>
        <w:tab/>
      </w:r>
    </w:p>
    <w:sectPr w:rsidR="00AD51FC" w:rsidSect="00E167FC">
      <w:headerReference w:type="default" r:id="rId8"/>
      <w:footerReference w:type="default" r:id="rId9"/>
      <w:pgSz w:w="11906" w:h="16838"/>
      <w:pgMar w:top="720" w:right="1296" w:bottom="720" w:left="12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9B99" w14:textId="77777777" w:rsidR="00957584" w:rsidRDefault="00957584">
      <w:pPr>
        <w:spacing w:after="0" w:line="240" w:lineRule="auto"/>
      </w:pPr>
      <w:r>
        <w:separator/>
      </w:r>
    </w:p>
  </w:endnote>
  <w:endnote w:type="continuationSeparator" w:id="0">
    <w:p w14:paraId="0C2C4120" w14:textId="77777777" w:rsidR="00957584" w:rsidRDefault="0095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0EE9" w14:textId="77777777" w:rsidR="003E7875" w:rsidRDefault="00E774BF">
    <w:pPr>
      <w:jc w:val="center"/>
    </w:pPr>
    <w:r>
      <w:fldChar w:fldCharType="begin"/>
    </w:r>
    <w:r>
      <w:instrText>PAGE</w:instrText>
    </w:r>
    <w:r>
      <w:fldChar w:fldCharType="separate"/>
    </w:r>
    <w:r w:rsidR="003D4E1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DFAC" w14:textId="77777777" w:rsidR="00957584" w:rsidRDefault="00957584">
      <w:pPr>
        <w:spacing w:after="0" w:line="240" w:lineRule="auto"/>
      </w:pPr>
      <w:r>
        <w:separator/>
      </w:r>
    </w:p>
  </w:footnote>
  <w:footnote w:type="continuationSeparator" w:id="0">
    <w:p w14:paraId="19283B8F" w14:textId="77777777" w:rsidR="00957584" w:rsidRDefault="0095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32923" w14:textId="77777777" w:rsidR="003E7875" w:rsidRDefault="003E7875">
    <w:pPr>
      <w:tabs>
        <w:tab w:val="center" w:pos="4680"/>
        <w:tab w:val="right" w:pos="9360"/>
      </w:tabs>
      <w:spacing w:line="240" w:lineRule="auto"/>
      <w:ind w:left="-4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73B"/>
    <w:multiLevelType w:val="multilevel"/>
    <w:tmpl w:val="0ABB673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C2A4B"/>
    <w:multiLevelType w:val="multilevel"/>
    <w:tmpl w:val="2BEC2A4B"/>
    <w:lvl w:ilvl="0">
      <w:start w:val="1"/>
      <w:numFmt w:val="decimal"/>
      <w:lvlText w:val="%1."/>
      <w:lvlJc w:val="left"/>
      <w:pPr>
        <w:ind w:left="1522" w:hanging="360"/>
      </w:pPr>
    </w:lvl>
    <w:lvl w:ilvl="1">
      <w:start w:val="1"/>
      <w:numFmt w:val="lowerLetter"/>
      <w:lvlText w:val="%2."/>
      <w:lvlJc w:val="left"/>
      <w:pPr>
        <w:ind w:left="2242" w:hanging="360"/>
      </w:pPr>
    </w:lvl>
    <w:lvl w:ilvl="2">
      <w:start w:val="1"/>
      <w:numFmt w:val="lowerRoman"/>
      <w:lvlText w:val="%3."/>
      <w:lvlJc w:val="right"/>
      <w:pPr>
        <w:ind w:left="2962" w:hanging="180"/>
      </w:pPr>
    </w:lvl>
    <w:lvl w:ilvl="3">
      <w:start w:val="1"/>
      <w:numFmt w:val="decimal"/>
      <w:lvlText w:val="%4."/>
      <w:lvlJc w:val="left"/>
      <w:pPr>
        <w:ind w:left="3682" w:hanging="360"/>
      </w:pPr>
    </w:lvl>
    <w:lvl w:ilvl="4">
      <w:start w:val="1"/>
      <w:numFmt w:val="lowerLetter"/>
      <w:lvlText w:val="%5."/>
      <w:lvlJc w:val="left"/>
      <w:pPr>
        <w:ind w:left="4402" w:hanging="360"/>
      </w:pPr>
    </w:lvl>
    <w:lvl w:ilvl="5">
      <w:start w:val="1"/>
      <w:numFmt w:val="lowerRoman"/>
      <w:lvlText w:val="%6."/>
      <w:lvlJc w:val="right"/>
      <w:pPr>
        <w:ind w:left="5122" w:hanging="180"/>
      </w:pPr>
    </w:lvl>
    <w:lvl w:ilvl="6">
      <w:start w:val="1"/>
      <w:numFmt w:val="decimal"/>
      <w:lvlText w:val="%7."/>
      <w:lvlJc w:val="left"/>
      <w:pPr>
        <w:ind w:left="5842" w:hanging="360"/>
      </w:pPr>
    </w:lvl>
    <w:lvl w:ilvl="7">
      <w:start w:val="1"/>
      <w:numFmt w:val="lowerLetter"/>
      <w:lvlText w:val="%8."/>
      <w:lvlJc w:val="left"/>
      <w:pPr>
        <w:ind w:left="6562" w:hanging="360"/>
      </w:pPr>
    </w:lvl>
    <w:lvl w:ilvl="8">
      <w:start w:val="1"/>
      <w:numFmt w:val="lowerRoman"/>
      <w:lvlText w:val="%9."/>
      <w:lvlJc w:val="right"/>
      <w:pPr>
        <w:ind w:left="7282" w:hanging="180"/>
      </w:pPr>
    </w:lvl>
  </w:abstractNum>
  <w:abstractNum w:abstractNumId="2" w15:restartNumberingAfterBreak="0">
    <w:nsid w:val="39246941"/>
    <w:multiLevelType w:val="multilevel"/>
    <w:tmpl w:val="39246941"/>
    <w:lvl w:ilvl="0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27231"/>
    <w:multiLevelType w:val="multilevel"/>
    <w:tmpl w:val="3C427231"/>
    <w:lvl w:ilvl="0">
      <w:start w:val="1"/>
      <w:numFmt w:val="decimal"/>
      <w:lvlText w:val="%1."/>
      <w:lvlJc w:val="left"/>
      <w:pPr>
        <w:ind w:left="1157" w:hanging="360"/>
      </w:pPr>
    </w:lvl>
    <w:lvl w:ilvl="1">
      <w:start w:val="1"/>
      <w:numFmt w:val="lowerLetter"/>
      <w:lvlText w:val="%2."/>
      <w:lvlJc w:val="left"/>
      <w:pPr>
        <w:ind w:left="1877" w:hanging="360"/>
      </w:pPr>
    </w:lvl>
    <w:lvl w:ilvl="2">
      <w:start w:val="1"/>
      <w:numFmt w:val="lowerRoman"/>
      <w:lvlText w:val="%3."/>
      <w:lvlJc w:val="right"/>
      <w:pPr>
        <w:ind w:left="2597" w:hanging="180"/>
      </w:pPr>
    </w:lvl>
    <w:lvl w:ilvl="3">
      <w:start w:val="1"/>
      <w:numFmt w:val="decimal"/>
      <w:lvlText w:val="%4."/>
      <w:lvlJc w:val="left"/>
      <w:pPr>
        <w:ind w:left="3317" w:hanging="360"/>
      </w:pPr>
    </w:lvl>
    <w:lvl w:ilvl="4">
      <w:start w:val="1"/>
      <w:numFmt w:val="lowerLetter"/>
      <w:lvlText w:val="%5."/>
      <w:lvlJc w:val="left"/>
      <w:pPr>
        <w:ind w:left="4037" w:hanging="360"/>
      </w:pPr>
    </w:lvl>
    <w:lvl w:ilvl="5">
      <w:start w:val="1"/>
      <w:numFmt w:val="lowerRoman"/>
      <w:lvlText w:val="%6."/>
      <w:lvlJc w:val="right"/>
      <w:pPr>
        <w:ind w:left="4757" w:hanging="180"/>
      </w:pPr>
    </w:lvl>
    <w:lvl w:ilvl="6">
      <w:start w:val="1"/>
      <w:numFmt w:val="decimal"/>
      <w:lvlText w:val="%7."/>
      <w:lvlJc w:val="left"/>
      <w:pPr>
        <w:ind w:left="5477" w:hanging="360"/>
      </w:pPr>
    </w:lvl>
    <w:lvl w:ilvl="7">
      <w:start w:val="1"/>
      <w:numFmt w:val="lowerLetter"/>
      <w:lvlText w:val="%8."/>
      <w:lvlJc w:val="left"/>
      <w:pPr>
        <w:ind w:left="6197" w:hanging="360"/>
      </w:pPr>
    </w:lvl>
    <w:lvl w:ilvl="8">
      <w:start w:val="1"/>
      <w:numFmt w:val="lowerRoman"/>
      <w:lvlText w:val="%9."/>
      <w:lvlJc w:val="right"/>
      <w:pPr>
        <w:ind w:left="6917" w:hanging="180"/>
      </w:pPr>
    </w:lvl>
  </w:abstractNum>
  <w:abstractNum w:abstractNumId="4" w15:restartNumberingAfterBreak="0">
    <w:nsid w:val="4C452EFC"/>
    <w:multiLevelType w:val="multilevel"/>
    <w:tmpl w:val="4C452E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1965AE"/>
    <w:multiLevelType w:val="multilevel"/>
    <w:tmpl w:val="4E1965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CA13A6"/>
    <w:multiLevelType w:val="multilevel"/>
    <w:tmpl w:val="54CA13A6"/>
    <w:lvl w:ilvl="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80574CE"/>
    <w:multiLevelType w:val="multilevel"/>
    <w:tmpl w:val="58057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02552"/>
    <w:multiLevelType w:val="multilevel"/>
    <w:tmpl w:val="5F60255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8C70BA"/>
    <w:multiLevelType w:val="multilevel"/>
    <w:tmpl w:val="628C7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14AB9"/>
    <w:multiLevelType w:val="multilevel"/>
    <w:tmpl w:val="6B014AB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51E4E"/>
    <w:multiLevelType w:val="multilevel"/>
    <w:tmpl w:val="6D551E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493C37"/>
    <w:multiLevelType w:val="multilevel"/>
    <w:tmpl w:val="71493C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70E9D"/>
    <w:multiLevelType w:val="multilevel"/>
    <w:tmpl w:val="76770E9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5"/>
  </w:num>
  <w:num w:numId="7">
    <w:abstractNumId w:val="12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02A"/>
    <w:rsid w:val="00004A8B"/>
    <w:rsid w:val="000622E0"/>
    <w:rsid w:val="000937B4"/>
    <w:rsid w:val="000B1E6C"/>
    <w:rsid w:val="001264B4"/>
    <w:rsid w:val="001B11DF"/>
    <w:rsid w:val="001F35AD"/>
    <w:rsid w:val="00237284"/>
    <w:rsid w:val="00284321"/>
    <w:rsid w:val="00285601"/>
    <w:rsid w:val="002A258B"/>
    <w:rsid w:val="002F1994"/>
    <w:rsid w:val="00340DBE"/>
    <w:rsid w:val="003717B8"/>
    <w:rsid w:val="00383901"/>
    <w:rsid w:val="003A0F72"/>
    <w:rsid w:val="003D21A9"/>
    <w:rsid w:val="003D4E12"/>
    <w:rsid w:val="003E7875"/>
    <w:rsid w:val="003F4086"/>
    <w:rsid w:val="00453D6E"/>
    <w:rsid w:val="004A2835"/>
    <w:rsid w:val="004E1BD6"/>
    <w:rsid w:val="005049CC"/>
    <w:rsid w:val="00506357"/>
    <w:rsid w:val="00525958"/>
    <w:rsid w:val="00542A64"/>
    <w:rsid w:val="005C4082"/>
    <w:rsid w:val="00603B5E"/>
    <w:rsid w:val="006403FF"/>
    <w:rsid w:val="00641163"/>
    <w:rsid w:val="00645C68"/>
    <w:rsid w:val="00645DAF"/>
    <w:rsid w:val="00660826"/>
    <w:rsid w:val="006750B4"/>
    <w:rsid w:val="006C1AF2"/>
    <w:rsid w:val="006E0630"/>
    <w:rsid w:val="00703DF8"/>
    <w:rsid w:val="007542B0"/>
    <w:rsid w:val="00777932"/>
    <w:rsid w:val="007D54E0"/>
    <w:rsid w:val="00842223"/>
    <w:rsid w:val="00881065"/>
    <w:rsid w:val="00910B43"/>
    <w:rsid w:val="00914A87"/>
    <w:rsid w:val="0091736A"/>
    <w:rsid w:val="00936C82"/>
    <w:rsid w:val="00946074"/>
    <w:rsid w:val="00957584"/>
    <w:rsid w:val="009A1EB4"/>
    <w:rsid w:val="009A64C0"/>
    <w:rsid w:val="009B665B"/>
    <w:rsid w:val="009D00A9"/>
    <w:rsid w:val="009E4CEA"/>
    <w:rsid w:val="00A05E8D"/>
    <w:rsid w:val="00A72528"/>
    <w:rsid w:val="00A944D0"/>
    <w:rsid w:val="00AB31A0"/>
    <w:rsid w:val="00AD51FC"/>
    <w:rsid w:val="00AE6FBF"/>
    <w:rsid w:val="00B216F1"/>
    <w:rsid w:val="00B3302A"/>
    <w:rsid w:val="00B40675"/>
    <w:rsid w:val="00B524BC"/>
    <w:rsid w:val="00B6410B"/>
    <w:rsid w:val="00B7322E"/>
    <w:rsid w:val="00BB79BA"/>
    <w:rsid w:val="00BC4939"/>
    <w:rsid w:val="00BE1026"/>
    <w:rsid w:val="00C41757"/>
    <w:rsid w:val="00C60C72"/>
    <w:rsid w:val="00C94D99"/>
    <w:rsid w:val="00CB6815"/>
    <w:rsid w:val="00CF5FFB"/>
    <w:rsid w:val="00D51BC2"/>
    <w:rsid w:val="00D76B8F"/>
    <w:rsid w:val="00DA42BC"/>
    <w:rsid w:val="00E167FC"/>
    <w:rsid w:val="00E21581"/>
    <w:rsid w:val="00E3649D"/>
    <w:rsid w:val="00E40EEA"/>
    <w:rsid w:val="00E63A35"/>
    <w:rsid w:val="00E774BF"/>
    <w:rsid w:val="00E811C5"/>
    <w:rsid w:val="00E85386"/>
    <w:rsid w:val="00EA0432"/>
    <w:rsid w:val="00EE0F6D"/>
    <w:rsid w:val="00EE559A"/>
    <w:rsid w:val="00EF1B2C"/>
    <w:rsid w:val="00F05990"/>
    <w:rsid w:val="00F42F92"/>
    <w:rsid w:val="00FB2AC9"/>
    <w:rsid w:val="00FC22E6"/>
    <w:rsid w:val="00FC3E82"/>
    <w:rsid w:val="11447FF1"/>
    <w:rsid w:val="3FC87E1A"/>
    <w:rsid w:val="422C5EF8"/>
    <w:rsid w:val="551604F9"/>
    <w:rsid w:val="7BE42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5E3D7A"/>
  <w15:docId w15:val="{6EB3F749-4F5B-4F2A-BD33-31DF1971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67F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E167FC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qFormat/>
    <w:rsid w:val="00E167FC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rsid w:val="00E167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E167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E167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E167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67FC"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E167FC"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167FC"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qFormat/>
    <w:rsid w:val="00E167FC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rsid w:val="00E167FC"/>
    <w:pPr>
      <w:keepNext/>
      <w:keepLines/>
      <w:spacing w:after="60"/>
    </w:pPr>
    <w:rPr>
      <w:color w:val="000000"/>
      <w:sz w:val="52"/>
      <w:szCs w:val="52"/>
    </w:rPr>
  </w:style>
  <w:style w:type="table" w:customStyle="1" w:styleId="Style11">
    <w:name w:val="_Style 11"/>
    <w:basedOn w:val="TableNormal"/>
    <w:qFormat/>
    <w:rsid w:val="00E167FC"/>
    <w:tblPr>
      <w:tblCellMar>
        <w:left w:w="115" w:type="dxa"/>
        <w:right w:w="115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167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67F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67FC"/>
  </w:style>
  <w:style w:type="character" w:customStyle="1" w:styleId="FooterChar">
    <w:name w:val="Footer Char"/>
    <w:basedOn w:val="DefaultParagraphFont"/>
    <w:link w:val="Footer"/>
    <w:uiPriority w:val="99"/>
    <w:qFormat/>
    <w:rsid w:val="00E1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Thinkpad</cp:lastModifiedBy>
  <cp:revision>15</cp:revision>
  <dcterms:created xsi:type="dcterms:W3CDTF">2020-08-09T23:28:00Z</dcterms:created>
  <dcterms:modified xsi:type="dcterms:W3CDTF">2022-02-23T12:43:00Z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