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714FB832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A865F6">
        <w:rPr>
          <w:rFonts w:ascii="Arial" w:hAnsi="Arial" w:cs="Arial"/>
          <w:b/>
          <w:bCs/>
          <w:spacing w:val="-4"/>
          <w:sz w:val="36"/>
          <w:szCs w:val="36"/>
        </w:rPr>
        <w:t>5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</w:t>
      </w:r>
      <w:r w:rsidR="001B5EB3">
        <w:rPr>
          <w:rFonts w:ascii="Arial" w:hAnsi="Arial" w:cs="Arial"/>
          <w:b/>
          <w:bCs/>
          <w:spacing w:val="-4"/>
          <w:sz w:val="36"/>
          <w:szCs w:val="36"/>
        </w:rPr>
        <w:t>5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7E985DC" w14:textId="77777777" w:rsidR="00DE1E1E" w:rsidRDefault="00DE1E1E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</w:p>
    <w:p w14:paraId="338A44FB" w14:textId="63BA5C23" w:rsidR="00163736" w:rsidRPr="00FD71A5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proofErr w:type="spellStart"/>
      <w:r w:rsidR="00A865F6">
        <w:rPr>
          <w:rFonts w:ascii="Arial" w:hAnsi="Arial" w:cs="Arial"/>
          <w:b/>
          <w:bCs/>
          <w:spacing w:val="-4"/>
          <w:sz w:val="32"/>
          <w:szCs w:val="32"/>
        </w:rPr>
        <w:t>xxxxx</w:t>
      </w:r>
      <w:proofErr w:type="spellEnd"/>
    </w:p>
    <w:p w14:paraId="58FFF38E" w14:textId="77777777" w:rsidR="00990AF7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399E7CB0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proofErr w:type="gramStart"/>
      <w:r w:rsidR="00A865F6">
        <w:rPr>
          <w:rFonts w:ascii="Arial" w:hAnsi="Arial" w:cs="Arial"/>
          <w:color w:val="000000"/>
          <w:spacing w:val="-4"/>
          <w:sz w:val="24"/>
          <w:szCs w:val="24"/>
        </w:rPr>
        <w:t>Junho</w:t>
      </w:r>
      <w:proofErr w:type="gramEnd"/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Ttulo1"/>
        <w:numPr>
          <w:ilvl w:val="0"/>
          <w:numId w:val="0"/>
        </w:numPr>
        <w:ind w:left="735"/>
        <w:jc w:val="center"/>
        <w:sectPr w:rsidR="008A2930" w:rsidRPr="00FD71A5" w:rsidSect="006B4119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3ED75F41" w14:textId="63059AD0" w:rsidR="00990AF7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lastRenderedPageBreak/>
        <w:t xml:space="preserve">Nessa atividade revisaremos tudo o que utilizamos nas </w:t>
      </w:r>
      <w:proofErr w:type="spellStart"/>
      <w:r w:rsidRPr="00DE1E1E">
        <w:rPr>
          <w:sz w:val="24"/>
          <w:szCs w:val="24"/>
        </w:rPr>
        <w:t>micro</w:t>
      </w:r>
      <w:r>
        <w:rPr>
          <w:sz w:val="24"/>
          <w:szCs w:val="24"/>
        </w:rPr>
        <w:t>-</w:t>
      </w:r>
      <w:r w:rsidRPr="00DE1E1E">
        <w:rPr>
          <w:sz w:val="24"/>
          <w:szCs w:val="24"/>
        </w:rPr>
        <w:t>atividades</w:t>
      </w:r>
      <w:proofErr w:type="spellEnd"/>
      <w:r w:rsidRPr="00DE1E1E">
        <w:rPr>
          <w:sz w:val="24"/>
          <w:szCs w:val="24"/>
        </w:rPr>
        <w:t xml:space="preserve"> anteriores.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Revisaremos todos os componentes e técnicas implementados no desenvolvimento do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 xml:space="preserve">banco de dados SQL Azure para a </w:t>
      </w:r>
      <w:proofErr w:type="spellStart"/>
      <w:r w:rsidRPr="00DE1E1E">
        <w:rPr>
          <w:sz w:val="24"/>
          <w:szCs w:val="24"/>
        </w:rPr>
        <w:t>LogiMove</w:t>
      </w:r>
      <w:proofErr w:type="spellEnd"/>
      <w:r w:rsidRPr="00DE1E1E">
        <w:rPr>
          <w:sz w:val="24"/>
          <w:szCs w:val="24"/>
        </w:rPr>
        <w:t xml:space="preserve"> Transportes. Isto inclui a configuração do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ambiente Azure, a criação e o gerenciamento das tabelas, e a inserção e consulta de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dados.</w:t>
      </w:r>
    </w:p>
    <w:p w14:paraId="170C261C" w14:textId="77777777" w:rsidR="00990AF7" w:rsidRPr="00990AF7" w:rsidRDefault="00990AF7" w:rsidP="00990AF7">
      <w:pPr>
        <w:rPr>
          <w:sz w:val="24"/>
          <w:szCs w:val="24"/>
        </w:rPr>
      </w:pPr>
    </w:p>
    <w:p w14:paraId="676E1B0D" w14:textId="5E486B23" w:rsidR="00990AF7" w:rsidRPr="00990AF7" w:rsidRDefault="00DE1E1E" w:rsidP="00990AF7">
      <w:pPr>
        <w:rPr>
          <w:b/>
          <w:bCs/>
          <w:sz w:val="32"/>
          <w:szCs w:val="32"/>
        </w:rPr>
      </w:pPr>
      <w:r w:rsidRPr="00DE1E1E">
        <w:rPr>
          <w:b/>
          <w:bCs/>
          <w:color w:val="5B9BD5" w:themeColor="accent1"/>
          <w:sz w:val="32"/>
          <w:szCs w:val="32"/>
        </w:rPr>
        <w:t>Procedimentos</w:t>
      </w:r>
    </w:p>
    <w:p w14:paraId="34F79A48" w14:textId="1ACB8971" w:rsidR="00DE1E1E" w:rsidRPr="00DE1E1E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t>Esta atividade tem por objetivo desenvolver um banco de dados no Azure SQL para a</w:t>
      </w:r>
      <w:r>
        <w:rPr>
          <w:sz w:val="24"/>
          <w:szCs w:val="24"/>
        </w:rPr>
        <w:t xml:space="preserve"> </w:t>
      </w:r>
      <w:proofErr w:type="spellStart"/>
      <w:r w:rsidRPr="00DE1E1E">
        <w:rPr>
          <w:sz w:val="24"/>
          <w:szCs w:val="24"/>
        </w:rPr>
        <w:t>LogiMove</w:t>
      </w:r>
      <w:proofErr w:type="spellEnd"/>
      <w:r w:rsidRPr="00DE1E1E">
        <w:rPr>
          <w:sz w:val="24"/>
          <w:szCs w:val="24"/>
        </w:rPr>
        <w:t xml:space="preserve"> Transportes, uma empresa de logística. O objetivo é migrar de um sistema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baseado em papel para uma solução digital, utilizando autenticação digital para melhor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coordenação e rastreamento de remessas. O banco de dados armazenará informações</w:t>
      </w: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sobre motoristas, clientes e pedidos.</w:t>
      </w:r>
    </w:p>
    <w:p w14:paraId="19E69C4B" w14:textId="41F47B03" w:rsidR="00DE1E1E" w:rsidRPr="00DE1E1E" w:rsidRDefault="00DE1E1E" w:rsidP="00DE1E1E">
      <w:pPr>
        <w:pStyle w:val="PargrafodaLista"/>
        <w:numPr>
          <w:ilvl w:val="0"/>
          <w:numId w:val="36"/>
        </w:numPr>
        <w:rPr>
          <w:sz w:val="24"/>
          <w:szCs w:val="24"/>
        </w:rPr>
      </w:pPr>
      <w:r w:rsidRPr="00DE1E1E">
        <w:rPr>
          <w:sz w:val="24"/>
          <w:szCs w:val="24"/>
        </w:rPr>
        <w:t xml:space="preserve">Configuração do Ambiente </w:t>
      </w:r>
      <w:proofErr w:type="gramStart"/>
      <w:r w:rsidRPr="00DE1E1E">
        <w:rPr>
          <w:sz w:val="24"/>
          <w:szCs w:val="24"/>
        </w:rPr>
        <w:t>Azure :</w:t>
      </w:r>
      <w:proofErr w:type="gramEnd"/>
    </w:p>
    <w:p w14:paraId="227CE443" w14:textId="77777777" w:rsidR="00DE1E1E" w:rsidRDefault="00DE1E1E" w:rsidP="00DE1E1E">
      <w:pPr>
        <w:pStyle w:val="PargrafodaLista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Criar uma conta no Azure.</w:t>
      </w:r>
    </w:p>
    <w:p w14:paraId="0A89C0D9" w14:textId="77777777" w:rsidR="00DE1E1E" w:rsidRDefault="00DE1E1E" w:rsidP="00DE1E1E">
      <w:pPr>
        <w:pStyle w:val="PargrafodaLista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 xml:space="preserve">Configurar uma instância do Azure SQL </w:t>
      </w:r>
      <w:proofErr w:type="spellStart"/>
      <w:r w:rsidRPr="00DE1E1E">
        <w:rPr>
          <w:sz w:val="24"/>
          <w:szCs w:val="24"/>
        </w:rPr>
        <w:t>Database</w:t>
      </w:r>
      <w:proofErr w:type="spellEnd"/>
      <w:r w:rsidRPr="00DE1E1E">
        <w:rPr>
          <w:sz w:val="24"/>
          <w:szCs w:val="24"/>
        </w:rPr>
        <w:t>.</w:t>
      </w:r>
    </w:p>
    <w:p w14:paraId="2714B29D" w14:textId="323085CC" w:rsidR="00DE1E1E" w:rsidRPr="00DE1E1E" w:rsidRDefault="00DE1E1E" w:rsidP="00DE1E1E">
      <w:pPr>
        <w:pStyle w:val="PargrafodaLista"/>
        <w:numPr>
          <w:ilvl w:val="1"/>
          <w:numId w:val="39"/>
        </w:numPr>
        <w:rPr>
          <w:sz w:val="24"/>
          <w:szCs w:val="24"/>
        </w:rPr>
      </w:pPr>
      <w:r w:rsidRPr="00DE1E1E">
        <w:rPr>
          <w:sz w:val="24"/>
          <w:szCs w:val="24"/>
        </w:rPr>
        <w:t>Estabelecer os parâmetros de segurança, como firewalls e regras de acesso.</w:t>
      </w:r>
    </w:p>
    <w:p w14:paraId="1501499C" w14:textId="77777777" w:rsidR="00DE1E1E" w:rsidRDefault="00DE1E1E" w:rsidP="00DE1E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E1E1E">
        <w:rPr>
          <w:sz w:val="24"/>
          <w:szCs w:val="24"/>
        </w:rPr>
        <w:t>2.   Design do Banco de Dados:</w:t>
      </w:r>
    </w:p>
    <w:p w14:paraId="2D157592" w14:textId="77777777" w:rsidR="00DE1E1E" w:rsidRDefault="00DE1E1E" w:rsidP="00A40286">
      <w:pPr>
        <w:pStyle w:val="PargrafodaLista"/>
        <w:numPr>
          <w:ilvl w:val="0"/>
          <w:numId w:val="38"/>
        </w:numPr>
        <w:rPr>
          <w:sz w:val="24"/>
          <w:szCs w:val="24"/>
        </w:rPr>
      </w:pPr>
      <w:r w:rsidRPr="00DE1E1E">
        <w:rPr>
          <w:sz w:val="24"/>
          <w:szCs w:val="24"/>
        </w:rPr>
        <w:t>Definir a arquitetura do banco de dados considerando as necessidades da empresa.</w:t>
      </w:r>
    </w:p>
    <w:p w14:paraId="19C8E9DE" w14:textId="3251B939" w:rsidR="00DE1E1E" w:rsidRPr="00AD7850" w:rsidRDefault="00DE1E1E" w:rsidP="00456D21">
      <w:pPr>
        <w:pStyle w:val="PargrafodaLista"/>
        <w:numPr>
          <w:ilvl w:val="0"/>
          <w:numId w:val="38"/>
        </w:numPr>
        <w:rPr>
          <w:sz w:val="24"/>
          <w:szCs w:val="24"/>
        </w:rPr>
      </w:pPr>
      <w:r w:rsidRPr="00AD7850">
        <w:rPr>
          <w:sz w:val="24"/>
          <w:szCs w:val="24"/>
        </w:rPr>
        <w:t>Criar um diagrama de entidade-relacionamento (ER) para visualizar as relações entre</w:t>
      </w:r>
      <w:r w:rsidR="00AD7850" w:rsidRPr="00AD7850">
        <w:rPr>
          <w:sz w:val="24"/>
          <w:szCs w:val="24"/>
        </w:rPr>
        <w:t xml:space="preserve"> </w:t>
      </w:r>
      <w:r w:rsidRPr="00AD7850">
        <w:rPr>
          <w:sz w:val="24"/>
          <w:szCs w:val="24"/>
        </w:rPr>
        <w:t>as tabelas.</w:t>
      </w:r>
    </w:p>
    <w:p w14:paraId="4BC0A8D0" w14:textId="77777777" w:rsidR="00DE1E1E" w:rsidRPr="00DE1E1E" w:rsidRDefault="00DE1E1E" w:rsidP="00DE1E1E">
      <w:pPr>
        <w:rPr>
          <w:sz w:val="24"/>
          <w:szCs w:val="24"/>
        </w:rPr>
      </w:pPr>
      <w:r w:rsidRPr="00DE1E1E">
        <w:rPr>
          <w:sz w:val="24"/>
          <w:szCs w:val="24"/>
        </w:rPr>
        <w:t>3.   Implementação do Banco de Dados:</w:t>
      </w:r>
    </w:p>
    <w:p w14:paraId="11D911F2" w14:textId="59FD3FE8" w:rsidR="00DE1E1E" w:rsidRDefault="00DE1E1E" w:rsidP="00B615B8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AD7850">
        <w:rPr>
          <w:sz w:val="24"/>
          <w:szCs w:val="24"/>
        </w:rPr>
        <w:t>Utilizar T-SQL para criar tabelas, definir chaves primárias, chaves estrangeiras e</w:t>
      </w:r>
      <w:r w:rsidR="00AD7850">
        <w:rPr>
          <w:sz w:val="24"/>
          <w:szCs w:val="24"/>
        </w:rPr>
        <w:t xml:space="preserve"> </w:t>
      </w:r>
      <w:r w:rsidRPr="00AD7850">
        <w:rPr>
          <w:sz w:val="24"/>
          <w:szCs w:val="24"/>
        </w:rPr>
        <w:t>índices.</w:t>
      </w:r>
    </w:p>
    <w:p w14:paraId="2D846FED" w14:textId="77777777" w:rsidR="00AD7850" w:rsidRPr="00AD7850" w:rsidRDefault="00AD7850" w:rsidP="00AD7850">
      <w:pPr>
        <w:rPr>
          <w:sz w:val="24"/>
          <w:szCs w:val="24"/>
        </w:rPr>
      </w:pPr>
    </w:p>
    <w:p w14:paraId="56439517" w14:textId="2453DA7E" w:rsidR="00990AF7" w:rsidRPr="00990AF7" w:rsidRDefault="00990AF7" w:rsidP="007777DD">
      <w:pPr>
        <w:rPr>
          <w:sz w:val="24"/>
          <w:szCs w:val="24"/>
        </w:rPr>
      </w:pPr>
    </w:p>
    <w:p w14:paraId="6445CE77" w14:textId="2B6D62C6" w:rsidR="00990AF7" w:rsidRPr="00A865F6" w:rsidRDefault="00990AF7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</w:p>
    <w:sectPr w:rsidR="00990AF7" w:rsidRPr="00A865F6" w:rsidSect="006B4119">
      <w:headerReference w:type="default" r:id="rId10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73680" w14:textId="77777777" w:rsidR="008E205B" w:rsidRDefault="008E205B" w:rsidP="000B7BCF">
      <w:pPr>
        <w:spacing w:after="0" w:line="240" w:lineRule="auto"/>
      </w:pPr>
      <w:r>
        <w:separator/>
      </w:r>
    </w:p>
  </w:endnote>
  <w:endnote w:type="continuationSeparator" w:id="0">
    <w:p w14:paraId="780F7719" w14:textId="77777777" w:rsidR="008E205B" w:rsidRDefault="008E205B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E423" w14:textId="77777777" w:rsidR="008E205B" w:rsidRDefault="008E205B" w:rsidP="000B7BCF">
      <w:pPr>
        <w:spacing w:after="0" w:line="240" w:lineRule="auto"/>
      </w:pPr>
      <w:r>
        <w:separator/>
      </w:r>
    </w:p>
  </w:footnote>
  <w:footnote w:type="continuationSeparator" w:id="0">
    <w:p w14:paraId="41FABA6A" w14:textId="77777777" w:rsidR="008E205B" w:rsidRDefault="008E205B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25B"/>
    <w:multiLevelType w:val="hybridMultilevel"/>
    <w:tmpl w:val="4544975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7A98"/>
    <w:multiLevelType w:val="hybridMultilevel"/>
    <w:tmpl w:val="13700994"/>
    <w:lvl w:ilvl="0" w:tplc="ABCAE9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512870"/>
    <w:multiLevelType w:val="hybridMultilevel"/>
    <w:tmpl w:val="1004DE6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74E2A"/>
    <w:multiLevelType w:val="hybridMultilevel"/>
    <w:tmpl w:val="B524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66398"/>
    <w:multiLevelType w:val="hybridMultilevel"/>
    <w:tmpl w:val="09D81FA6"/>
    <w:lvl w:ilvl="0" w:tplc="7B7816E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D0675"/>
    <w:multiLevelType w:val="hybridMultilevel"/>
    <w:tmpl w:val="B554099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B7816E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7"/>
  </w:num>
  <w:num w:numId="2" w16cid:durableId="1474562336">
    <w:abstractNumId w:val="0"/>
  </w:num>
  <w:num w:numId="3" w16cid:durableId="658113326">
    <w:abstractNumId w:val="31"/>
  </w:num>
  <w:num w:numId="4" w16cid:durableId="1061169921">
    <w:abstractNumId w:val="1"/>
  </w:num>
  <w:num w:numId="5" w16cid:durableId="878323953">
    <w:abstractNumId w:val="6"/>
  </w:num>
  <w:num w:numId="6" w16cid:durableId="1539508931">
    <w:abstractNumId w:val="19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6"/>
  </w:num>
  <w:num w:numId="17" w16cid:durableId="1353263630">
    <w:abstractNumId w:val="8"/>
  </w:num>
  <w:num w:numId="18" w16cid:durableId="944770730">
    <w:abstractNumId w:val="12"/>
  </w:num>
  <w:num w:numId="19" w16cid:durableId="1659309664">
    <w:abstractNumId w:val="32"/>
  </w:num>
  <w:num w:numId="20" w16cid:durableId="39014987">
    <w:abstractNumId w:val="17"/>
  </w:num>
  <w:num w:numId="21" w16cid:durableId="1504204140">
    <w:abstractNumId w:val="2"/>
  </w:num>
  <w:num w:numId="22" w16cid:durableId="1822378916">
    <w:abstractNumId w:val="20"/>
  </w:num>
  <w:num w:numId="23" w16cid:durableId="1814062431">
    <w:abstractNumId w:val="25"/>
  </w:num>
  <w:num w:numId="24" w16cid:durableId="899366811">
    <w:abstractNumId w:val="23"/>
  </w:num>
  <w:num w:numId="25" w16cid:durableId="1954559122">
    <w:abstractNumId w:val="22"/>
  </w:num>
  <w:num w:numId="26" w16cid:durableId="1552889511">
    <w:abstractNumId w:val="30"/>
  </w:num>
  <w:num w:numId="27" w16cid:durableId="652680469">
    <w:abstractNumId w:val="21"/>
  </w:num>
  <w:num w:numId="28" w16cid:durableId="692462758">
    <w:abstractNumId w:val="7"/>
  </w:num>
  <w:num w:numId="29" w16cid:durableId="1983001346">
    <w:abstractNumId w:val="13"/>
  </w:num>
  <w:num w:numId="30" w16cid:durableId="1151023336">
    <w:abstractNumId w:val="28"/>
  </w:num>
  <w:num w:numId="31" w16cid:durableId="568228971">
    <w:abstractNumId w:val="26"/>
  </w:num>
  <w:num w:numId="32" w16cid:durableId="1195383769">
    <w:abstractNumId w:val="15"/>
  </w:num>
  <w:num w:numId="33" w16cid:durableId="876968551">
    <w:abstractNumId w:val="3"/>
  </w:num>
  <w:num w:numId="34" w16cid:durableId="1291083634">
    <w:abstractNumId w:val="14"/>
  </w:num>
  <w:num w:numId="35" w16cid:durableId="228351110">
    <w:abstractNumId w:val="18"/>
  </w:num>
  <w:num w:numId="36" w16cid:durableId="204372174">
    <w:abstractNumId w:val="10"/>
  </w:num>
  <w:num w:numId="37" w16cid:durableId="1986736709">
    <w:abstractNumId w:val="24"/>
  </w:num>
  <w:num w:numId="38" w16cid:durableId="5720522">
    <w:abstractNumId w:val="5"/>
  </w:num>
  <w:num w:numId="39" w16cid:durableId="1660304556">
    <w:abstractNumId w:val="29"/>
  </w:num>
  <w:num w:numId="40" w16cid:durableId="63926497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57A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678D0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B5EB3"/>
    <w:rsid w:val="001B7F4A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3E5A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1A2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76F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2F53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E630A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812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26D2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5A91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2A9C"/>
    <w:rsid w:val="006B39DF"/>
    <w:rsid w:val="006B40F2"/>
    <w:rsid w:val="006B4119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57187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777DD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3AA4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205B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45DD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65F6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319D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D7850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0112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1E1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1C30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221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1416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HERVAL ROSANO DANTAS</cp:lastModifiedBy>
  <cp:revision>13</cp:revision>
  <dcterms:created xsi:type="dcterms:W3CDTF">2024-01-16T01:53:00Z</dcterms:created>
  <dcterms:modified xsi:type="dcterms:W3CDTF">2024-06-12T11:21:00Z</dcterms:modified>
</cp:coreProperties>
</file>