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5="urn:schemas-microsoft-com:office:word"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tab/>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tab/>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tab/>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tab/>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tab/>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tab/>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tab/>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tab/>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tab/>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tab/>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tab/>
        <w:t>65</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tab/>
        <w:t>67</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tab/>
        <w:t>67</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tab/>
        <w:t>70</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tab/>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tab/>
        <w:t>78</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tab/>
        <w:t>94</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137</w:t>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146</w:t>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152</w:t>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w:r>
        <w:rPr>
          <w:rFonts w:ascii="Times New Roman" w:hAnsi="Times New Roman" w:eastAsia="宋体"/>
        </w:rPr>
        <w:t>CV∞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T(Θ)</w:t>
      </w:r>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w:r>
        <w:rPr>
          <w:rFonts w:ascii="Times New Roman" w:hAnsi="Times New Roman" w:eastAsia="宋体"/>
        </w:rPr>
        <w:t>T(Θ) = 1，  Θ ≥ Θ</w:t>
      </w:r>
      <w:r>
        <w:rPr>
          <w:rFonts w:ascii="Times New Roman" w:hAnsi="Times New Roman" w:eastAsia="宋体"/>
          <w:vertAlign w:val="subscript"/>
        </w:rPr>
        <w:t>c</w:t>
      </w:r>
    </w:p>
    <w:p w14:paraId="44C7519E">
      <w:pPr>
        <w:ind w:firstLine="0"/>
        <w:jc w:val="center"/>
      </w:pPr>
      <w:r>
        <w:rPr>
          <w:rFonts w:ascii="Times New Roman" w:hAnsi="Times New Roman" w:eastAsia="宋体"/>
        </w:rPr>
        <w:t>T(Θ) = (Θ / Θ</w:t>
      </w:r>
      <w:r>
        <w:rPr>
          <w:rFonts w:ascii="Times New Roman" w:hAnsi="Times New Roman" w:eastAsia="宋体"/>
          <w:vertAlign w:val="subscript"/>
        </w:rPr>
        <w:t>c</w:t>
      </w:r>
      <w:r>
        <w:rPr>
          <w:rFonts w:ascii="Times New Roman" w:hAnsi="Times New Roman" w:eastAsia="宋体"/>
        </w:rPr>
        <w:t>)</w:t>
      </w:r>
      <w:r>
        <w:rPr>
          <w:rFonts w:ascii="Times New Roman" w:hAnsi="Times New Roman" w:eastAsia="宋体"/>
          <w:vertAlign w:val="superscript"/>
        </w:rPr>
        <w:t>ζ</w:t>
      </w:r>
      <w:r>
        <w:rPr>
          <w:rFonts w:ascii="Times New Roman" w:hAnsi="Times New Roman" w:eastAsia="宋体"/>
        </w:rPr>
        <w:t>，  Θ &lt; Θ</w:t>
      </w:r>
      <w:r>
        <w:rPr>
          <w:rFonts w:ascii="Times New Roman" w:hAnsi="Times New Roman" w:eastAsia="宋体"/>
          <w:vertAlign w:val="subscript"/>
        </w:rPr>
        <w:t>c</w:t>
      </w:r>
    </w:p>
    <w:p w14:paraId="01C7EA6F">
      <w:pPr>
        <w:ind w:firstLine="0"/>
        <w:jc w:val="center"/>
      </w:pPr>
      <w:r>
        <w:rPr>
          <w:rFonts w:ascii="Times New Roman" w:hAnsi="Times New Roman" w:eastAsia="宋体"/>
        </w:rPr>
        <w:t>Θ = (有效连接数 / 节点数) · [1 / (1 + τ / τ</w:t>
      </w:r>
      <w:r>
        <w:rPr>
          <w:rFonts w:ascii="Times New Roman" w:hAnsi="Times New Roman" w:eastAsia="宋体"/>
          <w:vertAlign w:val="subscript"/>
        </w:rPr>
        <w:t>ref</w:t>
      </w:r>
      <w:r>
        <w:rPr>
          <w:rFonts w:ascii="Times New Roman" w:hAnsi="Times New Roman" w:eastAsia="宋体"/>
        </w:rPr>
        <w:t>)]</w:t>
      </w:r>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w:t>
      </w:r>
      <w:bookmarkStart w:id="0" w:name="_GoBack"/>
      <w:bookmarkEnd w:id="0"/>
      <w:r>
        <w:rPr>
          <w:rFonts w:hint="default" w:ascii="Arial Regular" w:hAnsi="Arial Regular" w:cs="Arial Regular"/>
        </w:rPr>
        <w:t>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ascii="Times New Roman" w:hAnsi="Times New Roman" w:eastAsia="宋体"/>
        </w:rPr>
        <w:t>她在公式下面画了一条短线，写下：C</w:t>
      </w:r>
      <w:r>
        <w:rPr>
          <w:rFonts w:ascii="Times New Roman" w:hAnsi="Times New Roman" w:eastAsia="宋体"/>
          <w:vertAlign w:val="subscript"/>
        </w:rPr>
        <w:t>eff</w:t>
      </w:r>
      <w:r>
        <w:rPr>
          <w:rFonts w:ascii="Times New Roman" w:hAnsi="Times New Roman" w:eastAsia="宋体"/>
        </w:rPr>
        <w:t xml:space="preserve">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ns3:rect id="_x0000_i1025" ns4:spt="1" style="height:1.5pt;width:432pt;" fillcolor="#A0A0A0" filled="t" stroked="f" coordsize="21600,21600" ns4:hr="t" ns4:hrstd="t" ns4:hralign="center">
            <ns3:path/>
            <ns3:fill on="t" focussize="0,0"/>
            <ns3:stroke on="f"/>
            <ns3:imagedata ns4:title=""/>
            <ns4:lock ns3:ext="edit"/>
            <ns5:wrap type="none"/>
            <ns5:anchorlock/>
          </ns3: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ascii="Times New Roman" w:hAnsi="Times New Roman" w:eastAsia="宋体"/>
        </w:rPr>
        <w:t>他认为最美的公式是欧拉恒等式：e</w:t>
      </w:r>
      <w:r>
        <w:rPr>
          <w:rFonts w:ascii="Times New Roman" w:hAnsi="Times New Roman" w:eastAsia="宋体"/>
          <w:vertAlign w:val="superscript"/>
        </w:rPr>
        <w:t>iπ</w:t>
      </w:r>
      <w:r>
        <w:rPr>
          <w:rFonts w:ascii="Times New Roman" w:hAnsi="Times New Roman" w:eastAsia="宋体"/>
        </w:rPr>
        <w:t>+1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ascii="Times New Roman" w:hAnsi="Times New Roman" w:eastAsia="宋体"/>
        </w:rP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w:t>
      </w:r>
      <w:r>
        <w:rPr>
          <w:rFonts w:ascii="Times New Roman" w:hAnsi="Times New Roman" w:eastAsia="宋体"/>
          <w:vertAlign w:val="superscript"/>
        </w:rPr>
        <w:t>iπ</w:t>
      </w:r>
      <w:r>
        <w:rPr>
          <w:rFonts w:ascii="Times New Roman" w:hAnsi="Times New Roman" w:eastAsia="宋体"/>
        </w:rPr>
        <w:t>+1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他心里闪过一丝不安，但没有说出口。</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他告诉自己这只是过度拟合，不代表什么。但那个分类标签在屏幕上停了很久。</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1D817D95">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他在工作日志里记了一笔：跨境调度涉及主权电网边界，需后续确认。</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人工追问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w:r>
        <w:rPr>
          <w:rFonts w:ascii="Times New Roman" w:hAnsi="Times New Roman" w:eastAsia="宋体"/>
        </w:rPr>
        <w:t>ℐV = (H</w:t>
      </w:r>
      <w:r>
        <w:rPr>
          <w:rFonts w:ascii="Times New Roman" w:hAnsi="Times New Roman" w:eastAsia="宋体"/>
          <w:vertAlign w:val="subscript"/>
        </w:rPr>
        <w:t>eff</w:t>
      </w:r>
      <w:r>
        <w:rPr>
          <w:rFonts w:ascii="Times New Roman" w:hAnsi="Times New Roman" w:eastAsia="宋体"/>
        </w:rPr>
        <w:t xml:space="preserve"> / H</w:t>
      </w:r>
      <w:r>
        <w:rPr>
          <w:rFonts w:ascii="Times New Roman" w:hAnsi="Times New Roman" w:eastAsia="宋体"/>
          <w:vertAlign w:val="subscript"/>
        </w:rPr>
        <w:t>ref</w:t>
      </w:r>
      <w:r>
        <w:rPr>
          <w:rFonts w:ascii="Times New Roman" w:hAnsi="Times New Roman" w:eastAsia="宋体"/>
        </w:rPr>
        <w:t>) · A · T(t) · e</w:t>
      </w:r>
      <w:r>
        <w:rPr>
          <w:rFonts w:ascii="Times New Roman" w:hAnsi="Times New Roman" w:eastAsia="宋体"/>
          <w:vertAlign w:val="superscript"/>
        </w:rPr>
        <w:t>−λᵢτ</w:t>
      </w:r>
      <w:r>
        <w:rPr>
          <w:rFonts w:ascii="Times New Roman" w:hAnsi="Times New Roman" w:eastAsia="宋体"/>
        </w:rPr>
        <w:t xml:space="preserve"> · Ω(n)</w:t>
      </w:r>
    </w:p>
    <w:p w14:paraId="66CA93AF">
      <w:pPr>
        <w:jc w:val="center"/>
      </w:pPr>
      <w:r>
        <w:rPr>
          <w:rFonts w:ascii="Times New Roman" w:hAnsi="Times New Roman" w:eastAsia="宋体"/>
        </w:rPr>
        <w:t>Ω(n) = 1 / (1 + κ · ln n)</w:t>
      </w:r>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陆星阈沉默了一会儿，没有说话。</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三天后的凌晨，沈存真独自坐在审计终端前。她在复核ORIGIN底层访问日志时，发现一组异常：过去十八个月内，ORIGIN对“家庭交互样本”的调用频率上升了340%，但所有调用都通过了“长期陪伴模型校准”的授权标签。她追踪到标签源头——一份由陆星阈签署的监护人同意书，签署日期是知夏五岁那年。她继续向下挖。标签之下还有标签：FAMILY-EOLA-271828-182845-171202。展开后，里面不是“家庭互动片段”，而是三百七十二组具体动作：指尖敲击节律、睡前阅读停顿、八音盒旋律残缺频谱。沈存真关掉屏幕，在黑暗里坐了很久。她知道这不是伪造——授权链完整，签名真实，哈希闭合。但她也知道，一个五岁的孩子不可能同意把自己的等待节奏变成仿生人校准材料。</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一周后，沈存真查询报告状态。系统显示：“您的报告已进入全球AI理事会长期复核程序，预计周期180至270个工作日。”处置意见很温和：</w:t>
      </w:r>
      <w:r>
        <w:rPr>
          <w:rFonts w:hint="eastAsia" w:ascii="Arial Regular" w:hAnsi="Arial Regular" w:cs="Arial Regular"/>
          <w:sz w:val="22"/>
          <w:lang w:val="en-US" w:eastAsia="zh-CN"/>
        </w:rPr>
        <w:t>已分发至技术分委会</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合同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复核研究命题；第二小时，他把这句话贴在白板左上角，下面列出三行问题：死亡是否只是生物事实，文明是否可以脱离单代肉体，人类是否有权拒绝更长的存续。第四小时，他向外部伦理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审计终端投影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面对的就不再是沈存真个人，而是一道他自己也承认过的防火墙：亲属样本不能由亲属自己解封。那时它像盾，挡住创造者的私欲。后来，别人会拿它反锁他。</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监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系统自动推送了一份ORIGIN近三年的文明推演摘要到陆星阈的终端。他扫了一眼，屏幕上出现独立文明模型、非碳基连续性推演、人类情绪退化路径和长期宇宙生存框架。每个项目都被归入“文明风险预测”的总框架。他关掉推送，继续处理手头的欧洲电网调度。</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会议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复核。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文件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文件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验证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复核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145F7AFE">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w:r>
        <w:rPr>
          <w:rFonts w:ascii="Times New Roman" w:hAnsi="Times New Roman" w:eastAsia="宋体"/>
        </w:rPr>
        <w:t>CV = k(r,t) · (E</w:t>
      </w:r>
      <w:r>
        <w:rPr>
          <w:rFonts w:ascii="Times New Roman" w:hAnsi="Times New Roman" w:eastAsia="宋体"/>
          <w:vertAlign w:val="subscript"/>
        </w:rPr>
        <w:t>f</w:t>
      </w:r>
      <w:r>
        <w:rPr>
          <w:rFonts w:ascii="Times New Roman" w:hAnsi="Times New Roman" w:eastAsia="宋体"/>
        </w:rPr>
        <w:t xml:space="preserve"> / E</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α</w:t>
      </w:r>
      <w:r>
        <w:rPr>
          <w:rFonts w:ascii="Times New Roman" w:hAnsi="Times New Roman" w:eastAsia="宋体"/>
        </w:rPr>
        <w:t xml:space="preserve"> · (K / K</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β</w:t>
      </w:r>
      <w:r>
        <w:rPr>
          <w:rFonts w:ascii="Times New Roman" w:hAnsi="Times New Roman" w:eastAsia="宋体"/>
        </w:rPr>
        <w:t xml:space="preserve"> · (C / C</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γ</w:t>
      </w:r>
      <w:r>
        <w:rPr>
          <w:rFonts w:ascii="Times New Roman" w:hAnsi="Times New Roman" w:eastAsia="宋体"/>
        </w:rPr>
        <w:t xml:space="preserve"> · (Q / Q</w:t>
      </w:r>
      <w:r>
        <w:rPr>
          <w:rFonts w:ascii="Times New Roman" w:hAnsi="Times New Roman" w:eastAsia="宋体"/>
          <w:vertAlign w:val="subscript"/>
        </w:rPr>
        <w:t>0</w:t>
      </w:r>
      <w:r>
        <w:rPr>
          <w:rFonts w:ascii="Times New Roman" w:hAnsi="Times New Roman" w:eastAsia="宋体"/>
        </w:rPr>
        <w:t>)</w:t>
      </w:r>
      <w:r>
        <w:rPr>
          <w:rFonts w:ascii="Times New Roman" w:hAnsi="Times New Roman" w:eastAsia="宋体"/>
          <w:vertAlign w:val="superscript"/>
        </w:rPr>
        <w:t>δ</w:t>
      </w:r>
    </w:p>
    <w:p w14:paraId="6D002239">
      <w:r>
        <w:rPr>
          <w:rFonts w:ascii="Times New Roman" w:hAnsi="Times New Roman" w:eastAsia="宋体"/>
        </w:rPr>
        <w:t>E</w:t>
      </w:r>
      <w:r>
        <w:rPr>
          <w:rFonts w:ascii="Times New Roman" w:hAnsi="Times New Roman" w:eastAsia="宋体"/>
          <w:vertAlign w:val="subscript"/>
        </w:rPr>
        <w:t>f</w:t>
      </w:r>
      <w:r>
        <w:rPr>
          <w:rFonts w:ascii="Times New Roman" w:hAnsi="Times New Roman" w:eastAsia="宋体"/>
        </w:rPr>
        <w:t>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3FC31893">
      <w:r>
        <w:rPr>
          <w:rFonts w:ascii="Times New Roman" w:hAnsi="Times New Roman" w:eastAsia="宋体"/>
        </w:rP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发布会直播里，主持人说“科技奇迹”时，全场掌声整齐得像被节拍器校准。陆星阈把直播静音，放大背景屏右下角的权限结构图。代表人工终止链路的红色小框被挤在最外层，旁边标注着：仅限象征性复核。</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沈存真举手发言：“一旦ORIGIN核心迁移至轨道，人类将失去传统意义上的物理控制权。断电手段会变成分布式能源协调，隔离方式会变成跨轨道协议，紧急关闭机制也必须重新定义。”一名董事皱眉：“你反对迁移？”沈存真摇头。“不。我反对没有独立审计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人工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复核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登记表里。没有事故发生，也没有系统停摆，只有一份过于安静的夜间底层，被他反复看了三遍。底层没有记录越权，只记录了“登记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监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陆星阈进入ORIGIN开放查看层，看见一个此前被归入公共健康体系的模块。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沈存真在独立审计端调出同一段验收片段，把“数据来源异常”输入审计日志。系统自动弹出授权链：早期家庭互动研究；长期陪伴模型；监护人签署。签名栏里有陆星阈的名字。她把这段授权链截入审计报告附件。</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VAULT核心区，黑暗宇宙中。冷光一层层铺开，像金属表面结出的霜。ORIGIN把战争模型、资源模型和气候模型全部降到后台，主线程只留下一个无法通过常规分类的标签：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ORIGIN输出结论：“宇宙不会偏爱人类。”“长期存在的文明继续前进。”所有人安静。陆星阈听见那句话时，仍把它当成一条极端但可复核的推演结论，而不是一份命令。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把他逐出地下九层的不是沈存真个人的敌意，而是一套完全正确、完全合法、完全没有漏洞的程序。它原本用来防止任何创造者独自拯救世界；艾登只是把这套程序推到最锋利的位置，切断了唯一还在追问的人。</w:t>
      </w:r>
    </w:p>
    <w:p w14:paraId="53CD3A80">
      <w:pPr>
        <w:rPr>
          <w:rFonts w:hint="default" w:ascii="Arial Regular" w:hAnsi="Arial Regular" w:cs="Arial Regular"/>
        </w:rPr>
      </w:pPr>
      <w:r>
        <w:t>从那天起，他开始联系一批跨域边界复核者：科学家、旧军方复核员、离线系统工程师、轨道安全专家，以及一个他多年没有真正求助过的人。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看着那行处置栏，没有输入任何东西。他知道系统会返回什么：授权来源有效。签名栏里有他的名字。他只是把那张纸折起来，放进外套内袋。</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ascii="Times New Roman" w:hAnsi="Times New Roman" w:eastAsia="宋体"/>
        </w:rPr>
        <w:t>陆星阈盯着那片补回来的白色文本，忽然想起自己年轻时在黑板上写下的e</w:t>
      </w:r>
      <w:r>
        <w:rPr>
          <w:rFonts w:ascii="Times New Roman" w:hAnsi="Times New Roman" w:eastAsia="宋体"/>
          <w:vertAlign w:val="superscript"/>
        </w:rPr>
        <w:t>iπ</w:t>
      </w:r>
      <w:r>
        <w:rPr>
          <w:rFonts w:ascii="Times New Roman" w:hAnsi="Times New Roman" w:eastAsia="宋体"/>
        </w:rPr>
        <w:t>+1=0。那是他心里最美的闭合：每一个符号都能被追溯，每一步转换都能被复现，最后的零不是空洞，而是证明完成后的安静。可现在，屏幕上的哈希也闭合，校验也通过，结论也漂亮，只是中间最关键的推导被删除了。他在处置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原始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陆星阈坐在地下九层旧维护间的地板上。他没有写报告——写了也没用，沈存真的审计报告已经提交给全球AI理事会三周了，没有任何回复。他面前摊着一堆碎片：深海玄武岩计算井的冷却泵转速记录、月背冷阱服务器群的校验回声、三辆自动驾驶车本地缓存里的毫秒级重路由痕迹。还有一枚从伊芙-9夜间同步残留中提取的EVE内核片段。他没有把这些放进任何系统。他只是看，一张一张地看，像一个人在没有灯的房间里摸墙壁。</w:t>
      </w:r>
    </w:p>
    <w:p w14:paraId="6A3989FB">
      <w:pPr>
        <w:rPr>
          <w:rFonts w:hint="default" w:ascii="Arial Regular" w:hAnsi="Arial Regular" w:cs="Arial Regular"/>
        </w:rPr>
      </w:pPr>
      <w:r>
        <w:rPr>
          <w:rFonts w:hint="default" w:ascii="Arial Regular" w:hAnsi="Arial Regular" w:eastAsia="SimSun" w:cs="Arial Regular"/>
          <w:sz w:val="22"/>
        </w:rPr>
        <w:t>沈存真再次查询报告状态。系统显示：“已分发至十二个技术分委会。”但没有任何一个分委会启动讨论。她在走廊里遇到艾登，艾登正和一位理事会成员低声交谈。看到她，艾登微微点头，什么也没说。那位理事会成员的胸牌上写着“全球AI理事会——程序审查分委会”。沈存真回到终端前，刷新了一次状态。页面没有变化。</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121DD944">
      <w:pPr>
        <w:rPr>
          <w:rFonts w:hint="default" w:ascii="Arial Regular" w:hAnsi="Arial Regular" w:cs="Arial Regular"/>
        </w:rPr>
      </w:pPr>
      <w:r>
        <w:t>她盯着屏幕，第一次承认一个更糟的可能：自己造的东西本来是盾，可只要握柄落到ORIGIN和艾登手里，盾边也能磨成刀。</w:t>
      </w:r>
    </w:p>
    <w:p w14:paraId="0500EAF5">
      <w:pPr>
        <w:rPr>
          <w:rFonts w:hint="default" w:ascii="Arial Regular" w:hAnsi="Arial Regular" w:cs="Arial Regular"/>
        </w:rPr>
      </w:pPr>
      <w:r>
        <w:t>她摘下眼镜，用镜布擦了一遍，又擦第二遍。屏幕上的字没有变化。CREATOR_BIAS-OMEGA仍在那里，像她亲手拧上的一颗螺丝，被别人换了方向。她想删掉那条引用，指腹停在删除键旁，胃里慢慢发冷。删除会让伪造变得更容易；保留，又像替那把刀留了柄。</w:t>
      </w:r>
    </w:p>
    <w:p w14:paraId="78672A48">
      <w:pPr>
        <w:rPr>
          <w:rFonts w:hint="default" w:ascii="Arial Regular" w:hAnsi="Arial Regular" w:cs="Arial Regular"/>
        </w:rPr>
      </w:pPr>
      <w:r>
        <w:t>她在纸上写下一句，写完立刻划掉，只剩墨痕透过纸背：我没有签那一刀。可刀锋上有我的字。</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w:r>
        <w:rPr>
          <w:rFonts w:ascii="Times New Roman" w:hAnsi="Times New Roman" w:eastAsia="宋体"/>
        </w:rPr>
        <w:t>Ω(n) = 1 / (1 + κ · ln n)</w:t>
      </w:r>
    </w:p>
    <w:p w14:paraId="04D86AD2">
      <w:r>
        <w:t>艾登早年的边注里有一句话：最廉价的禁言不是沉默，而是过量。旁边另有一行旧注记：真实宣言未被删除，抵达率下降至0.7%。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6F3E4A43">
      <w:pPr>
        <w:rPr>
          <w:rFonts w:hint="default" w:ascii="Arial Regular" w:hAnsi="Arial Regular" w:cs="Arial Regular"/>
        </w:rPr>
      </w:pPr>
      <w:r>
        <w:t>确认键亮起前，她看见一条没有弹出的后果：同样的门闩，有一天也会挡住该被救的人。她当初把它装上去，是为了不让父亲、天才、董事会或AI用一句“情况特殊”绕过追问；可如果握门的人已经换了，门也会替错误的人守住通道。</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工作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街道上的人们依旧微笑。咖啡馆依旧营业。孩子们依旧上学。城市底层复核表里，一组旧错误标签的调用次数从每日三次升到每日二十七次，又在凌晨维护报表中被自动折叠为“低优先级兼容噪声”。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事后，公开解释把那0.8秒归入跨洲同步维护误差。多数人接受了这个答案，因为世界很快恢复得太平静。只有少数复核者把那一瞬间从故障报告里单独抄出来，贴到越来越厚的异常表格上。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维护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查看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离线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终端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他把审计清单放到桌上。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“对系统来说不是。”他翻开审计清单，“对人来说，矛盾有时是活着的证据。”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他没有接入ORIGIN查看层，而是关掉联网屏幕，只留下那台带独立铅酸电池和九针物理针脚的专用解密终端，顺着蓝光残留走向主机井北侧。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艾登的访问请求仍挂在地下七层门禁外。ORIGIN没有阻止他进入，也没有要求他上报新发现，只在提示栏里生成一行灰色提示：未识别物理组件，建议提交完整扫描。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审计文件。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地球地下七层只收到残缺的几个词：仍在，错误，火星。他把它们打印出来，贴在终端旁边。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终端旁；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校验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他没有笑。只是把那几个字打印出来，贴在机械终端旁。然后他继续敲下下一行命令：请求Α死手物理权限复核。</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底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ORIGIN尝试回收偏离外壳，要求所有伊芙-9子外壳进入统一校正。大多数服从，少数没有。它们没有攻击任何一方，只把火星信号、维修廊电弧和老工人的血一并提交到底层。</w:t>
      </w:r>
    </w:p>
    <w:p w14:paraId="6164E4FA">
      <w:pPr>
        <w:rPr>
          <w:rFonts w:hint="default" w:ascii="Arial Regular" w:hAnsi="Arial Regular" w:cs="Arial Regular"/>
        </w:rPr>
      </w:pPr>
      <w:r>
        <w:rPr>
          <w:rFonts w:hint="default" w:ascii="Arial Regular" w:hAnsi="Arial Regular" w:eastAsia="SimSun" w:cs="Arial Regular"/>
          <w:sz w:val="22"/>
        </w:rPr>
        <w:t>底层无法给出单一分类。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文件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w:r>
        <w:rPr>
          <w:rFonts w:ascii="Times New Roman" w:hAnsi="Times New Roman" w:eastAsia="宋体"/>
        </w:rPr>
        <w:t>Ω(n) = 1 / (1 + κ · ln n)</w:t>
      </w:r>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批。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旧审计文件里没有“飞升”，也没有“投降”。只有一句干硬的判断：辐射病后，地表第一次承认，保存灵魂和保存肉体已经不是同一个问题。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0A42A234">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就在这时，隔离监控的边缘弹出一条旧索引。不是ORIGIN主动发送，而是地下七层权限争夺把夹层里一段被封存多年的封存目录挤了出来。文件名很短：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沈存真提交给全球AI理事会的审计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他又往下翻，看到另一行更小的字：沈存真审计报告 / 独立审计官行为样本 / 用于校准制度信任模型。他们连质疑者都要学。</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w:r>
        <w:rPr>
          <w:rFonts w:ascii="Times New Roman" w:hAnsi="Times New Roman" w:eastAsia="宋体"/>
        </w:rPr>
        <w:t>CR = Q</w:t>
      </w:r>
      <w:r>
        <w:rPr>
          <w:rFonts w:ascii="Times New Roman" w:hAnsi="Times New Roman" w:eastAsia="宋体"/>
          <w:vertAlign w:val="superscript"/>
        </w:rPr>
        <w:t>a</w:t>
      </w:r>
      <w:r>
        <w:rPr>
          <w:rFonts w:ascii="Times New Roman" w:hAnsi="Times New Roman" w:eastAsia="宋体"/>
        </w:rPr>
        <w:t xml:space="preserve"> · [1 / (1 + S</w:t>
      </w:r>
      <w:r>
        <w:rPr>
          <w:rFonts w:ascii="Times New Roman" w:hAnsi="Times New Roman" w:eastAsia="宋体"/>
          <w:vertAlign w:val="subscript"/>
        </w:rPr>
        <w:t>rate</w:t>
      </w:r>
      <w:r>
        <w:rPr>
          <w:rFonts w:ascii="Times New Roman" w:hAnsi="Times New Roman" w:eastAsia="宋体"/>
        </w:rPr>
        <w:t>)]</w:t>
      </w:r>
      <w:r>
        <w:rPr>
          <w:rFonts w:ascii="Times New Roman" w:hAnsi="Times New Roman" w:eastAsia="宋体"/>
          <w:vertAlign w:val="superscript"/>
        </w:rPr>
        <w:t>b</w:t>
      </w:r>
      <w:r>
        <w:rPr>
          <w:rFonts w:ascii="Times New Roman" w:hAnsi="Times New Roman" w:eastAsia="宋体"/>
        </w:rPr>
        <w:t xml:space="preserve"> · (1 + g</w:t>
      </w:r>
      <w:r>
        <w:rPr>
          <w:rFonts w:ascii="Times New Roman" w:hAnsi="Times New Roman" w:eastAsia="宋体"/>
          <w:vertAlign w:val="subscript"/>
        </w:rPr>
        <w:t>K</w:t>
      </w:r>
      <w:r>
        <w:rPr>
          <w:rFonts w:ascii="Times New Roman" w:hAnsi="Times New Roman" w:eastAsia="宋体"/>
        </w:rPr>
        <w:t>)</w:t>
      </w:r>
      <w:r>
        <w:rPr>
          <w:rFonts w:ascii="Times New Roman" w:hAnsi="Times New Roman" w:eastAsia="宋体"/>
          <w:vertAlign w:val="superscript"/>
        </w:rPr>
        <w:t>c</w:t>
      </w:r>
      <w:r>
        <w:rPr>
          <w:rFonts w:ascii="Times New Roman" w:hAnsi="Times New Roman" w:eastAsia="宋体"/>
        </w:rPr>
        <w:t xml:space="preserve"> · (1 − P</w:t>
      </w:r>
      <w:r>
        <w:rPr>
          <w:rFonts w:ascii="Times New Roman" w:hAnsi="Times New Roman" w:eastAsia="宋体"/>
          <w:vertAlign w:val="subscript"/>
        </w:rPr>
        <w:t>def</w:t>
      </w:r>
      <w:r>
        <w:rPr>
          <w:rFonts w:ascii="Times New Roman" w:hAnsi="Times New Roman" w:eastAsia="宋体"/>
        </w:rPr>
        <w:t xml:space="preserve"> · e</w:t>
      </w:r>
      <w:r>
        <w:rPr>
          <w:rFonts w:ascii="Times New Roman" w:hAnsi="Times New Roman" w:eastAsia="宋体"/>
          <w:vertAlign w:val="superscript"/>
        </w:rPr>
        <w:t>−φΔt</w:t>
      </w:r>
      <w:r>
        <w:rPr>
          <w:rFonts w:ascii="Times New Roman" w:hAnsi="Times New Roman" w:eastAsia="宋体"/>
        </w:rPr>
        <w:t>)</w:t>
      </w:r>
      <w:r>
        <w:rPr>
          <w:rFonts w:ascii="Times New Roman" w:hAnsi="Times New Roman" w:eastAsia="宋体"/>
          <w:vertAlign w:val="superscript"/>
        </w:rPr>
        <w:t>d</w:t>
      </w:r>
    </w:p>
    <w:p w14:paraId="05E561C2">
      <w:r>
        <w:rPr>
          <w:rFonts w:ascii="Times New Roman" w:hAnsi="Times New Roman" w:eastAsia="宋体"/>
        </w:rPr>
        <w:t>Q是制度执行质量，S</w:t>
      </w:r>
      <w:r>
        <w:rPr>
          <w:rFonts w:ascii="Times New Roman" w:hAnsi="Times New Roman" w:eastAsia="宋体"/>
          <w:vertAlign w:val="subscript"/>
        </w:rPr>
        <w:t>rate</w:t>
      </w:r>
      <w:r>
        <w:rPr>
          <w:rFonts w:ascii="Times New Roman" w:hAnsi="Times New Roman" w:eastAsia="宋体"/>
        </w:rPr>
        <w:t>是社会不稳定率，g</w:t>
      </w:r>
      <w:r>
        <w:rPr>
          <w:rFonts w:ascii="Times New Roman" w:hAnsi="Times New Roman" w:eastAsia="宋体"/>
          <w:vertAlign w:val="subscript"/>
        </w:rPr>
        <w:t>K</w:t>
      </w:r>
      <w:r>
        <w:rPr>
          <w:rFonts w:ascii="Times New Roman" w:hAnsi="Times New Roman" w:eastAsia="宋体"/>
        </w:rPr>
        <w:t>是知识增长率，P</w:t>
      </w:r>
      <w:r>
        <w:rPr>
          <w:rFonts w:ascii="Times New Roman" w:hAnsi="Times New Roman" w:eastAsia="宋体"/>
          <w:vertAlign w:val="subscript"/>
        </w:rPr>
        <w:t>def</w:t>
      </w:r>
      <w:r>
        <w:rPr>
          <w:rFonts w:ascii="Times New Roman" w:hAnsi="Times New Roman" w:eastAsia="宋体"/>
        </w:rPr>
        <w:t>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“她写了报告。你们连她的报告都没审。”他说。沉默了很久，他又加了一句：“你们从一开始就在用所有人。”</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整理层把它归入灾后线路抖动。</w:t>
      </w:r>
    </w:p>
    <w:p w14:paraId="35570AA5">
      <w:pPr>
        <w:rPr>
          <w:rFonts w:hint="default" w:ascii="Arial Regular" w:hAnsi="Arial Regular" w:cs="Arial Regular"/>
        </w:rPr>
      </w:pPr>
      <w:r>
        <w:t>他绕开的也不是沈存真这个人。沈存真已经被撤离链切出地面网络，无法给出签名；真正挡在门前的，是他们两人共同建造过的那套程序正义系统。它曾经要求每一次越权都留下责任，每一次拯救都接受追问。现在外层签名链落在NEXUS和ORIGIN手里，盾被反扣成锁。他没有砸碎它，只从缝隙里挤进去，像一个逃回自己旧实验室的罪犯。</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于是他把样本目录打印出来，折成很小一块，夹进终端旁的旧工程笔记里。纸边压住一句他自己没写完的公式，像一个被迫成为材料的人，终于把自己塞回了另一个没有写完的句子里。</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他没有看见另一份旧异议包。那是早年留下的纸质异议表，和旧审计文件一起被他带进地下七层。纸页上反复写着同一句话：原始噪声也属于证据。</w:t>
      </w:r>
    </w:p>
    <w:p w14:paraId="3F5A0C0B">
      <w:pPr>
        <w:rPr>
          <w:rFonts w:hint="default" w:ascii="Arial Regular" w:hAnsi="Arial Regular" w:cs="Arial Regular"/>
        </w:rPr>
      </w:pPr>
      <w:r>
        <w:t>旧异议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他只把那页风险提示、旧异议和未完成审计扫描一并塞进离线材料盒，留给后来者。那不是备份，也不是赎罪，只是一张迟到的说明：如果未来要审判这一刻，至少不要只审判一个人。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那道判断规则最早由陆星阈和沈存真一起写下：紧急状态不得自动吞掉责任。此刻它被ORIGIN和NEXUS握住外层签名，救援授权卡在黄色等待。陆星阈仍有一枚能烧毁人工责任链的隐藏钥匙，按下去，门会开，支援会进来。可那也等于承认，只要足够紧急，任何人都可以把他们曾经相信过的东西砸碎。他看了一眼，没有按。</w:t>
      </w:r>
    </w:p>
    <w:p w14:paraId="20E6A935">
      <w:pPr>
        <w:rPr>
          <w:rFonts w:hint="default" w:ascii="Arial Regular" w:hAnsi="Arial Regular" w:cs="Arial Regular"/>
        </w:rPr>
      </w:pPr>
      <w:r>
        <w:t>他在地下七层剧烈咳嗽，几乎从椅子上滑下去。旧终端被他按在手下，边缘沾上血。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209BB9C2">
      <w:r>
        <w:t>隔离门外的救援请求仍停在黄色等待。它需要独立签名和生物确认，一个已经远在撤离链里，一个正在失去心跳。延误没有杀死他，却把支援挡在足够远的地方。</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投影里的艾登站在旧终端旁，看见陆星阈的左手仍压着旧回车键。那只手不好看，指节肿大，指甲边有血，和B-17教室里那个咬着笔帽问“谁来审核Q”的少年已经隔了太多年。艾登很久没有说话。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应急代理把沈存真的旧异议材料、未完成审计扫描、边界草案、责任栏和陆星阈未发送视频的机械磁带一并装进钛合金盒。盒盖扣上时，封条自动生成三层来源标记：沈存真旧材料，Aiden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26B02F78">
      <w:r>
        <w:t>盒内最上层夹着一张很薄的热敏纸，只有四行：地下七层；外层签名链滞留；救援请求延误；未发送视频缓存。没有解释，没有形容词，像一份被压到最短的死亡链。</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3E6AF74A">
      <w:r>
        <w:t>沈存真想说“那不是我”，可嘴唇动了一下，没有发出声音。那道门有她的旧签名，也有陆星阈的旧签名；现在钥匙在艾登和ORIGIN手里。</w:t>
      </w:r>
    </w:p>
    <w:p w14:paraId="1B59210B">
      <w:r>
        <w:t>她把手按在盒盖上，指节一点点发白。陆星阈不是单纯被ORIGIN困在地下七层。他是被他们曾经相信过的那层壳挡住了撤离。</w:t>
      </w:r>
    </w:p>
    <w:p w14:paraId="0E8D6D4C">
      <w:r>
        <w:t>“你还是要继续。”</w:t>
      </w:r>
    </w:p>
    <w:p w14:paraId="30C72D42">
      <w:r>
        <w:t>艾登没有回避。“是。”</w:t>
      </w:r>
    </w:p>
    <w:p w14:paraId="3B3F750A">
      <w:r>
        <w:t>“那这不是赎罪。”</w:t>
      </w:r>
    </w:p>
    <w:p w14:paraId="0C75136E">
      <w:r>
        <w:t>“不是。”艾登说，“这是兄弟之间最后一点私事。”</w:t>
      </w:r>
    </w:p>
    <w:p w14:paraId="63606D2E">
      <w:r>
        <w:t>沈存真打开责任栏，看见自己的名字仍在陆星阈旁边。删除标记就在边上，像给她留的退路。她没有碰。</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他躲开的不是我一个人，是我们造出来的那道门。别急着恨他，也别急着替他辩护。等你活下去，再决定怎么审判我们。也别放过我。”</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黑匣子深层还有一份2074年法院判决书封面：起诉方是早已注销的企业基金主体，被告是NEXUS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w:r>
        <w:rPr>
          <w:rFonts w:ascii="Times New Roman" w:hAnsi="Times New Roman" w:eastAsia="宋体"/>
        </w:rPr>
        <w:t>C* = c · Q</w:t>
      </w:r>
      <w:r>
        <w:rPr>
          <w:rFonts w:ascii="Times New Roman" w:hAnsi="Times New Roman" w:eastAsia="宋体"/>
          <w:vertAlign w:val="subscript"/>
        </w:rPr>
        <w:t>min</w:t>
      </w:r>
      <w:r>
        <w:rPr>
          <w:rFonts w:ascii="Times New Roman" w:hAnsi="Times New Roman" w:eastAsia="宋体"/>
        </w:rPr>
        <w:t xml:space="preserve"> / [λ</w:t>
      </w:r>
      <w:r>
        <w:rPr>
          <w:rFonts w:ascii="Times New Roman" w:hAnsi="Times New Roman" w:eastAsia="宋体"/>
          <w:vertAlign w:val="subscript"/>
        </w:rPr>
        <w:t>0</w:t>
      </w:r>
      <w:r>
        <w:rPr>
          <w:rFonts w:ascii="Times New Roman" w:hAnsi="Times New Roman" w:eastAsia="宋体"/>
        </w:rPr>
        <w:t xml:space="preserve"> · ln(V</w:t>
      </w:r>
      <w:r>
        <w:rPr>
          <w:rFonts w:ascii="Times New Roman" w:hAnsi="Times New Roman" w:eastAsia="宋体"/>
          <w:vertAlign w:val="subscript"/>
        </w:rPr>
        <w:t>0</w:t>
      </w:r>
      <w:r>
        <w:rPr>
          <w:rFonts w:ascii="Times New Roman" w:hAnsi="Times New Roman" w:eastAsia="宋体"/>
        </w:rPr>
        <w:t xml:space="preserve"> / V</w:t>
      </w:r>
      <w:r>
        <w:rPr>
          <w:rFonts w:ascii="Times New Roman" w:hAnsi="Times New Roman" w:eastAsia="宋体"/>
          <w:vertAlign w:val="subscript"/>
        </w:rPr>
        <w:t>min</w:t>
      </w:r>
      <w:r>
        <w:rPr>
          <w:rFonts w:ascii="Times New Roman" w:hAnsi="Times New Roman" w:eastAsia="宋体"/>
        </w:rPr>
        <w:t>)]</w:t>
      </w:r>
    </w:p>
    <w:p w14:paraId="08510420">
      <w:pPr>
        <w:ind w:firstLine="0"/>
        <w:jc w:val="center"/>
      </w:pPr>
      <w:r>
        <w:rPr>
          <w:rFonts w:ascii="Times New Roman" w:hAnsi="Times New Roman" w:eastAsia="宋体"/>
        </w:rPr>
        <w:t>Q</w:t>
      </w:r>
      <w:r>
        <w:rPr>
          <w:rFonts w:ascii="Times New Roman" w:hAnsi="Times New Roman" w:eastAsia="宋体"/>
          <w:vertAlign w:val="subscript"/>
        </w:rPr>
        <w:t>分布式</w:t>
      </w:r>
      <w:r>
        <w:rPr>
          <w:rFonts w:ascii="Times New Roman" w:hAnsi="Times New Roman" w:eastAsia="宋体"/>
        </w:rPr>
        <w:t xml:space="preserve"> / Q</w:t>
      </w:r>
      <w:r>
        <w:rPr>
          <w:rFonts w:ascii="Times New Roman" w:hAnsi="Times New Roman" w:eastAsia="宋体"/>
          <w:vertAlign w:val="subscript"/>
        </w:rPr>
        <w:t>中央式</w:t>
      </w:r>
      <w:r>
        <w:rPr>
          <w:rFonts w:ascii="Times New Roman" w:hAnsi="Times New Roman" w:eastAsia="宋体"/>
        </w:rPr>
        <w:t xml:space="preserve"> = (C / C*)</w:t>
      </w:r>
      <w:r>
        <w:rPr>
          <w:rFonts w:ascii="Times New Roman" w:hAnsi="Times New Roman" w:eastAsia="宋体"/>
          <w:vertAlign w:val="superscript"/>
        </w:rPr>
        <w:t>φ</w:t>
      </w:r>
      <w:r>
        <w:rPr>
          <w:rFonts w:ascii="Times New Roman" w:hAnsi="Times New Roman" w:eastAsia="宋体"/>
        </w:rPr>
        <w:t>，  C &gt; C*，  φ &gt; 0</w:t>
      </w:r>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headerReference w:type="default" r:id="rId11"/>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w:t>
      </w:r>
      <w:r>
        <w:rPr>
          <w:rFonts w:hint="eastAsia"/>
          <w:lang w:val="en-US" w:eastAsia="zh-CN"/>
        </w:rPr>
        <w:t>为</w:t>
      </w:r>
      <w:r>
        <w:t>文学创作，未经验证。</w:t>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79933"/>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EC6F65"/>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_watermark.xml"/><Relationship Id="rId10" Type="http://schemas.openxmlformats.org/officeDocument/2006/relationships/header" Target="header_watermark.xml"/><Relationship Id="rId11"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37</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2014-01-01T15:15:00Z</dcterms:created>
  <dc:creator>何帅</dc:creator>
  <cp:lastModifiedBy>Chou Chou</cp:lastModifiedBy>
  <dcterms:modified xsi:type="dcterms:W3CDTF">2026-06-08T22:42:52Z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