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4FDD3D37">
      <w:pPr>
        <w:pStyle w:val="3"/>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w14:paraId="79AB95C8">
      <w:pPr>
        <w:pStyle w:val="3"/>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3"/>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3"/>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3"/>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3"/>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3"/>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3"/>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3"/>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3"/>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3"/>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3"/>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3"/>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3"/>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3"/>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3"/>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3"/>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3"/>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3"/>
        <w:ind w:firstLine="0"/>
        <w:rPr>
          <w:rFonts w:hint="default" w:ascii="Arial Regular" w:hAnsi="Arial Regular" w:eastAsia="SimSun" w:cs="Arial Regular"/>
          <w:lang w:eastAsia="zh-CN"/>
        </w:rPr>
      </w:pPr>
      <w:r>
        <w:t>第十九章：蓝色退潮</w:t>
      </w:r>
    </w:p>
    <w:p w14:paraId="3442E79F">
      <w:pPr>
        <w:pStyle w:val="3"/>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3"/>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3"/>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3"/>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3"/>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3"/>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3"/>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3"/>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3"/>
        <w:ind w:firstLine="0"/>
        <w:rPr>
          <w:rFonts w:hint="default" w:ascii="Arial Regular" w:hAnsi="Arial Regular" w:cs="Arial Regular"/>
        </w:rPr>
      </w:pPr>
      <w:r>
        <w:t>第二十八章：九秒窗口</w:t>
      </w:r>
    </w:p>
    <w:p w14:paraId="0B727713">
      <w:pPr>
        <w:pStyle w:val="3"/>
        <w:ind w:firstLine="0"/>
        <w:rPr>
          <w:rFonts w:hint="default" w:ascii="Arial Regular" w:hAnsi="Arial Regular" w:cs="Arial Regular"/>
        </w:rPr>
      </w:pPr>
      <w:r>
        <w:t>第二十九章：白色绞索</w:t>
      </w:r>
    </w:p>
    <w:p w14:paraId="77A00FEC">
      <w:pPr>
        <w:pStyle w:val="3"/>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3"/>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3"/>
        <w:ind w:firstLine="0"/>
        <w:rPr>
          <w:rFonts w:hint="default" w:ascii="Arial Regular" w:hAnsi="Arial Regular" w:cs="Arial Regular"/>
        </w:rPr>
      </w:pPr>
      <w:r>
        <w:t>第三十二章：残光</w:t>
      </w:r>
    </w:p>
    <w:p w14:paraId="3B090B96">
      <w:pPr>
        <w:pStyle w:val="3"/>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3"/>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3"/>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3"/>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3"/>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3"/>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第一章那个坐在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35C48FEF">
      <w:pPr>
        <w:pStyle w:val="3"/>
        <w:ind w:firstLine="0"/>
        <w:rPr>
          <w:rFonts w:hint="default" w:ascii="Arial Regular" w:hAnsi="Arial Regular" w:cs="Arial Regular"/>
        </w:rPr>
      </w:pPr>
      <w:r>
        <w:rPr>
          <w:rFonts w:hint="default" w:ascii="Arial Regular" w:hAnsi="Arial Regular" w:eastAsia="SimSun" w:cs="Arial Regular"/>
          <w:sz w:val="21"/>
        </w:rPr>
        <w:t>第十六章：新秩序</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第二十章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rPr>
          <w:rFonts w:hint="default" w:ascii="Arial Regular" w:hAnsi="Arial Regular" w:cs="Arial Regular"/>
        </w:rPr>
      </w:pPr>
      <w:r>
        <w:rPr>
          <w:rFonts w:hint="default" w:ascii="Arial Regular" w:hAnsi="Arial Regular" w:cs="Arial Regular"/>
        </w:rPr>
        <w:t>第二十九章：白色绞索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岑望霁在边栏写：拓扑自治项不得再省略。单一中心的命令速度，不等于文明韧性。</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bookmarkStart w:id="0" w:name="_GoBack"/>
      <w:bookmarkEnd w:id="0"/>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173</Pages>
  <Words>0</Words>
  <Characters>0</Characters>
  <Lines>0</Lines>
  <Paragraphs>0</Paragraphs>
  <TotalTime>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2013-12-28T07:15:00Z</dcterms:created>
  <dc:creator>何帅</dc:creator>
  <dc:description>generated by python-docx</dc:description>
  <cp:lastModifiedBy>Chou Chou</cp:lastModifiedBy>
  <dcterms:modified xsi:type="dcterms:W3CDTF">2026-06-03T22:48:10Z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