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14892A" w14:textId="77777777" w:rsidR="007C305F" w:rsidRDefault="00000000">
      <w:pPr>
        <w:spacing w:after="40"/>
        <w:jc w:val="center"/>
      </w:pPr>
      <w:r>
        <w:rPr>
          <w:b/>
          <w:bCs/>
          <w:color w:val="1F3864"/>
          <w:sz w:val="28"/>
          <w:szCs w:val="28"/>
        </w:rPr>
        <w:t>Pompea College of Business</w:t>
      </w:r>
    </w:p>
    <w:p w14:paraId="5DDEF9FB" w14:textId="77777777" w:rsidR="007C305F" w:rsidRDefault="007C305F">
      <w:pPr>
        <w:spacing w:after="80"/>
      </w:pPr>
    </w:p>
    <w:p w14:paraId="4E28F769" w14:textId="77777777" w:rsidR="007C305F" w:rsidRDefault="00000000">
      <w:pPr>
        <w:pStyle w:val="Heading1"/>
      </w:pPr>
      <w:r>
        <w:t>Course Information</w:t>
      </w:r>
    </w:p>
    <w:p w14:paraId="14A86032" w14:textId="01C7631D" w:rsidR="007C305F" w:rsidRDefault="00000000">
      <w:pPr>
        <w:spacing w:after="80"/>
      </w:pPr>
      <w:r>
        <w:rPr>
          <w:b/>
          <w:bCs/>
        </w:rPr>
        <w:t xml:space="preserve">Course: </w:t>
      </w:r>
      <w:r>
        <w:t>MKTG 6610 — Market Analysis &amp; Customer Value</w:t>
      </w:r>
    </w:p>
    <w:p w14:paraId="1A7F2AF8" w14:textId="77777777" w:rsidR="007C305F" w:rsidRDefault="00000000">
      <w:pPr>
        <w:spacing w:after="80"/>
      </w:pPr>
      <w:r>
        <w:rPr>
          <w:b/>
          <w:bCs/>
        </w:rPr>
        <w:t xml:space="preserve">Meeting: </w:t>
      </w:r>
      <w:r>
        <w:t>Tuesdays, [Time] — Room: [Room]</w:t>
      </w:r>
    </w:p>
    <w:p w14:paraId="1BA0268A" w14:textId="77777777" w:rsidR="007C305F" w:rsidRDefault="00000000">
      <w:pPr>
        <w:spacing w:after="80"/>
      </w:pPr>
      <w:r>
        <w:rPr>
          <w:b/>
          <w:bCs/>
        </w:rPr>
        <w:t xml:space="preserve">Term: </w:t>
      </w:r>
      <w:r>
        <w:t>Fall 2026</w:t>
      </w:r>
    </w:p>
    <w:p w14:paraId="69F349AE" w14:textId="77777777" w:rsidR="007C305F" w:rsidRDefault="00000000">
      <w:pPr>
        <w:spacing w:after="80"/>
      </w:pPr>
      <w:r>
        <w:rPr>
          <w:b/>
          <w:bCs/>
        </w:rPr>
        <w:t xml:space="preserve">Credit Hours: </w:t>
      </w:r>
      <w:r>
        <w:t>3</w:t>
      </w:r>
    </w:p>
    <w:p w14:paraId="355E9857" w14:textId="77777777" w:rsidR="007C305F" w:rsidRDefault="007C305F">
      <w:pPr>
        <w:spacing w:after="80"/>
      </w:pPr>
    </w:p>
    <w:p w14:paraId="09070C50" w14:textId="77777777" w:rsidR="007C305F" w:rsidRDefault="00000000">
      <w:pPr>
        <w:pStyle w:val="Heading1"/>
      </w:pPr>
      <w:r>
        <w:t>Faculty Contact Information</w:t>
      </w:r>
    </w:p>
    <w:p w14:paraId="6E701035" w14:textId="77777777" w:rsidR="007C305F" w:rsidRDefault="00000000">
      <w:pPr>
        <w:spacing w:after="80"/>
      </w:pPr>
      <w:r>
        <w:rPr>
          <w:b/>
          <w:bCs/>
        </w:rPr>
        <w:t xml:space="preserve">Instructor: </w:t>
      </w:r>
      <w:r>
        <w:t>Dr. Hesam Teymouri  |  Email: hteymouri@newhaven.edu  |  Cell: 405-612-9474 (text first — identify self)</w:t>
      </w:r>
    </w:p>
    <w:p w14:paraId="5C2AB577" w14:textId="77777777" w:rsidR="007C305F" w:rsidRDefault="00000000">
      <w:pPr>
        <w:spacing w:after="80"/>
      </w:pPr>
      <w:r>
        <w:rPr>
          <w:b/>
          <w:bCs/>
        </w:rPr>
        <w:t xml:space="preserve">Office Hours (Zoom): </w:t>
      </w:r>
      <w:r>
        <w:t>By appointment</w:t>
      </w:r>
    </w:p>
    <w:p w14:paraId="6D808BF1" w14:textId="77777777" w:rsidR="007C305F" w:rsidRDefault="00000000">
      <w:pPr>
        <w:spacing w:after="80"/>
      </w:pPr>
      <w:r>
        <w:rPr>
          <w:b/>
          <w:bCs/>
        </w:rPr>
        <w:t xml:space="preserve">Department Chair: </w:t>
      </w:r>
      <w:r>
        <w:t>Dr. Subroto Roy (SRoy@newhaven.edu)</w:t>
      </w:r>
    </w:p>
    <w:p w14:paraId="77858419" w14:textId="77777777" w:rsidR="007C305F" w:rsidRDefault="007C305F">
      <w:pPr>
        <w:spacing w:after="80"/>
      </w:pPr>
    </w:p>
    <w:p w14:paraId="5829B47B" w14:textId="77777777" w:rsidR="007C305F" w:rsidRDefault="00000000">
      <w:pPr>
        <w:spacing w:after="120"/>
      </w:pPr>
      <w:r>
        <w:rPr>
          <w:i/>
          <w:iCs/>
        </w:rPr>
        <w:t>Note: Log in to Canvas regularly and check your Canvas inbox and announcements. Important announcements will also be emailed to your UNH address.</w:t>
      </w:r>
    </w:p>
    <w:p w14:paraId="52FDC732" w14:textId="77777777" w:rsidR="007C305F" w:rsidRDefault="00000000">
      <w:pPr>
        <w:pStyle w:val="Heading1"/>
      </w:pPr>
      <w:r>
        <w:t>Course Description</w:t>
      </w:r>
    </w:p>
    <w:p w14:paraId="6CCFB44F" w14:textId="77777777" w:rsidR="007C305F" w:rsidRDefault="00000000">
      <w:pPr>
        <w:spacing w:after="120"/>
      </w:pPr>
      <w:r>
        <w:t>This course integrates marketing strategy with the enhancement of value in firms, products, services, and industries. It focuses on competitive and customer metrics and analysis, the development of marketing strategy, and the implementation of strategic marketing plans in business organizations. The course incorporates current developments in marketing to acquaint students with present-day challenges of marketing activities and serves as a vehicle for the application and integration of marketing concepts, analytical tools, and problem-solving approaches used in developing marketing strategy.</w:t>
      </w:r>
    </w:p>
    <w:p w14:paraId="77453128" w14:textId="77777777" w:rsidR="007C305F" w:rsidRDefault="00000000">
      <w:pPr>
        <w:pStyle w:val="Heading1"/>
      </w:pPr>
      <w:r>
        <w:t>Course Learning Outcomes</w:t>
      </w:r>
    </w:p>
    <w:p w14:paraId="347BD27A" w14:textId="77777777" w:rsidR="007C305F" w:rsidRDefault="00000000">
      <w:pPr>
        <w:spacing w:after="120"/>
      </w:pPr>
      <w:r>
        <w:t>By the end of this course, students should be able to:</w:t>
      </w:r>
    </w:p>
    <w:p w14:paraId="0D467168" w14:textId="77777777" w:rsidR="007C305F" w:rsidRDefault="00000000">
      <w:pPr>
        <w:pStyle w:val="ListParagraph"/>
        <w:numPr>
          <w:ilvl w:val="0"/>
          <w:numId w:val="2"/>
        </w:numPr>
        <w:spacing w:after="60"/>
      </w:pPr>
      <w:r>
        <w:t>Analyze markets, industries, competitors, and customers using contemporary analytical frameworks.</w:t>
      </w:r>
    </w:p>
    <w:p w14:paraId="62796983" w14:textId="77777777" w:rsidR="007C305F" w:rsidRDefault="00000000">
      <w:pPr>
        <w:pStyle w:val="ListParagraph"/>
        <w:numPr>
          <w:ilvl w:val="0"/>
          <w:numId w:val="2"/>
        </w:numPr>
        <w:spacing w:after="60"/>
      </w:pPr>
      <w:r>
        <w:t>Identify sources of customer value and competitive advantage.</w:t>
      </w:r>
    </w:p>
    <w:p w14:paraId="66D1B269" w14:textId="77777777" w:rsidR="007C305F" w:rsidRDefault="00000000">
      <w:pPr>
        <w:pStyle w:val="ListParagraph"/>
        <w:numPr>
          <w:ilvl w:val="0"/>
          <w:numId w:val="2"/>
        </w:numPr>
        <w:spacing w:after="60"/>
      </w:pPr>
      <w:r>
        <w:t>Evaluate market opportunities using qualitative and quantitative evidence.</w:t>
      </w:r>
    </w:p>
    <w:p w14:paraId="15B64E99" w14:textId="77777777" w:rsidR="007C305F" w:rsidRDefault="00000000">
      <w:pPr>
        <w:pStyle w:val="ListParagraph"/>
        <w:numPr>
          <w:ilvl w:val="0"/>
          <w:numId w:val="2"/>
        </w:numPr>
        <w:spacing w:after="60"/>
      </w:pPr>
      <w:r>
        <w:t>Develop customer-centric marketing strategies.</w:t>
      </w:r>
    </w:p>
    <w:p w14:paraId="0DF1FF01" w14:textId="77777777" w:rsidR="007C305F" w:rsidRDefault="00000000">
      <w:pPr>
        <w:pStyle w:val="ListParagraph"/>
        <w:numPr>
          <w:ilvl w:val="0"/>
          <w:numId w:val="2"/>
        </w:numPr>
        <w:spacing w:after="60"/>
      </w:pPr>
      <w:r>
        <w:t>Apply marketing metrics to support strategic decision making.</w:t>
      </w:r>
    </w:p>
    <w:p w14:paraId="17D07E6A" w14:textId="77777777" w:rsidR="007C305F" w:rsidRDefault="00000000">
      <w:pPr>
        <w:pStyle w:val="ListParagraph"/>
        <w:numPr>
          <w:ilvl w:val="0"/>
          <w:numId w:val="2"/>
        </w:numPr>
        <w:spacing w:after="60"/>
      </w:pPr>
      <w:r>
        <w:t>Use AI as an analytical tool while critically evaluating the quality of its output.</w:t>
      </w:r>
    </w:p>
    <w:p w14:paraId="348E7310" w14:textId="77777777" w:rsidR="007C305F" w:rsidRDefault="00000000">
      <w:pPr>
        <w:pStyle w:val="ListParagraph"/>
        <w:numPr>
          <w:ilvl w:val="0"/>
          <w:numId w:val="2"/>
        </w:numPr>
        <w:spacing w:after="60"/>
      </w:pPr>
      <w:r>
        <w:t>Design and justify strategic marketing recommendations.</w:t>
      </w:r>
    </w:p>
    <w:p w14:paraId="57E0FC63" w14:textId="77777777" w:rsidR="007C305F" w:rsidRDefault="00000000">
      <w:pPr>
        <w:pStyle w:val="ListParagraph"/>
        <w:numPr>
          <w:ilvl w:val="0"/>
          <w:numId w:val="2"/>
        </w:numPr>
        <w:spacing w:after="60"/>
      </w:pPr>
      <w:r>
        <w:t>Communicate marketing analyses and recommendations professionally.</w:t>
      </w:r>
    </w:p>
    <w:p w14:paraId="6D3F380E" w14:textId="77777777" w:rsidR="007C305F" w:rsidRDefault="00000000">
      <w:pPr>
        <w:pStyle w:val="Heading1"/>
      </w:pPr>
      <w:r>
        <w:t>Course Materials</w:t>
      </w:r>
    </w:p>
    <w:p w14:paraId="2D5665FA" w14:textId="77777777" w:rsidR="007C305F" w:rsidRDefault="00000000">
      <w:pPr>
        <w:pStyle w:val="Heading2"/>
      </w:pPr>
      <w:r>
        <w:t>Required Cases</w:t>
      </w:r>
    </w:p>
    <w:p w14:paraId="6692E915" w14:textId="77777777" w:rsidR="007C305F" w:rsidRDefault="00000000">
      <w:pPr>
        <w:spacing w:after="120"/>
      </w:pPr>
      <w:r>
        <w:lastRenderedPageBreak/>
        <w:t>All required cases are available through a Harvard Business Publishing (HBP) coursepack at a 50% educator discount. Purchase all cases using the coursepack link below before Week 2. Total cost: $45.90 for all 9 cases ($5.10 per case).</w:t>
      </w:r>
    </w:p>
    <w:p w14:paraId="2D04AC7D" w14:textId="77777777" w:rsidR="007C305F" w:rsidRDefault="007C305F">
      <w:pPr>
        <w:spacing w:after="80"/>
      </w:pPr>
    </w:p>
    <w:p w14:paraId="2759F36E" w14:textId="77777777" w:rsidR="007C305F" w:rsidRDefault="00000000">
      <w:pPr>
        <w:spacing w:after="80"/>
      </w:pPr>
      <w:r>
        <w:rPr>
          <w:b/>
          <w:bCs/>
        </w:rPr>
        <w:t xml:space="preserve">Coursepack link: </w:t>
      </w:r>
      <w:r>
        <w:rPr>
          <w:color w:val="2E5496"/>
        </w:rPr>
        <w:t>https://hbsp.harvard.edu/import/1440282</w:t>
      </w:r>
    </w:p>
    <w:p w14:paraId="40DC8965" w14:textId="77777777" w:rsidR="007C305F" w:rsidRDefault="007C305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4177"/>
        <w:gridCol w:w="2547"/>
        <w:gridCol w:w="1991"/>
      </w:tblGrid>
      <w:tr w:rsidR="007C305F" w14:paraId="4D9FFA05"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678FB7A3" w14:textId="77777777" w:rsidR="007C305F" w:rsidRDefault="00000000">
            <w:pPr>
              <w:jc w:val="center"/>
            </w:pPr>
            <w:r>
              <w:rPr>
                <w:b/>
                <w:bCs/>
                <w:sz w:val="17"/>
                <w:szCs w:val="17"/>
              </w:rPr>
              <w:t>Week</w:t>
            </w:r>
          </w:p>
        </w:tc>
        <w:tc>
          <w:tcPr>
            <w:tcW w:w="4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0F84E127" w14:textId="77777777" w:rsidR="007C305F" w:rsidRDefault="00000000">
            <w:r>
              <w:rPr>
                <w:b/>
                <w:bCs/>
                <w:sz w:val="17"/>
                <w:szCs w:val="17"/>
              </w:rPr>
              <w:t>Case</w:t>
            </w:r>
          </w:p>
        </w:tc>
        <w:tc>
          <w:tcPr>
            <w:tcW w:w="25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77BE4F16" w14:textId="77777777" w:rsidR="007C305F" w:rsidRDefault="00000000">
            <w:r>
              <w:rPr>
                <w:b/>
                <w:bCs/>
                <w:sz w:val="17"/>
                <w:szCs w:val="17"/>
              </w:rPr>
              <w:t>Authors</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5AECE87D" w14:textId="77777777" w:rsidR="007C305F" w:rsidRDefault="00000000">
            <w:r>
              <w:rPr>
                <w:b/>
                <w:bCs/>
                <w:sz w:val="17"/>
                <w:szCs w:val="17"/>
              </w:rPr>
              <w:t>HBP Product #</w:t>
            </w:r>
          </w:p>
        </w:tc>
      </w:tr>
      <w:tr w:rsidR="007C305F" w14:paraId="5BBB2554"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478044" w14:textId="77777777" w:rsidR="007C305F" w:rsidRDefault="00000000">
            <w:pPr>
              <w:jc w:val="center"/>
            </w:pPr>
            <w:r>
              <w:rPr>
                <w:sz w:val="17"/>
                <w:szCs w:val="17"/>
              </w:rPr>
              <w:t>2</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105A24" w14:textId="77777777" w:rsidR="007C305F" w:rsidRDefault="00000000">
            <w:r>
              <w:rPr>
                <w:sz w:val="17"/>
                <w:szCs w:val="17"/>
              </w:rPr>
              <w:t>Netflix Beyond Streaming: Strategies for the Next Era of Entertainment</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5EDBB7" w14:textId="77777777" w:rsidR="007C305F" w:rsidRDefault="00000000">
            <w:r>
              <w:rPr>
                <w:sz w:val="17"/>
                <w:szCs w:val="17"/>
              </w:rPr>
              <w:t>Alcacer, Lucidi (2025)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1FBDA5" w14:textId="77777777" w:rsidR="007C305F" w:rsidRDefault="00000000">
            <w:r>
              <w:rPr>
                <w:sz w:val="17"/>
                <w:szCs w:val="17"/>
              </w:rPr>
              <w:t>725429-PDF-ENG</w:t>
            </w:r>
          </w:p>
        </w:tc>
      </w:tr>
      <w:tr w:rsidR="007C305F" w14:paraId="5D3E4C72"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93DECF" w14:textId="77777777" w:rsidR="007C305F" w:rsidRDefault="00000000">
            <w:pPr>
              <w:jc w:val="center"/>
            </w:pPr>
            <w:r>
              <w:rPr>
                <w:sz w:val="17"/>
                <w:szCs w:val="17"/>
              </w:rPr>
              <w:t>3</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D77622" w14:textId="77777777" w:rsidR="007C305F" w:rsidRDefault="00000000">
            <w:r>
              <w:rPr>
                <w:sz w:val="17"/>
                <w:szCs w:val="17"/>
              </w:rPr>
              <w:t>Spotify: Face the Music (Update 2024)</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DB9C0A" w14:textId="77777777" w:rsidR="007C305F" w:rsidRDefault="00000000">
            <w:r>
              <w:rPr>
                <w:sz w:val="17"/>
                <w:szCs w:val="17"/>
              </w:rPr>
              <w:t>Vroom, Sastre Boquet (2024)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FE137B" w14:textId="77777777" w:rsidR="007C305F" w:rsidRDefault="00000000">
            <w:r>
              <w:rPr>
                <w:sz w:val="17"/>
                <w:szCs w:val="17"/>
              </w:rPr>
              <w:t>I00018-PDF-ENG</w:t>
            </w:r>
          </w:p>
        </w:tc>
      </w:tr>
      <w:tr w:rsidR="007C305F" w14:paraId="5EBA1550"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078782" w14:textId="77777777" w:rsidR="007C305F" w:rsidRDefault="00000000">
            <w:pPr>
              <w:jc w:val="center"/>
            </w:pPr>
            <w:r>
              <w:rPr>
                <w:sz w:val="17"/>
                <w:szCs w:val="17"/>
              </w:rPr>
              <w:t>4</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E654C0" w14:textId="77777777" w:rsidR="007C305F" w:rsidRDefault="00000000">
            <w:r>
              <w:rPr>
                <w:sz w:val="17"/>
                <w:szCs w:val="17"/>
              </w:rPr>
              <w:t>Airbnb, Etsy, Uber: Acquiring the First Thousand Customers</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4E3161" w14:textId="77777777" w:rsidR="007C305F" w:rsidRDefault="00000000">
            <w:r>
              <w:rPr>
                <w:sz w:val="17"/>
                <w:szCs w:val="17"/>
              </w:rPr>
              <w:t>Teixeira, Brown (2016)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C911BC" w14:textId="77777777" w:rsidR="007C305F" w:rsidRDefault="00000000">
            <w:r>
              <w:rPr>
                <w:sz w:val="17"/>
                <w:szCs w:val="17"/>
              </w:rPr>
              <w:t>516094-PDF-ENG</w:t>
            </w:r>
          </w:p>
        </w:tc>
      </w:tr>
      <w:tr w:rsidR="007C305F" w14:paraId="6318FBA4"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D08ADC" w14:textId="77777777" w:rsidR="007C305F" w:rsidRDefault="00000000">
            <w:pPr>
              <w:jc w:val="center"/>
            </w:pPr>
            <w:r>
              <w:rPr>
                <w:sz w:val="17"/>
                <w:szCs w:val="17"/>
              </w:rPr>
              <w:t>5</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6BE9E0" w14:textId="77777777" w:rsidR="007C305F" w:rsidRDefault="00000000">
            <w:r>
              <w:rPr>
                <w:sz w:val="17"/>
                <w:szCs w:val="17"/>
              </w:rPr>
              <w:t>The Video-Streaming Wars in 2025: Can Anyone Catch Netflix?</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F7E295" w14:textId="77777777" w:rsidR="007C305F" w:rsidRDefault="00000000">
            <w:r>
              <w:rPr>
                <w:sz w:val="17"/>
                <w:szCs w:val="17"/>
              </w:rPr>
              <w:t>Elberse, Larenas (2025)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BC4E69" w14:textId="77777777" w:rsidR="007C305F" w:rsidRDefault="00000000">
            <w:r>
              <w:rPr>
                <w:sz w:val="17"/>
                <w:szCs w:val="17"/>
              </w:rPr>
              <w:t>525059-PDF-ENG</w:t>
            </w:r>
          </w:p>
        </w:tc>
      </w:tr>
      <w:tr w:rsidR="007C305F" w14:paraId="65801CBF"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7AB930" w14:textId="77777777" w:rsidR="007C305F" w:rsidRDefault="00000000">
            <w:pPr>
              <w:jc w:val="center"/>
            </w:pPr>
            <w:r>
              <w:rPr>
                <w:sz w:val="17"/>
                <w:szCs w:val="17"/>
              </w:rPr>
              <w:t>6</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1F54E3" w14:textId="77777777" w:rsidR="007C305F" w:rsidRDefault="00000000">
            <w:r>
              <w:rPr>
                <w:sz w:val="17"/>
                <w:szCs w:val="17"/>
              </w:rPr>
              <w:t>McDonald’s</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0831E7" w14:textId="77777777" w:rsidR="007C305F" w:rsidRDefault="00000000">
            <w:r>
              <w:rPr>
                <w:sz w:val="17"/>
                <w:szCs w:val="17"/>
              </w:rPr>
              <w:t>Quelch, Herman (2007)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6F2F8E" w14:textId="77777777" w:rsidR="007C305F" w:rsidRDefault="00000000">
            <w:r>
              <w:rPr>
                <w:sz w:val="17"/>
                <w:szCs w:val="17"/>
              </w:rPr>
              <w:t>508025-PDF-ENG</w:t>
            </w:r>
          </w:p>
        </w:tc>
      </w:tr>
      <w:tr w:rsidR="007C305F" w14:paraId="5AAE5D5E"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DBB422" w14:textId="77777777" w:rsidR="007C305F" w:rsidRDefault="00000000">
            <w:pPr>
              <w:jc w:val="center"/>
            </w:pPr>
            <w:r>
              <w:rPr>
                <w:sz w:val="17"/>
                <w:szCs w:val="17"/>
              </w:rPr>
              <w:t>7</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9A7A01" w14:textId="77777777" w:rsidR="007C305F" w:rsidRDefault="00000000">
            <w:r>
              <w:rPr>
                <w:sz w:val="17"/>
                <w:szCs w:val="17"/>
              </w:rPr>
              <w:t>Trader Joe’s</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4769BB" w14:textId="77777777" w:rsidR="007C305F" w:rsidRDefault="00000000">
            <w:r>
              <w:rPr>
                <w:sz w:val="17"/>
                <w:szCs w:val="17"/>
              </w:rPr>
              <w:t>Ager, Roberto (2013)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AFFDF4" w14:textId="77777777" w:rsidR="007C305F" w:rsidRDefault="00000000">
            <w:r>
              <w:rPr>
                <w:sz w:val="17"/>
                <w:szCs w:val="17"/>
              </w:rPr>
              <w:t>714419-PDF-ENG</w:t>
            </w:r>
          </w:p>
        </w:tc>
      </w:tr>
      <w:tr w:rsidR="007C305F" w14:paraId="11A87B6B"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40D648" w14:textId="77777777" w:rsidR="007C305F" w:rsidRDefault="00000000">
            <w:pPr>
              <w:jc w:val="center"/>
            </w:pPr>
            <w:r>
              <w:rPr>
                <w:sz w:val="17"/>
                <w:szCs w:val="17"/>
              </w:rPr>
              <w:t>12</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698104" w14:textId="77777777" w:rsidR="007C305F" w:rsidRDefault="00000000">
            <w:r>
              <w:rPr>
                <w:sz w:val="17"/>
                <w:szCs w:val="17"/>
              </w:rPr>
              <w:t>Southwest Airlines: In a Different World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874FD8" w14:textId="77777777" w:rsidR="007C305F" w:rsidRDefault="00000000">
            <w:r>
              <w:rPr>
                <w:sz w:val="17"/>
                <w:szCs w:val="17"/>
              </w:rPr>
              <w:t>Heskett, Sasser (2010)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0EDFB1" w14:textId="77777777" w:rsidR="007C305F" w:rsidRDefault="00000000">
            <w:r>
              <w:rPr>
                <w:sz w:val="17"/>
                <w:szCs w:val="17"/>
              </w:rPr>
              <w:t>910419-PDF-ENG</w:t>
            </w:r>
          </w:p>
        </w:tc>
      </w:tr>
      <w:tr w:rsidR="007C305F" w14:paraId="0D93B264"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9383ED" w14:textId="77777777" w:rsidR="007C305F" w:rsidRDefault="00000000">
            <w:pPr>
              <w:jc w:val="center"/>
            </w:pPr>
            <w:r>
              <w:rPr>
                <w:sz w:val="17"/>
                <w:szCs w:val="17"/>
              </w:rPr>
              <w:t>13</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38DC96" w14:textId="77777777" w:rsidR="007C305F" w:rsidRDefault="00000000">
            <w:r>
              <w:rPr>
                <w:sz w:val="17"/>
                <w:szCs w:val="17"/>
              </w:rPr>
              <w:t>Patagonia: “Earth Is Now Our Only Shareholder”</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7336E4" w14:textId="77777777" w:rsidR="007C305F" w:rsidRDefault="00000000">
            <w:r>
              <w:rPr>
                <w:sz w:val="17"/>
                <w:szCs w:val="17"/>
              </w:rPr>
              <w:t>Trelstad et al. (2023)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0D9ED9" w14:textId="77777777" w:rsidR="007C305F" w:rsidRDefault="00000000">
            <w:r>
              <w:rPr>
                <w:sz w:val="17"/>
                <w:szCs w:val="17"/>
              </w:rPr>
              <w:t>323057-PDF-ENG</w:t>
            </w:r>
          </w:p>
        </w:tc>
      </w:tr>
      <w:tr w:rsidR="007C305F" w14:paraId="394DFCF5" w14:textId="77777777">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2F6BB5" w14:textId="77777777" w:rsidR="007C305F" w:rsidRDefault="00000000">
            <w:pPr>
              <w:jc w:val="center"/>
            </w:pPr>
            <w:r>
              <w:rPr>
                <w:sz w:val="17"/>
                <w:szCs w:val="17"/>
              </w:rPr>
              <w:t>14</w:t>
            </w:r>
          </w:p>
        </w:tc>
        <w:tc>
          <w:tcPr>
            <w:tcW w:w="4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44069A" w14:textId="77777777" w:rsidR="007C305F" w:rsidRDefault="00000000">
            <w:r>
              <w:rPr>
                <w:sz w:val="17"/>
                <w:szCs w:val="17"/>
              </w:rPr>
              <w:t>Amazon in 2026</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BE0190" w14:textId="77777777" w:rsidR="007C305F" w:rsidRDefault="00000000">
            <w:r>
              <w:rPr>
                <w:sz w:val="17"/>
                <w:szCs w:val="17"/>
              </w:rPr>
              <w:t>Gupta, Rodriguez (2013, rev. 2026)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4EACF4" w14:textId="77777777" w:rsidR="007C305F" w:rsidRDefault="00000000">
            <w:r>
              <w:rPr>
                <w:sz w:val="17"/>
                <w:szCs w:val="17"/>
              </w:rPr>
              <w:t>514025-PDF-ENG</w:t>
            </w:r>
          </w:p>
        </w:tc>
      </w:tr>
    </w:tbl>
    <w:p w14:paraId="7FEE278E" w14:textId="77777777" w:rsidR="007C305F" w:rsidRDefault="007C305F">
      <w:pPr>
        <w:spacing w:after="80"/>
      </w:pPr>
    </w:p>
    <w:p w14:paraId="6E7069A5" w14:textId="77777777" w:rsidR="007C305F" w:rsidRDefault="00000000">
      <w:pPr>
        <w:spacing w:after="120"/>
      </w:pPr>
      <w:r>
        <w:rPr>
          <w:i/>
          <w:iCs/>
        </w:rPr>
        <w:t>Note: Week 8 (Branding &amp; Positioning) uses the Lay’s 2025 rebrand as a public brand discussion — no case to purchase. Week 10 (Midterm) and Week 15 (Final Presentations) have no cases.</w:t>
      </w:r>
    </w:p>
    <w:p w14:paraId="6991D0E8" w14:textId="77777777" w:rsidR="007C305F" w:rsidRDefault="007C305F">
      <w:pPr>
        <w:spacing w:after="80"/>
      </w:pPr>
    </w:p>
    <w:p w14:paraId="1A0838C3" w14:textId="77777777" w:rsidR="007C305F" w:rsidRDefault="00000000">
      <w:pPr>
        <w:pStyle w:val="Heading2"/>
      </w:pPr>
      <w:r>
        <w:t>Additional Materials (no purchase required)</w:t>
      </w:r>
    </w:p>
    <w:p w14:paraId="48765A92" w14:textId="77777777" w:rsidR="007C305F" w:rsidRDefault="00000000">
      <w:pPr>
        <w:pStyle w:val="ListParagraph"/>
        <w:numPr>
          <w:ilvl w:val="0"/>
          <w:numId w:val="3"/>
        </w:numPr>
        <w:spacing w:after="60"/>
      </w:pPr>
      <w:r>
        <w:t>Korst, Puntoni &amp; Toubia, “How Gen AI Is Transforming Market Research” (HBR, May–June 2025) — posted on Canvas by instructor.</w:t>
      </w:r>
    </w:p>
    <w:p w14:paraId="7F7D62AF" w14:textId="77777777" w:rsidR="007C305F" w:rsidRDefault="00000000">
      <w:pPr>
        <w:pStyle w:val="ListParagraph"/>
        <w:numPr>
          <w:ilvl w:val="0"/>
          <w:numId w:val="3"/>
        </w:numPr>
        <w:spacing w:after="60"/>
      </w:pPr>
      <w:r>
        <w:t>Martin, Schwarz &amp; Turner, “The Right Way to Build Your Brand” (HBR, Jan–Feb 2024) — posted on Canvas by instructor.</w:t>
      </w:r>
    </w:p>
    <w:p w14:paraId="083FD701" w14:textId="77777777" w:rsidR="007C305F" w:rsidRDefault="00000000">
      <w:pPr>
        <w:pStyle w:val="Heading1"/>
      </w:pPr>
      <w:r>
        <w:t>Course Requirements &amp; Assessment</w:t>
      </w:r>
    </w:p>
    <w:p w14:paraId="1427E58F" w14:textId="77777777" w:rsidR="007C305F" w:rsidRDefault="00000000">
      <w:pPr>
        <w:spacing w:after="120"/>
      </w:pPr>
      <w:r>
        <w:rPr>
          <w:i/>
          <w:iCs/>
        </w:rPr>
        <w:t>(All files and instructions can be found in Canvas.)</w:t>
      </w:r>
    </w:p>
    <w:p w14:paraId="599E4829" w14:textId="77777777" w:rsidR="007C305F" w:rsidRDefault="00000000">
      <w:pPr>
        <w:pStyle w:val="Heading2"/>
      </w:pPr>
      <w:r>
        <w:t>Weekly Case Reports</w:t>
      </w:r>
    </w:p>
    <w:p w14:paraId="284322FD" w14:textId="77777777" w:rsidR="007C305F" w:rsidRDefault="00000000">
      <w:pPr>
        <w:spacing w:after="120"/>
      </w:pPr>
      <w:r>
        <w:t>Each week teams work on the assigned case during the studio block and present their findings to the class. Every team submits a one-page brief on Canvas after class. Briefs are graded on the quality of analysis, application of the week’s concept, and clarity of argument.</w:t>
      </w:r>
    </w:p>
    <w:p w14:paraId="32A21270" w14:textId="77777777" w:rsidR="007C305F" w:rsidRDefault="00000000">
      <w:pPr>
        <w:spacing w:after="120"/>
      </w:pPr>
      <w:r>
        <w:t>Session structure each week:</w:t>
      </w:r>
    </w:p>
    <w:p w14:paraId="0EAA13F4" w14:textId="77777777" w:rsidR="007C305F" w:rsidRDefault="00000000">
      <w:pPr>
        <w:pStyle w:val="ListParagraph"/>
        <w:numPr>
          <w:ilvl w:val="0"/>
          <w:numId w:val="3"/>
        </w:numPr>
        <w:spacing w:after="60"/>
      </w:pPr>
      <w:r>
        <w:t>Instructor teaches the concept (~30–40 min)</w:t>
      </w:r>
    </w:p>
    <w:p w14:paraId="2DCC3323" w14:textId="77777777" w:rsidR="007C305F" w:rsidRDefault="00000000">
      <w:pPr>
        <w:pStyle w:val="ListParagraph"/>
        <w:numPr>
          <w:ilvl w:val="0"/>
          <w:numId w:val="3"/>
        </w:numPr>
        <w:spacing w:after="60"/>
      </w:pPr>
      <w:r>
        <w:t>Break (~15 min)</w:t>
      </w:r>
    </w:p>
    <w:p w14:paraId="0DD281BC" w14:textId="77777777" w:rsidR="007C305F" w:rsidRDefault="00000000">
      <w:pPr>
        <w:pStyle w:val="ListParagraph"/>
        <w:numPr>
          <w:ilvl w:val="0"/>
          <w:numId w:val="3"/>
        </w:numPr>
        <w:spacing w:after="60"/>
      </w:pPr>
      <w:r>
        <w:t>Teams work on the case and prepare findings (~60–70 min)</w:t>
      </w:r>
    </w:p>
    <w:p w14:paraId="5FC7CFBA" w14:textId="77777777" w:rsidR="007C305F" w:rsidRDefault="00000000">
      <w:pPr>
        <w:pStyle w:val="ListParagraph"/>
        <w:numPr>
          <w:ilvl w:val="0"/>
          <w:numId w:val="3"/>
        </w:numPr>
        <w:spacing w:after="60"/>
      </w:pPr>
      <w:r>
        <w:t>Teams present verbally to the class (~20 min)</w:t>
      </w:r>
    </w:p>
    <w:p w14:paraId="0F7908E3" w14:textId="62A4ECA3" w:rsidR="007C305F" w:rsidRDefault="00000000">
      <w:pPr>
        <w:pStyle w:val="ListParagraph"/>
        <w:numPr>
          <w:ilvl w:val="0"/>
          <w:numId w:val="3"/>
        </w:numPr>
        <w:spacing w:after="60"/>
      </w:pPr>
      <w:r>
        <w:t>Teams submit a brief on Canvas after class</w:t>
      </w:r>
    </w:p>
    <w:p w14:paraId="315698AC" w14:textId="77777777" w:rsidR="007C305F" w:rsidRDefault="00000000">
      <w:pPr>
        <w:pStyle w:val="Heading2"/>
      </w:pPr>
      <w:r>
        <w:lastRenderedPageBreak/>
        <w:t>AI Strategy Report &amp; Final Presentation</w:t>
      </w:r>
    </w:p>
    <w:p w14:paraId="622BDEC4" w14:textId="77777777" w:rsidR="007C305F" w:rsidRDefault="00000000">
      <w:pPr>
        <w:spacing w:after="120"/>
      </w:pPr>
      <w:r>
        <w:t>Working in teams, students build a complete AI-driven strategy report for a company of their choice across the semester. Teams choose a company with a sufficient public footprint — a publicly traded company, a well-covered private company, or a recognizable brand — so that market data, customer reviews, and analyst coverage are available.</w:t>
      </w:r>
    </w:p>
    <w:p w14:paraId="480DEEB4" w14:textId="77777777" w:rsidR="007C305F" w:rsidRDefault="00000000">
      <w:pPr>
        <w:spacing w:after="120"/>
      </w:pPr>
      <w:r>
        <w:t>The report is built progressively using AI tools and verified against real public evidence. It covers:</w:t>
      </w:r>
    </w:p>
    <w:p w14:paraId="598B3FA3" w14:textId="77777777" w:rsidR="007C305F" w:rsidRDefault="00000000">
      <w:pPr>
        <w:pStyle w:val="ListParagraph"/>
        <w:numPr>
          <w:ilvl w:val="0"/>
          <w:numId w:val="4"/>
        </w:numPr>
        <w:spacing w:after="60"/>
      </w:pPr>
      <w:r>
        <w:t>Synthetic customer panel — AI-generated customer personas for the chosen company</w:t>
      </w:r>
    </w:p>
    <w:p w14:paraId="4E153EA9" w14:textId="77777777" w:rsidR="007C305F" w:rsidRDefault="00000000">
      <w:pPr>
        <w:pStyle w:val="ListParagraph"/>
        <w:numPr>
          <w:ilvl w:val="0"/>
          <w:numId w:val="4"/>
        </w:numPr>
        <w:spacing w:after="60"/>
      </w:pPr>
      <w:r>
        <w:t>Synthetic qualitative research — simulated customer interviews to discover needs and pain points</w:t>
      </w:r>
    </w:p>
    <w:p w14:paraId="2011A932" w14:textId="77777777" w:rsidR="007C305F" w:rsidRDefault="00000000">
      <w:pPr>
        <w:pStyle w:val="ListParagraph"/>
        <w:numPr>
          <w:ilvl w:val="0"/>
          <w:numId w:val="4"/>
        </w:numPr>
        <w:spacing w:after="60"/>
      </w:pPr>
      <w:r>
        <w:t>Market segmentation — distinct customer segments identified from the AI-generated data</w:t>
      </w:r>
    </w:p>
    <w:p w14:paraId="6094A7CC" w14:textId="77777777" w:rsidR="007C305F" w:rsidRDefault="00000000">
      <w:pPr>
        <w:pStyle w:val="ListParagraph"/>
        <w:numPr>
          <w:ilvl w:val="0"/>
          <w:numId w:val="4"/>
        </w:numPr>
        <w:spacing w:after="60"/>
      </w:pPr>
      <w:r>
        <w:t>Value proposition testing — the company’s value proposition tested against synthetic customers</w:t>
      </w:r>
    </w:p>
    <w:p w14:paraId="41F625A2" w14:textId="77777777" w:rsidR="007C305F" w:rsidRDefault="00000000">
      <w:pPr>
        <w:pStyle w:val="ListParagraph"/>
        <w:numPr>
          <w:ilvl w:val="0"/>
          <w:numId w:val="4"/>
        </w:numPr>
        <w:spacing w:after="60"/>
      </w:pPr>
      <w:r>
        <w:t>Strategic recommendations — what the AI analysis reveals and what the company should do</w:t>
      </w:r>
    </w:p>
    <w:p w14:paraId="1B0EA09B" w14:textId="77777777" w:rsidR="007C305F" w:rsidRDefault="00000000">
      <w:pPr>
        <w:spacing w:after="120"/>
      </w:pPr>
      <w:r>
        <w:t>Teams must verify and critique every AI output against real public evidence — showing where AI was right, where it was wrong, and what that means for the analysis. The final deliverable is a slide deck presented in Week 15 (~10–15 minutes per team).</w:t>
      </w:r>
    </w:p>
    <w:p w14:paraId="1B340B3D" w14:textId="77777777" w:rsidR="007C305F" w:rsidRDefault="00000000">
      <w:pPr>
        <w:pStyle w:val="Heading2"/>
      </w:pPr>
      <w:r>
        <w:t>Midterm Exam</w:t>
      </w:r>
    </w:p>
    <w:p w14:paraId="369FEE17" w14:textId="77777777" w:rsidR="007C305F" w:rsidRDefault="00000000">
      <w:pPr>
        <w:spacing w:after="120"/>
      </w:pPr>
      <w:r>
        <w:t>There is one individual, in-class midterm exam in Week 10 (Tuesday, October 27, 2026). It covers the concepts and frameworks from the first half of the course (Weeks 1–8): customer value, AI as an analytical tool, customer journey design, industry attractiveness, customer insights, segmentation, and branding &amp; positioning. There is no final exam; the AI Strategy Report and final presentation serve as the course’s culminating assessment.</w:t>
      </w:r>
    </w:p>
    <w:p w14:paraId="307DB469" w14:textId="77777777" w:rsidR="007C305F" w:rsidRDefault="00000000">
      <w:pPr>
        <w:pStyle w:val="Heading2"/>
      </w:pPr>
      <w:r>
        <w:t>Participation &amp; In-Class Engagement</w:t>
      </w:r>
    </w:p>
    <w:p w14:paraId="617EE1A1" w14:textId="77777777" w:rsidR="007C305F" w:rsidRDefault="00000000">
      <w:pPr>
        <w:spacing w:after="120"/>
      </w:pPr>
      <w:r>
        <w:t>Attendance and active contribution to lectures, case discussions, and verbal presentations each week. This grade includes peer evaluations — teammates rate each other’s contribution at the end of the semester. If any individual receives a zero from all other team members, they will be separated from their team and must submit assignments individually. Quality of contribution is weighted more than quantity.</w:t>
      </w:r>
    </w:p>
    <w:p w14:paraId="5BA2D440" w14:textId="77777777" w:rsidR="007C305F" w:rsidRDefault="00000000">
      <w:pPr>
        <w:pStyle w:val="Heading2"/>
      </w:pPr>
      <w:r>
        <w:t>AI Integration &amp; Academic Integrity</w:t>
      </w:r>
    </w:p>
    <w:p w14:paraId="10B57145" w14:textId="77777777" w:rsidR="007C305F" w:rsidRDefault="00000000">
      <w:pPr>
        <w:spacing w:after="120"/>
      </w:pPr>
      <w:r>
        <w:t>AI is a required analytical tool in this course. To earn credit, students must use it as analysts, not as ghostwriters:</w:t>
      </w:r>
    </w:p>
    <w:p w14:paraId="1BC72BA0" w14:textId="77777777" w:rsidR="007C305F" w:rsidRDefault="00000000">
      <w:pPr>
        <w:pStyle w:val="ListParagraph"/>
        <w:numPr>
          <w:ilvl w:val="0"/>
          <w:numId w:val="3"/>
        </w:numPr>
        <w:spacing w:after="60"/>
      </w:pPr>
      <w:r>
        <w:t>Document your workflow. Keep a log of tools, prompts, and key outputs.</w:t>
      </w:r>
    </w:p>
    <w:p w14:paraId="42E15E82" w14:textId="77777777" w:rsidR="007C305F" w:rsidRDefault="00000000">
      <w:pPr>
        <w:pStyle w:val="ListParagraph"/>
        <w:numPr>
          <w:ilvl w:val="0"/>
          <w:numId w:val="3"/>
        </w:numPr>
        <w:spacing w:after="60"/>
      </w:pPr>
      <w:r>
        <w:t>Verify everything. Independently confirm AI-generated claims against real evidence. Unverified or fabricated AI output presented as analysis is an academic-integrity violation.</w:t>
      </w:r>
    </w:p>
    <w:p w14:paraId="5AF382B5" w14:textId="77777777" w:rsidR="007C305F" w:rsidRDefault="00000000">
      <w:pPr>
        <w:pStyle w:val="ListParagraph"/>
        <w:numPr>
          <w:ilvl w:val="0"/>
          <w:numId w:val="3"/>
        </w:numPr>
        <w:spacing w:after="60"/>
      </w:pPr>
      <w:r>
        <w:t>Judgment is graded, not generated text. Grades reward analytical quality, evidence, and managerial judgment.</w:t>
      </w:r>
    </w:p>
    <w:p w14:paraId="4AEA3FA8" w14:textId="77777777" w:rsidR="007C305F" w:rsidRDefault="00000000">
      <w:pPr>
        <w:pStyle w:val="ListParagraph"/>
        <w:numPr>
          <w:ilvl w:val="0"/>
          <w:numId w:val="3"/>
        </w:numPr>
        <w:spacing w:after="60"/>
      </w:pPr>
      <w:r>
        <w:t>Cite your sources. Misrepresenting any source — published, internet, or AI-generated — as your own work is subject to University academic-integrity policy.</w:t>
      </w:r>
    </w:p>
    <w:p w14:paraId="1798EB12" w14:textId="77777777" w:rsidR="007C305F" w:rsidRDefault="00000000">
      <w:pPr>
        <w:pStyle w:val="Heading1"/>
      </w:pPr>
      <w:r>
        <w:t>Class Attendance and Participation</w:t>
      </w:r>
    </w:p>
    <w:p w14:paraId="607EDF9D" w14:textId="77777777" w:rsidR="007C305F" w:rsidRDefault="00000000">
      <w:pPr>
        <w:pStyle w:val="ListParagraph"/>
        <w:numPr>
          <w:ilvl w:val="0"/>
          <w:numId w:val="3"/>
        </w:numPr>
        <w:spacing w:after="60"/>
      </w:pPr>
      <w:r>
        <w:t>Every session involves interaction through class discussion, case analysis, and team presentations. Class participation demonstrates preparedness and enhances the learning experience for everyone.</w:t>
      </w:r>
    </w:p>
    <w:p w14:paraId="7E556E36" w14:textId="77777777" w:rsidR="007C305F" w:rsidRDefault="00000000">
      <w:pPr>
        <w:pStyle w:val="ListParagraph"/>
        <w:numPr>
          <w:ilvl w:val="0"/>
          <w:numId w:val="3"/>
        </w:numPr>
        <w:spacing w:after="60"/>
      </w:pPr>
      <w:r>
        <w:t>Active participation ensures a good participation grade; quality of contribution is weighted more than quantity. Each unexcused absence will reduce your participation grade.</w:t>
      </w:r>
    </w:p>
    <w:p w14:paraId="2E720834" w14:textId="77777777" w:rsidR="007C305F" w:rsidRDefault="00000000">
      <w:pPr>
        <w:pStyle w:val="ListParagraph"/>
        <w:numPr>
          <w:ilvl w:val="0"/>
          <w:numId w:val="3"/>
        </w:numPr>
        <w:spacing w:after="60"/>
      </w:pPr>
      <w:r>
        <w:lastRenderedPageBreak/>
        <w:t>UNH’s attendance and absence policy: https://catalog.newhaven.edu/content.php?catoid=21&amp;navoid=1239#attendance</w:t>
      </w:r>
    </w:p>
    <w:p w14:paraId="67B16CA9" w14:textId="77777777" w:rsidR="007C305F" w:rsidRDefault="00000000">
      <w:pPr>
        <w:pStyle w:val="Heading1"/>
      </w:pPr>
      <w:r>
        <w:t>Expectations</w:t>
      </w:r>
    </w:p>
    <w:p w14:paraId="1CA26AF6" w14:textId="77777777" w:rsidR="007C305F" w:rsidRDefault="00000000">
      <w:pPr>
        <w:pStyle w:val="Heading2"/>
      </w:pPr>
      <w:r>
        <w:t>Canvas Communications</w:t>
      </w:r>
    </w:p>
    <w:p w14:paraId="1DEE117F" w14:textId="77777777" w:rsidR="007C305F" w:rsidRDefault="00000000">
      <w:pPr>
        <w:spacing w:after="120"/>
      </w:pPr>
      <w:r>
        <w:t>The course uses Canvas for communication. Visit the Canvas modules regularly (a weekly review is recommended) and check the course shell a couple of days before each class for assignments, supplementary readings, grades, and announcements. It is your responsibility to make sure you receive and read all information posted on Canvas.</w:t>
      </w:r>
    </w:p>
    <w:p w14:paraId="5121FC78" w14:textId="77777777" w:rsidR="007C305F" w:rsidRDefault="00000000">
      <w:pPr>
        <w:pStyle w:val="Heading2"/>
      </w:pPr>
      <w:r>
        <w:t>Peer Communications &amp; Evaluations</w:t>
      </w:r>
    </w:p>
    <w:p w14:paraId="1FDF5E70" w14:textId="77777777" w:rsidR="007C305F" w:rsidRDefault="00000000">
      <w:pPr>
        <w:spacing w:after="120"/>
      </w:pPr>
      <w:r>
        <w:t>In team-based work, students are expected to engage in thoughtful, respectful, and collaborative communication — listening actively, constructively challenging ideas, and building on different viewpoints. Peer evaluations are conducted at the end of the semester and feed into the individual Participation &amp; In-Class Engagement grade.</w:t>
      </w:r>
    </w:p>
    <w:p w14:paraId="5736B62B" w14:textId="77777777" w:rsidR="007C305F" w:rsidRDefault="00000000">
      <w:pPr>
        <w:pStyle w:val="Heading2"/>
      </w:pPr>
      <w:r>
        <w:t>From the University</w:t>
      </w:r>
    </w:p>
    <w:p w14:paraId="68F77466" w14:textId="77777777" w:rsidR="007C305F" w:rsidRDefault="00000000">
      <w:pPr>
        <w:spacing w:after="120"/>
      </w:pPr>
      <w:r>
        <w:t>This course requires significant in-class and out-of-class commitment. The University estimates a student should expect to spend two hours outside of class for each hour in class (a three-credit course averages about six additional hours of work outside of class per week).</w:t>
      </w:r>
    </w:p>
    <w:p w14:paraId="783952A8" w14:textId="77777777" w:rsidR="007C305F" w:rsidRDefault="00000000">
      <w:pPr>
        <w:pStyle w:val="Heading2"/>
      </w:pPr>
      <w:r>
        <w:t>Assignments and Deliverables</w:t>
      </w:r>
    </w:p>
    <w:p w14:paraId="4A24DC8F" w14:textId="77777777" w:rsidR="007C305F" w:rsidRDefault="00000000">
      <w:pPr>
        <w:spacing w:after="120"/>
      </w:pPr>
      <w:r>
        <w:t>If you miss a deliverable or in-class assessment due to illness or injury, a makeup will not be scheduled unless you have an approved University excuse. You are responsible for contacting the instructor as soon as possible, preferably before the next class session. Assignments are due by midnight of the due date. Late assignments will not be accepted unless discussed before the deadline.</w:t>
      </w:r>
    </w:p>
    <w:p w14:paraId="032E3896" w14:textId="77777777" w:rsidR="007C305F" w:rsidRDefault="00000000">
      <w:pPr>
        <w:pStyle w:val="Heading1"/>
      </w:pPr>
      <w:r>
        <w:t>Grading Points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1680"/>
        <w:gridCol w:w="1680"/>
      </w:tblGrid>
      <w:tr w:rsidR="007C305F" w14:paraId="49CB2C86" w14:textId="77777777">
        <w:trPr>
          <w:tblHeader/>
        </w:trPr>
        <w:tc>
          <w:tcPr>
            <w:tcW w:w="60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1F3D95C8" w14:textId="77777777" w:rsidR="007C305F" w:rsidRDefault="00000000">
            <w:r>
              <w:rPr>
                <w:b/>
                <w:bCs/>
                <w:sz w:val="18"/>
                <w:szCs w:val="18"/>
              </w:rPr>
              <w:t>Gradable Inputs</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18A7D17C" w14:textId="77777777" w:rsidR="007C305F" w:rsidRDefault="00000000">
            <w:pPr>
              <w:jc w:val="center"/>
            </w:pPr>
            <w:r>
              <w:rPr>
                <w:b/>
                <w:bCs/>
                <w:sz w:val="18"/>
                <w:szCs w:val="18"/>
              </w:rPr>
              <w:t>Weight</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791C3286" w14:textId="77777777" w:rsidR="007C305F" w:rsidRDefault="00000000">
            <w:pPr>
              <w:jc w:val="center"/>
            </w:pPr>
            <w:r>
              <w:rPr>
                <w:b/>
                <w:bCs/>
                <w:sz w:val="18"/>
                <w:szCs w:val="18"/>
              </w:rPr>
              <w:t>Points</w:t>
            </w:r>
          </w:p>
        </w:tc>
      </w:tr>
      <w:tr w:rsidR="007C305F" w14:paraId="517A1635" w14:textId="77777777">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77F59C" w14:textId="77777777" w:rsidR="007C305F" w:rsidRDefault="00000000">
            <w:r>
              <w:rPr>
                <w:sz w:val="18"/>
                <w:szCs w:val="18"/>
              </w:rPr>
              <w:t>Weekly Case Reports (one-page brief + verbal presentation) — Team</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162EDA" w14:textId="77777777" w:rsidR="007C305F" w:rsidRDefault="00000000">
            <w:pPr>
              <w:jc w:val="center"/>
            </w:pPr>
            <w:r>
              <w:rPr>
                <w:sz w:val="18"/>
                <w:szCs w:val="18"/>
              </w:rPr>
              <w:t>40%</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10181E" w14:textId="77777777" w:rsidR="007C305F" w:rsidRDefault="00000000">
            <w:pPr>
              <w:jc w:val="center"/>
            </w:pPr>
            <w:r>
              <w:rPr>
                <w:sz w:val="18"/>
                <w:szCs w:val="18"/>
              </w:rPr>
              <w:t>400</w:t>
            </w:r>
          </w:p>
        </w:tc>
      </w:tr>
      <w:tr w:rsidR="007C305F" w14:paraId="53B56DEF" w14:textId="77777777">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B2CAE4" w14:textId="77777777" w:rsidR="007C305F" w:rsidRDefault="00000000">
            <w:r>
              <w:rPr>
                <w:sz w:val="18"/>
                <w:szCs w:val="18"/>
              </w:rPr>
              <w:t>AI Strategy Report &amp; Final Presentation — Team</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1E6C4A" w14:textId="77777777" w:rsidR="007C305F" w:rsidRDefault="00000000">
            <w:pPr>
              <w:jc w:val="center"/>
            </w:pPr>
            <w:r>
              <w:rPr>
                <w:sz w:val="18"/>
                <w:szCs w:val="18"/>
              </w:rPr>
              <w:t>30%</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2D1617" w14:textId="77777777" w:rsidR="007C305F" w:rsidRDefault="00000000">
            <w:pPr>
              <w:jc w:val="center"/>
            </w:pPr>
            <w:r>
              <w:rPr>
                <w:sz w:val="18"/>
                <w:szCs w:val="18"/>
              </w:rPr>
              <w:t>300</w:t>
            </w:r>
          </w:p>
        </w:tc>
      </w:tr>
      <w:tr w:rsidR="007C305F" w14:paraId="51270A45" w14:textId="77777777">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475425" w14:textId="77777777" w:rsidR="007C305F" w:rsidRDefault="00000000">
            <w:r>
              <w:rPr>
                <w:sz w:val="18"/>
                <w:szCs w:val="18"/>
              </w:rPr>
              <w:t>Midterm Exam — Individual</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7405FB" w14:textId="77777777" w:rsidR="007C305F" w:rsidRDefault="00000000">
            <w:pPr>
              <w:jc w:val="center"/>
            </w:pPr>
            <w:r>
              <w:rPr>
                <w:sz w:val="18"/>
                <w:szCs w:val="18"/>
              </w:rPr>
              <w:t>15%</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162F72" w14:textId="77777777" w:rsidR="007C305F" w:rsidRDefault="00000000">
            <w:pPr>
              <w:jc w:val="center"/>
            </w:pPr>
            <w:r>
              <w:rPr>
                <w:sz w:val="18"/>
                <w:szCs w:val="18"/>
              </w:rPr>
              <w:t>150</w:t>
            </w:r>
          </w:p>
        </w:tc>
      </w:tr>
      <w:tr w:rsidR="007C305F" w14:paraId="58EF513F" w14:textId="77777777">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C1DB72" w14:textId="77777777" w:rsidR="007C305F" w:rsidRDefault="00000000">
            <w:r>
              <w:rPr>
                <w:sz w:val="18"/>
                <w:szCs w:val="18"/>
              </w:rPr>
              <w:t>Participation &amp; In-Class Engagement (includes peer evaluations) — Individual</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0C9135" w14:textId="77777777" w:rsidR="007C305F" w:rsidRDefault="00000000">
            <w:pPr>
              <w:jc w:val="center"/>
            </w:pPr>
            <w:r>
              <w:rPr>
                <w:sz w:val="18"/>
                <w:szCs w:val="18"/>
              </w:rPr>
              <w:t>15%</w:t>
            </w:r>
          </w:p>
        </w:tc>
        <w:tc>
          <w:tcPr>
            <w:tcW w:w="1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2B9491" w14:textId="77777777" w:rsidR="007C305F" w:rsidRDefault="00000000">
            <w:pPr>
              <w:jc w:val="center"/>
            </w:pPr>
            <w:r>
              <w:rPr>
                <w:sz w:val="18"/>
                <w:szCs w:val="18"/>
              </w:rPr>
              <w:t>150</w:t>
            </w:r>
          </w:p>
        </w:tc>
      </w:tr>
      <w:tr w:rsidR="007C305F" w14:paraId="37E713AC" w14:textId="77777777">
        <w:tc>
          <w:tcPr>
            <w:tcW w:w="600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00" w:type="dxa"/>
              <w:bottom w:w="60" w:type="dxa"/>
              <w:right w:w="100" w:type="dxa"/>
            </w:tcMar>
            <w:vAlign w:val="center"/>
          </w:tcPr>
          <w:p w14:paraId="700CBE2B" w14:textId="77777777" w:rsidR="007C305F" w:rsidRDefault="00000000">
            <w:r>
              <w:rPr>
                <w:b/>
                <w:bCs/>
                <w:sz w:val="18"/>
                <w:szCs w:val="18"/>
              </w:rPr>
              <w:t>Total</w:t>
            </w:r>
          </w:p>
        </w:tc>
        <w:tc>
          <w:tcPr>
            <w:tcW w:w="168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00" w:type="dxa"/>
              <w:bottom w:w="60" w:type="dxa"/>
              <w:right w:w="100" w:type="dxa"/>
            </w:tcMar>
            <w:vAlign w:val="center"/>
          </w:tcPr>
          <w:p w14:paraId="33E8611F" w14:textId="77777777" w:rsidR="007C305F" w:rsidRDefault="00000000">
            <w:pPr>
              <w:jc w:val="center"/>
            </w:pPr>
            <w:r>
              <w:rPr>
                <w:b/>
                <w:bCs/>
                <w:sz w:val="18"/>
                <w:szCs w:val="18"/>
              </w:rPr>
              <w:t>100%</w:t>
            </w:r>
          </w:p>
        </w:tc>
        <w:tc>
          <w:tcPr>
            <w:tcW w:w="1680" w:type="dxa"/>
            <w:tcBorders>
              <w:top w:val="single" w:sz="1" w:space="0" w:color="AAAAAA"/>
              <w:left w:val="single" w:sz="1" w:space="0" w:color="AAAAAA"/>
              <w:bottom w:val="single" w:sz="1" w:space="0" w:color="AAAAAA"/>
              <w:right w:val="single" w:sz="1" w:space="0" w:color="AAAAAA"/>
            </w:tcBorders>
            <w:shd w:val="clear" w:color="auto" w:fill="EEEEEE"/>
            <w:tcMar>
              <w:top w:w="60" w:type="dxa"/>
              <w:left w:w="100" w:type="dxa"/>
              <w:bottom w:w="60" w:type="dxa"/>
              <w:right w:w="100" w:type="dxa"/>
            </w:tcMar>
            <w:vAlign w:val="center"/>
          </w:tcPr>
          <w:p w14:paraId="74E2B282" w14:textId="77777777" w:rsidR="007C305F" w:rsidRDefault="00000000">
            <w:pPr>
              <w:jc w:val="center"/>
            </w:pPr>
            <w:r>
              <w:rPr>
                <w:b/>
                <w:bCs/>
                <w:sz w:val="18"/>
                <w:szCs w:val="18"/>
              </w:rPr>
              <w:t>1000</w:t>
            </w:r>
          </w:p>
        </w:tc>
      </w:tr>
    </w:tbl>
    <w:p w14:paraId="36EA7D6F" w14:textId="77777777" w:rsidR="007C305F" w:rsidRDefault="007C305F">
      <w:pPr>
        <w:spacing w:after="80"/>
      </w:pPr>
    </w:p>
    <w:p w14:paraId="5CDADDE5" w14:textId="77777777" w:rsidR="007C305F" w:rsidRDefault="00000000">
      <w:pPr>
        <w:spacing w:after="120"/>
      </w:pPr>
      <w:r>
        <w:rPr>
          <w:i/>
          <w:iCs/>
        </w:rPr>
        <w:t>Timely submission is critical for your success in this class. Grades and feedback are returned on Canvas.</w:t>
      </w:r>
    </w:p>
    <w:p w14:paraId="537F7A79" w14:textId="77777777" w:rsidR="007C305F" w:rsidRDefault="007C305F">
      <w:pPr>
        <w:spacing w:after="80"/>
      </w:pPr>
    </w:p>
    <w:p w14:paraId="5C8A5D74" w14:textId="77777777" w:rsidR="007C305F" w:rsidRDefault="00000000">
      <w:pPr>
        <w:pStyle w:val="Heading1"/>
      </w:pPr>
      <w:r>
        <w:t>Grade Scale (all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305F" w14:paraId="12199AF7" w14:textId="77777777">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433021C1" w14:textId="77777777" w:rsidR="007C305F" w:rsidRDefault="00000000">
            <w:r>
              <w:rPr>
                <w:b/>
                <w:bCs/>
                <w:sz w:val="18"/>
                <w:szCs w:val="18"/>
              </w:rPr>
              <w:t>Percentage Range</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288BB132" w14:textId="77777777" w:rsidR="007C305F" w:rsidRDefault="00000000">
            <w:pPr>
              <w:jc w:val="center"/>
            </w:pPr>
            <w:r>
              <w:rPr>
                <w:b/>
                <w:bCs/>
                <w:sz w:val="18"/>
                <w:szCs w:val="18"/>
              </w:rPr>
              <w:t>Letter Grade</w:t>
            </w:r>
          </w:p>
        </w:tc>
      </w:tr>
      <w:tr w:rsidR="007C305F" w14:paraId="0B774187"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5ABA5D" w14:textId="77777777" w:rsidR="007C305F" w:rsidRDefault="00000000">
            <w:r>
              <w:rPr>
                <w:sz w:val="18"/>
                <w:szCs w:val="18"/>
              </w:rPr>
              <w:t>93 to 100</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AC6A4F" w14:textId="77777777" w:rsidR="007C305F" w:rsidRDefault="00000000">
            <w:pPr>
              <w:jc w:val="center"/>
            </w:pPr>
            <w:r>
              <w:rPr>
                <w:sz w:val="18"/>
                <w:szCs w:val="18"/>
              </w:rPr>
              <w:t>A</w:t>
            </w:r>
          </w:p>
        </w:tc>
      </w:tr>
      <w:tr w:rsidR="007C305F" w14:paraId="6259B0EC"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198FF0" w14:textId="77777777" w:rsidR="007C305F" w:rsidRDefault="00000000">
            <w:r>
              <w:rPr>
                <w:sz w:val="18"/>
                <w:szCs w:val="18"/>
              </w:rPr>
              <w:t>90 to less than 93</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B3D75B" w14:textId="77777777" w:rsidR="007C305F" w:rsidRDefault="00000000">
            <w:pPr>
              <w:jc w:val="center"/>
            </w:pPr>
            <w:r>
              <w:rPr>
                <w:sz w:val="18"/>
                <w:szCs w:val="18"/>
              </w:rPr>
              <w:t>A-</w:t>
            </w:r>
          </w:p>
        </w:tc>
      </w:tr>
      <w:tr w:rsidR="007C305F" w14:paraId="08BB86D2"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E53909" w14:textId="77777777" w:rsidR="007C305F" w:rsidRDefault="00000000">
            <w:r>
              <w:rPr>
                <w:sz w:val="18"/>
                <w:szCs w:val="18"/>
              </w:rPr>
              <w:lastRenderedPageBreak/>
              <w:t>87 to less than 90</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C9C5F0" w14:textId="77777777" w:rsidR="007C305F" w:rsidRDefault="00000000">
            <w:pPr>
              <w:jc w:val="center"/>
            </w:pPr>
            <w:r>
              <w:rPr>
                <w:sz w:val="18"/>
                <w:szCs w:val="18"/>
              </w:rPr>
              <w:t>B+</w:t>
            </w:r>
          </w:p>
        </w:tc>
      </w:tr>
      <w:tr w:rsidR="007C305F" w14:paraId="598E714B"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2FD8B8" w14:textId="77777777" w:rsidR="007C305F" w:rsidRDefault="00000000">
            <w:r>
              <w:rPr>
                <w:sz w:val="18"/>
                <w:szCs w:val="18"/>
              </w:rPr>
              <w:t>83 to less than 87</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99C7AF" w14:textId="77777777" w:rsidR="007C305F" w:rsidRDefault="00000000">
            <w:pPr>
              <w:jc w:val="center"/>
            </w:pPr>
            <w:r>
              <w:rPr>
                <w:sz w:val="18"/>
                <w:szCs w:val="18"/>
              </w:rPr>
              <w:t>B</w:t>
            </w:r>
          </w:p>
        </w:tc>
      </w:tr>
      <w:tr w:rsidR="007C305F" w14:paraId="5834D6C4"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9D3997" w14:textId="77777777" w:rsidR="007C305F" w:rsidRDefault="00000000">
            <w:r>
              <w:rPr>
                <w:sz w:val="18"/>
                <w:szCs w:val="18"/>
              </w:rPr>
              <w:t>80 to less than 83</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B72C8C" w14:textId="77777777" w:rsidR="007C305F" w:rsidRDefault="00000000">
            <w:pPr>
              <w:jc w:val="center"/>
            </w:pPr>
            <w:r>
              <w:rPr>
                <w:sz w:val="18"/>
                <w:szCs w:val="18"/>
              </w:rPr>
              <w:t>B-</w:t>
            </w:r>
          </w:p>
        </w:tc>
      </w:tr>
      <w:tr w:rsidR="007C305F" w14:paraId="44EF87AC"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200A38" w14:textId="77777777" w:rsidR="007C305F" w:rsidRDefault="00000000">
            <w:r>
              <w:rPr>
                <w:sz w:val="18"/>
                <w:szCs w:val="18"/>
              </w:rPr>
              <w:t>77 to less than 80</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351190" w14:textId="77777777" w:rsidR="007C305F" w:rsidRDefault="00000000">
            <w:pPr>
              <w:jc w:val="center"/>
            </w:pPr>
            <w:r>
              <w:rPr>
                <w:sz w:val="18"/>
                <w:szCs w:val="18"/>
              </w:rPr>
              <w:t>C+</w:t>
            </w:r>
          </w:p>
        </w:tc>
      </w:tr>
      <w:tr w:rsidR="007C305F" w14:paraId="3BB546A5"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349A77" w14:textId="77777777" w:rsidR="007C305F" w:rsidRDefault="00000000">
            <w:r>
              <w:rPr>
                <w:sz w:val="18"/>
                <w:szCs w:val="18"/>
              </w:rPr>
              <w:t>73 to less than 77</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169DEC" w14:textId="77777777" w:rsidR="007C305F" w:rsidRDefault="00000000">
            <w:pPr>
              <w:jc w:val="center"/>
            </w:pPr>
            <w:r>
              <w:rPr>
                <w:sz w:val="18"/>
                <w:szCs w:val="18"/>
              </w:rPr>
              <w:t>C</w:t>
            </w:r>
          </w:p>
        </w:tc>
      </w:tr>
      <w:tr w:rsidR="007C305F" w14:paraId="4378B6E5"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63EE9A" w14:textId="77777777" w:rsidR="007C305F" w:rsidRDefault="00000000">
            <w:r>
              <w:rPr>
                <w:sz w:val="18"/>
                <w:szCs w:val="18"/>
              </w:rPr>
              <w:t>70 to less than 73</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C5486F" w14:textId="77777777" w:rsidR="007C305F" w:rsidRDefault="00000000">
            <w:pPr>
              <w:jc w:val="center"/>
            </w:pPr>
            <w:r>
              <w:rPr>
                <w:sz w:val="18"/>
                <w:szCs w:val="18"/>
              </w:rPr>
              <w:t>C-</w:t>
            </w:r>
          </w:p>
        </w:tc>
      </w:tr>
      <w:tr w:rsidR="007C305F" w14:paraId="5533FD00"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0D50AD" w14:textId="77777777" w:rsidR="007C305F" w:rsidRDefault="00000000">
            <w:r>
              <w:rPr>
                <w:sz w:val="18"/>
                <w:szCs w:val="18"/>
              </w:rPr>
              <w:t>67 to less than 70</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DCBC63" w14:textId="77777777" w:rsidR="007C305F" w:rsidRDefault="00000000">
            <w:pPr>
              <w:jc w:val="center"/>
            </w:pPr>
            <w:r>
              <w:rPr>
                <w:sz w:val="18"/>
                <w:szCs w:val="18"/>
              </w:rPr>
              <w:t>D+</w:t>
            </w:r>
          </w:p>
        </w:tc>
      </w:tr>
      <w:tr w:rsidR="007C305F" w14:paraId="047919DF"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7DDD70" w14:textId="77777777" w:rsidR="007C305F" w:rsidRDefault="00000000">
            <w:r>
              <w:rPr>
                <w:sz w:val="18"/>
                <w:szCs w:val="18"/>
              </w:rPr>
              <w:t>63 to less than 67</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A4F5DD" w14:textId="77777777" w:rsidR="007C305F" w:rsidRDefault="00000000">
            <w:pPr>
              <w:jc w:val="center"/>
            </w:pPr>
            <w:r>
              <w:rPr>
                <w:sz w:val="18"/>
                <w:szCs w:val="18"/>
              </w:rPr>
              <w:t>D</w:t>
            </w:r>
          </w:p>
        </w:tc>
      </w:tr>
      <w:tr w:rsidR="007C305F" w14:paraId="65D001D5"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E239C8" w14:textId="77777777" w:rsidR="007C305F" w:rsidRDefault="00000000">
            <w:r>
              <w:rPr>
                <w:sz w:val="18"/>
                <w:szCs w:val="18"/>
              </w:rPr>
              <w:t>60 to less than 63</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CF8937" w14:textId="77777777" w:rsidR="007C305F" w:rsidRDefault="00000000">
            <w:pPr>
              <w:jc w:val="center"/>
            </w:pPr>
            <w:r>
              <w:rPr>
                <w:sz w:val="18"/>
                <w:szCs w:val="18"/>
              </w:rPr>
              <w:t>D-</w:t>
            </w:r>
          </w:p>
        </w:tc>
      </w:tr>
      <w:tr w:rsidR="007C305F" w14:paraId="6E195FF1" w14:textId="77777777">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E33612" w14:textId="77777777" w:rsidR="007C305F" w:rsidRDefault="00000000">
            <w:r>
              <w:rPr>
                <w:sz w:val="18"/>
                <w:szCs w:val="18"/>
              </w:rPr>
              <w:t>Below 60</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9E4DBE" w14:textId="77777777" w:rsidR="007C305F" w:rsidRDefault="00000000">
            <w:pPr>
              <w:jc w:val="center"/>
            </w:pPr>
            <w:r>
              <w:rPr>
                <w:sz w:val="18"/>
                <w:szCs w:val="18"/>
              </w:rPr>
              <w:t>F</w:t>
            </w:r>
          </w:p>
        </w:tc>
      </w:tr>
    </w:tbl>
    <w:p w14:paraId="5E828C4C" w14:textId="77777777" w:rsidR="007C305F" w:rsidRDefault="007C305F">
      <w:pPr>
        <w:spacing w:after="80"/>
      </w:pPr>
    </w:p>
    <w:p w14:paraId="514D213D" w14:textId="77777777" w:rsidR="007C305F" w:rsidRDefault="00000000">
      <w:pPr>
        <w:pStyle w:val="Heading1"/>
      </w:pPr>
      <w:r>
        <w:t>MKTG 6610 Content Calendar / Outline — Fall 2026</w:t>
      </w:r>
    </w:p>
    <w:p w14:paraId="17011501" w14:textId="77777777" w:rsidR="007C305F" w:rsidRDefault="00000000">
      <w:pPr>
        <w:spacing w:after="120"/>
      </w:pPr>
      <w:r>
        <w:rPr>
          <w:i/>
          <w:iCs/>
        </w:rPr>
        <w:t>Class meets Tuesdays, beginning August 25, 2026 and ending December 1, 2026 (15 weeks including Fall Break). Week 9 (Fall Break, Mon–Tue Oct 19–20) is cancelled with no make-up. This schedule may change slightly due to unforeseen circumstances. Some class sessions may be conducted online (asynchronous) due to the instructor’s participation in conferences in different locations. Any changes will be announced on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2300"/>
        <w:gridCol w:w="2760"/>
        <w:gridCol w:w="2100"/>
      </w:tblGrid>
      <w:tr w:rsidR="007C305F" w14:paraId="72FC00D7"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1F8F73CC" w14:textId="77777777" w:rsidR="007C305F" w:rsidRDefault="00000000">
            <w:pPr>
              <w:jc w:val="center"/>
            </w:pPr>
            <w:r>
              <w:rPr>
                <w:b/>
                <w:bCs/>
                <w:sz w:val="16"/>
                <w:szCs w:val="16"/>
              </w:rPr>
              <w:t>Wk</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5D5A27EF" w14:textId="77777777" w:rsidR="007C305F" w:rsidRDefault="00000000">
            <w:r>
              <w:rPr>
                <w:b/>
                <w:bCs/>
                <w:sz w:val="16"/>
                <w:szCs w:val="16"/>
              </w:rPr>
              <w:t>Date</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66BAD8F5" w14:textId="77777777" w:rsidR="007C305F" w:rsidRDefault="00000000">
            <w:r>
              <w:rPr>
                <w:b/>
                <w:bCs/>
                <w:sz w:val="16"/>
                <w:szCs w:val="16"/>
              </w:rPr>
              <w:t>Topic</w:t>
            </w:r>
          </w:p>
        </w:tc>
        <w:tc>
          <w:tcPr>
            <w:tcW w:w="27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292226BE" w14:textId="77777777" w:rsidR="007C305F" w:rsidRDefault="00000000">
            <w:r>
              <w:rPr>
                <w:b/>
                <w:bCs/>
                <w:sz w:val="16"/>
                <w:szCs w:val="16"/>
              </w:rPr>
              <w:t>Case</w:t>
            </w:r>
          </w:p>
        </w:tc>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vAlign w:val="center"/>
          </w:tcPr>
          <w:p w14:paraId="1E35048B" w14:textId="77777777" w:rsidR="007C305F" w:rsidRDefault="00000000">
            <w:r>
              <w:rPr>
                <w:b/>
                <w:bCs/>
                <w:sz w:val="16"/>
                <w:szCs w:val="16"/>
              </w:rPr>
              <w:t>Milestone</w:t>
            </w:r>
          </w:p>
        </w:tc>
      </w:tr>
      <w:tr w:rsidR="007C305F" w14:paraId="41DE0D45"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B928B9" w14:textId="77777777" w:rsidR="007C305F" w:rsidRDefault="00000000">
            <w:pPr>
              <w:jc w:val="center"/>
            </w:pPr>
            <w:r>
              <w:rPr>
                <w:sz w:val="16"/>
                <w:szCs w:val="16"/>
              </w:rPr>
              <w:t>1</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5C1B5A" w14:textId="77777777" w:rsidR="007C305F" w:rsidRDefault="00000000">
            <w:r>
              <w:rPr>
                <w:sz w:val="16"/>
                <w:szCs w:val="16"/>
              </w:rPr>
              <w:t>Tue, Aug 25,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91EC84" w14:textId="77777777" w:rsidR="007C305F" w:rsidRDefault="00000000">
            <w:r>
              <w:rPr>
                <w:sz w:val="16"/>
                <w:szCs w:val="16"/>
              </w:rPr>
              <w:t>Course Introduction &amp; Syllabus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2B4CDC" w14:textId="77777777" w:rsidR="007C305F" w:rsidRDefault="00000000">
            <w:r>
              <w:rPr>
                <w:sz w:val="16"/>
                <w:szCs w:val="16"/>
              </w:rPr>
              <w:t>None</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307AA6" w14:textId="77777777" w:rsidR="007C305F" w:rsidRDefault="00000000">
            <w:r>
              <w:rPr>
                <w:sz w:val="16"/>
                <w:szCs w:val="16"/>
              </w:rPr>
              <w:t>—</w:t>
            </w:r>
          </w:p>
        </w:tc>
      </w:tr>
      <w:tr w:rsidR="007C305F" w14:paraId="05D08A2E"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AFD72B" w14:textId="77777777" w:rsidR="007C305F" w:rsidRDefault="00000000">
            <w:pPr>
              <w:jc w:val="center"/>
            </w:pPr>
            <w:r>
              <w:rPr>
                <w:sz w:val="16"/>
                <w:szCs w:val="16"/>
              </w:rPr>
              <w:t>2</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DE9B49" w14:textId="77777777" w:rsidR="007C305F" w:rsidRDefault="00000000">
            <w:r>
              <w:rPr>
                <w:sz w:val="16"/>
                <w:szCs w:val="16"/>
              </w:rPr>
              <w:t>Tue, Sep 1,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F8135E" w14:textId="77777777" w:rsidR="007C305F" w:rsidRDefault="00000000">
            <w:r>
              <w:rPr>
                <w:sz w:val="16"/>
                <w:szCs w:val="16"/>
              </w:rPr>
              <w:t>What Is Customer Value?</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0BBA71" w14:textId="77777777" w:rsidR="007C305F" w:rsidRDefault="00000000">
            <w:r>
              <w:rPr>
                <w:sz w:val="16"/>
                <w:szCs w:val="16"/>
              </w:rPr>
              <w:t>Netflix Beyond Streaming (725429)</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FC4ADB" w14:textId="77777777" w:rsidR="007C305F" w:rsidRDefault="00000000">
            <w:r>
              <w:rPr>
                <w:sz w:val="16"/>
                <w:szCs w:val="16"/>
              </w:rPr>
              <w:t>Form teams; choose company for AI project</w:t>
            </w:r>
          </w:p>
        </w:tc>
      </w:tr>
      <w:tr w:rsidR="007C305F" w14:paraId="41957091"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51B94A" w14:textId="77777777" w:rsidR="007C305F" w:rsidRDefault="00000000">
            <w:pPr>
              <w:jc w:val="center"/>
            </w:pPr>
            <w:r>
              <w:rPr>
                <w:sz w:val="16"/>
                <w:szCs w:val="16"/>
              </w:rPr>
              <w:t>3</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3E16A9" w14:textId="77777777" w:rsidR="007C305F" w:rsidRDefault="00000000">
            <w:r>
              <w:rPr>
                <w:sz w:val="16"/>
                <w:szCs w:val="16"/>
              </w:rPr>
              <w:t>Tue, Sep 8,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F835E0" w14:textId="77777777" w:rsidR="007C305F" w:rsidRDefault="00000000">
            <w:r>
              <w:rPr>
                <w:sz w:val="16"/>
                <w:szCs w:val="16"/>
              </w:rPr>
              <w:t>AI as a Strategic Analyst</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379C1B" w14:textId="77777777" w:rsidR="007C305F" w:rsidRDefault="00000000">
            <w:r>
              <w:rPr>
                <w:sz w:val="16"/>
                <w:szCs w:val="16"/>
              </w:rPr>
              <w:t>Spotify: Face the Music (I00018)</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6C8775" w14:textId="77777777" w:rsidR="007C305F" w:rsidRDefault="00000000">
            <w:r>
              <w:rPr>
                <w:sz w:val="16"/>
                <w:szCs w:val="16"/>
              </w:rPr>
              <w:t>Begin AI project: synthetic customer panel</w:t>
            </w:r>
          </w:p>
        </w:tc>
      </w:tr>
      <w:tr w:rsidR="007C305F" w14:paraId="05BCE686"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0C3515" w14:textId="77777777" w:rsidR="007C305F" w:rsidRDefault="00000000">
            <w:pPr>
              <w:jc w:val="center"/>
            </w:pPr>
            <w:r>
              <w:rPr>
                <w:sz w:val="16"/>
                <w:szCs w:val="16"/>
              </w:rPr>
              <w:t>4</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5D2843" w14:textId="77777777" w:rsidR="007C305F" w:rsidRDefault="00000000">
            <w:r>
              <w:rPr>
                <w:sz w:val="16"/>
                <w:szCs w:val="16"/>
              </w:rPr>
              <w:t>Tue, Sep 15,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DE970A" w14:textId="77777777" w:rsidR="007C305F" w:rsidRDefault="00000000">
            <w:r>
              <w:rPr>
                <w:sz w:val="16"/>
                <w:szCs w:val="16"/>
              </w:rPr>
              <w:t>Customer Journey Design</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55287B" w14:textId="77777777" w:rsidR="007C305F" w:rsidRDefault="00000000">
            <w:r>
              <w:rPr>
                <w:sz w:val="16"/>
                <w:szCs w:val="16"/>
              </w:rPr>
              <w:t>Airbnb, Etsy, Uber: Acquiring the First Thousand Customers (516094)</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FEEC53" w14:textId="77777777" w:rsidR="007C305F" w:rsidRDefault="00000000">
            <w:r>
              <w:rPr>
                <w:sz w:val="16"/>
                <w:szCs w:val="16"/>
              </w:rPr>
              <w:t>AI project: map customer journey</w:t>
            </w:r>
          </w:p>
        </w:tc>
      </w:tr>
      <w:tr w:rsidR="007C305F" w14:paraId="6711BD2D"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E46943" w14:textId="77777777" w:rsidR="007C305F" w:rsidRDefault="00000000">
            <w:pPr>
              <w:jc w:val="center"/>
            </w:pPr>
            <w:r>
              <w:rPr>
                <w:sz w:val="16"/>
                <w:szCs w:val="16"/>
              </w:rPr>
              <w:t>5</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A70D39" w14:textId="77777777" w:rsidR="007C305F" w:rsidRDefault="00000000">
            <w:r>
              <w:rPr>
                <w:sz w:val="16"/>
                <w:szCs w:val="16"/>
              </w:rPr>
              <w:t>Tue, Sep 22,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B33467" w14:textId="77777777" w:rsidR="007C305F" w:rsidRDefault="00000000">
            <w:r>
              <w:rPr>
                <w:sz w:val="16"/>
                <w:szCs w:val="16"/>
              </w:rPr>
              <w:t>Industry Attractiveness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EE0E17" w14:textId="77777777" w:rsidR="007C305F" w:rsidRDefault="00000000">
            <w:r>
              <w:rPr>
                <w:sz w:val="16"/>
                <w:szCs w:val="16"/>
              </w:rPr>
              <w:t>The Video-Streaming Wars in 2025 (525059)</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9F4473" w14:textId="77777777" w:rsidR="007C305F" w:rsidRDefault="00000000">
            <w:r>
              <w:rPr>
                <w:sz w:val="16"/>
                <w:szCs w:val="16"/>
              </w:rPr>
              <w:t>AI project: industry analysis</w:t>
            </w:r>
          </w:p>
        </w:tc>
      </w:tr>
      <w:tr w:rsidR="007C305F" w14:paraId="08017F0A"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93598A" w14:textId="77777777" w:rsidR="007C305F" w:rsidRDefault="00000000">
            <w:pPr>
              <w:jc w:val="center"/>
            </w:pPr>
            <w:r>
              <w:rPr>
                <w:sz w:val="16"/>
                <w:szCs w:val="16"/>
              </w:rPr>
              <w:t>6</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DED614" w14:textId="77777777" w:rsidR="007C305F" w:rsidRDefault="00000000">
            <w:r>
              <w:rPr>
                <w:sz w:val="16"/>
                <w:szCs w:val="16"/>
              </w:rPr>
              <w:t>Tue, Sep 29,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C79A07" w14:textId="77777777" w:rsidR="007C305F" w:rsidRDefault="00000000">
            <w:r>
              <w:rPr>
                <w:sz w:val="16"/>
                <w:szCs w:val="16"/>
              </w:rPr>
              <w:t>Customer Insights</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6CD36F" w14:textId="77777777" w:rsidR="007C305F" w:rsidRDefault="00000000">
            <w:r>
              <w:rPr>
                <w:sz w:val="16"/>
                <w:szCs w:val="16"/>
              </w:rPr>
              <w:t>McDonald’s (508025)</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F841D0" w14:textId="77777777" w:rsidR="007C305F" w:rsidRDefault="00000000">
            <w:r>
              <w:rPr>
                <w:sz w:val="16"/>
                <w:szCs w:val="16"/>
              </w:rPr>
              <w:t>AI project: synthetic qualitative research</w:t>
            </w:r>
          </w:p>
        </w:tc>
      </w:tr>
      <w:tr w:rsidR="007C305F" w14:paraId="4D304B66"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735822" w14:textId="77777777" w:rsidR="007C305F" w:rsidRDefault="00000000">
            <w:pPr>
              <w:jc w:val="center"/>
            </w:pPr>
            <w:r>
              <w:rPr>
                <w:sz w:val="16"/>
                <w:szCs w:val="16"/>
              </w:rPr>
              <w:t>7</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08DE5A" w14:textId="77777777" w:rsidR="007C305F" w:rsidRDefault="00000000">
            <w:r>
              <w:rPr>
                <w:sz w:val="16"/>
                <w:szCs w:val="16"/>
              </w:rPr>
              <w:t>Tue, Oct 6,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46FFE8" w14:textId="77777777" w:rsidR="007C305F" w:rsidRDefault="00000000">
            <w:r>
              <w:rPr>
                <w:sz w:val="16"/>
                <w:szCs w:val="16"/>
              </w:rPr>
              <w:t>Segmentation</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D43F9F" w14:textId="77777777" w:rsidR="007C305F" w:rsidRDefault="00000000">
            <w:r>
              <w:rPr>
                <w:sz w:val="16"/>
                <w:szCs w:val="16"/>
              </w:rPr>
              <w:t>Trader Joe’s (714419)</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999686" w14:textId="77777777" w:rsidR="007C305F" w:rsidRDefault="00000000">
            <w:r>
              <w:rPr>
                <w:sz w:val="16"/>
                <w:szCs w:val="16"/>
              </w:rPr>
              <w:t>AI project: segment the market</w:t>
            </w:r>
          </w:p>
        </w:tc>
      </w:tr>
      <w:tr w:rsidR="007C305F" w14:paraId="68FEECF6"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C97526" w14:textId="77777777" w:rsidR="007C305F" w:rsidRDefault="00000000">
            <w:pPr>
              <w:jc w:val="center"/>
            </w:pPr>
            <w:r>
              <w:rPr>
                <w:sz w:val="16"/>
                <w:szCs w:val="16"/>
              </w:rPr>
              <w:t>8</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A01EA0" w14:textId="77777777" w:rsidR="007C305F" w:rsidRDefault="00000000">
            <w:r>
              <w:rPr>
                <w:sz w:val="16"/>
                <w:szCs w:val="16"/>
              </w:rPr>
              <w:t>Tue, Oct 13,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C3C894" w14:textId="77777777" w:rsidR="007C305F" w:rsidRDefault="00000000">
            <w:r>
              <w:rPr>
                <w:sz w:val="16"/>
                <w:szCs w:val="16"/>
              </w:rPr>
              <w:t>Branding &amp; Positioning</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F2912E" w14:textId="77777777" w:rsidR="007C305F" w:rsidRDefault="00000000">
            <w:r>
              <w:rPr>
                <w:sz w:val="16"/>
                <w:szCs w:val="16"/>
              </w:rPr>
              <w:t>Lay’s 2025 rebrand — public research; instructor posts discussion questions on Canvas</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B8937C" w14:textId="77777777" w:rsidR="007C305F" w:rsidRDefault="00000000">
            <w:r>
              <w:rPr>
                <w:sz w:val="16"/>
                <w:szCs w:val="16"/>
              </w:rPr>
              <w:t>AI project: positioning</w:t>
            </w:r>
          </w:p>
        </w:tc>
      </w:tr>
      <w:tr w:rsidR="007C305F" w14:paraId="12648AFD" w14:textId="77777777">
        <w:tc>
          <w:tcPr>
            <w:tcW w:w="500" w:type="dxa"/>
            <w:tcBorders>
              <w:top w:val="single" w:sz="1" w:space="0" w:color="AAAAAA"/>
              <w:left w:val="single" w:sz="1" w:space="0" w:color="AAAAAA"/>
              <w:bottom w:val="single" w:sz="1" w:space="0" w:color="AAAAAA"/>
              <w:right w:val="single" w:sz="1" w:space="0" w:color="AAAAAA"/>
            </w:tcBorders>
            <w:shd w:val="clear" w:color="auto" w:fill="F2DCDB"/>
            <w:tcMar>
              <w:top w:w="60" w:type="dxa"/>
              <w:left w:w="100" w:type="dxa"/>
              <w:bottom w:w="60" w:type="dxa"/>
              <w:right w:w="100" w:type="dxa"/>
            </w:tcMar>
            <w:vAlign w:val="center"/>
          </w:tcPr>
          <w:p w14:paraId="16D58F4F" w14:textId="77777777" w:rsidR="007C305F" w:rsidRDefault="00000000">
            <w:pPr>
              <w:jc w:val="center"/>
            </w:pPr>
            <w:r>
              <w:rPr>
                <w:b/>
                <w:bCs/>
                <w:i/>
                <w:iCs/>
                <w:sz w:val="16"/>
                <w:szCs w:val="16"/>
              </w:rPr>
              <w:t>9</w:t>
            </w:r>
          </w:p>
        </w:tc>
        <w:tc>
          <w:tcPr>
            <w:tcW w:w="1700" w:type="dxa"/>
            <w:tcBorders>
              <w:top w:val="single" w:sz="1" w:space="0" w:color="AAAAAA"/>
              <w:left w:val="single" w:sz="1" w:space="0" w:color="AAAAAA"/>
              <w:bottom w:val="single" w:sz="1" w:space="0" w:color="AAAAAA"/>
              <w:right w:val="single" w:sz="1" w:space="0" w:color="AAAAAA"/>
            </w:tcBorders>
            <w:shd w:val="clear" w:color="auto" w:fill="F2DCDB"/>
            <w:tcMar>
              <w:top w:w="60" w:type="dxa"/>
              <w:left w:w="100" w:type="dxa"/>
              <w:bottom w:w="60" w:type="dxa"/>
              <w:right w:w="100" w:type="dxa"/>
            </w:tcMar>
            <w:vAlign w:val="center"/>
          </w:tcPr>
          <w:p w14:paraId="19E7796E" w14:textId="77777777" w:rsidR="007C305F" w:rsidRDefault="00000000">
            <w:r>
              <w:rPr>
                <w:b/>
                <w:bCs/>
                <w:i/>
                <w:iCs/>
                <w:sz w:val="16"/>
                <w:szCs w:val="16"/>
              </w:rPr>
              <w:t>Mon–Tue, Oct 19–20, 2026</w:t>
            </w:r>
          </w:p>
        </w:tc>
        <w:tc>
          <w:tcPr>
            <w:tcW w:w="2300" w:type="dxa"/>
            <w:tcBorders>
              <w:top w:val="single" w:sz="1" w:space="0" w:color="AAAAAA"/>
              <w:left w:val="single" w:sz="1" w:space="0" w:color="AAAAAA"/>
              <w:bottom w:val="single" w:sz="1" w:space="0" w:color="AAAAAA"/>
              <w:right w:val="single" w:sz="1" w:space="0" w:color="AAAAAA"/>
            </w:tcBorders>
            <w:shd w:val="clear" w:color="auto" w:fill="F2DCDB"/>
            <w:tcMar>
              <w:top w:w="60" w:type="dxa"/>
              <w:left w:w="100" w:type="dxa"/>
              <w:bottom w:w="60" w:type="dxa"/>
              <w:right w:w="100" w:type="dxa"/>
            </w:tcMar>
            <w:vAlign w:val="center"/>
          </w:tcPr>
          <w:p w14:paraId="602A3F7C" w14:textId="77777777" w:rsidR="007C305F" w:rsidRDefault="00000000">
            <w:r>
              <w:rPr>
                <w:b/>
                <w:bCs/>
                <w:i/>
                <w:iCs/>
                <w:sz w:val="16"/>
                <w:szCs w:val="16"/>
              </w:rPr>
              <w:t>FALL BREAK — NO CLASS</w:t>
            </w:r>
          </w:p>
        </w:tc>
        <w:tc>
          <w:tcPr>
            <w:tcW w:w="2760" w:type="dxa"/>
            <w:tcBorders>
              <w:top w:val="single" w:sz="1" w:space="0" w:color="AAAAAA"/>
              <w:left w:val="single" w:sz="1" w:space="0" w:color="AAAAAA"/>
              <w:bottom w:val="single" w:sz="1" w:space="0" w:color="AAAAAA"/>
              <w:right w:val="single" w:sz="1" w:space="0" w:color="AAAAAA"/>
            </w:tcBorders>
            <w:shd w:val="clear" w:color="auto" w:fill="F2DCDB"/>
            <w:tcMar>
              <w:top w:w="60" w:type="dxa"/>
              <w:left w:w="100" w:type="dxa"/>
              <w:bottom w:w="60" w:type="dxa"/>
              <w:right w:w="100" w:type="dxa"/>
            </w:tcMar>
            <w:vAlign w:val="center"/>
          </w:tcPr>
          <w:p w14:paraId="4FD25FAC" w14:textId="77777777" w:rsidR="007C305F" w:rsidRDefault="00000000">
            <w:r>
              <w:rPr>
                <w:b/>
                <w:bCs/>
                <w:i/>
                <w:iCs/>
                <w:sz w:val="16"/>
                <w:szCs w:val="16"/>
              </w:rPr>
              <w:t>—</w:t>
            </w:r>
          </w:p>
        </w:tc>
        <w:tc>
          <w:tcPr>
            <w:tcW w:w="2100" w:type="dxa"/>
            <w:tcBorders>
              <w:top w:val="single" w:sz="1" w:space="0" w:color="AAAAAA"/>
              <w:left w:val="single" w:sz="1" w:space="0" w:color="AAAAAA"/>
              <w:bottom w:val="single" w:sz="1" w:space="0" w:color="AAAAAA"/>
              <w:right w:val="single" w:sz="1" w:space="0" w:color="AAAAAA"/>
            </w:tcBorders>
            <w:shd w:val="clear" w:color="auto" w:fill="F2DCDB"/>
            <w:tcMar>
              <w:top w:w="60" w:type="dxa"/>
              <w:left w:w="100" w:type="dxa"/>
              <w:bottom w:w="60" w:type="dxa"/>
              <w:right w:w="100" w:type="dxa"/>
            </w:tcMar>
            <w:vAlign w:val="center"/>
          </w:tcPr>
          <w:p w14:paraId="54AD2B57" w14:textId="77777777" w:rsidR="007C305F" w:rsidRDefault="00000000">
            <w:r>
              <w:rPr>
                <w:b/>
                <w:bCs/>
                <w:i/>
                <w:iCs/>
                <w:sz w:val="16"/>
                <w:szCs w:val="16"/>
              </w:rPr>
              <w:t>—</w:t>
            </w:r>
          </w:p>
        </w:tc>
      </w:tr>
      <w:tr w:rsidR="007C305F" w14:paraId="0E17F6FD"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34D258" w14:textId="77777777" w:rsidR="007C305F" w:rsidRDefault="00000000">
            <w:pPr>
              <w:jc w:val="center"/>
            </w:pPr>
            <w:r>
              <w:rPr>
                <w:sz w:val="16"/>
                <w:szCs w:val="16"/>
              </w:rPr>
              <w:t>10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7649EB" w14:textId="77777777" w:rsidR="007C305F" w:rsidRDefault="00000000">
            <w:r>
              <w:rPr>
                <w:sz w:val="16"/>
                <w:szCs w:val="16"/>
              </w:rPr>
              <w:t>Tue, Oct 27,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FE8EF2" w14:textId="77777777" w:rsidR="007C305F" w:rsidRDefault="00000000">
            <w:r>
              <w:rPr>
                <w:sz w:val="16"/>
                <w:szCs w:val="16"/>
              </w:rPr>
              <w:t>Midterm Exam</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BE93D5" w14:textId="77777777" w:rsidR="007C305F" w:rsidRDefault="00000000">
            <w:r>
              <w:rPr>
                <w:sz w:val="16"/>
                <w:szCs w:val="16"/>
              </w:rPr>
              <w:t>No new case — exam covers Weeks 1–8</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3A3BE2" w14:textId="77777777" w:rsidR="007C305F" w:rsidRDefault="00000000">
            <w:r>
              <w:rPr>
                <w:sz w:val="16"/>
                <w:szCs w:val="16"/>
              </w:rPr>
              <w:t>Midterm Exam (individual, in-class)</w:t>
            </w:r>
          </w:p>
        </w:tc>
      </w:tr>
      <w:tr w:rsidR="007C305F" w14:paraId="3F2742EE"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6B0FFE" w14:textId="77777777" w:rsidR="007C305F" w:rsidRDefault="00000000">
            <w:pPr>
              <w:jc w:val="center"/>
            </w:pPr>
            <w:r>
              <w:rPr>
                <w:sz w:val="16"/>
                <w:szCs w:val="16"/>
              </w:rPr>
              <w:t>11</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515312" w14:textId="77777777" w:rsidR="007C305F" w:rsidRDefault="00000000">
            <w:r>
              <w:rPr>
                <w:sz w:val="16"/>
                <w:szCs w:val="16"/>
              </w:rPr>
              <w:t>Tue, Nov 3,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ECC48A" w14:textId="77777777" w:rsidR="007C305F" w:rsidRDefault="00000000">
            <w:r>
              <w:rPr>
                <w:sz w:val="16"/>
                <w:szCs w:val="16"/>
              </w:rPr>
              <w:t>Presentation &amp; Discussion Week (no new lecture content)</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3CA44C" w14:textId="77777777" w:rsidR="007C305F" w:rsidRDefault="00000000">
            <w:r>
              <w:rPr>
                <w:sz w:val="16"/>
                <w:szCs w:val="16"/>
              </w:rPr>
              <w:t>No new case</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77B9FF" w14:textId="77777777" w:rsidR="007C305F" w:rsidRDefault="00000000">
            <w:r>
              <w:rPr>
                <w:sz w:val="16"/>
                <w:szCs w:val="16"/>
              </w:rPr>
              <w:t>Case report presentations; Interim AI project check-in</w:t>
            </w:r>
          </w:p>
        </w:tc>
      </w:tr>
      <w:tr w:rsidR="007C305F" w14:paraId="13493FD8"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3F6F63" w14:textId="77777777" w:rsidR="007C305F" w:rsidRDefault="00000000">
            <w:pPr>
              <w:jc w:val="center"/>
            </w:pPr>
            <w:r>
              <w:rPr>
                <w:sz w:val="16"/>
                <w:szCs w:val="16"/>
              </w:rPr>
              <w:t>12</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A11B61" w14:textId="77777777" w:rsidR="007C305F" w:rsidRDefault="00000000">
            <w:r>
              <w:rPr>
                <w:sz w:val="16"/>
                <w:szCs w:val="16"/>
              </w:rPr>
              <w:t>Tue, Nov 10,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A44017" w14:textId="77777777" w:rsidR="007C305F" w:rsidRDefault="00000000">
            <w:r>
              <w:rPr>
                <w:sz w:val="16"/>
                <w:szCs w:val="16"/>
              </w:rPr>
              <w:t>Competitive Analysis &amp; Advantage</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3B82E6" w14:textId="77777777" w:rsidR="007C305F" w:rsidRDefault="00000000">
            <w:r>
              <w:rPr>
                <w:sz w:val="16"/>
                <w:szCs w:val="16"/>
              </w:rPr>
              <w:t>Southwest Airlines: In a Different World (910419)</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19BBDF" w14:textId="77777777" w:rsidR="007C305F" w:rsidRDefault="00000000">
            <w:r>
              <w:rPr>
                <w:sz w:val="16"/>
                <w:szCs w:val="16"/>
              </w:rPr>
              <w:t>AI project: competitive analysis</w:t>
            </w:r>
          </w:p>
        </w:tc>
      </w:tr>
      <w:tr w:rsidR="007C305F" w14:paraId="20A0A174"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22EF2C" w14:textId="77777777" w:rsidR="007C305F" w:rsidRDefault="00000000">
            <w:pPr>
              <w:jc w:val="center"/>
            </w:pPr>
            <w:r>
              <w:rPr>
                <w:sz w:val="16"/>
                <w:szCs w:val="16"/>
              </w:rPr>
              <w:lastRenderedPageBreak/>
              <w:t>13</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3E638B" w14:textId="77777777" w:rsidR="007C305F" w:rsidRDefault="00000000">
            <w:r>
              <w:rPr>
                <w:sz w:val="16"/>
                <w:szCs w:val="16"/>
              </w:rPr>
              <w:t>Tue, Nov 17,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7DAF60" w14:textId="77777777" w:rsidR="007C305F" w:rsidRDefault="00000000">
            <w:r>
              <w:rPr>
                <w:sz w:val="16"/>
                <w:szCs w:val="16"/>
              </w:rPr>
              <w:t>Value Proposition Design</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BDD495" w14:textId="77777777" w:rsidR="007C305F" w:rsidRDefault="00000000">
            <w:r>
              <w:rPr>
                <w:sz w:val="16"/>
                <w:szCs w:val="16"/>
              </w:rPr>
              <w:t>Patagonia: “Earth Is Now Our Only Shareholder” (323057)</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9148BF" w14:textId="77777777" w:rsidR="007C305F" w:rsidRDefault="00000000">
            <w:r>
              <w:rPr>
                <w:sz w:val="16"/>
                <w:szCs w:val="16"/>
              </w:rPr>
              <w:t>AI project: value proposition testing</w:t>
            </w:r>
          </w:p>
        </w:tc>
      </w:tr>
      <w:tr w:rsidR="007C305F" w14:paraId="4AE2275F"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5E9F5B" w14:textId="77777777" w:rsidR="007C305F" w:rsidRDefault="00000000">
            <w:pPr>
              <w:jc w:val="center"/>
            </w:pPr>
            <w:r>
              <w:rPr>
                <w:sz w:val="16"/>
                <w:szCs w:val="16"/>
              </w:rPr>
              <w:t>14</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143316" w14:textId="77777777" w:rsidR="007C305F" w:rsidRDefault="00000000">
            <w:r>
              <w:rPr>
                <w:sz w:val="16"/>
                <w:szCs w:val="16"/>
              </w:rPr>
              <w:t>Tue, Nov 24,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F8A258" w14:textId="77777777" w:rsidR="007C305F" w:rsidRDefault="00000000">
            <w:r>
              <w:rPr>
                <w:sz w:val="16"/>
                <w:szCs w:val="16"/>
              </w:rPr>
              <w:t>Customer Lifetime Value &amp; Customer Equity</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78CB28" w14:textId="77777777" w:rsidR="007C305F" w:rsidRDefault="00000000">
            <w:r>
              <w:rPr>
                <w:sz w:val="16"/>
                <w:szCs w:val="16"/>
              </w:rPr>
              <w:t>Amazon in 2026 (514025)</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16986C" w14:textId="77777777" w:rsidR="007C305F" w:rsidRDefault="00000000">
            <w:r>
              <w:rPr>
                <w:sz w:val="16"/>
                <w:szCs w:val="16"/>
              </w:rPr>
              <w:t>AI project: CLV &amp; strategic recommendations</w:t>
            </w:r>
          </w:p>
        </w:tc>
      </w:tr>
      <w:tr w:rsidR="007C305F" w14:paraId="5ADC5E1F" w14:textId="77777777">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0D53EE" w14:textId="77777777" w:rsidR="007C305F" w:rsidRDefault="00000000">
            <w:pPr>
              <w:jc w:val="center"/>
            </w:pPr>
            <w:r>
              <w:rPr>
                <w:sz w:val="16"/>
                <w:szCs w:val="16"/>
              </w:rPr>
              <w:t>15</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59CB4B" w14:textId="77777777" w:rsidR="007C305F" w:rsidRDefault="00000000">
            <w:r>
              <w:rPr>
                <w:sz w:val="16"/>
                <w:szCs w:val="16"/>
              </w:rPr>
              <w:t>Tue, Dec 1, 2026</w:t>
            </w:r>
          </w:p>
        </w:tc>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D8E36D" w14:textId="77777777" w:rsidR="007C305F" w:rsidRDefault="00000000">
            <w:r>
              <w:rPr>
                <w:sz w:val="16"/>
                <w:szCs w:val="16"/>
              </w:rPr>
              <w:t>Final Presentations — AI Strategy Report</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9984A4" w14:textId="77777777" w:rsidR="007C305F" w:rsidRDefault="00000000">
            <w:r>
              <w:rPr>
                <w:sz w:val="16"/>
                <w:szCs w:val="16"/>
              </w:rPr>
              <w:t>No new case</w:t>
            </w:r>
          </w:p>
        </w:tc>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8282AF" w14:textId="77777777" w:rsidR="007C305F" w:rsidRDefault="00000000">
            <w:r>
              <w:rPr>
                <w:sz w:val="16"/>
                <w:szCs w:val="16"/>
              </w:rPr>
              <w:t>AI Strategy Report presented (slide deck)</w:t>
            </w:r>
          </w:p>
        </w:tc>
      </w:tr>
    </w:tbl>
    <w:p w14:paraId="5313B057" w14:textId="77777777" w:rsidR="007C305F" w:rsidRDefault="007C305F">
      <w:pPr>
        <w:spacing w:after="80"/>
      </w:pPr>
    </w:p>
    <w:p w14:paraId="3560D4B8" w14:textId="77777777" w:rsidR="007C305F" w:rsidRDefault="00000000">
      <w:pPr>
        <w:pStyle w:val="Heading1"/>
      </w:pPr>
      <w:r>
        <w:t>Course Delivery</w:t>
      </w:r>
    </w:p>
    <w:p w14:paraId="5ECD6BE3" w14:textId="77777777" w:rsidR="007C305F" w:rsidRDefault="00000000">
      <w:pPr>
        <w:spacing w:after="120"/>
      </w:pPr>
      <w:r>
        <w:t>If you are a student who believes that you require a reasonable accommodation for any assignment in this course, a representative of the Accessibility Resource Center (ARC) will review your request so that appropriate accommodations can be arranged. Students requesting accommodation(s) must be registered with the Accessibility Resource Center (ARC), and if not, must work with staff in the Accessibility Resource Center (ARC) to ensure that documentation of a disability is on file.</w:t>
      </w:r>
    </w:p>
    <w:p w14:paraId="09B0C387" w14:textId="77777777" w:rsidR="007C305F" w:rsidRDefault="00000000">
      <w:pPr>
        <w:pStyle w:val="Heading1"/>
      </w:pPr>
      <w:r>
        <w:t>Diversity Statement</w:t>
      </w:r>
    </w:p>
    <w:p w14:paraId="5D49C046" w14:textId="77777777" w:rsidR="007C305F" w:rsidRDefault="00000000">
      <w:pPr>
        <w:spacing w:after="120"/>
      </w:pPr>
      <w:r>
        <w:t>The University of New Haven embraces diversity and recognizes our responsibility to foster a diverse, inclusive, and welcoming environment in which all members of the Charger community of all backgrounds and identities can learn, work, and live together. We benefit from the academic, social, and cultural developments that arise from a diverse campus that is committed to equity, inclusion, belonging, and accountability.</w:t>
      </w:r>
    </w:p>
    <w:p w14:paraId="71621A0A" w14:textId="77777777" w:rsidR="007C305F" w:rsidRDefault="00000000">
      <w:pPr>
        <w:spacing w:after="120"/>
      </w:pPr>
      <w:r>
        <w:t>We have a responsibility as a community and as individuals to address and remove barriers, achieve success, and sustain a culture of inclusivity, empathy, kindness, and compassion. We encourage, welcome, and embrace participation in ongoing dialogue, engagement, and education to critically examine and thoughtfully respond to the changing realities of our community. Diversity, equity, inclusion, acceptance, and belonging enrich the Charger community and are instrumental to institutional success and fulfillment of the University mission.</w:t>
      </w:r>
    </w:p>
    <w:p w14:paraId="5B8DDEF4" w14:textId="77777777" w:rsidR="007C305F" w:rsidRDefault="00000000">
      <w:pPr>
        <w:pStyle w:val="Heading1"/>
      </w:pPr>
      <w:r>
        <w:t>Reporting Bias Incidents</w:t>
      </w:r>
    </w:p>
    <w:p w14:paraId="6CAF1114" w14:textId="77777777" w:rsidR="007C305F" w:rsidRDefault="00000000">
      <w:pPr>
        <w:spacing w:after="120"/>
      </w:pPr>
      <w:r>
        <w:t>At the University of New Haven, there is an expectation that all community members are committed to creating and supporting a climate which promotes civility, mutual respect, and open-mindedness. There also exists an understanding that with the freedom of expression comes the responsibility to support community members’ right to live and work in an environment free from harassment and fear. It is expected that all members of the University community will engage in anti-bias behavior and refrain from actions that intimidate, humiliate, or demean persons or groups or that undermine their security or self-esteem.</w:t>
      </w:r>
    </w:p>
    <w:p w14:paraId="132F0F53" w14:textId="77777777" w:rsidR="007C305F" w:rsidRDefault="00000000">
      <w:pPr>
        <w:spacing w:after="120"/>
      </w:pPr>
      <w:r>
        <w:t>If you have an immediate safety concern for yourself or others, and/or believe someone poses an immediate threat to themselves or others, please contact University Police at 203-932-7070 or call 911. Community members can report bias-motivated incidents by completing the form at www.newhaven.edu/biasreporting. All matters concerning bias and harassment will be handled by the Dean of Students Office and Human Resources Office.</w:t>
      </w:r>
    </w:p>
    <w:p w14:paraId="0F6B9BBA" w14:textId="77777777" w:rsidR="007C305F" w:rsidRDefault="00000000">
      <w:pPr>
        <w:pStyle w:val="Heading1"/>
      </w:pPr>
      <w:r>
        <w:t>University-wide Academic Policies</w:t>
      </w:r>
    </w:p>
    <w:p w14:paraId="2E41E75E" w14:textId="77777777" w:rsidR="007C305F" w:rsidRDefault="00000000">
      <w:pPr>
        <w:spacing w:after="120"/>
      </w:pPr>
      <w:r>
        <w:t>A continually updated list of University-wide academic policies and descriptions of key university student resources can be found on Canvas. You can access them by simply clicking on the (?) help button.</w:t>
      </w:r>
    </w:p>
    <w:p w14:paraId="3155CEDA" w14:textId="77777777" w:rsidR="007C305F" w:rsidRDefault="00000000">
      <w:pPr>
        <w:spacing w:after="120"/>
      </w:pPr>
      <w:r>
        <w:lastRenderedPageBreak/>
        <w:t>The University-wide academic policies include (but are not limited to) the University’s attendance policy, procedures for both adding/dropping a course and course withdrawals, an explanation for the sorts of circumstances where incomplete (INC) grades could be considered by the faculty, and the academic integrity policy (among others). Also in this location you will find information regarding the process for reporting bias and topics related to our maintaining a positive learning environment (including, but not limited to, discrimination and sexual misconduct).</w:t>
      </w:r>
    </w:p>
    <w:p w14:paraId="43ED4288" w14:textId="77777777" w:rsidR="007C305F" w:rsidRDefault="00000000">
      <w:pPr>
        <w:spacing w:after="120"/>
      </w:pPr>
      <w:r>
        <w:t>The list of key university student resources to enable learning include (but are not limited to) the University’s Center for Student Success, Writing Center, Center for Learning Resources, and the Accessibility Resource Center.</w:t>
      </w:r>
    </w:p>
    <w:p w14:paraId="001E443C" w14:textId="77777777" w:rsidR="007C305F" w:rsidRDefault="00000000">
      <w:pPr>
        <w:pStyle w:val="Heading1"/>
      </w:pPr>
      <w:r>
        <w:t>University Student Support Services</w:t>
      </w:r>
    </w:p>
    <w:p w14:paraId="242C69B2" w14:textId="77777777" w:rsidR="007C305F" w:rsidRDefault="00000000">
      <w:pPr>
        <w:spacing w:after="120"/>
      </w:pPr>
      <w:r>
        <w:t>The University recognizes that students can often use some help outside of class and offers academic assistance through several offices.</w:t>
      </w:r>
    </w:p>
    <w:p w14:paraId="56DF9879" w14:textId="77777777" w:rsidR="007C305F" w:rsidRDefault="00000000">
      <w:pPr>
        <w:pStyle w:val="Heading2"/>
      </w:pPr>
      <w:r>
        <w:t>Accessibility Resources Center</w:t>
      </w:r>
    </w:p>
    <w:p w14:paraId="5AE934C5" w14:textId="77777777" w:rsidR="007C305F" w:rsidRDefault="00000000">
      <w:pPr>
        <w:spacing w:after="120"/>
      </w:pPr>
      <w:r>
        <w:t>Students with disabilities, chronic health-related conditions, or military service-connected disorders are encouraged to share, in confidence, information about course specific approved reasonable accommodations. The Accessibility Resources Center, located in Sheffield Hall, is responsible for and committed to providing supports and resources that serve to promote educational equity and ensure that students are able to participate in the opportunities available at the University of New Haven. Reasonable accommodations are not made without written documentation from the Accessibility Resources Center.</w:t>
      </w:r>
    </w:p>
    <w:p w14:paraId="3F9A491A" w14:textId="77777777" w:rsidR="007C305F" w:rsidRDefault="00000000">
      <w:pPr>
        <w:pStyle w:val="Heading2"/>
      </w:pPr>
      <w:r>
        <w:t>Center for Learning Resources (CLR)</w:t>
      </w:r>
    </w:p>
    <w:p w14:paraId="1CF334A0" w14:textId="77777777" w:rsidR="007C305F" w:rsidRDefault="00000000">
      <w:pPr>
        <w:spacing w:after="120"/>
      </w:pPr>
      <w:r>
        <w:t>The Center for Learning Resources (CLR), located in the Peterson Library, provides academic content support to the students of the University of New Haven using metacognitive strategies that help students become aware of and learn to apply optimal learning processes in the pursuit of creating independent learners. CLR tutors focus sessions on discussions of concepts and processes and typically use external examples to help students grasp and apply the material.</w:t>
      </w:r>
    </w:p>
    <w:p w14:paraId="3936B139" w14:textId="77777777" w:rsidR="007C305F" w:rsidRDefault="00000000">
      <w:pPr>
        <w:pStyle w:val="Heading2"/>
      </w:pPr>
      <w:r>
        <w:t>Center for Student Success (CSS)</w:t>
      </w:r>
    </w:p>
    <w:p w14:paraId="02399C0C" w14:textId="77777777" w:rsidR="007C305F" w:rsidRDefault="00000000">
      <w:pPr>
        <w:spacing w:after="120"/>
      </w:pPr>
      <w:r>
        <w:t>The Center for Student Success provides students with a multitude of resources available on campus and assists students in fulfilling their educational, social and personal goals.</w:t>
      </w:r>
    </w:p>
    <w:p w14:paraId="77241EA5" w14:textId="77777777" w:rsidR="007C305F" w:rsidRDefault="00000000">
      <w:pPr>
        <w:pStyle w:val="Heading2"/>
      </w:pPr>
      <w:r>
        <w:t>Counseling &amp; Psychological Services (CAPS)</w:t>
      </w:r>
    </w:p>
    <w:p w14:paraId="3FB8992E" w14:textId="77777777" w:rsidR="007C305F" w:rsidRDefault="00000000">
      <w:pPr>
        <w:spacing w:after="120"/>
      </w:pPr>
      <w:r>
        <w:t>CAPS offers confidential, free services in order to support student mental health and wellbeing. The services include individual and group therapy, support groups, consultations, and 24/7 crisis support. We are available in person and remotely, and are in the office M-F, 8:30-4:30. Please call us to schedule an appointment or with any questions at 203-932-7333; you can also schedule online. If you experience a mental health crisis after hours, you can call our main number for support.</w:t>
      </w:r>
    </w:p>
    <w:p w14:paraId="27D94038" w14:textId="77777777" w:rsidR="007C305F" w:rsidRDefault="00000000">
      <w:pPr>
        <w:pStyle w:val="Heading2"/>
      </w:pPr>
      <w:r>
        <w:t>Myatt Center</w:t>
      </w:r>
    </w:p>
    <w:p w14:paraId="54817B42" w14:textId="77777777" w:rsidR="007C305F" w:rsidRDefault="00000000">
      <w:pPr>
        <w:spacing w:after="120"/>
      </w:pPr>
      <w:r>
        <w:t>The Myatt Center for Diversity and Inclusion is committed to creating a multicultural environment through intentional education, campus community engagement, and valuing the unique identities of each member of the Charger Community. Our commitment to diversity is driven by the core values of connection, belonging, inclusivity, equity, acceptance, and accountability.</w:t>
      </w:r>
    </w:p>
    <w:p w14:paraId="066287CB" w14:textId="77777777" w:rsidR="007C305F" w:rsidRDefault="00000000">
      <w:pPr>
        <w:pStyle w:val="Heading2"/>
      </w:pPr>
      <w:r>
        <w:t>Marvin K. Peterson Library</w:t>
      </w:r>
    </w:p>
    <w:p w14:paraId="0D00310B" w14:textId="77777777" w:rsidR="007C305F" w:rsidRDefault="00000000">
      <w:pPr>
        <w:spacing w:after="120"/>
      </w:pPr>
      <w:r>
        <w:t xml:space="preserve">The Library provides access to online databases, e-books, e-journals, electronic U.S. Government Documents, print books, educational games, and audiovisual materials. Librarians assist in locating relevant sources of information for research papers, theses, and other projects. Help is available </w:t>
      </w:r>
      <w:r>
        <w:lastRenderedPageBreak/>
        <w:t>through a Chat Service, 24/7 Ask a Librarian Service, a Zoom Reference Service, and by E-Mail (LibraryHelp@newhaven.edu).</w:t>
      </w:r>
    </w:p>
    <w:p w14:paraId="5B66329C" w14:textId="77777777" w:rsidR="007C305F" w:rsidRDefault="00000000">
      <w:pPr>
        <w:pStyle w:val="Heading2"/>
      </w:pPr>
      <w:r>
        <w:t>University Writing Center</w:t>
      </w:r>
    </w:p>
    <w:p w14:paraId="7AB06CAD" w14:textId="77777777" w:rsidR="007C305F" w:rsidRDefault="00000000">
      <w:pPr>
        <w:spacing w:after="120"/>
      </w:pPr>
      <w:r>
        <w:t>The mission of the Writing Center is to provide high-quality tutoring to undergraduate and graduate students as they write for a wide range of purposes and audiences. To make an appointment, register for an account with our scheduling site https://newhaven.mywconline.com or visit us in person at our desk on the first floor of Peterson Library.</w:t>
      </w:r>
    </w:p>
    <w:sectPr w:rsidR="007C30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9A1198"/>
    <w:multiLevelType w:val="hybridMultilevel"/>
    <w:tmpl w:val="4392C982"/>
    <w:lvl w:ilvl="0" w:tplc="1D1AC40C">
      <w:start w:val="1"/>
      <w:numFmt w:val="bullet"/>
      <w:lvlText w:val="●"/>
      <w:lvlJc w:val="left"/>
      <w:pPr>
        <w:ind w:left="720" w:hanging="360"/>
      </w:pPr>
    </w:lvl>
    <w:lvl w:ilvl="1" w:tplc="916E96EE">
      <w:start w:val="1"/>
      <w:numFmt w:val="bullet"/>
      <w:lvlText w:val="○"/>
      <w:lvlJc w:val="left"/>
      <w:pPr>
        <w:ind w:left="1440" w:hanging="360"/>
      </w:pPr>
    </w:lvl>
    <w:lvl w:ilvl="2" w:tplc="C7660688">
      <w:start w:val="1"/>
      <w:numFmt w:val="bullet"/>
      <w:lvlText w:val="■"/>
      <w:lvlJc w:val="left"/>
      <w:pPr>
        <w:ind w:left="2160" w:hanging="360"/>
      </w:pPr>
    </w:lvl>
    <w:lvl w:ilvl="3" w:tplc="E228B650">
      <w:start w:val="1"/>
      <w:numFmt w:val="bullet"/>
      <w:lvlText w:val="●"/>
      <w:lvlJc w:val="left"/>
      <w:pPr>
        <w:ind w:left="2880" w:hanging="360"/>
      </w:pPr>
    </w:lvl>
    <w:lvl w:ilvl="4" w:tplc="A22600FE">
      <w:start w:val="1"/>
      <w:numFmt w:val="bullet"/>
      <w:lvlText w:val="○"/>
      <w:lvlJc w:val="left"/>
      <w:pPr>
        <w:ind w:left="3600" w:hanging="360"/>
      </w:pPr>
    </w:lvl>
    <w:lvl w:ilvl="5" w:tplc="81ECA94E">
      <w:start w:val="1"/>
      <w:numFmt w:val="bullet"/>
      <w:lvlText w:val="■"/>
      <w:lvlJc w:val="left"/>
      <w:pPr>
        <w:ind w:left="4320" w:hanging="360"/>
      </w:pPr>
    </w:lvl>
    <w:lvl w:ilvl="6" w:tplc="89483072">
      <w:start w:val="1"/>
      <w:numFmt w:val="bullet"/>
      <w:lvlText w:val="●"/>
      <w:lvlJc w:val="left"/>
      <w:pPr>
        <w:ind w:left="5040" w:hanging="360"/>
      </w:pPr>
    </w:lvl>
    <w:lvl w:ilvl="7" w:tplc="FC8ACFB0">
      <w:start w:val="1"/>
      <w:numFmt w:val="bullet"/>
      <w:lvlText w:val="●"/>
      <w:lvlJc w:val="left"/>
      <w:pPr>
        <w:ind w:left="5760" w:hanging="360"/>
      </w:pPr>
    </w:lvl>
    <w:lvl w:ilvl="8" w:tplc="3306CB08">
      <w:start w:val="1"/>
      <w:numFmt w:val="bullet"/>
      <w:lvlText w:val="●"/>
      <w:lvlJc w:val="left"/>
      <w:pPr>
        <w:ind w:left="6480" w:hanging="360"/>
      </w:pPr>
    </w:lvl>
  </w:abstractNum>
  <w:abstractNum w:abstractNumId="1" w15:restartNumberingAfterBreak="0">
    <w:nsid w:val="37A150DA"/>
    <w:multiLevelType w:val="hybridMultilevel"/>
    <w:tmpl w:val="1B76FBDA"/>
    <w:lvl w:ilvl="0" w:tplc="6CFEAA3E">
      <w:start w:val="1"/>
      <w:numFmt w:val="decimal"/>
      <w:lvlText w:val="%1."/>
      <w:lvlJc w:val="left"/>
      <w:pPr>
        <w:ind w:left="540" w:hanging="280"/>
      </w:pPr>
    </w:lvl>
    <w:lvl w:ilvl="1" w:tplc="7E9A5D7E">
      <w:numFmt w:val="decimal"/>
      <w:lvlText w:val=""/>
      <w:lvlJc w:val="left"/>
    </w:lvl>
    <w:lvl w:ilvl="2" w:tplc="09820264">
      <w:numFmt w:val="decimal"/>
      <w:lvlText w:val=""/>
      <w:lvlJc w:val="left"/>
    </w:lvl>
    <w:lvl w:ilvl="3" w:tplc="04962EC6">
      <w:numFmt w:val="decimal"/>
      <w:lvlText w:val=""/>
      <w:lvlJc w:val="left"/>
    </w:lvl>
    <w:lvl w:ilvl="4" w:tplc="A9C69690">
      <w:numFmt w:val="decimal"/>
      <w:lvlText w:val=""/>
      <w:lvlJc w:val="left"/>
    </w:lvl>
    <w:lvl w:ilvl="5" w:tplc="7D0A570C">
      <w:numFmt w:val="decimal"/>
      <w:lvlText w:val=""/>
      <w:lvlJc w:val="left"/>
    </w:lvl>
    <w:lvl w:ilvl="6" w:tplc="BD6A2E86">
      <w:numFmt w:val="decimal"/>
      <w:lvlText w:val=""/>
      <w:lvlJc w:val="left"/>
    </w:lvl>
    <w:lvl w:ilvl="7" w:tplc="4AF4FCA2">
      <w:numFmt w:val="decimal"/>
      <w:lvlText w:val=""/>
      <w:lvlJc w:val="left"/>
    </w:lvl>
    <w:lvl w:ilvl="8" w:tplc="55C034E2">
      <w:numFmt w:val="decimal"/>
      <w:lvlText w:val=""/>
      <w:lvlJc w:val="left"/>
    </w:lvl>
  </w:abstractNum>
  <w:abstractNum w:abstractNumId="2" w15:restartNumberingAfterBreak="0">
    <w:nsid w:val="52960991"/>
    <w:multiLevelType w:val="hybridMultilevel"/>
    <w:tmpl w:val="6CFC80E8"/>
    <w:lvl w:ilvl="0" w:tplc="A434D124">
      <w:start w:val="1"/>
      <w:numFmt w:val="decimal"/>
      <w:lvlText w:val="%1."/>
      <w:lvlJc w:val="left"/>
      <w:pPr>
        <w:ind w:left="540" w:hanging="280"/>
      </w:pPr>
    </w:lvl>
    <w:lvl w:ilvl="1" w:tplc="0EF4047E">
      <w:numFmt w:val="decimal"/>
      <w:lvlText w:val=""/>
      <w:lvlJc w:val="left"/>
    </w:lvl>
    <w:lvl w:ilvl="2" w:tplc="918297A0">
      <w:numFmt w:val="decimal"/>
      <w:lvlText w:val=""/>
      <w:lvlJc w:val="left"/>
    </w:lvl>
    <w:lvl w:ilvl="3" w:tplc="62027708">
      <w:numFmt w:val="decimal"/>
      <w:lvlText w:val=""/>
      <w:lvlJc w:val="left"/>
    </w:lvl>
    <w:lvl w:ilvl="4" w:tplc="E56AC07A">
      <w:numFmt w:val="decimal"/>
      <w:lvlText w:val=""/>
      <w:lvlJc w:val="left"/>
    </w:lvl>
    <w:lvl w:ilvl="5" w:tplc="A0B2468E">
      <w:numFmt w:val="decimal"/>
      <w:lvlText w:val=""/>
      <w:lvlJc w:val="left"/>
    </w:lvl>
    <w:lvl w:ilvl="6" w:tplc="288258A6">
      <w:numFmt w:val="decimal"/>
      <w:lvlText w:val=""/>
      <w:lvlJc w:val="left"/>
    </w:lvl>
    <w:lvl w:ilvl="7" w:tplc="4A9A81D8">
      <w:numFmt w:val="decimal"/>
      <w:lvlText w:val=""/>
      <w:lvlJc w:val="left"/>
    </w:lvl>
    <w:lvl w:ilvl="8" w:tplc="DC1CC452">
      <w:numFmt w:val="decimal"/>
      <w:lvlText w:val=""/>
      <w:lvlJc w:val="left"/>
    </w:lvl>
  </w:abstractNum>
  <w:abstractNum w:abstractNumId="3" w15:restartNumberingAfterBreak="0">
    <w:nsid w:val="6C9A23CD"/>
    <w:multiLevelType w:val="hybridMultilevel"/>
    <w:tmpl w:val="41C449FA"/>
    <w:lvl w:ilvl="0" w:tplc="56FC689C">
      <w:start w:val="1"/>
      <w:numFmt w:val="bullet"/>
      <w:lvlText w:val="•"/>
      <w:lvlJc w:val="left"/>
      <w:pPr>
        <w:ind w:left="540" w:hanging="280"/>
      </w:pPr>
    </w:lvl>
    <w:lvl w:ilvl="1" w:tplc="B6322EFA">
      <w:numFmt w:val="decimal"/>
      <w:lvlText w:val=""/>
      <w:lvlJc w:val="left"/>
    </w:lvl>
    <w:lvl w:ilvl="2" w:tplc="BA58624E">
      <w:numFmt w:val="decimal"/>
      <w:lvlText w:val=""/>
      <w:lvlJc w:val="left"/>
    </w:lvl>
    <w:lvl w:ilvl="3" w:tplc="AD58A9F4">
      <w:numFmt w:val="decimal"/>
      <w:lvlText w:val=""/>
      <w:lvlJc w:val="left"/>
    </w:lvl>
    <w:lvl w:ilvl="4" w:tplc="86D4EA14">
      <w:numFmt w:val="decimal"/>
      <w:lvlText w:val=""/>
      <w:lvlJc w:val="left"/>
    </w:lvl>
    <w:lvl w:ilvl="5" w:tplc="AC2200EE">
      <w:numFmt w:val="decimal"/>
      <w:lvlText w:val=""/>
      <w:lvlJc w:val="left"/>
    </w:lvl>
    <w:lvl w:ilvl="6" w:tplc="ECF619C6">
      <w:numFmt w:val="decimal"/>
      <w:lvlText w:val=""/>
      <w:lvlJc w:val="left"/>
    </w:lvl>
    <w:lvl w:ilvl="7" w:tplc="169E1B84">
      <w:numFmt w:val="decimal"/>
      <w:lvlText w:val=""/>
      <w:lvlJc w:val="left"/>
    </w:lvl>
    <w:lvl w:ilvl="8" w:tplc="D562D17E">
      <w:numFmt w:val="decimal"/>
      <w:lvlText w:val=""/>
      <w:lvlJc w:val="left"/>
    </w:lvl>
  </w:abstractNum>
  <w:num w:numId="1" w16cid:durableId="953515820">
    <w:abstractNumId w:val="0"/>
    <w:lvlOverride w:ilvl="0">
      <w:startOverride w:val="1"/>
    </w:lvlOverride>
  </w:num>
  <w:num w:numId="2" w16cid:durableId="1739092332">
    <w:abstractNumId w:val="2"/>
    <w:lvlOverride w:ilvl="0">
      <w:startOverride w:val="1"/>
    </w:lvlOverride>
  </w:num>
  <w:num w:numId="3" w16cid:durableId="746729484">
    <w:abstractNumId w:val="3"/>
    <w:lvlOverride w:ilvl="0">
      <w:startOverride w:val="1"/>
    </w:lvlOverride>
  </w:num>
  <w:num w:numId="4" w16cid:durableId="208629290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05F"/>
    <w:rsid w:val="004B083A"/>
    <w:rsid w:val="00574468"/>
    <w:rsid w:val="005D218B"/>
    <w:rsid w:val="007C305F"/>
    <w:rsid w:val="008000A9"/>
  </w:rsids>
  <m:mathPr>
    <m:mathFont m:val="Cambria Math"/>
    <m:brkBin m:val="before"/>
    <m:brkBinSub m:val="--"/>
    <m:smallFrac m:val="0"/>
    <m:dispDef/>
    <m:lMargin m:val="0"/>
    <m:rMargin m:val="0"/>
    <m:defJc m:val="centerGroup"/>
    <m:wrapIndent m:val="1440"/>
    <m:intLim m:val="subSup"/>
    <m:naryLim m:val="undOvr"/>
  </m:mathPr>
  <w:themeFontLang w:val="en-CN"/>
  <w:clrSchemeMapping w:bg1="light1" w:t1="dark1" w:bg2="light2" w:t2="dark2" w:accent1="accent1" w:accent2="accent2" w:accent3="accent3" w:accent4="accent4" w:accent5="accent5" w:accent6="accent6" w:hyperlink="hyperlink" w:followedHyperlink="followedHyperlink"/>
  <w:decimalSymbol w:val="."/>
  <w:listSeparator w:val=","/>
  <w14:docId w14:val="1D692FC3"/>
  <w15:docId w15:val="{33617779-9D7A-1A47-B365-4C63C6BF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C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2E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2768</Words>
  <Characters>15779</Characters>
  <Application>Microsoft Office Word</Application>
  <DocSecurity>0</DocSecurity>
  <Lines>131</Lines>
  <Paragraphs>37</Paragraphs>
  <ScaleCrop>false</ScaleCrop>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Hesam Teymouri Athar</cp:lastModifiedBy>
  <cp:revision>3</cp:revision>
  <dcterms:created xsi:type="dcterms:W3CDTF">2026-08-10T01:04:00Z</dcterms:created>
  <dcterms:modified xsi:type="dcterms:W3CDTF">2026-08-17T03:17:00Z</dcterms:modified>
</cp:coreProperties>
</file>