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78" w:type="dxa"/>
        <w:tblBorders>
          <w:insideH w:val="thinThickThinSmallGap" w:sz="24" w:space="0" w:color="7F7F7F"/>
        </w:tblBorders>
        <w:tblLook w:val="04A0" w:firstRow="1" w:lastRow="0" w:firstColumn="1" w:lastColumn="0" w:noHBand="0" w:noVBand="1"/>
      </w:tblPr>
      <w:tblGrid>
        <w:gridCol w:w="2988"/>
        <w:gridCol w:w="4454"/>
        <w:gridCol w:w="2998"/>
      </w:tblGrid>
      <w:tr w:rsidR="0012608F" w:rsidRPr="00C80E42" w14:paraId="637DB6E2" w14:textId="77777777" w:rsidTr="00915437">
        <w:trPr>
          <w:trHeight w:val="180"/>
        </w:trPr>
        <w:tc>
          <w:tcPr>
            <w:tcW w:w="2988" w:type="dxa"/>
          </w:tcPr>
          <w:p w14:paraId="341160AB" w14:textId="77777777" w:rsidR="0012608F" w:rsidRPr="0012608F" w:rsidRDefault="0012608F" w:rsidP="00046A3F">
            <w:pPr>
              <w:pStyle w:val="Header"/>
              <w:tabs>
                <w:tab w:val="clear" w:pos="4680"/>
                <w:tab w:val="clear" w:pos="9360"/>
              </w:tabs>
              <w:rPr>
                <w:rFonts w:ascii="Book Antiqua" w:hAnsi="Book Antiqua"/>
                <w:smallCaps/>
                <w:sz w:val="20"/>
                <w:szCs w:val="20"/>
              </w:rPr>
            </w:pPr>
          </w:p>
        </w:tc>
        <w:tc>
          <w:tcPr>
            <w:tcW w:w="4454" w:type="dxa"/>
            <w:vMerge w:val="restart"/>
            <w:shd w:val="clear" w:color="auto" w:fill="D9D9D9"/>
          </w:tcPr>
          <w:p w14:paraId="19B66248" w14:textId="596E8C7B" w:rsidR="0012608F" w:rsidRPr="0012608F" w:rsidRDefault="00287C2C" w:rsidP="00046A3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ascii="Book Antiqua" w:hAnsi="Book Antiqua"/>
                <w:smallCaps/>
                <w:sz w:val="40"/>
                <w:szCs w:val="40"/>
              </w:rPr>
            </w:pPr>
            <w:r>
              <w:rPr>
                <w:rFonts w:ascii="Book Antiqua" w:hAnsi="Book Antiqua"/>
                <w:smallCaps/>
                <w:sz w:val="40"/>
                <w:szCs w:val="40"/>
              </w:rPr>
              <w:t>Hesamuddin Sayed</w:t>
            </w:r>
          </w:p>
        </w:tc>
        <w:tc>
          <w:tcPr>
            <w:tcW w:w="2998" w:type="dxa"/>
          </w:tcPr>
          <w:p w14:paraId="04E515B0" w14:textId="77777777" w:rsidR="0012608F" w:rsidRPr="0012608F" w:rsidRDefault="0012608F" w:rsidP="00046A3F">
            <w:pPr>
              <w:pStyle w:val="Header"/>
              <w:tabs>
                <w:tab w:val="clear" w:pos="4680"/>
                <w:tab w:val="clear" w:pos="9360"/>
              </w:tabs>
              <w:rPr>
                <w:rFonts w:ascii="Book Antiqua" w:hAnsi="Book Antiqua"/>
                <w:smallCaps/>
                <w:sz w:val="20"/>
                <w:szCs w:val="20"/>
              </w:rPr>
            </w:pPr>
          </w:p>
        </w:tc>
      </w:tr>
      <w:tr w:rsidR="0012608F" w:rsidRPr="00C80E42" w14:paraId="7A870269" w14:textId="77777777" w:rsidTr="00915437">
        <w:trPr>
          <w:trHeight w:val="180"/>
        </w:trPr>
        <w:tc>
          <w:tcPr>
            <w:tcW w:w="2988" w:type="dxa"/>
          </w:tcPr>
          <w:p w14:paraId="68DDF3E9" w14:textId="77777777" w:rsidR="0012608F" w:rsidRPr="0012608F" w:rsidRDefault="0012608F" w:rsidP="00046A3F">
            <w:pPr>
              <w:pStyle w:val="Header"/>
              <w:tabs>
                <w:tab w:val="clear" w:pos="4680"/>
                <w:tab w:val="clear" w:pos="9360"/>
              </w:tabs>
              <w:rPr>
                <w:rFonts w:ascii="Book Antiqua" w:hAnsi="Book Antiqua"/>
                <w:smallCaps/>
                <w:sz w:val="20"/>
                <w:szCs w:val="20"/>
              </w:rPr>
            </w:pPr>
          </w:p>
        </w:tc>
        <w:tc>
          <w:tcPr>
            <w:tcW w:w="4454" w:type="dxa"/>
            <w:vMerge/>
            <w:shd w:val="clear" w:color="auto" w:fill="D9D9D9"/>
          </w:tcPr>
          <w:p w14:paraId="25E31C7F" w14:textId="77777777" w:rsidR="0012608F" w:rsidRPr="0012608F" w:rsidRDefault="0012608F" w:rsidP="00046A3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ascii="Book Antiqua" w:hAnsi="Book Antiqua"/>
                <w:smallCaps/>
                <w:sz w:val="40"/>
                <w:szCs w:val="40"/>
              </w:rPr>
            </w:pPr>
          </w:p>
        </w:tc>
        <w:tc>
          <w:tcPr>
            <w:tcW w:w="2998" w:type="dxa"/>
          </w:tcPr>
          <w:p w14:paraId="14C8E85D" w14:textId="77777777" w:rsidR="0012608F" w:rsidRPr="0012608F" w:rsidRDefault="0012608F" w:rsidP="00046A3F">
            <w:pPr>
              <w:pStyle w:val="Header"/>
              <w:tabs>
                <w:tab w:val="clear" w:pos="4680"/>
                <w:tab w:val="clear" w:pos="9360"/>
              </w:tabs>
              <w:rPr>
                <w:rFonts w:ascii="Book Antiqua" w:hAnsi="Book Antiqua"/>
                <w:smallCaps/>
                <w:sz w:val="20"/>
                <w:szCs w:val="20"/>
              </w:rPr>
            </w:pPr>
          </w:p>
        </w:tc>
      </w:tr>
    </w:tbl>
    <w:p w14:paraId="75983E5F" w14:textId="2F9BE9A4" w:rsidR="00126E65" w:rsidRPr="001D2C1C" w:rsidRDefault="00287C2C" w:rsidP="001D2C1C">
      <w:pPr>
        <w:pStyle w:val="Title"/>
        <w:ind w:right="-180"/>
        <w:rPr>
          <w:rFonts w:ascii="Book Antiqua" w:eastAsia="Calibri" w:hAnsi="Book Antiqua"/>
          <w:b w:val="0"/>
          <w:bCs w:val="0"/>
          <w:sz w:val="20"/>
          <w:szCs w:val="20"/>
        </w:rPr>
      </w:pPr>
      <w:r>
        <w:rPr>
          <w:rFonts w:ascii="Book Antiqua" w:eastAsia="Calibri" w:hAnsi="Book Antiqua"/>
          <w:b w:val="0"/>
          <w:bCs w:val="0"/>
          <w:sz w:val="20"/>
          <w:szCs w:val="20"/>
        </w:rPr>
        <w:t>Hesamuddin.Sayed</w:t>
      </w:r>
      <w:r w:rsidR="0012608F" w:rsidRPr="00A678B7">
        <w:rPr>
          <w:rFonts w:ascii="Book Antiqua" w:eastAsia="Calibri" w:hAnsi="Book Antiqua"/>
          <w:b w:val="0"/>
          <w:bCs w:val="0"/>
          <w:sz w:val="20"/>
          <w:szCs w:val="20"/>
        </w:rPr>
        <w:t xml:space="preserve">@gmail.com </w:t>
      </w:r>
      <w:r w:rsidR="0012608F">
        <w:rPr>
          <w:rFonts w:ascii="Wingdings" w:eastAsia="Calibri" w:hAnsi="Wingdings"/>
          <w:b w:val="0"/>
          <w:bCs w:val="0"/>
          <w:sz w:val="20"/>
          <w:szCs w:val="20"/>
        </w:rPr>
        <w:t></w:t>
      </w:r>
      <w:r w:rsidR="0012608F">
        <w:rPr>
          <w:rFonts w:ascii="Book Antiqua" w:eastAsia="Calibri" w:hAnsi="Book Antiqua"/>
          <w:b w:val="0"/>
          <w:bCs w:val="0"/>
          <w:sz w:val="20"/>
          <w:szCs w:val="20"/>
        </w:rPr>
        <w:t xml:space="preserve"> </w:t>
      </w:r>
      <w:r w:rsidR="0012608F" w:rsidRPr="00A678B7">
        <w:rPr>
          <w:rFonts w:ascii="Book Antiqua" w:eastAsia="Calibri" w:hAnsi="Book Antiqua"/>
          <w:b w:val="0"/>
          <w:bCs w:val="0"/>
          <w:sz w:val="20"/>
          <w:szCs w:val="20"/>
        </w:rPr>
        <w:t>203.</w:t>
      </w:r>
      <w:r>
        <w:rPr>
          <w:rFonts w:ascii="Book Antiqua" w:eastAsia="Calibri" w:hAnsi="Book Antiqua"/>
          <w:b w:val="0"/>
          <w:bCs w:val="0"/>
          <w:sz w:val="20"/>
          <w:szCs w:val="20"/>
        </w:rPr>
        <w:t>525.7688</w:t>
      </w:r>
    </w:p>
    <w:tbl>
      <w:tblPr>
        <w:tblpPr w:leftFromText="180" w:rightFromText="180" w:vertAnchor="text" w:horzAnchor="margin" w:tblpY="32"/>
        <w:tblW w:w="0" w:type="auto"/>
        <w:tblBorders>
          <w:insideH w:val="single" w:sz="8" w:space="0" w:color="7F7F7F"/>
        </w:tblBorders>
        <w:tblLook w:val="04A0" w:firstRow="1" w:lastRow="0" w:firstColumn="1" w:lastColumn="0" w:noHBand="0" w:noVBand="1"/>
      </w:tblPr>
      <w:tblGrid>
        <w:gridCol w:w="3510"/>
        <w:gridCol w:w="4410"/>
        <w:gridCol w:w="3330"/>
      </w:tblGrid>
      <w:tr w:rsidR="00126E65" w:rsidRPr="00BE509F" w14:paraId="0A2A55BF" w14:textId="77777777" w:rsidTr="00754D92">
        <w:trPr>
          <w:trHeight w:val="113"/>
        </w:trPr>
        <w:tc>
          <w:tcPr>
            <w:tcW w:w="3510" w:type="dxa"/>
          </w:tcPr>
          <w:p w14:paraId="3C577113" w14:textId="77777777" w:rsidR="00126E65" w:rsidRPr="00BE509F" w:rsidRDefault="00126E65" w:rsidP="00754D92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  <w:tc>
          <w:tcPr>
            <w:tcW w:w="4410" w:type="dxa"/>
            <w:vMerge w:val="restart"/>
          </w:tcPr>
          <w:p w14:paraId="0199C0A5" w14:textId="19AABEBF" w:rsidR="00126E65" w:rsidRPr="00BE509F" w:rsidRDefault="00126E65" w:rsidP="00126E65">
            <w:pPr>
              <w:tabs>
                <w:tab w:val="left" w:pos="3495"/>
              </w:tabs>
              <w:spacing w:after="120"/>
              <w:ind w:right="15"/>
              <w:jc w:val="center"/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</w:pPr>
            <w:r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  <w:t>Qualification Summary</w:t>
            </w:r>
          </w:p>
        </w:tc>
        <w:tc>
          <w:tcPr>
            <w:tcW w:w="3330" w:type="dxa"/>
          </w:tcPr>
          <w:p w14:paraId="02802C26" w14:textId="77777777" w:rsidR="00126E65" w:rsidRPr="00BE509F" w:rsidRDefault="00126E65" w:rsidP="00754D92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</w:tr>
      <w:tr w:rsidR="00126E65" w:rsidRPr="00BE509F" w14:paraId="13E9AF9A" w14:textId="77777777" w:rsidTr="00754D92">
        <w:trPr>
          <w:trHeight w:val="112"/>
        </w:trPr>
        <w:tc>
          <w:tcPr>
            <w:tcW w:w="3510" w:type="dxa"/>
          </w:tcPr>
          <w:p w14:paraId="1528383F" w14:textId="77777777" w:rsidR="00126E65" w:rsidRPr="00BE509F" w:rsidRDefault="00126E65" w:rsidP="00754D92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  <w:tc>
          <w:tcPr>
            <w:tcW w:w="4410" w:type="dxa"/>
            <w:vMerge/>
          </w:tcPr>
          <w:p w14:paraId="43028866" w14:textId="77777777" w:rsidR="00126E65" w:rsidRPr="00BE509F" w:rsidRDefault="00126E65" w:rsidP="00754D92">
            <w:pPr>
              <w:tabs>
                <w:tab w:val="left" w:pos="3495"/>
              </w:tabs>
              <w:ind w:left="-375" w:right="15"/>
              <w:jc w:val="center"/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</w:pPr>
          </w:p>
        </w:tc>
        <w:tc>
          <w:tcPr>
            <w:tcW w:w="3330" w:type="dxa"/>
          </w:tcPr>
          <w:p w14:paraId="533784AC" w14:textId="77777777" w:rsidR="00126E65" w:rsidRPr="00BE509F" w:rsidRDefault="00126E65" w:rsidP="00754D92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</w:tr>
    </w:tbl>
    <w:p w14:paraId="3D2374F0" w14:textId="5648A89E" w:rsidR="00FB2E60" w:rsidRPr="00C3424D" w:rsidRDefault="00591EA8" w:rsidP="00DB49E0">
      <w:pPr>
        <w:rPr>
          <w:rFonts w:ascii="Arial" w:hAnsi="Arial" w:cs="Arial"/>
          <w:bCs/>
          <w:sz w:val="16"/>
          <w:szCs w:val="16"/>
        </w:rPr>
      </w:pPr>
      <w:r w:rsidRPr="00C3424D">
        <w:rPr>
          <w:rFonts w:ascii="Arial" w:hAnsi="Arial" w:cs="Arial"/>
          <w:bCs/>
          <w:spacing w:val="-2"/>
          <w:sz w:val="16"/>
          <w:szCs w:val="16"/>
        </w:rPr>
        <w:t xml:space="preserve">Highly </w:t>
      </w:r>
      <w:r w:rsidR="00B21473" w:rsidRPr="00C3424D">
        <w:rPr>
          <w:rFonts w:ascii="Arial" w:hAnsi="Arial" w:cs="Arial"/>
          <w:bCs/>
          <w:spacing w:val="-2"/>
          <w:sz w:val="16"/>
          <w:szCs w:val="16"/>
        </w:rPr>
        <w:t>motivated</w:t>
      </w:r>
      <w:r w:rsidRPr="00C3424D">
        <w:rPr>
          <w:rFonts w:ascii="Arial" w:hAnsi="Arial" w:cs="Arial"/>
          <w:bCs/>
          <w:spacing w:val="-2"/>
          <w:sz w:val="16"/>
          <w:szCs w:val="16"/>
        </w:rPr>
        <w:t xml:space="preserve"> </w:t>
      </w:r>
      <w:r w:rsidR="007736B0" w:rsidRPr="00C3424D">
        <w:rPr>
          <w:rFonts w:ascii="Arial" w:hAnsi="Arial" w:cs="Arial"/>
          <w:bCs/>
          <w:spacing w:val="-2"/>
          <w:sz w:val="16"/>
          <w:szCs w:val="16"/>
        </w:rPr>
        <w:t xml:space="preserve">and </w:t>
      </w:r>
      <w:r w:rsidR="003C4B77" w:rsidRPr="00C3424D">
        <w:rPr>
          <w:rFonts w:ascii="Arial" w:hAnsi="Arial" w:cs="Arial"/>
          <w:bCs/>
          <w:spacing w:val="-2"/>
          <w:sz w:val="16"/>
          <w:szCs w:val="16"/>
        </w:rPr>
        <w:t>detail-oriented</w:t>
      </w:r>
      <w:r w:rsidR="007F2C6C" w:rsidRPr="00C3424D">
        <w:rPr>
          <w:rFonts w:ascii="Arial" w:hAnsi="Arial" w:cs="Arial"/>
          <w:bCs/>
          <w:spacing w:val="-2"/>
          <w:sz w:val="16"/>
          <w:szCs w:val="16"/>
        </w:rPr>
        <w:t xml:space="preserve"> indi</w:t>
      </w:r>
      <w:r w:rsidRPr="00C3424D">
        <w:rPr>
          <w:rFonts w:ascii="Arial" w:hAnsi="Arial" w:cs="Arial"/>
          <w:bCs/>
          <w:spacing w:val="-2"/>
          <w:sz w:val="16"/>
          <w:szCs w:val="16"/>
        </w:rPr>
        <w:t>vidual who excels at</w:t>
      </w:r>
      <w:r w:rsidR="007F2C6C" w:rsidRPr="00C3424D">
        <w:rPr>
          <w:rFonts w:ascii="Arial" w:hAnsi="Arial" w:cs="Arial"/>
          <w:bCs/>
          <w:spacing w:val="-2"/>
          <w:sz w:val="16"/>
          <w:szCs w:val="16"/>
        </w:rPr>
        <w:t xml:space="preserve"> </w:t>
      </w:r>
      <w:r w:rsidR="000C3B73" w:rsidRPr="00C3424D">
        <w:rPr>
          <w:rFonts w:ascii="Arial" w:hAnsi="Arial" w:cs="Arial"/>
          <w:bCs/>
          <w:spacing w:val="-2"/>
          <w:sz w:val="16"/>
          <w:szCs w:val="16"/>
        </w:rPr>
        <w:t>problem solving and troubleshooting</w:t>
      </w:r>
      <w:r w:rsidR="0012608F" w:rsidRPr="00C3424D">
        <w:rPr>
          <w:rFonts w:ascii="Arial" w:hAnsi="Arial" w:cs="Arial"/>
          <w:bCs/>
          <w:spacing w:val="-2"/>
          <w:sz w:val="16"/>
          <w:szCs w:val="16"/>
        </w:rPr>
        <w:t>,</w:t>
      </w:r>
      <w:r w:rsidR="0012608F" w:rsidRPr="00C3424D">
        <w:rPr>
          <w:rFonts w:ascii="Arial" w:hAnsi="Arial" w:cs="Arial"/>
          <w:b/>
          <w:spacing w:val="-2"/>
          <w:sz w:val="16"/>
          <w:szCs w:val="16"/>
        </w:rPr>
        <w:t xml:space="preserve"> </w:t>
      </w:r>
      <w:r w:rsidR="000C3B73" w:rsidRPr="00C3424D">
        <w:rPr>
          <w:rFonts w:ascii="Arial" w:hAnsi="Arial" w:cs="Arial"/>
          <w:spacing w:val="-2"/>
          <w:sz w:val="16"/>
          <w:szCs w:val="16"/>
        </w:rPr>
        <w:t>including the ability to effectively</w:t>
      </w:r>
      <w:r w:rsidR="00287FAF" w:rsidRPr="00C3424D">
        <w:rPr>
          <w:rFonts w:ascii="Arial" w:hAnsi="Arial" w:cs="Arial"/>
          <w:spacing w:val="-2"/>
          <w:sz w:val="16"/>
          <w:szCs w:val="16"/>
        </w:rPr>
        <w:t xml:space="preserve"> analyze and</w:t>
      </w:r>
      <w:r w:rsidR="000C3B73" w:rsidRPr="00C3424D">
        <w:rPr>
          <w:rFonts w:ascii="Arial" w:hAnsi="Arial" w:cs="Arial"/>
          <w:spacing w:val="-2"/>
          <w:sz w:val="16"/>
          <w:szCs w:val="16"/>
        </w:rPr>
        <w:t xml:space="preserve"> implement solutions.</w:t>
      </w:r>
      <w:r w:rsidR="00B20213" w:rsidRPr="00C3424D">
        <w:rPr>
          <w:rFonts w:ascii="Arial" w:hAnsi="Arial" w:cs="Arial"/>
          <w:spacing w:val="-2"/>
          <w:sz w:val="16"/>
          <w:szCs w:val="16"/>
        </w:rPr>
        <w:t xml:space="preserve"> Adaptable, analytical</w:t>
      </w:r>
      <w:r w:rsidR="005E729A">
        <w:rPr>
          <w:rFonts w:ascii="Arial" w:hAnsi="Arial" w:cs="Arial"/>
          <w:spacing w:val="-2"/>
          <w:sz w:val="16"/>
          <w:szCs w:val="16"/>
        </w:rPr>
        <w:t>, and knowledgeable</w:t>
      </w:r>
      <w:r w:rsidR="00B20213" w:rsidRPr="00C3424D">
        <w:rPr>
          <w:rFonts w:ascii="Arial" w:hAnsi="Arial" w:cs="Arial"/>
          <w:spacing w:val="-2"/>
          <w:sz w:val="16"/>
          <w:szCs w:val="16"/>
        </w:rPr>
        <w:t xml:space="preserve"> tech</w:t>
      </w:r>
      <w:r w:rsidR="00B20482" w:rsidRPr="00C3424D">
        <w:rPr>
          <w:rFonts w:ascii="Arial" w:hAnsi="Arial" w:cs="Arial"/>
          <w:spacing w:val="-2"/>
          <w:sz w:val="16"/>
          <w:szCs w:val="16"/>
        </w:rPr>
        <w:t>n</w:t>
      </w:r>
      <w:r w:rsidR="005E729A">
        <w:rPr>
          <w:rFonts w:ascii="Arial" w:hAnsi="Arial" w:cs="Arial"/>
          <w:spacing w:val="-2"/>
          <w:sz w:val="16"/>
          <w:szCs w:val="16"/>
        </w:rPr>
        <w:t>ology professional with 6+</w:t>
      </w:r>
      <w:bookmarkStart w:id="0" w:name="_GoBack"/>
      <w:bookmarkEnd w:id="0"/>
      <w:r w:rsidR="00B20213" w:rsidRPr="00C3424D">
        <w:rPr>
          <w:rFonts w:ascii="Arial" w:hAnsi="Arial" w:cs="Arial"/>
          <w:spacing w:val="-2"/>
          <w:sz w:val="16"/>
          <w:szCs w:val="16"/>
        </w:rPr>
        <w:t xml:space="preserve"> years of comprehensive experience, mainly in areas of collaboration and development. Expertise in </w:t>
      </w:r>
      <w:r w:rsidR="00B20213" w:rsidRPr="00C3424D">
        <w:rPr>
          <w:rFonts w:ascii="Arial" w:hAnsi="Arial" w:cs="Arial"/>
          <w:b/>
          <w:spacing w:val="-2"/>
          <w:sz w:val="16"/>
          <w:szCs w:val="16"/>
        </w:rPr>
        <w:t>Cloud</w:t>
      </w:r>
      <w:r w:rsidR="005E729A">
        <w:rPr>
          <w:rFonts w:ascii="Arial" w:hAnsi="Arial" w:cs="Arial"/>
          <w:b/>
          <w:spacing w:val="-2"/>
          <w:sz w:val="16"/>
          <w:szCs w:val="16"/>
        </w:rPr>
        <w:t>, Exchange</w:t>
      </w:r>
      <w:r w:rsidR="00B20213" w:rsidRPr="00C3424D">
        <w:rPr>
          <w:rFonts w:ascii="Arial" w:hAnsi="Arial" w:cs="Arial"/>
          <w:spacing w:val="-2"/>
          <w:sz w:val="16"/>
          <w:szCs w:val="16"/>
        </w:rPr>
        <w:t>,</w:t>
      </w:r>
      <w:r w:rsidR="00B20213" w:rsidRPr="00C3424D">
        <w:rPr>
          <w:rFonts w:ascii="Arial" w:hAnsi="Arial" w:cs="Arial"/>
          <w:b/>
          <w:spacing w:val="-2"/>
          <w:sz w:val="16"/>
          <w:szCs w:val="16"/>
        </w:rPr>
        <w:t xml:space="preserve"> MS Azure</w:t>
      </w:r>
      <w:r w:rsidR="00B20213" w:rsidRPr="00C3424D">
        <w:rPr>
          <w:rFonts w:ascii="Arial" w:hAnsi="Arial" w:cs="Arial"/>
          <w:spacing w:val="-2"/>
          <w:sz w:val="16"/>
          <w:szCs w:val="16"/>
        </w:rPr>
        <w:t>,</w:t>
      </w:r>
      <w:r w:rsidR="00B20213" w:rsidRPr="00C3424D">
        <w:rPr>
          <w:rFonts w:ascii="Arial" w:hAnsi="Arial" w:cs="Arial"/>
          <w:b/>
          <w:spacing w:val="-2"/>
          <w:sz w:val="16"/>
          <w:szCs w:val="16"/>
        </w:rPr>
        <w:t xml:space="preserve"> SharePoint</w:t>
      </w:r>
      <w:r w:rsidR="00B20213" w:rsidRPr="00C3424D">
        <w:rPr>
          <w:rFonts w:ascii="Arial" w:hAnsi="Arial" w:cs="Arial"/>
          <w:spacing w:val="-2"/>
          <w:sz w:val="16"/>
          <w:szCs w:val="16"/>
        </w:rPr>
        <w:t xml:space="preserve">, and </w:t>
      </w:r>
      <w:r w:rsidR="00B20213" w:rsidRPr="00C3424D">
        <w:rPr>
          <w:rFonts w:ascii="Arial" w:hAnsi="Arial" w:cs="Arial"/>
          <w:b/>
          <w:spacing w:val="-2"/>
          <w:sz w:val="16"/>
          <w:szCs w:val="16"/>
        </w:rPr>
        <w:t>Office 365</w:t>
      </w:r>
      <w:r w:rsidR="00B20213" w:rsidRPr="00C3424D">
        <w:rPr>
          <w:rFonts w:ascii="Arial" w:hAnsi="Arial" w:cs="Arial"/>
          <w:spacing w:val="-2"/>
          <w:sz w:val="16"/>
          <w:szCs w:val="16"/>
        </w:rPr>
        <w:t xml:space="preserve"> architecture and development. </w:t>
      </w:r>
      <w:r w:rsidRPr="00C3424D">
        <w:rPr>
          <w:rFonts w:ascii="Arial" w:hAnsi="Arial" w:cs="Arial"/>
          <w:bCs/>
          <w:sz w:val="16"/>
          <w:szCs w:val="16"/>
        </w:rPr>
        <w:t>Dy</w:t>
      </w:r>
      <w:r w:rsidR="00B21473" w:rsidRPr="00C3424D">
        <w:rPr>
          <w:rFonts w:ascii="Arial" w:hAnsi="Arial" w:cs="Arial"/>
          <w:bCs/>
          <w:sz w:val="16"/>
          <w:szCs w:val="16"/>
        </w:rPr>
        <w:t xml:space="preserve">namic communication </w:t>
      </w:r>
      <w:r w:rsidRPr="00C3424D">
        <w:rPr>
          <w:rFonts w:ascii="Arial" w:hAnsi="Arial" w:cs="Arial"/>
          <w:bCs/>
          <w:sz w:val="16"/>
          <w:szCs w:val="16"/>
        </w:rPr>
        <w:t xml:space="preserve">skills to build </w:t>
      </w:r>
      <w:r w:rsidR="000C3B73" w:rsidRPr="00C3424D">
        <w:rPr>
          <w:rFonts w:ascii="Arial" w:hAnsi="Arial" w:cs="Arial"/>
          <w:bCs/>
          <w:sz w:val="16"/>
          <w:szCs w:val="16"/>
        </w:rPr>
        <w:t>client- technician relationships</w:t>
      </w:r>
      <w:r w:rsidR="00A26C10" w:rsidRPr="00C3424D">
        <w:rPr>
          <w:rFonts w:ascii="Arial" w:hAnsi="Arial" w:cs="Arial"/>
          <w:bCs/>
          <w:sz w:val="16"/>
          <w:szCs w:val="16"/>
        </w:rPr>
        <w:t>.</w:t>
      </w:r>
    </w:p>
    <w:tbl>
      <w:tblPr>
        <w:tblpPr w:leftFromText="180" w:rightFromText="180" w:vertAnchor="text" w:horzAnchor="margin" w:tblpY="17"/>
        <w:tblW w:w="0" w:type="auto"/>
        <w:tblBorders>
          <w:insideH w:val="single" w:sz="8" w:space="0" w:color="7F7F7F"/>
        </w:tblBorders>
        <w:tblLook w:val="04A0" w:firstRow="1" w:lastRow="0" w:firstColumn="1" w:lastColumn="0" w:noHBand="0" w:noVBand="1"/>
      </w:tblPr>
      <w:tblGrid>
        <w:gridCol w:w="3510"/>
        <w:gridCol w:w="4410"/>
        <w:gridCol w:w="3330"/>
      </w:tblGrid>
      <w:tr w:rsidR="001D42ED" w:rsidRPr="00BE509F" w14:paraId="6B1CAD7F" w14:textId="77777777" w:rsidTr="00824CE6">
        <w:trPr>
          <w:trHeight w:val="113"/>
        </w:trPr>
        <w:tc>
          <w:tcPr>
            <w:tcW w:w="3510" w:type="dxa"/>
          </w:tcPr>
          <w:p w14:paraId="6E091457" w14:textId="77777777" w:rsidR="001D42ED" w:rsidRPr="00BE509F" w:rsidRDefault="001D42ED" w:rsidP="00824CE6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  <w:tc>
          <w:tcPr>
            <w:tcW w:w="4410" w:type="dxa"/>
            <w:vMerge w:val="restart"/>
          </w:tcPr>
          <w:p w14:paraId="6D5E415E" w14:textId="33B45066" w:rsidR="001D42ED" w:rsidRPr="00BE509F" w:rsidRDefault="001D42ED" w:rsidP="00824CE6">
            <w:pPr>
              <w:tabs>
                <w:tab w:val="left" w:pos="3495"/>
              </w:tabs>
              <w:spacing w:after="120"/>
              <w:ind w:left="-375" w:right="15"/>
              <w:jc w:val="center"/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</w:pPr>
            <w:r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  <w:t xml:space="preserve">      Professional Experience</w:t>
            </w:r>
          </w:p>
        </w:tc>
        <w:tc>
          <w:tcPr>
            <w:tcW w:w="3330" w:type="dxa"/>
          </w:tcPr>
          <w:p w14:paraId="53FEA56A" w14:textId="77777777" w:rsidR="001D42ED" w:rsidRPr="00BE509F" w:rsidRDefault="001D42ED" w:rsidP="00824CE6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</w:tr>
      <w:tr w:rsidR="001D42ED" w:rsidRPr="00BE509F" w14:paraId="595E5218" w14:textId="77777777" w:rsidTr="00824CE6">
        <w:trPr>
          <w:trHeight w:val="113"/>
        </w:trPr>
        <w:tc>
          <w:tcPr>
            <w:tcW w:w="3510" w:type="dxa"/>
          </w:tcPr>
          <w:p w14:paraId="4638C0BF" w14:textId="77777777" w:rsidR="001D42ED" w:rsidRPr="00BE509F" w:rsidRDefault="001D42ED" w:rsidP="00824CE6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  <w:tc>
          <w:tcPr>
            <w:tcW w:w="4410" w:type="dxa"/>
            <w:vMerge/>
          </w:tcPr>
          <w:p w14:paraId="0A47308A" w14:textId="77777777" w:rsidR="001D42ED" w:rsidRDefault="001D42ED" w:rsidP="00824CE6">
            <w:pPr>
              <w:tabs>
                <w:tab w:val="left" w:pos="3495"/>
              </w:tabs>
              <w:spacing w:after="120"/>
              <w:ind w:left="-375" w:right="15"/>
              <w:jc w:val="center"/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</w:pPr>
          </w:p>
        </w:tc>
        <w:tc>
          <w:tcPr>
            <w:tcW w:w="3330" w:type="dxa"/>
          </w:tcPr>
          <w:p w14:paraId="53358DB6" w14:textId="77777777" w:rsidR="001D42ED" w:rsidRDefault="001D42ED" w:rsidP="00824CE6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  <w:p w14:paraId="681DC6BE" w14:textId="68EFD119" w:rsidR="00FB2E60" w:rsidRPr="00BE509F" w:rsidRDefault="00FB2E60" w:rsidP="00824CE6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</w:tr>
    </w:tbl>
    <w:p w14:paraId="67D7F00E" w14:textId="77777777" w:rsidR="00FB2E60" w:rsidRDefault="00FB2E60" w:rsidP="00FB2E60">
      <w:pPr>
        <w:shd w:val="clear" w:color="auto" w:fill="D9D9D9"/>
        <w:jc w:val="center"/>
        <w:rPr>
          <w:rFonts w:ascii="Book Antiqua" w:hAnsi="Book Antiqua"/>
          <w:b/>
          <w:smallCaps/>
          <w:sz w:val="18"/>
          <w:szCs w:val="18"/>
        </w:rPr>
      </w:pPr>
      <w:r>
        <w:rPr>
          <w:rFonts w:ascii="Book Antiqua" w:hAnsi="Book Antiqua"/>
          <w:b/>
          <w:smallCaps/>
          <w:sz w:val="18"/>
          <w:szCs w:val="18"/>
        </w:rPr>
        <w:t>GeneDx, Gaithersburg, MD</w:t>
      </w:r>
    </w:p>
    <w:p w14:paraId="62213295" w14:textId="77777777" w:rsidR="00FB2E60" w:rsidRDefault="00FB2E60" w:rsidP="00FB2E60">
      <w:pPr>
        <w:rPr>
          <w:rFonts w:ascii="Book Antiqua" w:hAnsi="Book Antiqua"/>
          <w:i/>
          <w:sz w:val="18"/>
          <w:szCs w:val="18"/>
        </w:rPr>
      </w:pPr>
      <w:r>
        <w:rPr>
          <w:rFonts w:ascii="Book Antiqua" w:hAnsi="Book Antiqua"/>
          <w:i/>
          <w:sz w:val="18"/>
          <w:szCs w:val="18"/>
        </w:rPr>
        <w:t>O365 Exchange Administrator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  <w:t xml:space="preserve">    February 2022 </w:t>
      </w:r>
      <w:r>
        <w:rPr>
          <w:rFonts w:ascii="Book Antiqua" w:hAnsi="Book Antiqua"/>
          <w:i/>
          <w:iCs/>
          <w:sz w:val="18"/>
          <w:szCs w:val="18"/>
        </w:rPr>
        <w:t xml:space="preserve">– </w:t>
      </w:r>
      <w:r>
        <w:rPr>
          <w:rFonts w:ascii="Book Antiqua" w:hAnsi="Book Antiqua"/>
          <w:i/>
          <w:sz w:val="18"/>
          <w:szCs w:val="18"/>
        </w:rPr>
        <w:t>Present</w:t>
      </w:r>
    </w:p>
    <w:p w14:paraId="2E9E74BE" w14:textId="77777777" w:rsidR="00FB2E60" w:rsidRDefault="00FB2E60" w:rsidP="00FB2E60">
      <w:pPr>
        <w:rPr>
          <w:rFonts w:ascii="Book Antiqua" w:hAnsi="Book Antiqua"/>
          <w:i/>
          <w:sz w:val="18"/>
          <w:szCs w:val="18"/>
        </w:rPr>
      </w:pPr>
      <w:r>
        <w:rPr>
          <w:rFonts w:ascii="Book Antiqua" w:hAnsi="Book Antiqua"/>
          <w:i/>
          <w:sz w:val="18"/>
          <w:szCs w:val="18"/>
        </w:rPr>
        <w:t>GeneDx, Gaithersburg, MD</w:t>
      </w:r>
    </w:p>
    <w:p w14:paraId="0FF1651C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Experience in managing hybrid Exchange environment and user mailboxes.</w:t>
      </w:r>
    </w:p>
    <w:p w14:paraId="07DF014F" w14:textId="7EA12AF3" w:rsidR="00FB2E60" w:rsidRPr="00C3424D" w:rsidRDefault="00FB2E60" w:rsidP="00C3424D">
      <w:pPr>
        <w:pStyle w:val="ListParagraph"/>
        <w:numPr>
          <w:ilvl w:val="0"/>
          <w:numId w:val="35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Performed Exchange on-premises migration to Exchange online</w:t>
      </w:r>
    </w:p>
    <w:p w14:paraId="1141F5DD" w14:textId="20455784" w:rsidR="00FB2E60" w:rsidRPr="00C3424D" w:rsidRDefault="00C3424D" w:rsidP="00FB2E60">
      <w:pPr>
        <w:pStyle w:val="ListParagraph"/>
        <w:numPr>
          <w:ilvl w:val="0"/>
          <w:numId w:val="35"/>
        </w:numPr>
        <w:rPr>
          <w:rFonts w:ascii="Arial" w:eastAsia="MS Mincho" w:hAnsi="Arial" w:cs="Arial"/>
          <w:sz w:val="16"/>
          <w:szCs w:val="16"/>
        </w:rPr>
      </w:pPr>
      <w:r>
        <w:rPr>
          <w:rFonts w:ascii="Arial" w:eastAsia="MS Mincho" w:hAnsi="Arial" w:cs="Arial"/>
          <w:sz w:val="16"/>
          <w:szCs w:val="16"/>
        </w:rPr>
        <w:t>Provided i</w:t>
      </w:r>
      <w:r w:rsidR="00FB2E60" w:rsidRPr="00C3424D">
        <w:rPr>
          <w:rFonts w:ascii="Arial" w:eastAsia="MS Mincho" w:hAnsi="Arial" w:cs="Arial"/>
          <w:sz w:val="16"/>
          <w:szCs w:val="16"/>
        </w:rPr>
        <w:t>ndustry best practices in secure Exchange Online and messaging.</w:t>
      </w:r>
    </w:p>
    <w:p w14:paraId="2A81E1AC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eastAsia="MS Mincho" w:hAnsi="Arial" w:cs="Arial"/>
          <w:sz w:val="16"/>
          <w:szCs w:val="16"/>
        </w:rPr>
      </w:pPr>
      <w:r w:rsidRPr="00C3424D">
        <w:rPr>
          <w:rFonts w:ascii="Arial" w:eastAsia="MS Mincho" w:hAnsi="Arial" w:cs="Arial"/>
          <w:sz w:val="16"/>
          <w:szCs w:val="16"/>
        </w:rPr>
        <w:t>Worked with different vendors in making sure Inbound and out bound traffic is secure.</w:t>
      </w:r>
    </w:p>
    <w:p w14:paraId="53BB5AC6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Worked directly with end users to get their mailboxes prepared for migration as well as providing support once migrated.</w:t>
      </w:r>
    </w:p>
    <w:p w14:paraId="55964F38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Experience running PowerShell scripts in both on premise and remote environment.</w:t>
      </w:r>
    </w:p>
    <w:p w14:paraId="026A09C3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Troubleshoot and resolve issues with Microsoft 365 escalated from help desk.</w:t>
      </w:r>
    </w:p>
    <w:p w14:paraId="39053F54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Administrated and managed MS Teams permissions.</w:t>
      </w:r>
    </w:p>
    <w:p w14:paraId="195B49EB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eastAsia="MS Mincho" w:hAnsi="Arial" w:cs="Arial"/>
          <w:sz w:val="16"/>
          <w:szCs w:val="16"/>
        </w:rPr>
      </w:pPr>
      <w:r w:rsidRPr="00C3424D">
        <w:rPr>
          <w:rFonts w:ascii="Arial" w:eastAsia="MS Mincho" w:hAnsi="Arial" w:cs="Arial"/>
          <w:sz w:val="16"/>
          <w:szCs w:val="16"/>
        </w:rPr>
        <w:t>Configured DirSync and ADFS for synchronization for Single Sign-on with Office 365.</w:t>
      </w:r>
    </w:p>
    <w:p w14:paraId="5E2F8307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Experience in managing and enrolling devices using Intune. Created and tested compliance policies in Intune.</w:t>
      </w:r>
    </w:p>
    <w:p w14:paraId="5FC28865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 xml:space="preserve">Successfully developed and delivered multiple SharePoint and Office 365 projects.  </w:t>
      </w:r>
    </w:p>
    <w:p w14:paraId="44F77743" w14:textId="77777777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Resolved tenet technical issues and monitored Office 365 systems.</w:t>
      </w:r>
    </w:p>
    <w:p w14:paraId="59FA067E" w14:textId="4DB8B605" w:rsidR="00FB2E60" w:rsidRPr="00C3424D" w:rsidRDefault="00FB2E60" w:rsidP="00FB2E60">
      <w:pPr>
        <w:pStyle w:val="ListParagraph"/>
        <w:numPr>
          <w:ilvl w:val="0"/>
          <w:numId w:val="35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Act as a trusted advisor for decisions related to M</w:t>
      </w:r>
      <w:r w:rsidRPr="00C3424D">
        <w:rPr>
          <w:rFonts w:ascii="Arial" w:hAnsi="Arial" w:cs="Arial"/>
          <w:b/>
          <w:sz w:val="16"/>
          <w:szCs w:val="16"/>
        </w:rPr>
        <w:t xml:space="preserve">S </w:t>
      </w:r>
      <w:r w:rsidRPr="00C3424D">
        <w:rPr>
          <w:rFonts w:ascii="Arial" w:hAnsi="Arial" w:cs="Arial"/>
          <w:sz w:val="16"/>
          <w:szCs w:val="16"/>
        </w:rPr>
        <w:t>Office365 related products and services.</w:t>
      </w:r>
    </w:p>
    <w:p w14:paraId="4649AA54" w14:textId="25416CDC" w:rsidR="00FB2E60" w:rsidRDefault="00A01427" w:rsidP="00FB2E60">
      <w:pPr>
        <w:shd w:val="clear" w:color="auto" w:fill="D9D9D9"/>
        <w:jc w:val="center"/>
        <w:rPr>
          <w:rFonts w:ascii="Book Antiqua" w:hAnsi="Book Antiqua"/>
          <w:b/>
          <w:smallCaps/>
          <w:sz w:val="18"/>
          <w:szCs w:val="18"/>
        </w:rPr>
      </w:pPr>
      <w:r>
        <w:rPr>
          <w:rFonts w:ascii="Book Antiqua" w:hAnsi="Book Antiqua"/>
          <w:b/>
          <w:smallCaps/>
          <w:sz w:val="18"/>
          <w:szCs w:val="18"/>
        </w:rPr>
        <w:t>NVRINC, Reston, VA</w:t>
      </w:r>
    </w:p>
    <w:p w14:paraId="0C594890" w14:textId="0380E2FB" w:rsidR="00A01427" w:rsidRDefault="00A01427" w:rsidP="00DB49E0">
      <w:pPr>
        <w:tabs>
          <w:tab w:val="right" w:pos="11376"/>
        </w:tabs>
        <w:rPr>
          <w:rFonts w:ascii="Book Antiqua" w:hAnsi="Book Antiqua"/>
          <w:i/>
          <w:iCs/>
          <w:sz w:val="18"/>
          <w:szCs w:val="18"/>
        </w:rPr>
      </w:pPr>
      <w:r w:rsidRPr="00DD03E0">
        <w:rPr>
          <w:rFonts w:ascii="Book Antiqua" w:hAnsi="Book Antiqua"/>
          <w:i/>
          <w:iCs/>
          <w:sz w:val="18"/>
          <w:szCs w:val="18"/>
        </w:rPr>
        <w:t>Help Desk Technician/ Junior Sys</w:t>
      </w:r>
      <w:r>
        <w:rPr>
          <w:rFonts w:ascii="Book Antiqua" w:hAnsi="Book Antiqua"/>
          <w:i/>
          <w:iCs/>
          <w:sz w:val="18"/>
          <w:szCs w:val="18"/>
        </w:rPr>
        <w:t xml:space="preserve">tems </w:t>
      </w:r>
      <w:r w:rsidRPr="00DD03E0">
        <w:rPr>
          <w:rFonts w:ascii="Book Antiqua" w:hAnsi="Book Antiqua"/>
          <w:i/>
          <w:iCs/>
          <w:sz w:val="18"/>
          <w:szCs w:val="18"/>
        </w:rPr>
        <w:t>Admin</w:t>
      </w:r>
      <w:r w:rsidR="003C758F">
        <w:rPr>
          <w:rFonts w:ascii="Book Antiqua" w:hAnsi="Book Antiqua"/>
          <w:i/>
          <w:iCs/>
          <w:sz w:val="18"/>
          <w:szCs w:val="18"/>
        </w:rPr>
        <w:t>istrator</w:t>
      </w:r>
      <w:r w:rsidR="003C758F">
        <w:rPr>
          <w:rFonts w:ascii="Book Antiqua" w:hAnsi="Book Antiqua"/>
          <w:i/>
          <w:iCs/>
          <w:sz w:val="18"/>
          <w:szCs w:val="18"/>
        </w:rPr>
        <w:tab/>
        <w:t>October 2019 – December 2021</w:t>
      </w:r>
    </w:p>
    <w:p w14:paraId="600BB9D5" w14:textId="22273767" w:rsidR="00A01427" w:rsidRDefault="00A01427" w:rsidP="00A01427">
      <w:pPr>
        <w:rPr>
          <w:rFonts w:ascii="Book Antiqua" w:hAnsi="Book Antiqua"/>
          <w:sz w:val="18"/>
          <w:szCs w:val="18"/>
        </w:rPr>
      </w:pPr>
      <w:r w:rsidRPr="00DD03E0">
        <w:rPr>
          <w:rFonts w:ascii="Book Antiqua" w:hAnsi="Book Antiqua"/>
          <w:i/>
          <w:iCs/>
          <w:sz w:val="18"/>
          <w:szCs w:val="18"/>
        </w:rPr>
        <w:t>NVRINC, Reston</w:t>
      </w:r>
      <w:r>
        <w:rPr>
          <w:rFonts w:ascii="Book Antiqua" w:hAnsi="Book Antiqua"/>
          <w:i/>
          <w:iCs/>
          <w:sz w:val="18"/>
          <w:szCs w:val="18"/>
        </w:rPr>
        <w:t>,</w:t>
      </w:r>
      <w:r w:rsidRPr="00DD03E0">
        <w:rPr>
          <w:rFonts w:ascii="Book Antiqua" w:hAnsi="Book Antiqua"/>
          <w:i/>
          <w:iCs/>
          <w:sz w:val="18"/>
          <w:szCs w:val="18"/>
        </w:rPr>
        <w:t xml:space="preserve"> VA</w:t>
      </w:r>
    </w:p>
    <w:p w14:paraId="3CE4FDD1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Created Active Directory accounts and applied proper permissions on a role-by-role basis.</w:t>
      </w:r>
    </w:p>
    <w:p w14:paraId="37EA01CF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Moved various objects within Active Directory including workstations, users, and groups.</w:t>
      </w:r>
    </w:p>
    <w:p w14:paraId="27543599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Managed and created mailboxes in ECP/ Exchange.</w:t>
      </w:r>
    </w:p>
    <w:p w14:paraId="6498E86D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Processed account changes and managed permissions in Active Directory, ECP, and various other accounts.</w:t>
      </w:r>
    </w:p>
    <w:p w14:paraId="59198021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Managed shared mailbox permissions and distribution lists in ECP.</w:t>
      </w:r>
    </w:p>
    <w:p w14:paraId="4255465C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Manually audited account creations, disables, and changes.</w:t>
      </w:r>
    </w:p>
    <w:p w14:paraId="5C78FF20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Installed various software on end user’s machines.</w:t>
      </w:r>
    </w:p>
    <w:p w14:paraId="440E77F0" w14:textId="550C9CDF" w:rsidR="00A01427" w:rsidRPr="00C3424D" w:rsidRDefault="00A01427" w:rsidP="00FB2E60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Ran commands and installed software remotely from an administrative server.</w:t>
      </w:r>
    </w:p>
    <w:p w14:paraId="7A1C18D6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Created groups within Active Directory while following proper workflows and documentation procedures.</w:t>
      </w:r>
    </w:p>
    <w:p w14:paraId="22F1C41A" w14:textId="77777777" w:rsidR="00A01427" w:rsidRPr="00C3424D" w:rsidRDefault="00A01427" w:rsidP="00A01427">
      <w:pPr>
        <w:pStyle w:val="ListParagraph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Compiled Help Desk statistics through various queries to SharePoint and sent a standardized email to IT leadership.</w:t>
      </w:r>
    </w:p>
    <w:p w14:paraId="5EF01FCA" w14:textId="744C6F5D" w:rsidR="00754D92" w:rsidRPr="00ED0455" w:rsidRDefault="00BC11E4" w:rsidP="00ED0455">
      <w:pPr>
        <w:shd w:val="clear" w:color="auto" w:fill="D9D9D9"/>
        <w:jc w:val="center"/>
        <w:rPr>
          <w:rFonts w:ascii="Book Antiqua" w:hAnsi="Book Antiqua"/>
          <w:b/>
          <w:smallCaps/>
          <w:sz w:val="18"/>
          <w:szCs w:val="18"/>
        </w:rPr>
      </w:pPr>
      <w:r>
        <w:rPr>
          <w:rFonts w:ascii="Book Antiqua" w:hAnsi="Book Antiqua"/>
          <w:b/>
          <w:smallCaps/>
          <w:sz w:val="18"/>
          <w:szCs w:val="18"/>
        </w:rPr>
        <w:t>Beacon Hill Staffing Group</w:t>
      </w:r>
      <w:r w:rsidR="00C4486E">
        <w:rPr>
          <w:rFonts w:ascii="Book Antiqua" w:hAnsi="Book Antiqua"/>
          <w:b/>
          <w:smallCaps/>
          <w:sz w:val="18"/>
          <w:szCs w:val="18"/>
        </w:rPr>
        <w:t>, Washington, DC</w:t>
      </w:r>
    </w:p>
    <w:p w14:paraId="3DB3D861" w14:textId="55701967" w:rsidR="00BC11E4" w:rsidRDefault="00BC11E4" w:rsidP="00BC11E4">
      <w:pPr>
        <w:tabs>
          <w:tab w:val="right" w:pos="11376"/>
        </w:tabs>
        <w:rPr>
          <w:rFonts w:ascii="Book Antiqua" w:hAnsi="Book Antiqua"/>
          <w:i/>
          <w:sz w:val="18"/>
          <w:szCs w:val="18"/>
        </w:rPr>
      </w:pPr>
      <w:r>
        <w:rPr>
          <w:rFonts w:ascii="Book Antiqua" w:hAnsi="Book Antiqua"/>
          <w:i/>
          <w:sz w:val="18"/>
          <w:szCs w:val="18"/>
        </w:rPr>
        <w:t>Desktop Field Technician</w:t>
      </w:r>
      <w:r w:rsidR="001D42ED">
        <w:rPr>
          <w:rFonts w:ascii="Book Antiqua" w:hAnsi="Book Antiqua"/>
          <w:i/>
          <w:sz w:val="18"/>
          <w:szCs w:val="18"/>
        </w:rPr>
        <w:t xml:space="preserve"> – Contract Position</w:t>
      </w:r>
      <w:r>
        <w:rPr>
          <w:rFonts w:ascii="Book Antiqua" w:hAnsi="Book Antiqua"/>
          <w:i/>
          <w:sz w:val="18"/>
          <w:szCs w:val="18"/>
        </w:rPr>
        <w:tab/>
      </w:r>
      <w:r w:rsidR="00A01427">
        <w:rPr>
          <w:rFonts w:ascii="Book Antiqua" w:hAnsi="Book Antiqua"/>
          <w:i/>
          <w:sz w:val="18"/>
          <w:szCs w:val="18"/>
        </w:rPr>
        <w:t>April</w:t>
      </w:r>
      <w:r>
        <w:rPr>
          <w:rFonts w:ascii="Book Antiqua" w:hAnsi="Book Antiqua"/>
          <w:i/>
          <w:sz w:val="18"/>
          <w:szCs w:val="18"/>
        </w:rPr>
        <w:t xml:space="preserve"> 2019</w:t>
      </w:r>
      <w:r w:rsidR="00DD03E0">
        <w:rPr>
          <w:rFonts w:ascii="Book Antiqua" w:hAnsi="Book Antiqua"/>
          <w:i/>
          <w:sz w:val="18"/>
          <w:szCs w:val="18"/>
        </w:rPr>
        <w:t xml:space="preserve"> - October2019</w:t>
      </w:r>
    </w:p>
    <w:p w14:paraId="579E157E" w14:textId="19A13D1F" w:rsidR="00BC11E4" w:rsidRPr="00C3424D" w:rsidRDefault="00BC11E4" w:rsidP="003C7F72">
      <w:pPr>
        <w:tabs>
          <w:tab w:val="right" w:pos="11376"/>
        </w:tabs>
        <w:rPr>
          <w:rFonts w:ascii="Book Antiqua" w:hAnsi="Book Antiqua"/>
          <w:i/>
          <w:sz w:val="16"/>
          <w:szCs w:val="16"/>
        </w:rPr>
      </w:pPr>
      <w:r>
        <w:rPr>
          <w:rFonts w:ascii="Book Antiqua" w:hAnsi="Book Antiqua"/>
          <w:i/>
          <w:sz w:val="18"/>
          <w:szCs w:val="18"/>
        </w:rPr>
        <w:t>Inova Hospitals, Fairfax, VA</w:t>
      </w:r>
    </w:p>
    <w:p w14:paraId="34CED254" w14:textId="2EA58F20" w:rsidR="003C7F72" w:rsidRPr="00C3424D" w:rsidRDefault="003C7F72" w:rsidP="00BC11E4">
      <w:pPr>
        <w:pStyle w:val="ListParagraph"/>
        <w:numPr>
          <w:ilvl w:val="0"/>
          <w:numId w:val="33"/>
        </w:numPr>
        <w:tabs>
          <w:tab w:val="right" w:pos="11376"/>
        </w:tabs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iCs/>
          <w:sz w:val="16"/>
          <w:szCs w:val="16"/>
        </w:rPr>
        <w:t>Established base level procedures for a budding large-scale migration project of over 23,000 machines.</w:t>
      </w:r>
    </w:p>
    <w:p w14:paraId="6DAEA7F5" w14:textId="6BEB0109" w:rsidR="003C7F72" w:rsidRPr="00C3424D" w:rsidRDefault="00BC11E4" w:rsidP="00F50742">
      <w:pPr>
        <w:pStyle w:val="ListParagraph"/>
        <w:numPr>
          <w:ilvl w:val="0"/>
          <w:numId w:val="33"/>
        </w:numPr>
        <w:tabs>
          <w:tab w:val="right" w:pos="11376"/>
        </w:tabs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iCs/>
          <w:sz w:val="16"/>
          <w:szCs w:val="16"/>
        </w:rPr>
        <w:t xml:space="preserve">Implemented an asset tagging system </w:t>
      </w:r>
      <w:r w:rsidR="00F80B5E" w:rsidRPr="00C3424D">
        <w:rPr>
          <w:rFonts w:ascii="Arial" w:hAnsi="Arial" w:cs="Arial"/>
          <w:iCs/>
          <w:sz w:val="16"/>
          <w:szCs w:val="16"/>
        </w:rPr>
        <w:t>that optimized tracking of devices across the enterprise.</w:t>
      </w:r>
    </w:p>
    <w:p w14:paraId="3F071C48" w14:textId="43723777" w:rsidR="00BC11E4" w:rsidRPr="00C3424D" w:rsidRDefault="00F80B5E" w:rsidP="00BC11E4">
      <w:pPr>
        <w:pStyle w:val="ListParagraph"/>
        <w:numPr>
          <w:ilvl w:val="0"/>
          <w:numId w:val="33"/>
        </w:numPr>
        <w:tabs>
          <w:tab w:val="right" w:pos="11376"/>
        </w:tabs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iCs/>
          <w:sz w:val="16"/>
          <w:szCs w:val="16"/>
        </w:rPr>
        <w:t>Deployed to VIP’s and C level executives.</w:t>
      </w:r>
    </w:p>
    <w:p w14:paraId="181A9B7C" w14:textId="5CEB6487" w:rsidR="003C7F72" w:rsidRPr="00C3424D" w:rsidRDefault="00F80B5E" w:rsidP="003C7F72">
      <w:pPr>
        <w:pStyle w:val="ListParagraph"/>
        <w:numPr>
          <w:ilvl w:val="0"/>
          <w:numId w:val="33"/>
        </w:numPr>
        <w:tabs>
          <w:tab w:val="right" w:pos="11376"/>
        </w:tabs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iCs/>
          <w:sz w:val="16"/>
          <w:szCs w:val="16"/>
        </w:rPr>
        <w:t xml:space="preserve">Worked closely with the in-house IT team and </w:t>
      </w:r>
      <w:r w:rsidR="00F50742" w:rsidRPr="00C3424D">
        <w:rPr>
          <w:rFonts w:ascii="Arial" w:hAnsi="Arial" w:cs="Arial"/>
          <w:iCs/>
          <w:sz w:val="16"/>
          <w:szCs w:val="16"/>
        </w:rPr>
        <w:t>D</w:t>
      </w:r>
      <w:r w:rsidRPr="00C3424D">
        <w:rPr>
          <w:rFonts w:ascii="Arial" w:hAnsi="Arial" w:cs="Arial"/>
          <w:iCs/>
          <w:sz w:val="16"/>
          <w:szCs w:val="16"/>
        </w:rPr>
        <w:t xml:space="preserve">esktop </w:t>
      </w:r>
      <w:r w:rsidR="00F50742" w:rsidRPr="00C3424D">
        <w:rPr>
          <w:rFonts w:ascii="Arial" w:hAnsi="Arial" w:cs="Arial"/>
          <w:iCs/>
          <w:sz w:val="16"/>
          <w:szCs w:val="16"/>
        </w:rPr>
        <w:t>A</w:t>
      </w:r>
      <w:r w:rsidRPr="00C3424D">
        <w:rPr>
          <w:rFonts w:ascii="Arial" w:hAnsi="Arial" w:cs="Arial"/>
          <w:iCs/>
          <w:sz w:val="16"/>
          <w:szCs w:val="16"/>
        </w:rPr>
        <w:t>dministrators to collect hardware specifications within the environment.</w:t>
      </w:r>
    </w:p>
    <w:p w14:paraId="7496FD4F" w14:textId="0E51D45B" w:rsidR="00BC11E4" w:rsidRPr="00BC11E4" w:rsidRDefault="00BC11E4" w:rsidP="00BC11E4">
      <w:pPr>
        <w:shd w:val="clear" w:color="auto" w:fill="D9D9D9"/>
        <w:jc w:val="center"/>
        <w:rPr>
          <w:rFonts w:ascii="Book Antiqua" w:hAnsi="Book Antiqua"/>
          <w:b/>
          <w:smallCaps/>
          <w:sz w:val="18"/>
          <w:szCs w:val="18"/>
        </w:rPr>
      </w:pPr>
      <w:r w:rsidRPr="00ED0455">
        <w:rPr>
          <w:rFonts w:ascii="Book Antiqua" w:hAnsi="Book Antiqua"/>
          <w:b/>
          <w:smallCaps/>
          <w:sz w:val="18"/>
          <w:szCs w:val="18"/>
        </w:rPr>
        <w:t>Iron Bow Technologies, Chantilly</w:t>
      </w:r>
      <w:r w:rsidR="00C4486E">
        <w:rPr>
          <w:rFonts w:ascii="Book Antiqua" w:hAnsi="Book Antiqua"/>
          <w:b/>
          <w:smallCaps/>
          <w:sz w:val="18"/>
          <w:szCs w:val="18"/>
        </w:rPr>
        <w:t>,</w:t>
      </w:r>
      <w:r w:rsidRPr="00ED0455">
        <w:rPr>
          <w:rFonts w:ascii="Book Antiqua" w:hAnsi="Book Antiqua"/>
          <w:b/>
          <w:smallCaps/>
          <w:sz w:val="18"/>
          <w:szCs w:val="18"/>
        </w:rPr>
        <w:t xml:space="preserve"> VA</w:t>
      </w:r>
    </w:p>
    <w:p w14:paraId="7A592760" w14:textId="2E76AB97" w:rsidR="00754D92" w:rsidRPr="00ED0455" w:rsidRDefault="00754D92" w:rsidP="00754D92">
      <w:pPr>
        <w:rPr>
          <w:rFonts w:ascii="Book Antiqua" w:hAnsi="Book Antiqua"/>
          <w:i/>
          <w:sz w:val="18"/>
          <w:szCs w:val="18"/>
        </w:rPr>
      </w:pPr>
      <w:r w:rsidRPr="00ED0455">
        <w:rPr>
          <w:rFonts w:ascii="Book Antiqua" w:hAnsi="Book Antiqua"/>
          <w:i/>
          <w:sz w:val="18"/>
          <w:szCs w:val="18"/>
        </w:rPr>
        <w:t>Level 1 Helpdesk Technician</w:t>
      </w:r>
      <w:r w:rsidR="001D42ED">
        <w:rPr>
          <w:rFonts w:ascii="Book Antiqua" w:hAnsi="Book Antiqua"/>
          <w:i/>
          <w:sz w:val="18"/>
          <w:szCs w:val="18"/>
        </w:rPr>
        <w:t xml:space="preserve"> – Contract Position</w:t>
      </w:r>
      <w:r w:rsidRPr="00ED0455">
        <w:rPr>
          <w:rFonts w:ascii="Book Antiqua" w:hAnsi="Book Antiqua"/>
          <w:i/>
          <w:sz w:val="18"/>
          <w:szCs w:val="18"/>
        </w:rPr>
        <w:tab/>
      </w:r>
      <w:r w:rsidRPr="00ED0455">
        <w:rPr>
          <w:rFonts w:ascii="Book Antiqua" w:hAnsi="Book Antiqua"/>
          <w:i/>
          <w:sz w:val="18"/>
          <w:szCs w:val="18"/>
        </w:rPr>
        <w:tab/>
      </w:r>
      <w:r w:rsidRPr="00ED0455">
        <w:rPr>
          <w:rFonts w:ascii="Book Antiqua" w:hAnsi="Book Antiqua"/>
          <w:i/>
          <w:sz w:val="18"/>
          <w:szCs w:val="18"/>
        </w:rPr>
        <w:tab/>
      </w:r>
      <w:r w:rsidRPr="00ED0455">
        <w:rPr>
          <w:rFonts w:ascii="Book Antiqua" w:hAnsi="Book Antiqua"/>
          <w:i/>
          <w:sz w:val="18"/>
          <w:szCs w:val="18"/>
        </w:rPr>
        <w:tab/>
      </w:r>
      <w:r w:rsidRPr="00ED0455">
        <w:rPr>
          <w:rFonts w:ascii="Book Antiqua" w:hAnsi="Book Antiqua"/>
          <w:i/>
          <w:sz w:val="18"/>
          <w:szCs w:val="18"/>
        </w:rPr>
        <w:tab/>
      </w:r>
      <w:r w:rsidRPr="00ED0455">
        <w:rPr>
          <w:rFonts w:ascii="Book Antiqua" w:hAnsi="Book Antiqua"/>
          <w:i/>
          <w:sz w:val="18"/>
          <w:szCs w:val="18"/>
        </w:rPr>
        <w:tab/>
      </w:r>
      <w:r w:rsidRPr="00ED0455">
        <w:rPr>
          <w:rFonts w:ascii="Book Antiqua" w:hAnsi="Book Antiqua"/>
          <w:i/>
          <w:sz w:val="18"/>
          <w:szCs w:val="18"/>
        </w:rPr>
        <w:tab/>
        <w:t xml:space="preserve">      </w:t>
      </w:r>
      <w:r w:rsidR="00ED0455">
        <w:rPr>
          <w:rFonts w:ascii="Book Antiqua" w:hAnsi="Book Antiqua"/>
          <w:i/>
          <w:sz w:val="18"/>
          <w:szCs w:val="18"/>
        </w:rPr>
        <w:t xml:space="preserve">                      </w:t>
      </w:r>
      <w:r w:rsidRPr="00ED0455">
        <w:rPr>
          <w:rFonts w:ascii="Book Antiqua" w:hAnsi="Book Antiqua"/>
          <w:i/>
          <w:sz w:val="18"/>
          <w:szCs w:val="18"/>
        </w:rPr>
        <w:t xml:space="preserve"> November 2018 </w:t>
      </w:r>
      <w:r w:rsidR="00DD03E0">
        <w:rPr>
          <w:rFonts w:ascii="Book Antiqua" w:hAnsi="Book Antiqua"/>
          <w:i/>
          <w:sz w:val="18"/>
          <w:szCs w:val="18"/>
        </w:rPr>
        <w:t>-</w:t>
      </w:r>
      <w:r w:rsidRPr="00ED0455">
        <w:rPr>
          <w:rFonts w:ascii="Book Antiqua" w:hAnsi="Book Antiqua"/>
          <w:i/>
          <w:sz w:val="18"/>
          <w:szCs w:val="18"/>
        </w:rPr>
        <w:t xml:space="preserve"> April 2019</w:t>
      </w:r>
    </w:p>
    <w:p w14:paraId="631ABD1D" w14:textId="06B06099" w:rsidR="00754D92" w:rsidRPr="00C3424D" w:rsidRDefault="00754D92" w:rsidP="00754D92">
      <w:pPr>
        <w:rPr>
          <w:rFonts w:ascii="Book Antiqua" w:hAnsi="Book Antiqua"/>
          <w:i/>
          <w:sz w:val="16"/>
          <w:szCs w:val="16"/>
        </w:rPr>
      </w:pPr>
      <w:r w:rsidRPr="00ED0455">
        <w:rPr>
          <w:rFonts w:ascii="Book Antiqua" w:hAnsi="Book Antiqua"/>
          <w:i/>
          <w:sz w:val="18"/>
          <w:szCs w:val="18"/>
        </w:rPr>
        <w:t>Department of Justice, Washington</w:t>
      </w:r>
      <w:r w:rsidR="00BC11E4">
        <w:rPr>
          <w:rFonts w:ascii="Book Antiqua" w:hAnsi="Book Antiqua"/>
          <w:i/>
          <w:sz w:val="18"/>
          <w:szCs w:val="18"/>
        </w:rPr>
        <w:t>,</w:t>
      </w:r>
      <w:r w:rsidRPr="00ED0455">
        <w:rPr>
          <w:rFonts w:ascii="Book Antiqua" w:hAnsi="Book Antiqua"/>
          <w:i/>
          <w:sz w:val="18"/>
          <w:szCs w:val="18"/>
        </w:rPr>
        <w:t xml:space="preserve"> DC</w:t>
      </w:r>
    </w:p>
    <w:p w14:paraId="5E4A6E1B" w14:textId="725B4BDF" w:rsidR="00EE1F30" w:rsidRPr="00C3424D" w:rsidRDefault="00C3424D" w:rsidP="00EE1F30">
      <w:pPr>
        <w:pStyle w:val="ListParagraph"/>
        <w:numPr>
          <w:ilvl w:val="0"/>
          <w:numId w:val="32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W</w:t>
      </w:r>
      <w:r w:rsidR="00C768F5" w:rsidRPr="00C3424D">
        <w:rPr>
          <w:rFonts w:ascii="Arial" w:hAnsi="Arial" w:cs="Arial"/>
          <w:sz w:val="16"/>
          <w:szCs w:val="16"/>
        </w:rPr>
        <w:t>orked remotely with over 2,500</w:t>
      </w:r>
      <w:r w:rsidR="00EE1F30" w:rsidRPr="00C3424D">
        <w:rPr>
          <w:rFonts w:ascii="Arial" w:hAnsi="Arial" w:cs="Arial"/>
          <w:sz w:val="16"/>
          <w:szCs w:val="16"/>
        </w:rPr>
        <w:t xml:space="preserve"> clients to troubleshoot and diagnose in an entirely virtual environment.</w:t>
      </w:r>
    </w:p>
    <w:p w14:paraId="2B92DFA1" w14:textId="3F25B3B7" w:rsidR="00EE1F30" w:rsidRPr="00C3424D" w:rsidRDefault="00C768F5" w:rsidP="00EE1F30">
      <w:pPr>
        <w:pStyle w:val="ListParagraph"/>
        <w:numPr>
          <w:ilvl w:val="0"/>
          <w:numId w:val="32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Utilized VMware View Administrator in order to diagnose virtual machines</w:t>
      </w:r>
      <w:r w:rsidR="00E97073" w:rsidRPr="00C3424D">
        <w:rPr>
          <w:rFonts w:ascii="Arial" w:hAnsi="Arial" w:cs="Arial"/>
          <w:sz w:val="16"/>
          <w:szCs w:val="16"/>
        </w:rPr>
        <w:t>.</w:t>
      </w:r>
    </w:p>
    <w:p w14:paraId="1EB351E3" w14:textId="24A581FD" w:rsidR="00C768F5" w:rsidRPr="00C3424D" w:rsidRDefault="00F05466" w:rsidP="00EE1F30">
      <w:pPr>
        <w:pStyle w:val="ListParagraph"/>
        <w:numPr>
          <w:ilvl w:val="0"/>
          <w:numId w:val="32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Utilized Windows Server 2012 in order to</w:t>
      </w:r>
      <w:r w:rsidR="001D2C1C" w:rsidRPr="00C3424D">
        <w:rPr>
          <w:rFonts w:ascii="Arial" w:hAnsi="Arial" w:cs="Arial"/>
          <w:sz w:val="16"/>
          <w:szCs w:val="16"/>
        </w:rPr>
        <w:t xml:space="preserve"> access client desktops through RDP and</w:t>
      </w:r>
      <w:r w:rsidRPr="00C3424D">
        <w:rPr>
          <w:rFonts w:ascii="Arial" w:hAnsi="Arial" w:cs="Arial"/>
          <w:sz w:val="16"/>
          <w:szCs w:val="16"/>
        </w:rPr>
        <w:t xml:space="preserve"> run scripts to apply group policies to users’ virtual desktops</w:t>
      </w:r>
      <w:r w:rsidR="00E97073" w:rsidRPr="00C3424D">
        <w:rPr>
          <w:rFonts w:ascii="Arial" w:hAnsi="Arial" w:cs="Arial"/>
          <w:sz w:val="16"/>
          <w:szCs w:val="16"/>
        </w:rPr>
        <w:t>.</w:t>
      </w:r>
    </w:p>
    <w:p w14:paraId="7748B8DD" w14:textId="5E85A09E" w:rsidR="00F05466" w:rsidRPr="00C3424D" w:rsidRDefault="00F05466" w:rsidP="00EE1F30">
      <w:pPr>
        <w:pStyle w:val="ListParagraph"/>
        <w:numPr>
          <w:ilvl w:val="0"/>
          <w:numId w:val="32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Used Active Directory in order to apply group policies and verify user identities</w:t>
      </w:r>
      <w:r w:rsidR="00E97073" w:rsidRPr="00C3424D">
        <w:rPr>
          <w:rFonts w:ascii="Arial" w:hAnsi="Arial" w:cs="Arial"/>
          <w:sz w:val="16"/>
          <w:szCs w:val="16"/>
        </w:rPr>
        <w:t>.</w:t>
      </w:r>
    </w:p>
    <w:p w14:paraId="40082F53" w14:textId="474F331F" w:rsidR="009E6198" w:rsidRPr="00C3424D" w:rsidRDefault="009E6198" w:rsidP="003A5D77">
      <w:pPr>
        <w:pStyle w:val="ListParagraph"/>
        <w:numPr>
          <w:ilvl w:val="0"/>
          <w:numId w:val="32"/>
        </w:numPr>
        <w:rPr>
          <w:rFonts w:ascii="Arial" w:hAnsi="Arial" w:cs="Arial"/>
          <w:i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Kept detailed logs of troubleshooting steps taken when implementing solutions</w:t>
      </w:r>
      <w:r w:rsidR="00E97073" w:rsidRPr="00C3424D">
        <w:rPr>
          <w:rFonts w:ascii="Arial" w:hAnsi="Arial" w:cs="Arial"/>
          <w:sz w:val="16"/>
          <w:szCs w:val="16"/>
        </w:rPr>
        <w:t>.</w:t>
      </w:r>
    </w:p>
    <w:p w14:paraId="19003B08" w14:textId="77777777" w:rsidR="00ED0455" w:rsidRPr="00ED0455" w:rsidRDefault="00ED0455" w:rsidP="00ED0455">
      <w:pPr>
        <w:shd w:val="clear" w:color="auto" w:fill="D9D9D9"/>
        <w:jc w:val="center"/>
        <w:rPr>
          <w:rFonts w:ascii="Book Antiqua" w:hAnsi="Book Antiqua"/>
          <w:b/>
          <w:smallCaps/>
          <w:sz w:val="18"/>
          <w:szCs w:val="18"/>
        </w:rPr>
      </w:pPr>
      <w:r w:rsidRPr="00ED0455">
        <w:rPr>
          <w:rFonts w:ascii="Book Antiqua" w:hAnsi="Book Antiqua"/>
          <w:b/>
          <w:smallCaps/>
          <w:sz w:val="18"/>
          <w:szCs w:val="18"/>
        </w:rPr>
        <w:t>Cominfo, Springfield, VA</w:t>
      </w:r>
    </w:p>
    <w:p w14:paraId="54311DEF" w14:textId="5BFDAFF5" w:rsidR="00ED0455" w:rsidRPr="001D2C1C" w:rsidRDefault="00ED0455" w:rsidP="00ED0455">
      <w:pPr>
        <w:rPr>
          <w:rFonts w:ascii="Book Antiqua" w:hAnsi="Book Antiqua"/>
          <w:i/>
          <w:iCs/>
          <w:sz w:val="18"/>
          <w:szCs w:val="18"/>
        </w:rPr>
      </w:pPr>
      <w:r w:rsidRPr="001D2C1C">
        <w:rPr>
          <w:rFonts w:ascii="Book Antiqua" w:hAnsi="Book Antiqua"/>
          <w:i/>
          <w:iCs/>
          <w:sz w:val="18"/>
          <w:szCs w:val="18"/>
        </w:rPr>
        <w:t>Helpdesk Support Technician</w:t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  <w:t xml:space="preserve"> </w:t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  <w:t xml:space="preserve">             </w:t>
      </w:r>
      <w:r w:rsidR="00E97073" w:rsidRPr="001D2C1C">
        <w:rPr>
          <w:rFonts w:ascii="Book Antiqua" w:hAnsi="Book Antiqua"/>
          <w:i/>
          <w:iCs/>
          <w:sz w:val="18"/>
          <w:szCs w:val="18"/>
        </w:rPr>
        <w:t xml:space="preserve">        </w:t>
      </w:r>
      <w:r w:rsidR="00F80B5E" w:rsidRPr="001D2C1C">
        <w:rPr>
          <w:rFonts w:ascii="Book Antiqua" w:hAnsi="Book Antiqua"/>
          <w:i/>
          <w:iCs/>
          <w:sz w:val="18"/>
          <w:szCs w:val="18"/>
        </w:rPr>
        <w:t xml:space="preserve"> </w:t>
      </w:r>
      <w:r w:rsidRPr="001D2C1C">
        <w:rPr>
          <w:rFonts w:ascii="Book Antiqua" w:hAnsi="Book Antiqua"/>
          <w:i/>
          <w:iCs/>
          <w:sz w:val="18"/>
          <w:szCs w:val="18"/>
        </w:rPr>
        <w:t xml:space="preserve"> </w:t>
      </w:r>
      <w:r w:rsidR="00F80B5E" w:rsidRPr="001D2C1C">
        <w:rPr>
          <w:rFonts w:ascii="Book Antiqua" w:hAnsi="Book Antiqua"/>
          <w:i/>
          <w:iCs/>
          <w:sz w:val="18"/>
          <w:szCs w:val="18"/>
        </w:rPr>
        <w:t>February</w:t>
      </w:r>
      <w:r w:rsidR="00E97073" w:rsidRPr="001D2C1C">
        <w:rPr>
          <w:rFonts w:ascii="Book Antiqua" w:hAnsi="Book Antiqua"/>
          <w:i/>
          <w:iCs/>
          <w:sz w:val="18"/>
          <w:szCs w:val="18"/>
        </w:rPr>
        <w:t xml:space="preserve"> 2016 </w:t>
      </w:r>
      <w:r w:rsidR="00DD03E0">
        <w:rPr>
          <w:rFonts w:ascii="Book Antiqua" w:hAnsi="Book Antiqua"/>
          <w:i/>
          <w:iCs/>
          <w:sz w:val="18"/>
          <w:szCs w:val="18"/>
        </w:rPr>
        <w:t>-</w:t>
      </w:r>
      <w:r w:rsidR="00E97073" w:rsidRPr="001D2C1C">
        <w:rPr>
          <w:rFonts w:ascii="Book Antiqua" w:hAnsi="Book Antiqua"/>
          <w:i/>
          <w:iCs/>
          <w:sz w:val="18"/>
          <w:szCs w:val="18"/>
        </w:rPr>
        <w:t xml:space="preserve"> November 2018</w:t>
      </w:r>
    </w:p>
    <w:p w14:paraId="7B562C18" w14:textId="0547187B" w:rsidR="00ED0455" w:rsidRPr="001D2C1C" w:rsidRDefault="00ED0455" w:rsidP="00ED0455">
      <w:pPr>
        <w:rPr>
          <w:rFonts w:ascii="Book Antiqua" w:hAnsi="Book Antiqua"/>
          <w:i/>
          <w:iCs/>
          <w:sz w:val="18"/>
          <w:szCs w:val="18"/>
        </w:rPr>
      </w:pPr>
      <w:r w:rsidRPr="001D2C1C">
        <w:rPr>
          <w:rFonts w:ascii="Book Antiqua" w:hAnsi="Book Antiqua"/>
          <w:i/>
          <w:iCs/>
          <w:sz w:val="18"/>
          <w:szCs w:val="18"/>
        </w:rPr>
        <w:t xml:space="preserve">Small Business Administration </w:t>
      </w:r>
      <w:r w:rsidR="00E97073" w:rsidRPr="001D2C1C">
        <w:rPr>
          <w:rFonts w:ascii="Book Antiqua" w:hAnsi="Book Antiqua"/>
          <w:i/>
          <w:iCs/>
          <w:sz w:val="18"/>
          <w:szCs w:val="18"/>
        </w:rPr>
        <w:t>(SBA), Washington, DC</w:t>
      </w:r>
      <w:r w:rsidR="00E97073" w:rsidRPr="001D2C1C">
        <w:rPr>
          <w:rFonts w:ascii="Book Antiqua" w:hAnsi="Book Antiqua"/>
          <w:i/>
          <w:iCs/>
          <w:sz w:val="18"/>
          <w:szCs w:val="18"/>
        </w:rPr>
        <w:tab/>
      </w:r>
      <w:r w:rsidR="00E97073" w:rsidRPr="001D2C1C">
        <w:rPr>
          <w:rFonts w:ascii="Book Antiqua" w:hAnsi="Book Antiqua"/>
          <w:i/>
          <w:iCs/>
          <w:sz w:val="18"/>
          <w:szCs w:val="18"/>
        </w:rPr>
        <w:tab/>
      </w:r>
      <w:r w:rsidR="00E97073" w:rsidRPr="001D2C1C">
        <w:rPr>
          <w:rFonts w:ascii="Book Antiqua" w:hAnsi="Book Antiqua"/>
          <w:i/>
          <w:iCs/>
          <w:sz w:val="18"/>
          <w:szCs w:val="18"/>
        </w:rPr>
        <w:tab/>
      </w:r>
      <w:r w:rsidR="00E97073" w:rsidRPr="001D2C1C">
        <w:rPr>
          <w:rFonts w:ascii="Book Antiqua" w:hAnsi="Book Antiqua"/>
          <w:i/>
          <w:iCs/>
          <w:sz w:val="18"/>
          <w:szCs w:val="18"/>
        </w:rPr>
        <w:tab/>
      </w:r>
      <w:r w:rsidR="00E97073" w:rsidRPr="001D2C1C">
        <w:rPr>
          <w:rFonts w:ascii="Book Antiqua" w:hAnsi="Book Antiqua"/>
          <w:i/>
          <w:iCs/>
          <w:sz w:val="18"/>
          <w:szCs w:val="18"/>
        </w:rPr>
        <w:tab/>
      </w:r>
      <w:r w:rsidR="00E97073" w:rsidRPr="001D2C1C">
        <w:rPr>
          <w:rFonts w:ascii="Book Antiqua" w:hAnsi="Book Antiqua"/>
          <w:i/>
          <w:iCs/>
          <w:sz w:val="18"/>
          <w:szCs w:val="18"/>
        </w:rPr>
        <w:tab/>
        <w:t xml:space="preserve">         </w:t>
      </w:r>
      <w:r w:rsidRPr="001D2C1C">
        <w:rPr>
          <w:rFonts w:ascii="Book Antiqua" w:hAnsi="Book Antiqua"/>
          <w:i/>
          <w:iCs/>
          <w:sz w:val="18"/>
          <w:szCs w:val="18"/>
        </w:rPr>
        <w:t xml:space="preserve">                  </w:t>
      </w:r>
      <w:r w:rsidR="00E97073" w:rsidRPr="001D2C1C">
        <w:rPr>
          <w:rFonts w:ascii="Book Antiqua" w:hAnsi="Book Antiqua"/>
          <w:i/>
          <w:iCs/>
          <w:sz w:val="18"/>
          <w:szCs w:val="18"/>
        </w:rPr>
        <w:t xml:space="preserve">March 2017 </w:t>
      </w:r>
      <w:r w:rsidR="00DD03E0">
        <w:rPr>
          <w:rFonts w:ascii="Book Antiqua" w:hAnsi="Book Antiqua"/>
          <w:i/>
          <w:iCs/>
          <w:sz w:val="18"/>
          <w:szCs w:val="18"/>
        </w:rPr>
        <w:t>-</w:t>
      </w:r>
      <w:r w:rsidR="00E97073" w:rsidRPr="001D2C1C">
        <w:rPr>
          <w:rFonts w:ascii="Book Antiqua" w:hAnsi="Book Antiqua"/>
          <w:i/>
          <w:iCs/>
          <w:sz w:val="18"/>
          <w:szCs w:val="18"/>
        </w:rPr>
        <w:t xml:space="preserve"> November 2018</w:t>
      </w:r>
    </w:p>
    <w:p w14:paraId="33E67F7E" w14:textId="77777777" w:rsidR="00ED0455" w:rsidRPr="00C3424D" w:rsidRDefault="00ED0455" w:rsidP="00ED0455">
      <w:pPr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Used Active Directory to administer domains, update and change authentication information, and apply group permissions.</w:t>
      </w:r>
    </w:p>
    <w:p w14:paraId="573E4950" w14:textId="045B3AE7" w:rsidR="00ED0455" w:rsidRPr="00C3424D" w:rsidRDefault="00ED0455" w:rsidP="00FB2E60">
      <w:pPr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Diagnosed software and hardware issues and implement solutions as needed.</w:t>
      </w:r>
    </w:p>
    <w:p w14:paraId="0B8F541D" w14:textId="77777777" w:rsidR="00ED0455" w:rsidRPr="00C3424D" w:rsidRDefault="00ED0455" w:rsidP="00ED0455">
      <w:pPr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Deployed and manage group policy updates in multi domain environment.</w:t>
      </w:r>
    </w:p>
    <w:p w14:paraId="4C2AEA06" w14:textId="77777777" w:rsidR="00ED0455" w:rsidRPr="00C3424D" w:rsidRDefault="00ED0455" w:rsidP="00ED0455">
      <w:pPr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Troubleshoot mobile devices and multi-function laser printers, plotters, scanners, copiers and other hardware devices.</w:t>
      </w:r>
    </w:p>
    <w:p w14:paraId="1A13A1BE" w14:textId="1FC13401" w:rsidR="00ED0455" w:rsidRPr="001D2C1C" w:rsidRDefault="00ED0455" w:rsidP="00ED0455">
      <w:pPr>
        <w:rPr>
          <w:rFonts w:ascii="Book Antiqua" w:hAnsi="Book Antiqua"/>
          <w:b/>
          <w:sz w:val="18"/>
          <w:szCs w:val="18"/>
        </w:rPr>
      </w:pPr>
      <w:r w:rsidRPr="001D2C1C">
        <w:rPr>
          <w:rFonts w:ascii="Book Antiqua" w:hAnsi="Book Antiqua"/>
          <w:i/>
          <w:iCs/>
          <w:sz w:val="18"/>
          <w:szCs w:val="18"/>
        </w:rPr>
        <w:t>Federal Election Commission., Washington, DC</w:t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  <w:t xml:space="preserve">                    June 2016 </w:t>
      </w:r>
      <w:r w:rsidR="00DD03E0">
        <w:rPr>
          <w:rFonts w:ascii="Book Antiqua" w:hAnsi="Book Antiqua"/>
          <w:i/>
          <w:iCs/>
          <w:sz w:val="18"/>
          <w:szCs w:val="18"/>
        </w:rPr>
        <w:t>-</w:t>
      </w:r>
      <w:r w:rsidRPr="001D2C1C">
        <w:rPr>
          <w:rFonts w:ascii="Book Antiqua" w:hAnsi="Book Antiqua"/>
          <w:i/>
          <w:iCs/>
          <w:sz w:val="18"/>
          <w:szCs w:val="18"/>
        </w:rPr>
        <w:t xml:space="preserve"> March 2017</w:t>
      </w:r>
    </w:p>
    <w:p w14:paraId="7E30C059" w14:textId="77777777" w:rsidR="00ED0455" w:rsidRPr="00C3424D" w:rsidRDefault="00ED0455" w:rsidP="00ED0455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Upgraded client workstations from Windows 7 to Windows 10.</w:t>
      </w:r>
    </w:p>
    <w:p w14:paraId="2F501DBB" w14:textId="47C5A59C" w:rsidR="00ED0455" w:rsidRPr="00C3424D" w:rsidRDefault="00ED0455" w:rsidP="00ED0455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 xml:space="preserve">Deployed new Windows 10 </w:t>
      </w:r>
      <w:r w:rsidR="00B20213" w:rsidRPr="00C3424D">
        <w:rPr>
          <w:rFonts w:ascii="Arial" w:hAnsi="Arial" w:cs="Arial"/>
          <w:sz w:val="16"/>
          <w:szCs w:val="16"/>
        </w:rPr>
        <w:t>workstations</w:t>
      </w:r>
      <w:r w:rsidRPr="00C3424D">
        <w:rPr>
          <w:rFonts w:ascii="Arial" w:hAnsi="Arial" w:cs="Arial"/>
          <w:sz w:val="16"/>
          <w:szCs w:val="16"/>
        </w:rPr>
        <w:t xml:space="preserve"> installed and configured new client software on new workstations.</w:t>
      </w:r>
    </w:p>
    <w:p w14:paraId="42283C2B" w14:textId="792297C7" w:rsidR="00ED0455" w:rsidRPr="00C3424D" w:rsidRDefault="00ED0455" w:rsidP="00ED0455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Provided feedback to software vendors related to Windows 10 compatibility issues across network.</w:t>
      </w:r>
    </w:p>
    <w:p w14:paraId="1C99271F" w14:textId="77777777" w:rsidR="00ED0455" w:rsidRPr="001D2C1C" w:rsidRDefault="00ED0455" w:rsidP="00ED0455">
      <w:pPr>
        <w:rPr>
          <w:rFonts w:ascii="Book Antiqua" w:hAnsi="Book Antiqua"/>
          <w:i/>
          <w:iCs/>
          <w:sz w:val="18"/>
          <w:szCs w:val="18"/>
        </w:rPr>
      </w:pPr>
      <w:r w:rsidRPr="001D2C1C">
        <w:rPr>
          <w:rFonts w:ascii="Book Antiqua" w:hAnsi="Book Antiqua"/>
          <w:i/>
          <w:iCs/>
          <w:sz w:val="18"/>
          <w:szCs w:val="18"/>
        </w:rPr>
        <w:t>McAllen Foreign Trade Zone, McAllen, TX</w:t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</w:r>
      <w:r w:rsidRPr="001D2C1C">
        <w:rPr>
          <w:rFonts w:ascii="Book Antiqua" w:hAnsi="Book Antiqua"/>
          <w:i/>
          <w:iCs/>
          <w:sz w:val="18"/>
          <w:szCs w:val="18"/>
        </w:rPr>
        <w:tab/>
        <w:t xml:space="preserve">           February 2016 - October 2016</w:t>
      </w:r>
    </w:p>
    <w:p w14:paraId="3A7EA083" w14:textId="77777777" w:rsidR="00ED0455" w:rsidRPr="00C3424D" w:rsidRDefault="00ED0455" w:rsidP="00ED0455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Remotely worked with clients to troubleshoot, diagnose, and implement solutions for both hardware and software.</w:t>
      </w:r>
    </w:p>
    <w:p w14:paraId="0F0E5B49" w14:textId="3706CB06" w:rsidR="00ED0455" w:rsidRPr="00C3424D" w:rsidRDefault="00ED0455" w:rsidP="00ED0455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 xml:space="preserve">Worked over the phone with clients to troubleshoot hardware and software issues. </w:t>
      </w:r>
    </w:p>
    <w:p w14:paraId="314AE8FF" w14:textId="1B2D961F" w:rsidR="00DB49E0" w:rsidRPr="00C3424D" w:rsidRDefault="00DB49E0" w:rsidP="00D36A46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16"/>
          <w:szCs w:val="16"/>
        </w:rPr>
      </w:pPr>
      <w:r w:rsidRPr="00C3424D">
        <w:rPr>
          <w:rFonts w:ascii="Arial" w:hAnsi="Arial" w:cs="Arial"/>
          <w:sz w:val="16"/>
          <w:szCs w:val="16"/>
        </w:rPr>
        <w:t>Performed health checks periodically on client computers.</w:t>
      </w:r>
    </w:p>
    <w:tbl>
      <w:tblPr>
        <w:tblpPr w:leftFromText="180" w:rightFromText="180" w:vertAnchor="text" w:horzAnchor="margin" w:tblpY="17"/>
        <w:tblW w:w="0" w:type="auto"/>
        <w:tblBorders>
          <w:insideH w:val="single" w:sz="8" w:space="0" w:color="7F7F7F"/>
        </w:tblBorders>
        <w:tblLook w:val="04A0" w:firstRow="1" w:lastRow="0" w:firstColumn="1" w:lastColumn="0" w:noHBand="0" w:noVBand="1"/>
      </w:tblPr>
      <w:tblGrid>
        <w:gridCol w:w="3510"/>
        <w:gridCol w:w="4410"/>
        <w:gridCol w:w="3330"/>
      </w:tblGrid>
      <w:tr w:rsidR="00DB49E0" w:rsidRPr="00BE509F" w14:paraId="61B03220" w14:textId="77777777" w:rsidTr="00DB49E0">
        <w:trPr>
          <w:trHeight w:val="113"/>
        </w:trPr>
        <w:tc>
          <w:tcPr>
            <w:tcW w:w="3510" w:type="dxa"/>
          </w:tcPr>
          <w:p w14:paraId="1EC75A49" w14:textId="77777777" w:rsidR="00DB49E0" w:rsidRPr="00BE509F" w:rsidRDefault="00DB49E0" w:rsidP="00DB49E0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  <w:tc>
          <w:tcPr>
            <w:tcW w:w="4410" w:type="dxa"/>
            <w:vMerge w:val="restart"/>
          </w:tcPr>
          <w:p w14:paraId="60DF65BB" w14:textId="77777777" w:rsidR="00DB49E0" w:rsidRPr="00BE509F" w:rsidRDefault="00DB49E0" w:rsidP="00DB49E0">
            <w:pPr>
              <w:tabs>
                <w:tab w:val="left" w:pos="3495"/>
              </w:tabs>
              <w:spacing w:after="120"/>
              <w:ind w:left="-375" w:right="15"/>
              <w:jc w:val="center"/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</w:pPr>
            <w:r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  <w:t xml:space="preserve">      Education &amp; Certifications</w:t>
            </w:r>
          </w:p>
        </w:tc>
        <w:tc>
          <w:tcPr>
            <w:tcW w:w="3330" w:type="dxa"/>
          </w:tcPr>
          <w:p w14:paraId="754E8E26" w14:textId="77777777" w:rsidR="00DB49E0" w:rsidRPr="00BE509F" w:rsidRDefault="00DB49E0" w:rsidP="00DB49E0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</w:tr>
      <w:tr w:rsidR="00DB49E0" w:rsidRPr="00BE509F" w14:paraId="734E8EC9" w14:textId="77777777" w:rsidTr="00DB49E0">
        <w:trPr>
          <w:trHeight w:val="113"/>
        </w:trPr>
        <w:tc>
          <w:tcPr>
            <w:tcW w:w="3510" w:type="dxa"/>
          </w:tcPr>
          <w:p w14:paraId="3F7FEC3D" w14:textId="77777777" w:rsidR="00DB49E0" w:rsidRPr="00BE509F" w:rsidRDefault="00DB49E0" w:rsidP="00DB49E0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  <w:tc>
          <w:tcPr>
            <w:tcW w:w="4410" w:type="dxa"/>
            <w:vMerge/>
          </w:tcPr>
          <w:p w14:paraId="2996A83E" w14:textId="77777777" w:rsidR="00DB49E0" w:rsidRDefault="00DB49E0" w:rsidP="00DB49E0">
            <w:pPr>
              <w:tabs>
                <w:tab w:val="left" w:pos="3495"/>
              </w:tabs>
              <w:spacing w:after="120"/>
              <w:ind w:left="-375" w:right="15"/>
              <w:jc w:val="center"/>
              <w:rPr>
                <w:rFonts w:ascii="Book Antiqua" w:hAnsi="Book Antiqua"/>
                <w:b/>
                <w:smallCaps/>
                <w:spacing w:val="20"/>
                <w:sz w:val="20"/>
                <w:szCs w:val="20"/>
              </w:rPr>
            </w:pPr>
          </w:p>
        </w:tc>
        <w:tc>
          <w:tcPr>
            <w:tcW w:w="3330" w:type="dxa"/>
          </w:tcPr>
          <w:p w14:paraId="13C12253" w14:textId="77777777" w:rsidR="00DB49E0" w:rsidRPr="00BE509F" w:rsidRDefault="00DB49E0" w:rsidP="00DB49E0">
            <w:pPr>
              <w:tabs>
                <w:tab w:val="left" w:pos="3495"/>
              </w:tabs>
              <w:ind w:left="-375" w:right="15"/>
              <w:rPr>
                <w:rFonts w:ascii="Book Antiqua" w:hAnsi="Book Antiqua"/>
                <w:b/>
                <w:smallCaps/>
                <w:spacing w:val="20"/>
                <w:sz w:val="10"/>
                <w:szCs w:val="10"/>
              </w:rPr>
            </w:pPr>
          </w:p>
        </w:tc>
      </w:tr>
    </w:tbl>
    <w:p w14:paraId="716210F1" w14:textId="77777777" w:rsidR="00DB49E0" w:rsidRPr="001D42ED" w:rsidRDefault="00DB49E0" w:rsidP="00DB49E0">
      <w:pPr>
        <w:rPr>
          <w:rFonts w:ascii="Book Antiqua" w:eastAsia="Calibri" w:hAnsi="Book Antiqua"/>
          <w:bCs/>
          <w:i/>
          <w:sz w:val="18"/>
          <w:szCs w:val="18"/>
        </w:rPr>
      </w:pPr>
      <w:r w:rsidRPr="001D42ED">
        <w:rPr>
          <w:rFonts w:ascii="Book Antiqua" w:hAnsi="Book Antiqua"/>
          <w:bCs/>
          <w:sz w:val="18"/>
          <w:szCs w:val="18"/>
        </w:rPr>
        <w:t>CompTIA A+</w:t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</w:r>
      <w:r w:rsidRPr="001D42ED">
        <w:rPr>
          <w:rFonts w:ascii="Book Antiqua" w:hAnsi="Book Antiqua"/>
          <w:bCs/>
          <w:color w:val="333333"/>
          <w:sz w:val="18"/>
          <w:szCs w:val="18"/>
        </w:rPr>
        <w:tab/>
        <w:t xml:space="preserve">                   </w:t>
      </w:r>
      <w:r w:rsidRPr="001D42ED">
        <w:rPr>
          <w:rFonts w:ascii="Book Antiqua" w:eastAsia="Calibri" w:hAnsi="Book Antiqua"/>
          <w:bCs/>
          <w:i/>
          <w:sz w:val="18"/>
          <w:szCs w:val="18"/>
        </w:rPr>
        <w:t>September 2018</w:t>
      </w:r>
    </w:p>
    <w:p w14:paraId="4A243411" w14:textId="22433EDB" w:rsidR="00B20213" w:rsidRPr="00C3424D" w:rsidRDefault="00DB49E0" w:rsidP="00C3424D">
      <w:pPr>
        <w:tabs>
          <w:tab w:val="right" w:pos="11376"/>
        </w:tabs>
        <w:rPr>
          <w:rFonts w:ascii="Book Antiqua" w:hAnsi="Book Antiqua"/>
          <w:i/>
          <w:sz w:val="18"/>
          <w:szCs w:val="18"/>
        </w:rPr>
      </w:pPr>
      <w:r w:rsidRPr="001D42ED">
        <w:rPr>
          <w:rFonts w:ascii="Book Antiqua" w:hAnsi="Book Antiqua"/>
          <w:bCs/>
          <w:sz w:val="18"/>
          <w:szCs w:val="18"/>
        </w:rPr>
        <w:t>Northern Virginia Community College, Annandale, Virginia</w:t>
      </w:r>
      <w:r w:rsidRPr="00ED0455">
        <w:rPr>
          <w:rFonts w:ascii="Book Antiqua" w:hAnsi="Book Antiqua"/>
          <w:b/>
          <w:bCs/>
          <w:sz w:val="18"/>
          <w:szCs w:val="18"/>
        </w:rPr>
        <w:t xml:space="preserve"> </w:t>
      </w:r>
      <w:r w:rsidRPr="00ED0455">
        <w:rPr>
          <w:rFonts w:ascii="Book Antiqua" w:hAnsi="Book Antiqua"/>
          <w:bCs/>
          <w:sz w:val="18"/>
          <w:szCs w:val="18"/>
        </w:rPr>
        <w:t xml:space="preserve">– </w:t>
      </w:r>
      <w:r w:rsidRPr="00ED0455">
        <w:rPr>
          <w:rFonts w:ascii="Book Antiqua" w:hAnsi="Book Antiqua"/>
          <w:spacing w:val="-2"/>
          <w:sz w:val="18"/>
          <w:szCs w:val="18"/>
        </w:rPr>
        <w:t>Associates of Science</w:t>
      </w:r>
      <w:r w:rsidRPr="00ED0455">
        <w:rPr>
          <w:rFonts w:ascii="Book Antiqua" w:hAnsi="Book Antiqua"/>
          <w:sz w:val="18"/>
          <w:szCs w:val="18"/>
        </w:rPr>
        <w:tab/>
        <w:t xml:space="preserve">         </w:t>
      </w:r>
      <w:r w:rsidRPr="00ED0455">
        <w:rPr>
          <w:rFonts w:ascii="Book Antiqua" w:hAnsi="Book Antiqua"/>
          <w:i/>
          <w:sz w:val="18"/>
          <w:szCs w:val="18"/>
        </w:rPr>
        <w:t>December 2016</w:t>
      </w:r>
    </w:p>
    <w:sectPr w:rsidR="00B20213" w:rsidRPr="00C3424D" w:rsidSect="00437B47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C49E4" w14:textId="77777777" w:rsidR="00931D19" w:rsidRDefault="00931D19" w:rsidP="00BA0131">
      <w:r>
        <w:separator/>
      </w:r>
    </w:p>
  </w:endnote>
  <w:endnote w:type="continuationSeparator" w:id="0">
    <w:p w14:paraId="3B77B31E" w14:textId="77777777" w:rsidR="00931D19" w:rsidRDefault="00931D19" w:rsidP="00BA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96C0D" w14:textId="77777777" w:rsidR="00931D19" w:rsidRDefault="00931D19" w:rsidP="00BA0131">
      <w:r>
        <w:separator/>
      </w:r>
    </w:p>
  </w:footnote>
  <w:footnote w:type="continuationSeparator" w:id="0">
    <w:p w14:paraId="5CACA954" w14:textId="77777777" w:rsidR="00931D19" w:rsidRDefault="00931D19" w:rsidP="00BA0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237"/>
    <w:multiLevelType w:val="hybridMultilevel"/>
    <w:tmpl w:val="CFD0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4A9B"/>
    <w:multiLevelType w:val="hybridMultilevel"/>
    <w:tmpl w:val="D20CA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423E3"/>
    <w:multiLevelType w:val="hybridMultilevel"/>
    <w:tmpl w:val="91B8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70934"/>
    <w:multiLevelType w:val="hybridMultilevel"/>
    <w:tmpl w:val="42B0BF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B62B5F"/>
    <w:multiLevelType w:val="hybridMultilevel"/>
    <w:tmpl w:val="445AA8BE"/>
    <w:lvl w:ilvl="0" w:tplc="6CC650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172"/>
    <w:multiLevelType w:val="hybridMultilevel"/>
    <w:tmpl w:val="EAAC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788"/>
    <w:multiLevelType w:val="hybridMultilevel"/>
    <w:tmpl w:val="BB4E304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0615F6F"/>
    <w:multiLevelType w:val="hybridMultilevel"/>
    <w:tmpl w:val="E01C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7502D"/>
    <w:multiLevelType w:val="hybridMultilevel"/>
    <w:tmpl w:val="E1505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67F01"/>
    <w:multiLevelType w:val="hybridMultilevel"/>
    <w:tmpl w:val="732E410E"/>
    <w:lvl w:ilvl="0" w:tplc="6CC650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27E53"/>
    <w:multiLevelType w:val="hybridMultilevel"/>
    <w:tmpl w:val="39A4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92DF1"/>
    <w:multiLevelType w:val="multilevel"/>
    <w:tmpl w:val="4B2E9DD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A70A28"/>
    <w:multiLevelType w:val="hybridMultilevel"/>
    <w:tmpl w:val="93F24730"/>
    <w:lvl w:ilvl="0" w:tplc="15B05D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B7AF4"/>
    <w:multiLevelType w:val="hybridMultilevel"/>
    <w:tmpl w:val="7AA80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C56DC1"/>
    <w:multiLevelType w:val="hybridMultilevel"/>
    <w:tmpl w:val="A76C8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43796D"/>
    <w:multiLevelType w:val="hybridMultilevel"/>
    <w:tmpl w:val="689EF684"/>
    <w:lvl w:ilvl="0" w:tplc="15B05D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07A1E"/>
    <w:multiLevelType w:val="hybridMultilevel"/>
    <w:tmpl w:val="40EE7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0707E7"/>
    <w:multiLevelType w:val="hybridMultilevel"/>
    <w:tmpl w:val="9E966DEE"/>
    <w:lvl w:ilvl="0" w:tplc="FFFFFFFF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F3620E7"/>
    <w:multiLevelType w:val="multilevel"/>
    <w:tmpl w:val="F3746E00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5760"/>
      </w:pPr>
      <w:rPr>
        <w:rFonts w:ascii="Arial" w:eastAsia="Arial" w:hAnsi="Arial" w:cs="Arial"/>
      </w:rPr>
    </w:lvl>
  </w:abstractNum>
  <w:abstractNum w:abstractNumId="19" w15:restartNumberingAfterBreak="0">
    <w:nsid w:val="500A5F7E"/>
    <w:multiLevelType w:val="hybridMultilevel"/>
    <w:tmpl w:val="428E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A7672"/>
    <w:multiLevelType w:val="hybridMultilevel"/>
    <w:tmpl w:val="8B0C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29F8"/>
    <w:multiLevelType w:val="hybridMultilevel"/>
    <w:tmpl w:val="91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C4428"/>
    <w:multiLevelType w:val="hybridMultilevel"/>
    <w:tmpl w:val="DE700754"/>
    <w:lvl w:ilvl="0" w:tplc="6CC650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565C3"/>
    <w:multiLevelType w:val="hybridMultilevel"/>
    <w:tmpl w:val="7076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81204"/>
    <w:multiLevelType w:val="hybridMultilevel"/>
    <w:tmpl w:val="AFC6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91B93"/>
    <w:multiLevelType w:val="hybridMultilevel"/>
    <w:tmpl w:val="143A6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F3F35"/>
    <w:multiLevelType w:val="multilevel"/>
    <w:tmpl w:val="2C96058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7" w15:restartNumberingAfterBreak="0">
    <w:nsid w:val="660E6BC1"/>
    <w:multiLevelType w:val="hybridMultilevel"/>
    <w:tmpl w:val="38E4FF3C"/>
    <w:lvl w:ilvl="0" w:tplc="15B05D72">
      <w:numFmt w:val="bullet"/>
      <w:lvlText w:val="-"/>
      <w:lvlJc w:val="left"/>
      <w:pPr>
        <w:ind w:left="10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8" w15:restartNumberingAfterBreak="0">
    <w:nsid w:val="66AA57AF"/>
    <w:multiLevelType w:val="hybridMultilevel"/>
    <w:tmpl w:val="5B20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E59E2"/>
    <w:multiLevelType w:val="hybridMultilevel"/>
    <w:tmpl w:val="0CDC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F1F08"/>
    <w:multiLevelType w:val="hybridMultilevel"/>
    <w:tmpl w:val="3928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170AE"/>
    <w:multiLevelType w:val="hybridMultilevel"/>
    <w:tmpl w:val="182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460DF"/>
    <w:multiLevelType w:val="hybridMultilevel"/>
    <w:tmpl w:val="65C80B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5104555"/>
    <w:multiLevelType w:val="hybridMultilevel"/>
    <w:tmpl w:val="FD50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77696"/>
    <w:multiLevelType w:val="hybridMultilevel"/>
    <w:tmpl w:val="4AD8D382"/>
    <w:lvl w:ilvl="0" w:tplc="6CC650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350FE"/>
    <w:multiLevelType w:val="hybridMultilevel"/>
    <w:tmpl w:val="C5CE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93E34"/>
    <w:multiLevelType w:val="multilevel"/>
    <w:tmpl w:val="0DB2DCB0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5760"/>
      </w:pPr>
      <w:rPr>
        <w:rFonts w:ascii="Arial" w:eastAsia="Arial" w:hAnsi="Arial" w:cs="Arial"/>
      </w:rPr>
    </w:lvl>
  </w:abstractNum>
  <w:num w:numId="1">
    <w:abstractNumId w:val="25"/>
  </w:num>
  <w:num w:numId="2">
    <w:abstractNumId w:val="3"/>
  </w:num>
  <w:num w:numId="3">
    <w:abstractNumId w:val="17"/>
  </w:num>
  <w:num w:numId="4">
    <w:abstractNumId w:val="8"/>
  </w:num>
  <w:num w:numId="5">
    <w:abstractNumId w:val="0"/>
  </w:num>
  <w:num w:numId="6">
    <w:abstractNumId w:val="31"/>
  </w:num>
  <w:num w:numId="7">
    <w:abstractNumId w:val="24"/>
  </w:num>
  <w:num w:numId="8">
    <w:abstractNumId w:val="9"/>
  </w:num>
  <w:num w:numId="9">
    <w:abstractNumId w:val="4"/>
  </w:num>
  <w:num w:numId="10">
    <w:abstractNumId w:val="34"/>
  </w:num>
  <w:num w:numId="11">
    <w:abstractNumId w:val="22"/>
  </w:num>
  <w:num w:numId="12">
    <w:abstractNumId w:val="1"/>
  </w:num>
  <w:num w:numId="13">
    <w:abstractNumId w:val="23"/>
  </w:num>
  <w:num w:numId="14">
    <w:abstractNumId w:val="33"/>
  </w:num>
  <w:num w:numId="15">
    <w:abstractNumId w:val="6"/>
  </w:num>
  <w:num w:numId="16">
    <w:abstractNumId w:val="20"/>
  </w:num>
  <w:num w:numId="17">
    <w:abstractNumId w:val="15"/>
  </w:num>
  <w:num w:numId="18">
    <w:abstractNumId w:val="27"/>
  </w:num>
  <w:num w:numId="19">
    <w:abstractNumId w:val="12"/>
  </w:num>
  <w:num w:numId="20">
    <w:abstractNumId w:val="19"/>
  </w:num>
  <w:num w:numId="21">
    <w:abstractNumId w:val="10"/>
  </w:num>
  <w:num w:numId="22">
    <w:abstractNumId w:val="21"/>
  </w:num>
  <w:num w:numId="23">
    <w:abstractNumId w:val="30"/>
  </w:num>
  <w:num w:numId="24">
    <w:abstractNumId w:val="32"/>
  </w:num>
  <w:num w:numId="25">
    <w:abstractNumId w:val="36"/>
  </w:num>
  <w:num w:numId="26">
    <w:abstractNumId w:val="26"/>
  </w:num>
  <w:num w:numId="27">
    <w:abstractNumId w:val="11"/>
  </w:num>
  <w:num w:numId="28">
    <w:abstractNumId w:val="18"/>
  </w:num>
  <w:num w:numId="29">
    <w:abstractNumId w:val="13"/>
  </w:num>
  <w:num w:numId="30">
    <w:abstractNumId w:val="2"/>
  </w:num>
  <w:num w:numId="31">
    <w:abstractNumId w:val="5"/>
  </w:num>
  <w:num w:numId="32">
    <w:abstractNumId w:val="7"/>
  </w:num>
  <w:num w:numId="33">
    <w:abstractNumId w:val="28"/>
  </w:num>
  <w:num w:numId="34">
    <w:abstractNumId w:val="35"/>
  </w:num>
  <w:num w:numId="35">
    <w:abstractNumId w:val="29"/>
  </w:num>
  <w:num w:numId="36">
    <w:abstractNumId w:val="1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89"/>
    <w:rsid w:val="00001C7B"/>
    <w:rsid w:val="00001E46"/>
    <w:rsid w:val="000244BD"/>
    <w:rsid w:val="00026E96"/>
    <w:rsid w:val="00033476"/>
    <w:rsid w:val="00037731"/>
    <w:rsid w:val="00046A3F"/>
    <w:rsid w:val="00080E43"/>
    <w:rsid w:val="00090832"/>
    <w:rsid w:val="000A39E0"/>
    <w:rsid w:val="000A6BF9"/>
    <w:rsid w:val="000B6D61"/>
    <w:rsid w:val="000C0308"/>
    <w:rsid w:val="000C308A"/>
    <w:rsid w:val="000C3B73"/>
    <w:rsid w:val="000C518C"/>
    <w:rsid w:val="000E5407"/>
    <w:rsid w:val="0010085E"/>
    <w:rsid w:val="001019E8"/>
    <w:rsid w:val="00103694"/>
    <w:rsid w:val="001067EE"/>
    <w:rsid w:val="00106D75"/>
    <w:rsid w:val="001072AC"/>
    <w:rsid w:val="00112F1E"/>
    <w:rsid w:val="0012608F"/>
    <w:rsid w:val="00126849"/>
    <w:rsid w:val="00126E65"/>
    <w:rsid w:val="00140E72"/>
    <w:rsid w:val="00142748"/>
    <w:rsid w:val="00184099"/>
    <w:rsid w:val="00196AFE"/>
    <w:rsid w:val="001A10A4"/>
    <w:rsid w:val="001A4764"/>
    <w:rsid w:val="001B7663"/>
    <w:rsid w:val="001D2C1C"/>
    <w:rsid w:val="001D42ED"/>
    <w:rsid w:val="001D4A30"/>
    <w:rsid w:val="001E27F3"/>
    <w:rsid w:val="001F6405"/>
    <w:rsid w:val="00212897"/>
    <w:rsid w:val="00235F5B"/>
    <w:rsid w:val="00256146"/>
    <w:rsid w:val="00262DCC"/>
    <w:rsid w:val="002847E6"/>
    <w:rsid w:val="0028665D"/>
    <w:rsid w:val="00287C2C"/>
    <w:rsid w:val="00287EEE"/>
    <w:rsid w:val="00287FAF"/>
    <w:rsid w:val="00297A58"/>
    <w:rsid w:val="002A1A1F"/>
    <w:rsid w:val="002A1C3F"/>
    <w:rsid w:val="002A64D7"/>
    <w:rsid w:val="002B084F"/>
    <w:rsid w:val="002C07BD"/>
    <w:rsid w:val="002C7F57"/>
    <w:rsid w:val="002F0139"/>
    <w:rsid w:val="002F2443"/>
    <w:rsid w:val="0031056D"/>
    <w:rsid w:val="00333933"/>
    <w:rsid w:val="00333DC2"/>
    <w:rsid w:val="003368DE"/>
    <w:rsid w:val="00354DCD"/>
    <w:rsid w:val="00364D34"/>
    <w:rsid w:val="003718E2"/>
    <w:rsid w:val="00380AB3"/>
    <w:rsid w:val="003A5D77"/>
    <w:rsid w:val="003C4B77"/>
    <w:rsid w:val="003C758F"/>
    <w:rsid w:val="003C7F72"/>
    <w:rsid w:val="003D5F71"/>
    <w:rsid w:val="003E3845"/>
    <w:rsid w:val="00412E6B"/>
    <w:rsid w:val="00424D15"/>
    <w:rsid w:val="00437B47"/>
    <w:rsid w:val="004420AF"/>
    <w:rsid w:val="00446F2A"/>
    <w:rsid w:val="00457F0B"/>
    <w:rsid w:val="0046731C"/>
    <w:rsid w:val="0047159B"/>
    <w:rsid w:val="00476E16"/>
    <w:rsid w:val="00483C39"/>
    <w:rsid w:val="004A1779"/>
    <w:rsid w:val="004B44E4"/>
    <w:rsid w:val="004D1EF7"/>
    <w:rsid w:val="004D7162"/>
    <w:rsid w:val="004E437A"/>
    <w:rsid w:val="004E7422"/>
    <w:rsid w:val="004F74BD"/>
    <w:rsid w:val="00504B18"/>
    <w:rsid w:val="00507362"/>
    <w:rsid w:val="005109E8"/>
    <w:rsid w:val="005136D2"/>
    <w:rsid w:val="00533077"/>
    <w:rsid w:val="00536E8D"/>
    <w:rsid w:val="00540EDC"/>
    <w:rsid w:val="00541F80"/>
    <w:rsid w:val="00545CAC"/>
    <w:rsid w:val="00546989"/>
    <w:rsid w:val="00556C0A"/>
    <w:rsid w:val="00564FA5"/>
    <w:rsid w:val="00591EA8"/>
    <w:rsid w:val="00592C6B"/>
    <w:rsid w:val="005A3648"/>
    <w:rsid w:val="005A6B80"/>
    <w:rsid w:val="005B6BFB"/>
    <w:rsid w:val="005E729A"/>
    <w:rsid w:val="005F415A"/>
    <w:rsid w:val="006079C7"/>
    <w:rsid w:val="00613096"/>
    <w:rsid w:val="0061435C"/>
    <w:rsid w:val="00643973"/>
    <w:rsid w:val="0064783D"/>
    <w:rsid w:val="00691249"/>
    <w:rsid w:val="006A4EDD"/>
    <w:rsid w:val="006C323F"/>
    <w:rsid w:val="006C73CD"/>
    <w:rsid w:val="006D39B4"/>
    <w:rsid w:val="007033B0"/>
    <w:rsid w:val="00754D92"/>
    <w:rsid w:val="007604BB"/>
    <w:rsid w:val="00763405"/>
    <w:rsid w:val="007650AA"/>
    <w:rsid w:val="007667C5"/>
    <w:rsid w:val="0077196E"/>
    <w:rsid w:val="007736B0"/>
    <w:rsid w:val="00774079"/>
    <w:rsid w:val="00780712"/>
    <w:rsid w:val="00786BC6"/>
    <w:rsid w:val="0079155C"/>
    <w:rsid w:val="007917FA"/>
    <w:rsid w:val="007C46F7"/>
    <w:rsid w:val="007C6CD3"/>
    <w:rsid w:val="007D657D"/>
    <w:rsid w:val="007E410D"/>
    <w:rsid w:val="007E4490"/>
    <w:rsid w:val="007F2C6C"/>
    <w:rsid w:val="00812252"/>
    <w:rsid w:val="008142C1"/>
    <w:rsid w:val="00815363"/>
    <w:rsid w:val="008210FF"/>
    <w:rsid w:val="00836CF3"/>
    <w:rsid w:val="008505DA"/>
    <w:rsid w:val="00851FF4"/>
    <w:rsid w:val="008635ED"/>
    <w:rsid w:val="00877486"/>
    <w:rsid w:val="00881217"/>
    <w:rsid w:val="008A242F"/>
    <w:rsid w:val="008A3ABB"/>
    <w:rsid w:val="008A6B04"/>
    <w:rsid w:val="008A702B"/>
    <w:rsid w:val="008A7040"/>
    <w:rsid w:val="008B06DF"/>
    <w:rsid w:val="008B1871"/>
    <w:rsid w:val="008B400F"/>
    <w:rsid w:val="008B5A58"/>
    <w:rsid w:val="008D02DA"/>
    <w:rsid w:val="008E249E"/>
    <w:rsid w:val="008E556E"/>
    <w:rsid w:val="009153A6"/>
    <w:rsid w:val="00915437"/>
    <w:rsid w:val="00931D19"/>
    <w:rsid w:val="009363EE"/>
    <w:rsid w:val="0094238E"/>
    <w:rsid w:val="009532F6"/>
    <w:rsid w:val="00955015"/>
    <w:rsid w:val="0096116D"/>
    <w:rsid w:val="009675D3"/>
    <w:rsid w:val="009731E2"/>
    <w:rsid w:val="009810A7"/>
    <w:rsid w:val="00995BD7"/>
    <w:rsid w:val="009B529D"/>
    <w:rsid w:val="009C3519"/>
    <w:rsid w:val="009D172F"/>
    <w:rsid w:val="009D3925"/>
    <w:rsid w:val="009D460B"/>
    <w:rsid w:val="009E39A7"/>
    <w:rsid w:val="009E6198"/>
    <w:rsid w:val="009F1326"/>
    <w:rsid w:val="00A01427"/>
    <w:rsid w:val="00A04883"/>
    <w:rsid w:val="00A121EF"/>
    <w:rsid w:val="00A26C10"/>
    <w:rsid w:val="00A46C40"/>
    <w:rsid w:val="00A83DD1"/>
    <w:rsid w:val="00A85EAB"/>
    <w:rsid w:val="00A91F88"/>
    <w:rsid w:val="00AA57C8"/>
    <w:rsid w:val="00AA6544"/>
    <w:rsid w:val="00AB52D4"/>
    <w:rsid w:val="00AF12BA"/>
    <w:rsid w:val="00AF376D"/>
    <w:rsid w:val="00AF47E6"/>
    <w:rsid w:val="00B05FE6"/>
    <w:rsid w:val="00B11083"/>
    <w:rsid w:val="00B11580"/>
    <w:rsid w:val="00B15064"/>
    <w:rsid w:val="00B15FF4"/>
    <w:rsid w:val="00B20213"/>
    <w:rsid w:val="00B20482"/>
    <w:rsid w:val="00B21473"/>
    <w:rsid w:val="00B249AB"/>
    <w:rsid w:val="00B36929"/>
    <w:rsid w:val="00B41807"/>
    <w:rsid w:val="00B432A8"/>
    <w:rsid w:val="00B45D2C"/>
    <w:rsid w:val="00B92814"/>
    <w:rsid w:val="00BA0131"/>
    <w:rsid w:val="00BB4683"/>
    <w:rsid w:val="00BB6372"/>
    <w:rsid w:val="00BC11E4"/>
    <w:rsid w:val="00BC3A34"/>
    <w:rsid w:val="00BD195C"/>
    <w:rsid w:val="00BE43D1"/>
    <w:rsid w:val="00BE4B6C"/>
    <w:rsid w:val="00BF058F"/>
    <w:rsid w:val="00C06E93"/>
    <w:rsid w:val="00C154F7"/>
    <w:rsid w:val="00C3424D"/>
    <w:rsid w:val="00C4443B"/>
    <w:rsid w:val="00C4486E"/>
    <w:rsid w:val="00C467DA"/>
    <w:rsid w:val="00C60F25"/>
    <w:rsid w:val="00C61B5D"/>
    <w:rsid w:val="00C768F5"/>
    <w:rsid w:val="00C77A6C"/>
    <w:rsid w:val="00C8444A"/>
    <w:rsid w:val="00C86D26"/>
    <w:rsid w:val="00C875A0"/>
    <w:rsid w:val="00CA430D"/>
    <w:rsid w:val="00CC103B"/>
    <w:rsid w:val="00CE12AF"/>
    <w:rsid w:val="00CE342F"/>
    <w:rsid w:val="00D358B4"/>
    <w:rsid w:val="00D36A46"/>
    <w:rsid w:val="00D55A17"/>
    <w:rsid w:val="00D65A7C"/>
    <w:rsid w:val="00D6778A"/>
    <w:rsid w:val="00D77C3E"/>
    <w:rsid w:val="00D94733"/>
    <w:rsid w:val="00DA1418"/>
    <w:rsid w:val="00DA72A0"/>
    <w:rsid w:val="00DB2204"/>
    <w:rsid w:val="00DB49E0"/>
    <w:rsid w:val="00DC2EC9"/>
    <w:rsid w:val="00DD03E0"/>
    <w:rsid w:val="00DD0589"/>
    <w:rsid w:val="00DD6774"/>
    <w:rsid w:val="00DF0F9B"/>
    <w:rsid w:val="00E44894"/>
    <w:rsid w:val="00E60660"/>
    <w:rsid w:val="00E7242C"/>
    <w:rsid w:val="00E7297D"/>
    <w:rsid w:val="00E7562B"/>
    <w:rsid w:val="00E765ED"/>
    <w:rsid w:val="00E813F1"/>
    <w:rsid w:val="00E8266C"/>
    <w:rsid w:val="00E97073"/>
    <w:rsid w:val="00EA053B"/>
    <w:rsid w:val="00EA0C6F"/>
    <w:rsid w:val="00EA2941"/>
    <w:rsid w:val="00EB0D17"/>
    <w:rsid w:val="00EB578B"/>
    <w:rsid w:val="00EC06DA"/>
    <w:rsid w:val="00ED0455"/>
    <w:rsid w:val="00ED64CF"/>
    <w:rsid w:val="00EE1F30"/>
    <w:rsid w:val="00F05466"/>
    <w:rsid w:val="00F07786"/>
    <w:rsid w:val="00F17448"/>
    <w:rsid w:val="00F17A79"/>
    <w:rsid w:val="00F24929"/>
    <w:rsid w:val="00F40027"/>
    <w:rsid w:val="00F46BD2"/>
    <w:rsid w:val="00F47E75"/>
    <w:rsid w:val="00F50742"/>
    <w:rsid w:val="00F601D8"/>
    <w:rsid w:val="00F6717C"/>
    <w:rsid w:val="00F80B5E"/>
    <w:rsid w:val="00F91AF5"/>
    <w:rsid w:val="00F96E19"/>
    <w:rsid w:val="00FA4F52"/>
    <w:rsid w:val="00FB0FE6"/>
    <w:rsid w:val="00FB2E60"/>
    <w:rsid w:val="00FC1AD9"/>
    <w:rsid w:val="00FD25AA"/>
    <w:rsid w:val="00FE0FBD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ED3BF"/>
  <w15:chartTrackingRefBased/>
  <w15:docId w15:val="{03959431-A22F-3347-BA61-03F97100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99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8071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5C36"/>
    <w:pPr>
      <w:keepNext/>
      <w:outlineLvl w:val="1"/>
    </w:pPr>
    <w:rPr>
      <w:b/>
      <w:sz w:val="28"/>
    </w:rPr>
  </w:style>
  <w:style w:type="paragraph" w:styleId="Heading4">
    <w:name w:val="heading 4"/>
    <w:basedOn w:val="Normal"/>
    <w:next w:val="Normal"/>
    <w:qFormat/>
    <w:rsid w:val="00885C36"/>
    <w:pPr>
      <w:keepNext/>
      <w:jc w:val="both"/>
      <w:outlineLvl w:val="3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6989"/>
    <w:rPr>
      <w:color w:val="0000FF"/>
      <w:u w:val="single"/>
    </w:rPr>
  </w:style>
  <w:style w:type="character" w:styleId="FollowedHyperlink">
    <w:name w:val="FollowedHyperlink"/>
    <w:rsid w:val="00885C36"/>
    <w:rPr>
      <w:color w:val="800080"/>
      <w:u w:val="single"/>
    </w:rPr>
  </w:style>
  <w:style w:type="paragraph" w:styleId="BalloonText">
    <w:name w:val="Balloon Text"/>
    <w:basedOn w:val="Normal"/>
    <w:semiHidden/>
    <w:rsid w:val="008D02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071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780712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80712"/>
    <w:rPr>
      <w:b/>
      <w:bCs/>
    </w:rPr>
  </w:style>
  <w:style w:type="paragraph" w:customStyle="1" w:styleId="redcallout">
    <w:name w:val="redcallout"/>
    <w:basedOn w:val="Normal"/>
    <w:rsid w:val="00780712"/>
    <w:pPr>
      <w:spacing w:before="100" w:beforeAutospacing="1" w:after="100" w:afterAutospacing="1"/>
    </w:pPr>
  </w:style>
  <w:style w:type="character" w:customStyle="1" w:styleId="redcallout1">
    <w:name w:val="redcallout1"/>
    <w:basedOn w:val="DefaultParagraphFont"/>
    <w:rsid w:val="00780712"/>
  </w:style>
  <w:style w:type="paragraph" w:styleId="Title">
    <w:name w:val="Title"/>
    <w:basedOn w:val="Normal"/>
    <w:link w:val="TitleChar"/>
    <w:uiPriority w:val="99"/>
    <w:qFormat/>
    <w:rsid w:val="0012608F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rsid w:val="0012608F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60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608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2608F"/>
    <w:pPr>
      <w:ind w:left="720"/>
      <w:contextualSpacing/>
    </w:pPr>
  </w:style>
  <w:style w:type="table" w:styleId="TableGrid">
    <w:name w:val="Table Grid"/>
    <w:basedOn w:val="TableNormal"/>
    <w:uiPriority w:val="59"/>
    <w:rsid w:val="0012608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A0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01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694</Words>
  <Characters>4704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Hesamuddin Sayed</vt:lpstr>
    </vt:vector>
  </TitlesOfParts>
  <Company>School of Business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Hesamuddin Sayed</dc:title>
  <dc:subject/>
  <dc:creator>SB Student</dc:creator>
  <cp:keywords>Non Technical</cp:keywords>
  <cp:lastModifiedBy>Hesamuddin Sayed - Admin</cp:lastModifiedBy>
  <cp:revision>4</cp:revision>
  <cp:lastPrinted>2018-09-18T03:40:00Z</cp:lastPrinted>
  <dcterms:created xsi:type="dcterms:W3CDTF">2022-09-11T23:33:00Z</dcterms:created>
  <dcterms:modified xsi:type="dcterms:W3CDTF">2022-09-20T04:19:00Z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b1384315-070f-424e-a205-5053d22fb200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