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52"/>
          <w:szCs w:val="52"/>
          <w:u w:val="none"/>
          <w:lang w:val="en-US"/>
        </w:rPr>
      </w:pPr>
      <w:r>
        <w:rPr>
          <w:rFonts w:hint="default"/>
          <w:b/>
          <w:bCs/>
          <w:color w:val="000000" w:themeColor="text1"/>
          <w:sz w:val="52"/>
          <w:szCs w:val="52"/>
          <w:u w:val="single"/>
          <w:lang w:val="en-US"/>
          <w14:textFill>
            <w14:solidFill>
              <w14:schemeClr w14:val="tx1"/>
            </w14:solidFill>
          </w14:textFill>
        </w:rPr>
        <w:t>VUE</w:t>
      </w:r>
    </w:p>
    <w:p>
      <w:pPr>
        <w:jc w:val="both"/>
        <w:rPr>
          <w:rFonts w:hint="default"/>
          <w:b/>
          <w:bCs/>
          <w:color w:val="FF0000"/>
          <w:sz w:val="28"/>
          <w:szCs w:val="28"/>
          <w:u w:val="none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VUE </w:t>
      </w:r>
      <w:r>
        <w:rPr>
          <w:rFonts w:hint="default" w:ascii="Calibri" w:hAnsi="Calibri" w:cs="Calibri"/>
          <w:sz w:val="28"/>
          <w:szCs w:val="28"/>
          <w:lang w:val="en-US"/>
        </w:rPr>
        <w:t>is</w:t>
      </w:r>
      <w:r>
        <w:rPr>
          <w:rFonts w:hint="default" w:ascii="Calibri" w:hAnsi="Calibri" w:cs="Calibri"/>
          <w:sz w:val="28"/>
          <w:szCs w:val="28"/>
        </w:rPr>
        <w:t xml:space="preserve"> a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n </w:t>
      </w:r>
      <w:r>
        <w:rPr>
          <w:rFonts w:hint="default" w:ascii="Calibri" w:hAnsi="Calibri" w:cs="Calibri"/>
          <w:sz w:val="28"/>
          <w:szCs w:val="28"/>
        </w:rPr>
        <w:t>application that enables doctors to remotely monitor patient vital signs and medical data in real time.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app will display patient monitors on mobile devices, allowing doctors to stay updated on their patients' conditions even when they are not physically present. 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Doctors can receive instant notifications and alerts regarding any critical changes in a patient's condition, enabling them to provide immediate guidance and support.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app stores patient data, creating a comprehensive medical history.This historical data can be accessed by doctors, providing valuable insights into a patient's health trends, allowing for better long-term management and personalized treatment plans.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seamless integration of technology and healthcare revolutionizes patient monitoring and enhances communication between doctors and nursing staff.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TEAM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</w:p>
    <w:p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Hesham Mohamed Aldidamony Ali (leader)</w:t>
      </w:r>
    </w:p>
    <w:p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Talaat Amr Talaat</w:t>
      </w:r>
    </w:p>
    <w:p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Abd Alrahman Ahmed Mohamed Mostafa </w:t>
      </w:r>
    </w:p>
    <w:p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Alaa Mohamed Mahmoud</w:t>
      </w:r>
      <w:bookmarkStart w:id="0" w:name="_GoBack"/>
      <w:bookmarkEnd w:id="0"/>
    </w:p>
    <w:p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 xml:space="preserve">Supervised by : </w:t>
      </w:r>
    </w:p>
    <w:p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Dr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.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Osama Elkomy </w:t>
      </w:r>
    </w:p>
    <w:p>
      <w:pPr>
        <w:jc w:val="left"/>
        <w:rPr>
          <w:rFonts w:hint="default" w:ascii="Calibri" w:hAnsi="Calibri" w:eastAsia="Segoe UI Historic" w:cs="Calibri"/>
          <w:b w:val="0"/>
          <w:bCs w:val="0"/>
          <w:i w:val="0"/>
          <w:iCs w:val="0"/>
          <w:caps w:val="0"/>
          <w:color w:val="050505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Eng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.</w:t>
      </w:r>
      <w:r>
        <w:rPr>
          <w:rFonts w:hint="default" w:ascii="Calibri" w:hAnsi="Calibri" w:eastAsia="Segoe UI Historic" w:cs="Calibri"/>
          <w:b w:val="0"/>
          <w:bCs w:val="0"/>
          <w:i w:val="0"/>
          <w:iCs w:val="0"/>
          <w:caps w:val="0"/>
          <w:color w:val="050505"/>
          <w:spacing w:val="0"/>
          <w:sz w:val="30"/>
          <w:szCs w:val="30"/>
          <w:shd w:val="clear" w:fill="FFFFFF"/>
        </w:rPr>
        <w:t>Mostafa Khalifa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322AE"/>
    <w:rsid w:val="18586A42"/>
    <w:rsid w:val="48A322AE"/>
    <w:rsid w:val="6F44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2023-10-23T19:55:00Z</dcterms:created>
  <dc:creator>20912020101106</dc:creator>
  <cp:lastModifiedBy>Hesham Mohamed</cp:lastModifiedBy>
  <dcterms:modified xsi:type="dcterms:W3CDTF">2023-10-26T21:14:08Z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5D30B75FA8A94A1C9ACBDDC235477764_11</vt:lpwstr>
  </property>
</Properties>
</file>