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2F631" w14:textId="19888316" w:rsidR="00A235CF" w:rsidRDefault="002C4061" w:rsidP="002C4061">
      <w:pPr>
        <w:pStyle w:val="Heading1"/>
      </w:pPr>
      <w:r>
        <w:t>MIS715 10.</w:t>
      </w:r>
      <w:r w:rsidR="00BD6E22">
        <w:t>3</w:t>
      </w:r>
      <w:r>
        <w:t xml:space="preserve"> What is Superintelligence</w:t>
      </w:r>
    </w:p>
    <w:p w14:paraId="796AB5AC" w14:textId="77777777" w:rsidR="002C4061" w:rsidRDefault="002C4061" w:rsidP="002C4061"/>
    <w:p w14:paraId="61A295C1" w14:textId="77777777" w:rsidR="002C4061" w:rsidRDefault="002C4061" w:rsidP="002C4061"/>
    <w:p w14:paraId="4A72ACFC" w14:textId="7CBCBC90" w:rsidR="002C4061" w:rsidRPr="00E02573" w:rsidRDefault="002C4061" w:rsidP="002C4061">
      <w:pPr>
        <w:rPr>
          <w:lang w:val="en-GB"/>
        </w:rPr>
      </w:pPr>
      <w:r>
        <w:rPr>
          <w:lang w:val="en-GB"/>
        </w:rPr>
        <w:t>Let’s break the concept of ‘superintelligence’ down step by step.</w:t>
      </w:r>
    </w:p>
    <w:p w14:paraId="22052DA0" w14:textId="77777777" w:rsidR="002C4061" w:rsidRDefault="002C4061" w:rsidP="002C4061">
      <w:pPr>
        <w:rPr>
          <w:lang w:val="en-GB"/>
        </w:rPr>
      </w:pPr>
    </w:p>
    <w:p w14:paraId="3F97CECB" w14:textId="77777777" w:rsidR="002C4061" w:rsidRDefault="002C4061" w:rsidP="002C4061">
      <w:pPr>
        <w:rPr>
          <w:lang w:val="en-GB"/>
        </w:rPr>
      </w:pPr>
      <w:r w:rsidRPr="002C4061">
        <w:rPr>
          <w:rStyle w:val="Heading2Char"/>
          <w:rFonts w:eastAsiaTheme="minorHAnsi"/>
          <w:lang w:val="en-GB"/>
        </w:rPr>
        <w:t>Intelligence</w:t>
      </w:r>
    </w:p>
    <w:p w14:paraId="6F816BC4" w14:textId="38BA71CB" w:rsidR="002C4061" w:rsidRPr="002C4061" w:rsidRDefault="002C4061" w:rsidP="002C4061">
      <w:pPr>
        <w:rPr>
          <w:lang w:val="en-GB"/>
        </w:rPr>
      </w:pPr>
      <w:r w:rsidRPr="002C4061">
        <w:rPr>
          <w:lang w:val="en-GB"/>
        </w:rPr>
        <w:t>Intelligence refers to the ability to learn, reason, and solve problems. Humans have traditionally been considered the most intelligent species on Earth, possessing a wide range of cognitive abilities, including creativity, critical thinking, and emotional intelligence (Co</w:t>
      </w:r>
      <w:r w:rsidR="007C1EFF">
        <w:rPr>
          <w:lang w:val="en-GB"/>
        </w:rPr>
        <w:t>lo</w:t>
      </w:r>
      <w:r w:rsidRPr="002C4061">
        <w:rPr>
          <w:lang w:val="en-GB"/>
        </w:rPr>
        <w:t>m et al. 20</w:t>
      </w:r>
      <w:r w:rsidR="007C1EFF">
        <w:rPr>
          <w:lang w:val="en-GB"/>
        </w:rPr>
        <w:t>22</w:t>
      </w:r>
      <w:r w:rsidRPr="002C4061">
        <w:rPr>
          <w:lang w:val="en-GB"/>
        </w:rPr>
        <w:t xml:space="preserve">) </w:t>
      </w:r>
    </w:p>
    <w:p w14:paraId="59D949BE" w14:textId="77777777" w:rsidR="002C4061" w:rsidRDefault="002C4061" w:rsidP="002C4061">
      <w:pPr>
        <w:pStyle w:val="Heading2"/>
        <w:rPr>
          <w:lang w:val="en-GB"/>
        </w:rPr>
      </w:pPr>
      <w:r w:rsidRPr="002C4061">
        <w:rPr>
          <w:lang w:val="en-GB"/>
        </w:rPr>
        <w:t>Artificial Intelligence</w:t>
      </w:r>
    </w:p>
    <w:p w14:paraId="53102D65" w14:textId="0A269C17" w:rsidR="002C4061" w:rsidRPr="002C4061" w:rsidRDefault="002C4061" w:rsidP="002C4061">
      <w:pPr>
        <w:rPr>
          <w:lang w:val="en-GB"/>
        </w:rPr>
      </w:pPr>
      <w:r w:rsidRPr="002C4061">
        <w:rPr>
          <w:lang w:val="en-GB"/>
        </w:rPr>
        <w:t>Artificial intelligence (AI) refers to the development of machines or computer programs that can perform tasks that typically require human intelligence, such as recognizing speech, making decisions, and learning from experience (Brynjolfsson and McAfee 2017)</w:t>
      </w:r>
    </w:p>
    <w:p w14:paraId="30EE021B" w14:textId="77777777" w:rsidR="002C4061" w:rsidRDefault="002C4061" w:rsidP="002C4061">
      <w:pPr>
        <w:pStyle w:val="Heading2"/>
        <w:rPr>
          <w:lang w:val="en-GB"/>
        </w:rPr>
      </w:pPr>
      <w:r w:rsidRPr="002C4061">
        <w:rPr>
          <w:lang w:val="en-GB"/>
        </w:rPr>
        <w:t>Superintelligence</w:t>
      </w:r>
    </w:p>
    <w:p w14:paraId="2EAA6AD0" w14:textId="1272770D" w:rsidR="002C4061" w:rsidRDefault="002C4061" w:rsidP="002C4061">
      <w:pPr>
        <w:rPr>
          <w:lang w:val="en-GB"/>
        </w:rPr>
      </w:pPr>
      <w:r w:rsidRPr="002C4061">
        <w:rPr>
          <w:lang w:val="en-GB"/>
        </w:rPr>
        <w:t xml:space="preserve">Superintelligence refers to the hypothetical scenario in which machines or artificial agents possess cognitive abilities far beyond that of human beings. In this scenario, machines would be capable of learning, adapting, and problem-solving at a pace that far surpasses human capabilities (Dignum 2019) </w:t>
      </w:r>
    </w:p>
    <w:p w14:paraId="7AA98C02" w14:textId="77777777" w:rsidR="00577D52" w:rsidRDefault="00577D52" w:rsidP="002C4061">
      <w:pPr>
        <w:rPr>
          <w:lang w:val="en-GB"/>
        </w:rPr>
      </w:pPr>
    </w:p>
    <w:p w14:paraId="656FDEBB" w14:textId="03BB42EF" w:rsidR="00FA2A0A" w:rsidRDefault="00FA2A0A" w:rsidP="00FA2A0A">
      <w:pPr>
        <w:pStyle w:val="Heading3"/>
        <w:rPr>
          <w:lang w:val="en-GB"/>
        </w:rPr>
      </w:pPr>
      <w:r>
        <w:rPr>
          <w:lang w:val="en-GB"/>
        </w:rPr>
        <w:t>References</w:t>
      </w:r>
    </w:p>
    <w:p w14:paraId="1C6F4557" w14:textId="77777777" w:rsidR="004129B5" w:rsidRPr="004129B5" w:rsidRDefault="004129B5" w:rsidP="004129B5">
      <w:pPr>
        <w:rPr>
          <w:lang w:val="en-US"/>
        </w:rPr>
      </w:pPr>
      <w:r w:rsidRPr="004129B5">
        <w:rPr>
          <w:lang w:val="en-US"/>
        </w:rPr>
        <w:t xml:space="preserve">Brynjolfsson, E., &amp; </w:t>
      </w:r>
      <w:proofErr w:type="spellStart"/>
      <w:r w:rsidRPr="004129B5">
        <w:rPr>
          <w:lang w:val="en-US"/>
        </w:rPr>
        <w:t>Mcafee</w:t>
      </w:r>
      <w:proofErr w:type="spellEnd"/>
      <w:r w:rsidRPr="004129B5">
        <w:rPr>
          <w:lang w:val="en-US"/>
        </w:rPr>
        <w:t xml:space="preserve">, A. (2017). Artificial intelligence, for real. </w:t>
      </w:r>
      <w:r w:rsidRPr="004129B5">
        <w:rPr>
          <w:i/>
          <w:lang w:val="en-US"/>
        </w:rPr>
        <w:t>Harvard Business Review</w:t>
      </w:r>
      <w:r w:rsidRPr="004129B5">
        <w:rPr>
          <w:lang w:val="en-US"/>
        </w:rPr>
        <w:t>,</w:t>
      </w:r>
      <w:r w:rsidRPr="004129B5">
        <w:rPr>
          <w:i/>
          <w:lang w:val="en-US"/>
        </w:rPr>
        <w:t xml:space="preserve"> 1</w:t>
      </w:r>
      <w:r w:rsidRPr="004129B5">
        <w:rPr>
          <w:lang w:val="en-US"/>
        </w:rPr>
        <w:t xml:space="preserve">, 1-31. </w:t>
      </w:r>
    </w:p>
    <w:p w14:paraId="5108EC3C" w14:textId="77777777" w:rsidR="00D472B2" w:rsidRDefault="00D472B2" w:rsidP="00D472B2">
      <w:r>
        <w:t xml:space="preserve">Colom, R., Karama, S., Jung, R. E., &amp; Haier, R. J. (2022). Human intelligence and brain networks. Dialogues in clinical neuroscience. </w:t>
      </w:r>
    </w:p>
    <w:p w14:paraId="5E5BA0F9" w14:textId="77777777" w:rsidR="00D472B2" w:rsidRDefault="00D472B2" w:rsidP="00D472B2">
      <w:r>
        <w:t xml:space="preserve">Dignum, V. (2019). Responsible Artificial </w:t>
      </w:r>
      <w:proofErr w:type="gramStart"/>
      <w:r>
        <w:t>Intelligence :</w:t>
      </w:r>
      <w:proofErr w:type="gramEnd"/>
      <w:r>
        <w:t xml:space="preserve"> How to Develop and Use AI in a Responsible Way  [Online]. Springer. https://ezproxy.deakin.edu.au/login?url=https://search.ebscohost.com/login.aspx?direct=true&amp;db=cat00097a&amp;AN=deakin.b4351419&amp;site=eds-live&amp;scope=site</w:t>
      </w:r>
    </w:p>
    <w:sectPr w:rsidR="00D47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5A775F"/>
    <w:multiLevelType w:val="hybridMultilevel"/>
    <w:tmpl w:val="3036D7DE"/>
    <w:lvl w:ilvl="0" w:tplc="D4381B06">
      <w:start w:val="10"/>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8431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61"/>
    <w:rsid w:val="0013698B"/>
    <w:rsid w:val="002C4061"/>
    <w:rsid w:val="004129B5"/>
    <w:rsid w:val="0041493F"/>
    <w:rsid w:val="00577D52"/>
    <w:rsid w:val="0066763C"/>
    <w:rsid w:val="007C1EFF"/>
    <w:rsid w:val="00A235CF"/>
    <w:rsid w:val="00A94C60"/>
    <w:rsid w:val="00BD6E22"/>
    <w:rsid w:val="00D472B2"/>
    <w:rsid w:val="00F576AF"/>
    <w:rsid w:val="00FA2A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DF09"/>
  <w15:chartTrackingRefBased/>
  <w15:docId w15:val="{9CE17CFB-11A4-4BC3-A922-F5E10DEF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0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qFormat/>
    <w:rsid w:val="0066763C"/>
    <w:pPr>
      <w:spacing w:before="100" w:beforeAutospacing="1" w:after="100" w:afterAutospacing="1" w:line="240" w:lineRule="auto"/>
      <w:outlineLvl w:val="1"/>
    </w:pPr>
    <w:rPr>
      <w:rFonts w:asciiTheme="majorHAnsi" w:eastAsia="Times New Roman" w:hAnsiTheme="majorHAnsi" w:cs="Times New Roman"/>
      <w:bCs/>
      <w:color w:val="2F5496" w:themeColor="accent1" w:themeShade="BF"/>
      <w:sz w:val="32"/>
      <w:szCs w:val="36"/>
      <w:lang w:eastAsia="en-AU"/>
    </w:rPr>
  </w:style>
  <w:style w:type="paragraph" w:styleId="Heading3">
    <w:name w:val="heading 3"/>
    <w:basedOn w:val="Normal"/>
    <w:next w:val="Normal"/>
    <w:link w:val="Heading3Char"/>
    <w:uiPriority w:val="9"/>
    <w:unhideWhenUsed/>
    <w:qFormat/>
    <w:rsid w:val="00FA2A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link w:val="Style1Char"/>
    <w:qFormat/>
    <w:rsid w:val="00A94C60"/>
    <w:rPr>
      <w:b/>
      <w:color w:val="44546A" w:themeColor="text2"/>
      <w:kern w:val="0"/>
    </w:rPr>
  </w:style>
  <w:style w:type="character" w:customStyle="1" w:styleId="Style1Char">
    <w:name w:val="Style1 Char"/>
    <w:basedOn w:val="TitleChar"/>
    <w:link w:val="Style1"/>
    <w:rsid w:val="00A94C60"/>
    <w:rPr>
      <w:rFonts w:asciiTheme="majorHAnsi" w:eastAsiaTheme="majorEastAsia" w:hAnsiTheme="majorHAnsi" w:cstheme="majorBidi"/>
      <w:b/>
      <w:color w:val="44546A" w:themeColor="text2"/>
      <w:spacing w:val="-10"/>
      <w:kern w:val="28"/>
      <w:sz w:val="56"/>
      <w:szCs w:val="56"/>
    </w:rPr>
  </w:style>
  <w:style w:type="paragraph" w:styleId="Title">
    <w:name w:val="Title"/>
    <w:basedOn w:val="Normal"/>
    <w:next w:val="Normal"/>
    <w:link w:val="TitleChar"/>
    <w:uiPriority w:val="10"/>
    <w:qFormat/>
    <w:rsid w:val="00A94C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6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6763C"/>
    <w:rPr>
      <w:rFonts w:asciiTheme="majorHAnsi" w:eastAsia="Times New Roman" w:hAnsiTheme="majorHAnsi" w:cs="Times New Roman"/>
      <w:bCs/>
      <w:color w:val="2F5496" w:themeColor="accent1" w:themeShade="BF"/>
      <w:sz w:val="32"/>
      <w:szCs w:val="36"/>
      <w:lang w:eastAsia="en-AU"/>
    </w:rPr>
  </w:style>
  <w:style w:type="character" w:customStyle="1" w:styleId="Heading1Char">
    <w:name w:val="Heading 1 Char"/>
    <w:basedOn w:val="DefaultParagraphFont"/>
    <w:link w:val="Heading1"/>
    <w:uiPriority w:val="9"/>
    <w:rsid w:val="002C40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C4061"/>
    <w:pPr>
      <w:spacing w:after="0" w:line="240" w:lineRule="auto"/>
      <w:ind w:left="720"/>
      <w:contextualSpacing/>
    </w:pPr>
    <w:rPr>
      <w:rFonts w:ascii="Times New Roman" w:eastAsia="Times New Roman" w:hAnsi="Times New Roman" w:cs="Times New Roman"/>
      <w:kern w:val="0"/>
      <w:sz w:val="24"/>
      <w:szCs w:val="24"/>
      <w:lang w:eastAsia="en-AU"/>
      <w14:ligatures w14:val="none"/>
    </w:rPr>
  </w:style>
  <w:style w:type="paragraph" w:styleId="CommentText">
    <w:name w:val="annotation text"/>
    <w:basedOn w:val="Normal"/>
    <w:link w:val="CommentTextChar"/>
    <w:uiPriority w:val="99"/>
    <w:unhideWhenUsed/>
    <w:rsid w:val="002C4061"/>
    <w:pPr>
      <w:spacing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rsid w:val="002C4061"/>
    <w:rPr>
      <w:kern w:val="0"/>
      <w:sz w:val="20"/>
      <w:szCs w:val="20"/>
      <w:lang w:val="en-GB"/>
      <w14:ligatures w14:val="none"/>
    </w:rPr>
  </w:style>
  <w:style w:type="character" w:styleId="CommentReference">
    <w:name w:val="annotation reference"/>
    <w:basedOn w:val="DefaultParagraphFont"/>
    <w:uiPriority w:val="99"/>
    <w:semiHidden/>
    <w:unhideWhenUsed/>
    <w:rsid w:val="002C4061"/>
    <w:rPr>
      <w:sz w:val="16"/>
      <w:szCs w:val="16"/>
    </w:rPr>
  </w:style>
  <w:style w:type="character" w:styleId="Hyperlink">
    <w:name w:val="Hyperlink"/>
    <w:basedOn w:val="DefaultParagraphFont"/>
    <w:uiPriority w:val="99"/>
    <w:unhideWhenUsed/>
    <w:rsid w:val="002C4061"/>
    <w:rPr>
      <w:color w:val="0563C1" w:themeColor="hyperlink"/>
      <w:u w:val="single"/>
    </w:rPr>
  </w:style>
  <w:style w:type="character" w:customStyle="1" w:styleId="Heading3Char">
    <w:name w:val="Heading 3 Char"/>
    <w:basedOn w:val="DefaultParagraphFont"/>
    <w:link w:val="Heading3"/>
    <w:uiPriority w:val="9"/>
    <w:rsid w:val="00FA2A0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f701e0-3220-467d-aa70-4089efbde873">
      <Terms xmlns="http://schemas.microsoft.com/office/infopath/2007/PartnerControls"/>
    </lcf76f155ced4ddcb4097134ff3c332f>
    <TaxCatchAll xmlns="7d9e53ee-9e97-4d00-96ff-4555c40a4d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E257D8EB9AD04F8AAA64378335E25D" ma:contentTypeVersion="10" ma:contentTypeDescription="Create a new document." ma:contentTypeScope="" ma:versionID="0f459261e761bfa47808f76ab62e03e1">
  <xsd:schema xmlns:xsd="http://www.w3.org/2001/XMLSchema" xmlns:xs="http://www.w3.org/2001/XMLSchema" xmlns:p="http://schemas.microsoft.com/office/2006/metadata/properties" xmlns:ns2="9df701e0-3220-467d-aa70-4089efbde873" xmlns:ns3="7d9e53ee-9e97-4d00-96ff-4555c40a4d1c" targetNamespace="http://schemas.microsoft.com/office/2006/metadata/properties" ma:root="true" ma:fieldsID="7a388390f0ef7b26f87565ae2002703f" ns2:_="" ns3:_="">
    <xsd:import namespace="9df701e0-3220-467d-aa70-4089efbde873"/>
    <xsd:import namespace="7d9e53ee-9e97-4d00-96ff-4555c40a4d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701e0-3220-467d-aa70-4089efbde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9e53ee-9e97-4d00-96ff-4555c40a4d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7f85bf-922e-4eb8-b4b2-74d9df32a7af}" ma:internalName="TaxCatchAll" ma:showField="CatchAllData" ma:web="7d9e53ee-9e97-4d00-96ff-4555c40a4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9783E-4973-4C58-8955-E4DCBE51AD90}">
  <ds:schemaRefs>
    <ds:schemaRef ds:uri="http://schemas.microsoft.com/office/2006/metadata/properties"/>
    <ds:schemaRef ds:uri="http://schemas.microsoft.com/office/infopath/2007/PartnerControls"/>
    <ds:schemaRef ds:uri="9df701e0-3220-467d-aa70-4089efbde873"/>
    <ds:schemaRef ds:uri="7d9e53ee-9e97-4d00-96ff-4555c40a4d1c"/>
  </ds:schemaRefs>
</ds:datastoreItem>
</file>

<file path=customXml/itemProps2.xml><?xml version="1.0" encoding="utf-8"?>
<ds:datastoreItem xmlns:ds="http://schemas.openxmlformats.org/officeDocument/2006/customXml" ds:itemID="{84EBB65F-9948-4CEE-A615-3C45383C7A2E}">
  <ds:schemaRefs>
    <ds:schemaRef ds:uri="http://schemas.microsoft.com/sharepoint/v3/contenttype/forms"/>
  </ds:schemaRefs>
</ds:datastoreItem>
</file>

<file path=customXml/itemProps3.xml><?xml version="1.0" encoding="utf-8"?>
<ds:datastoreItem xmlns:ds="http://schemas.openxmlformats.org/officeDocument/2006/customXml" ds:itemID="{0E56DC33-ABA5-4E72-A9A6-E538A233C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701e0-3220-467d-aa70-4089efbde873"/>
    <ds:schemaRef ds:uri="7d9e53ee-9e97-4d00-96ff-4555c40a4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Tyrell</dc:creator>
  <cp:keywords/>
  <dc:description/>
  <cp:lastModifiedBy>Simone Tyrell</cp:lastModifiedBy>
  <cp:revision>7</cp:revision>
  <dcterms:created xsi:type="dcterms:W3CDTF">2023-05-02T06:23:00Z</dcterms:created>
  <dcterms:modified xsi:type="dcterms:W3CDTF">2023-05-04T05:57:00Z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0x01010087E257D8EB9AD04F8AAA64378335E25D</vt:lpwstr>
  </property>
</Properties>
</file>