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04-02-2014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Notifications to be added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New Version added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Tests failed/Passed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Service Published to the 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Tags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Bug Report/Bug fix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 ready in G-Reg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LC state changes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Delete/Create LC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LC Approval needed/ Withdrawn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LC Approved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Check/Uncheck LC item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Delete / Update Resource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Comments/Ratings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org.wso2.carbon.registry.eventing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Registry eventing handler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subscription manager handler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tags and comments get notified?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carbon-kernal ---- &gt; registry-core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debug embedded registry and handler lifecycle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--&gt;/home/heshani/GREG/G-Reg_Repo/carbon4-kernel/core/org.wso2.carbon.registry.core/src/main/java/org/wso2/carbon/registry/core/jdbc/EmbeddedRegistry.java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---&gt;/home/heshani/GREG/G-Reg_Repo/carbon4-kernel/core/org.wso2.carbon.registry.core/src/main/java/org/wso2/carbon/registry/core/jdbc/handlers/HandlerLifecycleManager.java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EmbeddedRgistry --&gt;applytag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registryContext.getHandlerManager().applyTag(context);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handlerLCManager ---&gt;applytag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does put deviates for check/uncheck lc item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lc state change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check LC item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HandlerLCmanager ---&gt;invokeaspect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HandlerManager --&gt;invokeaspect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HLCMan --&gt;put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HM --&gt;invoke aspect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New Version Added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this is registry API 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can we identify a new version is added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(what is meant by adding a new version)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about directly adding foo-2.0.0 as a new resource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10/09/2014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 class for all event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----test this using registereventinghandler --&gt;notify()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2.Service Published to the 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same as lifecycle state change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we can use that to send notification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10/09/2014 meeting _check notes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debug event-core to find how to subscribe based on asset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Things to consider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When Subscribing to an asset type  we have to subscribe for a mediatype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Subscriptions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1.based on resource 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2.based on media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in the topic name there should be another string : Mediatype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When publishing have to consider the subscriptions to this media type and Resource path.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should be checked in the time of subscription is made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is subscribe(path)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invoking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/home/heshani/GREG/G-Reg_Repo/carbon-registry/components/registry/org.wso2.carbon.registry.info.ui/src/main/resources/web/info/subscription-ajaxprocessor.jsp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method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/home/heshani/GREG/G-Reg_Repo/carbon-registry/components/registry/org.wso2.carbon.registry.info.ui/src/main/resources/web/info/js/info.js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subscription object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org.wso2.carbon.registry.info.services;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package org.wso2.carbon.registry.info.services.utils ---&gt;SubscriptionBeanPopulator()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For ES guys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subscribing for a service, you have to give the mediatype instead of path as the path name.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we wish to send it in the proper way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 ppl makes the subscription object subscription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They make the subscription in the ES side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using a similar method as /carbon-registry/components/registry/org.wso2.carbon.registry.info/src/main/java/org/wso2/carbon/registry/info/services/utils/SubscriptionBeanPopulator.java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subscribing, subscribe to the media_type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in the subscription---&gt;topic name = event+media_type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sent the notification to the users when a new asset is added to the subscribed asset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check permission whether the user is permitted to get notifications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Subscription Manager : Asset type 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can subscribe to /*/* / asset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we can check whether it is not a collection by isnotcollection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same as children,grandchildren update in registry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 Asset Added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Asset deleted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Update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LC state change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Subscription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subscribe()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Retrival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Subscription Manager : Asset instance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asset type subscription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check permissions to a assets under different users of a same asset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 subscription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return proxy.subscribe(path, endpoint, eventName, sessionId);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path :  /_system/governance/ebooks/*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endpoint: work://admin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eventName : CheckListItemChecked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sessionId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subscribeAndPopulate(userRegistry, path, endpoint, eventName, false);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subscriptionBean.setLoggedIn(!RegistryConstants.ANONYMOUS_USER.equals(userRegistry.getUserName()));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Authorization check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isAuthorized(UserRegistry userRegistry, String path, String action)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authority to subscribe for the event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here we check whethter user have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tocheck: how a notification is retrived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event is happening in a 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how to trigger the event’s when subscribe to a media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event is created at registry eventing handler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topic is created from the relative_path of the resource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public void setResourcePath(String resourcePath)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this.resourcePath = resourcePath;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//setTopic(resourcePath + TOPIC_SEPARATOR + EVENT_NAME);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setTopic(TOPIC_SEPARATOR + EVENT_NAME + resourcePath);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setOperationDetails(resourcePath, EVENT_NAME, RegistryEvent.ResourceType.COLLECTION);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 the time of retrival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authorization for the path is checked for the current logged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getsubscriptions()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Notification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SubscriptionBeanPopulator()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to trigger in the 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.product-es/modules/apps/publisher/controllers/test.jag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do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check product-greg test cases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to do.docx</dc:title>
</cp:coreProperties>
</file>