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Talvorax Security Overview</w:t>
      </w:r>
    </w:p>
    <w:p>
      <w:pPr>
        <w:pStyle w:val="Normal"/>
      </w:pPr>
      <w:r>
        <w:t xml:space="preserve">Last updated: July 12, 2026</w:t>
      </w:r>
    </w:p>
    <w:p>
      <w:pPr>
        <w:pStyle w:val="Normal"/>
      </w:pPr>
      <w:r>
        <w:t xml:space="preserve">This document provides a high-level overview of Talvorax's security practices and is intended for prospective customers, existing clients, partners, and security reviewers evaluating our data handling practices.</w:t>
      </w:r>
    </w:p>
    <w:p>
      <w:pPr>
        <w:pStyle w:val="Normal"/>
      </w:pPr>
      <w:r>
        <w:t xml:space="preserve">This document summarises our current security practices and may be updated as the Platform evolves.</w:t>
      </w:r>
    </w:p>
    <w:p>
      <w:pPr>
        <w:pStyle w:val="Heading1"/>
      </w:pPr>
      <w:r>
        <w:t xml:space="preserve">1. Infrastructure</w:t>
      </w:r>
    </w:p>
    <w:p>
      <w:pPr>
        <w:pStyle w:val="Normal"/>
      </w:pPr>
      <w:r>
        <w:t xml:space="preserve">Data is stored and processed using Supabase, a managed backend/database platform, which itself runs on established cloud infrastructure with its own physical and network security controls.</w:t>
      </w:r>
    </w:p>
    <w:p>
      <w:pPr>
        <w:pStyle w:val="Normal"/>
      </w:pPr>
      <w:r>
        <w:t xml:space="preserve">Talvorax currently relies on trusted third-party cloud service providers for infrastructure, including cloud infrastructure, database providers, authentication providers, AI providers, email providers, and analytics providers.</w:t>
      </w:r>
    </w:p>
    <w:p>
      <w:pPr>
        <w:pStyle w:val="Normal"/>
      </w:pPr>
      <w:r>
        <w:t xml:space="preserve">While Talvorax relies on these providers for underlying physical and network security, we remain fully responsible for application-level security.</w:t>
      </w:r>
    </w:p>
    <w:p>
      <w:pPr>
        <w:pStyle w:val="Heading1"/>
      </w:pPr>
      <w:r>
        <w:t xml:space="preserve">2. Encryption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HTTPS/TLS is used to encrypt data in transit between Users and the Platform.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Encryption at rest is provided where supported by our infrastructure providers.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Passwords are never stored in plain text and are securely hashed.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Sensitive credentials and API keys are stored using secure environment variables.</w:t>
      </w:r>
    </w:p>
    <w:p>
      <w:pPr>
        <w:pStyle w:val="Heading1"/>
      </w:pPr>
      <w:r>
        <w:t xml:space="preserve">3. Authentication and Access Controls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Least privilege access principles are applied to restrict access to production data.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Role-based access controls are implemented where applicable.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Internal access requires unique administrator credentials; shared credentials are not used for production access.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Strong password requirements are enforced.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Internal access is strictly restricted to authorized personnel.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We conduct regular reviews of privileged access as the company grows.</w:t>
      </w:r>
    </w:p>
    <w:p>
      <w:pPr>
        <w:pStyle w:val="Heading1"/>
      </w:pPr>
      <w:r>
        <w:t xml:space="preserve">4. Application Security</w:t>
      </w:r>
    </w:p>
    <w:p>
      <w:pPr>
        <w:pStyle w:val="Normal"/>
      </w:pPr>
      <w:r>
        <w:t xml:space="preserve">Talvorax applies security practices throughout the development lifecycle, including: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Secure coding practices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Input validation and sanitization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Protection against common web vulnerabilities (e.g., injection attacks, cross-site scripting)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Rigorous authentication and authorization checks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Regular dependency updates and security patches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Structured error logging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API protection mechanisms</w:t>
      </w:r>
    </w:p>
    <w:p>
      <w:pPr>
        <w:pStyle w:val="Heading1"/>
      </w:pPr>
      <w:r>
        <w:t xml:space="preserve">5. AI Services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Talvorax uses trusted AI providers to deliver AI-powered features.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AI requests are transmitted securely to these providers.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AI-generated outputs are recommendations only.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Customer data is processed only to provide requested Platform functionality.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Talvorax evaluates providers and their security posture before integrating them into the Platform.</w:t>
      </w:r>
    </w:p>
    <w:p>
      <w:pPr>
        <w:pStyle w:val="Heading1"/>
      </w:pPr>
      <w:r>
        <w:t xml:space="preserve">6. Data Protection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Only necessary personal information is collected to provide our recruitment, screening, and onboarding features.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Clients fully control uploaded candidate information.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Data is retained only as necessary for the purpose of the Platform.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Users may request deletion of their data, subject to any legal obligations.</w:t>
      </w:r>
    </w:p>
    <w:p>
      <w:pPr>
        <w:pStyle w:val="Heading1"/>
      </w:pPr>
      <w:r>
        <w:t xml:space="preserve">7. Logging and Monitoring</w:t>
      </w:r>
    </w:p>
    <w:p>
      <w:pPr>
        <w:pStyle w:val="Normal"/>
      </w:pPr>
      <w:r>
        <w:t xml:space="preserve">Talvorax maintains operational logs for the purposes of: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Security monitoring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Error detection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Performance monitoring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Troubleshooting</w:t>
      </w:r>
    </w:p>
    <w:p>
      <w:pPr>
        <w:pStyle w:val="Heading1"/>
      </w:pPr>
      <w:r>
        <w:t xml:space="preserve">8. Backup and Recovery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Data backups are managed through our infrastructure providers where applicable.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Recovery procedures are periodically reviewed.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While we take reasonable steps, no guarantee can be made against every possible data loss event.</w:t>
      </w:r>
    </w:p>
    <w:p>
      <w:pPr>
        <w:pStyle w:val="Heading1"/>
      </w:pPr>
      <w:r>
        <w:t xml:space="preserve">9. Incident Response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Talvorax investigates all reported security incidents promptly.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We work diligently to contain and remediate confirmed incidents.</w:t>
      </w:r>
    </w:p>
    <w:p>
      <w:pPr>
        <w:pStyle w:val="ListParagraph"/>
        <w:pStyle w:val="Normal"/>
        <w:numPr>
          <w:ilvl w:val="0"/>
          <w:numId w:val="1"/>
        </w:numPr>
      </w:pPr>
      <w:r>
        <w:t xml:space="preserve">We notify affected Clients where required by applicable law or contractual obligations (such as our Data Processing Agreement).</w:t>
      </w:r>
    </w:p>
    <w:p>
      <w:pPr>
        <w:pStyle w:val="Heading1"/>
      </w:pPr>
      <w:r>
        <w:t xml:space="preserve">10. Responsible Disclosure</w:t>
      </w:r>
    </w:p>
    <w:p>
      <w:pPr>
        <w:pStyle w:val="Normal"/>
      </w:pPr>
      <w:r>
        <w:t xml:space="preserve">Security researchers may responsibly disclose vulnerabilities by contacting support@talvorax.com (and security@talvorax.com once available). We request that researchers avoid disrupting Platform availability or accessing customer data during their testing.</w:t>
      </w:r>
    </w:p>
    <w:p>
      <w:pPr>
        <w:pStyle w:val="Heading1"/>
      </w:pPr>
      <w:r>
        <w:t xml:space="preserve">11. Business Continuity</w:t>
      </w:r>
    </w:p>
    <w:p>
      <w:pPr>
        <w:pStyle w:val="Normal"/>
      </w:pPr>
      <w:r>
        <w:t xml:space="preserve">Talvorax relies on reputable infrastructure providers and takes reasonable measures to support service continuity. We acknowledge that no online service can guarantee uninterrupted availability.</w:t>
      </w:r>
    </w:p>
    <w:p>
      <w:pPr>
        <w:pStyle w:val="Heading1"/>
      </w:pPr>
      <w:r>
        <w:t xml:space="preserve">12. Security Roadmap</w:t>
      </w:r>
    </w:p>
    <w:p>
      <w:pPr>
        <w:pStyle w:val="Normal"/>
      </w:pPr>
      <w:r>
        <w:t xml:space="preserve">Talvorax continuously reviews and improves its security program and may implement additional controls as the Platform and customer requirements evolve. This document will be updated to reflect material improvements.</w:t>
      </w:r>
    </w:p>
    <w:p>
      <w:pPr>
        <w:pStyle w:val="Heading1"/>
      </w:pPr>
      <w:r>
        <w:t xml:space="preserve">13. Contact Information</w:t>
      </w:r>
    </w:p>
    <w:p>
      <w:pPr>
        <w:pStyle w:val="Normal"/>
      </w:pPr>
      <w:r>
        <w:t xml:space="preserve">Talvorax</w:t>
      </w:r>
    </w:p>
    <w:p>
      <w:pPr>
        <w:pStyle w:val="Normal"/>
      </w:pPr>
      <w:r>
        <w:t xml:space="preserve">Website: https://talvorax.com</w:t>
      </w:r>
    </w:p>
    <w:p>
      <w:pPr>
        <w:pStyle w:val="Normal"/>
      </w:pPr>
      <w:r>
        <w:t xml:space="preserve">Security: support@talvorax.com (or security@talvorax.com)</w:t>
      </w:r>
    </w:p>
    <w:p>
      <w:pPr>
        <w:pStyle w:val="Normal"/>
      </w:pPr>
      <w:r>
        <w:t xml:space="preserve">Support: support@talvorax.com</w:t>
      </w:r>
    </w:p>
    <w:p>
      <w:pPr>
        <w:pStyle w:val="Normal"/>
      </w:pPr>
      <w:r>
        <w:t xml:space="preserve">Location: Hyderabad, Telangana, India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qFormat/>
    <w:pPr>
      <w:spacing w:after="200"/>
    </w:pPr>
    <w:rPr>
      <w:rFonts w:ascii="Arial" w:cs="Arial" w:eastAsia="Arial" w:hAnsi="Arial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Overview</dc:title>
  <dc:creator>Talvorax</dc:creator>
  <cp:lastModifiedBy>Un-named</cp:lastModifiedBy>
  <cp:revision>1</cp:revision>
  <dcterms:created xsi:type="dcterms:W3CDTF">2026-07-12T16:19:21.345Z</dcterms:created>
  <dcterms:modified xsi:type="dcterms:W3CDTF">2026-07-12T16:19:21.345Z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