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0FF" w:rsidRDefault="000050FF" w:rsidP="000050FF">
      <w:pPr>
        <w:jc w:val="center"/>
        <w:rPr>
          <w:rFonts w:ascii="Times New Roman" w:hAnsi="Times New Roman" w:cs="Times New Roman"/>
          <w:sz w:val="24"/>
          <w:szCs w:val="24"/>
        </w:rPr>
      </w:pPr>
      <w:r w:rsidRPr="0009637B">
        <w:rPr>
          <w:rFonts w:ascii="Times New Roman" w:hAnsi="Times New Roman" w:cs="Times New Roman"/>
          <w:sz w:val="24"/>
          <w:szCs w:val="24"/>
        </w:rPr>
        <w:t>Sri Lanka Institute of Information Technology</w:t>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24"/>
          <w:szCs w:val="24"/>
        </w:rPr>
      </w:pPr>
      <w:r>
        <w:rPr>
          <w:noProof/>
        </w:rPr>
        <w:drawing>
          <wp:inline distT="0" distB="0" distL="0" distR="0" wp14:anchorId="7EAB4CBF" wp14:editId="0CAC3D77">
            <wp:extent cx="1352550" cy="1695450"/>
            <wp:effectExtent l="0" t="0" r="0" b="0"/>
            <wp:docPr id="3" name="Picture 3"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2550" cy="1695450"/>
                    </a:xfrm>
                    <a:prstGeom prst="rect">
                      <a:avLst/>
                    </a:prstGeom>
                    <a:noFill/>
                    <a:ln>
                      <a:noFill/>
                    </a:ln>
                  </pic:spPr>
                </pic:pic>
              </a:graphicData>
            </a:graphic>
          </wp:inline>
        </w:drawing>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36"/>
          <w:szCs w:val="36"/>
        </w:rPr>
      </w:pPr>
      <w:r w:rsidRPr="0009637B">
        <w:rPr>
          <w:rFonts w:ascii="Times New Roman" w:hAnsi="Times New Roman" w:cs="Times New Roman"/>
          <w:sz w:val="36"/>
          <w:szCs w:val="36"/>
        </w:rPr>
        <w:t xml:space="preserve">Enterprise Standards and Best Practices for </w:t>
      </w:r>
      <w:proofErr w:type="gramStart"/>
      <w:r w:rsidRPr="0009637B">
        <w:rPr>
          <w:rFonts w:ascii="Times New Roman" w:hAnsi="Times New Roman" w:cs="Times New Roman"/>
          <w:sz w:val="36"/>
          <w:szCs w:val="36"/>
        </w:rPr>
        <w:t>IT</w:t>
      </w:r>
      <w:proofErr w:type="gramEnd"/>
      <w:r w:rsidRPr="0009637B">
        <w:rPr>
          <w:rFonts w:ascii="Times New Roman" w:hAnsi="Times New Roman" w:cs="Times New Roman"/>
          <w:sz w:val="36"/>
          <w:szCs w:val="36"/>
        </w:rPr>
        <w:t xml:space="preserve"> Infrastructure</w:t>
      </w:r>
    </w:p>
    <w:p w:rsidR="000050FF" w:rsidRDefault="000050FF" w:rsidP="000050FF">
      <w:pPr>
        <w:jc w:val="center"/>
        <w:rPr>
          <w:rFonts w:ascii="Times New Roman" w:hAnsi="Times New Roman" w:cs="Times New Roman"/>
          <w:sz w:val="28"/>
          <w:szCs w:val="28"/>
        </w:rPr>
      </w:pPr>
      <w:r w:rsidRPr="0009637B">
        <w:rPr>
          <w:rFonts w:ascii="Times New Roman" w:hAnsi="Times New Roman" w:cs="Times New Roman"/>
          <w:sz w:val="28"/>
          <w:szCs w:val="28"/>
        </w:rPr>
        <w:t>4</w:t>
      </w:r>
      <w:r w:rsidRPr="0009637B">
        <w:rPr>
          <w:rFonts w:ascii="Times New Roman" w:hAnsi="Times New Roman" w:cs="Times New Roman"/>
          <w:sz w:val="28"/>
          <w:szCs w:val="28"/>
          <w:vertAlign w:val="superscript"/>
        </w:rPr>
        <w:t>th</w:t>
      </w:r>
      <w:r w:rsidRPr="0009637B">
        <w:rPr>
          <w:rFonts w:ascii="Times New Roman" w:hAnsi="Times New Roman" w:cs="Times New Roman"/>
          <w:sz w:val="28"/>
          <w:szCs w:val="28"/>
        </w:rPr>
        <w:t xml:space="preserve"> Year 2</w:t>
      </w:r>
      <w:r w:rsidRPr="0009637B">
        <w:rPr>
          <w:rFonts w:ascii="Times New Roman" w:hAnsi="Times New Roman" w:cs="Times New Roman"/>
          <w:sz w:val="28"/>
          <w:szCs w:val="28"/>
          <w:vertAlign w:val="superscript"/>
        </w:rPr>
        <w:t>nd</w:t>
      </w:r>
      <w:r w:rsidRPr="0009637B">
        <w:rPr>
          <w:rFonts w:ascii="Times New Roman" w:hAnsi="Times New Roman" w:cs="Times New Roman"/>
          <w:sz w:val="28"/>
          <w:szCs w:val="28"/>
        </w:rPr>
        <w:t xml:space="preserve"> Semester</w:t>
      </w:r>
    </w:p>
    <w:p w:rsidR="000050FF" w:rsidRDefault="000050FF" w:rsidP="000050FF">
      <w:pPr>
        <w:jc w:val="center"/>
        <w:rPr>
          <w:rFonts w:ascii="Times New Roman" w:hAnsi="Times New Roman" w:cs="Times New Roman"/>
          <w:sz w:val="28"/>
          <w:szCs w:val="28"/>
        </w:rPr>
      </w:pPr>
      <w:r>
        <w:rPr>
          <w:rFonts w:ascii="Times New Roman" w:hAnsi="Times New Roman" w:cs="Times New Roman"/>
          <w:sz w:val="28"/>
          <w:szCs w:val="28"/>
        </w:rPr>
        <w:t>2016</w:t>
      </w:r>
    </w:p>
    <w:p w:rsidR="001F7791" w:rsidRDefault="001F7791"/>
    <w:p w:rsidR="00B114B0" w:rsidRDefault="00B114B0"/>
    <w:p w:rsidR="00B114B0" w:rsidRDefault="00B114B0"/>
    <w:p w:rsidR="00B114B0" w:rsidRDefault="00B114B0"/>
    <w:p w:rsidR="00B114B0" w:rsidRDefault="00B114B0"/>
    <w:p w:rsidR="00B114B0" w:rsidRDefault="00B114B0"/>
    <w:p w:rsidR="00B114B0" w:rsidRPr="000050FF" w:rsidRDefault="00655DD2" w:rsidP="00655DD2">
      <w:pPr>
        <w:tabs>
          <w:tab w:val="left" w:pos="4020"/>
        </w:tabs>
        <w:ind w:left="-1440"/>
        <w:rPr>
          <w:rFonts w:ascii="Times New Roman" w:hAnsi="Times New Roman" w:cs="Times New Roman"/>
          <w:sz w:val="32"/>
          <w:szCs w:val="32"/>
        </w:rPr>
      </w:pPr>
      <w:r>
        <w:rPr>
          <w:rFonts w:ascii="Times New Roman" w:hAnsi="Times New Roman" w:cs="Times New Roman"/>
          <w:sz w:val="32"/>
          <w:szCs w:val="32"/>
        </w:rPr>
        <w:t xml:space="preserve">                 </w:t>
      </w:r>
      <w:r w:rsidR="00B114B0" w:rsidRPr="000050FF">
        <w:rPr>
          <w:rFonts w:ascii="Times New Roman" w:hAnsi="Times New Roman" w:cs="Times New Roman"/>
          <w:sz w:val="32"/>
          <w:szCs w:val="32"/>
        </w:rPr>
        <w:t>Group Details:</w:t>
      </w:r>
    </w:p>
    <w:p w:rsidR="00B114B0" w:rsidRPr="000050FF" w:rsidRDefault="00655DD2" w:rsidP="00655DD2">
      <w:pPr>
        <w:pStyle w:val="ListParagraph"/>
        <w:numPr>
          <w:ilvl w:val="0"/>
          <w:numId w:val="1"/>
        </w:numPr>
        <w:tabs>
          <w:tab w:val="left" w:pos="4020"/>
        </w:tabs>
        <w:ind w:left="270"/>
        <w:rPr>
          <w:rFonts w:ascii="Times New Roman" w:hAnsi="Times New Roman" w:cs="Times New Roman"/>
          <w:sz w:val="32"/>
          <w:szCs w:val="32"/>
        </w:rPr>
      </w:pPr>
      <w:r>
        <w:rPr>
          <w:rFonts w:ascii="Times New Roman" w:hAnsi="Times New Roman" w:cs="Times New Roman"/>
          <w:sz w:val="32"/>
          <w:szCs w:val="32"/>
        </w:rPr>
        <w:t>IT 13067366-C.K.B.Wickramasinghe</w:t>
      </w:r>
    </w:p>
    <w:p w:rsidR="00B114B0" w:rsidRPr="000050FF"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 xml:space="preserve">119386-U.R.R.I.S. </w:t>
      </w:r>
      <w:proofErr w:type="spellStart"/>
      <w:r w:rsidR="00655DD2">
        <w:rPr>
          <w:rFonts w:ascii="Times New Roman" w:hAnsi="Times New Roman" w:cs="Times New Roman"/>
          <w:sz w:val="32"/>
          <w:szCs w:val="32"/>
        </w:rPr>
        <w:t>Bandara</w:t>
      </w:r>
      <w:proofErr w:type="spellEnd"/>
    </w:p>
    <w:p w:rsidR="00B114B0"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131784-R.W.H.V. Samarasinghe</w:t>
      </w:r>
    </w:p>
    <w:p w:rsidR="00B114B0" w:rsidRPr="000050FF" w:rsidRDefault="00B114B0" w:rsidP="00B114B0">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Practical Session: WD </w:t>
      </w:r>
    </w:p>
    <w:p w:rsidR="00B114B0" w:rsidRDefault="00B114B0" w:rsidP="00655DD2">
      <w:pPr>
        <w:tabs>
          <w:tab w:val="left" w:pos="1935"/>
        </w:tabs>
        <w:spacing w:line="240" w:lineRule="auto"/>
        <w:rPr>
          <w:rFonts w:ascii="Times New Roman" w:hAnsi="Times New Roman" w:cs="Times New Roman"/>
          <w:sz w:val="32"/>
          <w:szCs w:val="32"/>
        </w:rPr>
      </w:pPr>
      <w:r>
        <w:rPr>
          <w:rFonts w:ascii="Times New Roman" w:hAnsi="Times New Roman" w:cs="Times New Roman"/>
          <w:sz w:val="32"/>
          <w:szCs w:val="32"/>
        </w:rPr>
        <w:t xml:space="preserve">Practical: </w:t>
      </w:r>
      <w:proofErr w:type="spellStart"/>
      <w:r>
        <w:rPr>
          <w:rFonts w:ascii="Times New Roman" w:hAnsi="Times New Roman" w:cs="Times New Roman"/>
          <w:sz w:val="32"/>
          <w:szCs w:val="32"/>
        </w:rPr>
        <w:t>Vmotion</w:t>
      </w:r>
      <w:proofErr w:type="spellEnd"/>
      <w:r w:rsidRPr="000050FF">
        <w:rPr>
          <w:rFonts w:ascii="Times New Roman" w:hAnsi="Times New Roman" w:cs="Times New Roman"/>
          <w:sz w:val="32"/>
          <w:szCs w:val="32"/>
        </w:rPr>
        <w:t xml:space="preserve">      </w:t>
      </w:r>
    </w:p>
    <w:p w:rsidR="00B114B0" w:rsidRDefault="00B114B0" w:rsidP="00655DD2">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Date of Submission: </w:t>
      </w:r>
      <w:r w:rsidR="00F362F5">
        <w:rPr>
          <w:rFonts w:ascii="Times New Roman" w:hAnsi="Times New Roman" w:cs="Times New Roman"/>
          <w:sz w:val="32"/>
          <w:szCs w:val="32"/>
        </w:rPr>
        <w:t>11.09.2016</w:t>
      </w:r>
    </w:p>
    <w:p w:rsidR="00F362F5" w:rsidRDefault="00F362F5" w:rsidP="00655DD2">
      <w:pPr>
        <w:tabs>
          <w:tab w:val="left" w:pos="1935"/>
        </w:tabs>
        <w:spacing w:line="240" w:lineRule="auto"/>
        <w:rPr>
          <w:rFonts w:ascii="Times New Roman" w:hAnsi="Times New Roman" w:cs="Times New Roman"/>
          <w:sz w:val="32"/>
          <w:szCs w:val="32"/>
        </w:rPr>
      </w:pPr>
    </w:p>
    <w:p w:rsidR="00F362F5" w:rsidRPr="0009637B" w:rsidRDefault="00F362F5" w:rsidP="00655DD2">
      <w:pPr>
        <w:tabs>
          <w:tab w:val="left" w:pos="1935"/>
        </w:tabs>
        <w:spacing w:line="240" w:lineRule="auto"/>
        <w:rPr>
          <w:sz w:val="28"/>
          <w:szCs w:val="28"/>
        </w:rPr>
      </w:pPr>
    </w:p>
    <w:p w:rsidR="00921A38" w:rsidRDefault="00362945" w:rsidP="00921A38">
      <w:p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VMotion</w:t>
      </w:r>
      <w:proofErr w:type="spellEnd"/>
    </w:p>
    <w:p w:rsidR="00921A38" w:rsidRDefault="00921A38" w:rsidP="00921A38">
      <w:pPr>
        <w:rPr>
          <w:rFonts w:ascii="Times New Roman" w:hAnsi="Times New Roman" w:cs="Times New Roman"/>
          <w:b/>
          <w:sz w:val="28"/>
          <w:szCs w:val="28"/>
        </w:rPr>
      </w:pPr>
      <w:r w:rsidRPr="00863C58">
        <w:rPr>
          <w:rFonts w:ascii="Times New Roman" w:hAnsi="Times New Roman" w:cs="Times New Roman"/>
          <w:b/>
          <w:sz w:val="28"/>
          <w:szCs w:val="28"/>
        </w:rPr>
        <w:t>Introduction</w:t>
      </w:r>
    </w:p>
    <w:p w:rsidR="00C444E6" w:rsidRDefault="00D926F1" w:rsidP="001510E0">
      <w:pPr>
        <w:spacing w:line="360" w:lineRule="auto"/>
        <w:jc w:val="both"/>
        <w:rPr>
          <w:rFonts w:ascii="Times New Roman" w:hAnsi="Times New Roman"/>
          <w:sz w:val="24"/>
        </w:rPr>
      </w:pPr>
      <w:r>
        <w:rPr>
          <w:rFonts w:ascii="Times New Roman" w:hAnsi="Times New Roman"/>
          <w:sz w:val="24"/>
        </w:rPr>
        <w:t xml:space="preserve">Virtual machine migration among different virtual machines is known as </w:t>
      </w:r>
      <w:proofErr w:type="spellStart"/>
      <w:r>
        <w:rPr>
          <w:rFonts w:ascii="Times New Roman" w:hAnsi="Times New Roman"/>
          <w:sz w:val="24"/>
        </w:rPr>
        <w:t>Vmotion</w:t>
      </w:r>
      <w:proofErr w:type="spellEnd"/>
      <w:r>
        <w:rPr>
          <w:rFonts w:ascii="Times New Roman" w:hAnsi="Times New Roman"/>
          <w:sz w:val="24"/>
        </w:rPr>
        <w:t xml:space="preserve">. </w:t>
      </w:r>
      <w:proofErr w:type="spellStart"/>
      <w:r>
        <w:rPr>
          <w:rFonts w:ascii="Times New Roman" w:hAnsi="Times New Roman"/>
          <w:sz w:val="24"/>
        </w:rPr>
        <w:t>Vmotion</w:t>
      </w:r>
      <w:proofErr w:type="spellEnd"/>
      <w:r>
        <w:rPr>
          <w:rFonts w:ascii="Times New Roman" w:hAnsi="Times New Roman"/>
          <w:sz w:val="24"/>
        </w:rPr>
        <w:t xml:space="preserve"> provides a zero </w:t>
      </w:r>
      <w:r w:rsidR="001510E0">
        <w:rPr>
          <w:rFonts w:ascii="Times New Roman" w:hAnsi="Times New Roman"/>
          <w:sz w:val="24"/>
        </w:rPr>
        <w:t>downtime and achieve integrity</w:t>
      </w:r>
      <w:r>
        <w:rPr>
          <w:rFonts w:ascii="Times New Roman" w:hAnsi="Times New Roman"/>
          <w:sz w:val="24"/>
        </w:rPr>
        <w:t xml:space="preserve"> while proceeding in migration. Therefor by migration using </w:t>
      </w:r>
      <w:proofErr w:type="spellStart"/>
      <w:r>
        <w:rPr>
          <w:rFonts w:ascii="Times New Roman" w:hAnsi="Times New Roman"/>
          <w:sz w:val="24"/>
        </w:rPr>
        <w:t>vmotion</w:t>
      </w:r>
      <w:proofErr w:type="spellEnd"/>
      <w:r>
        <w:rPr>
          <w:rFonts w:ascii="Times New Roman" w:hAnsi="Times New Roman"/>
          <w:sz w:val="24"/>
        </w:rPr>
        <w:t xml:space="preserve"> methods high availability is been achieved. In order to commence/achieving migration in between virtual machines the virtual machines must not have any </w:t>
      </w:r>
      <w:r w:rsidR="00C444E6">
        <w:rPr>
          <w:rFonts w:ascii="Times New Roman" w:hAnsi="Times New Roman"/>
          <w:sz w:val="24"/>
        </w:rPr>
        <w:t xml:space="preserve">hardware </w:t>
      </w:r>
      <w:r>
        <w:rPr>
          <w:rFonts w:ascii="Times New Roman" w:hAnsi="Times New Roman"/>
          <w:sz w:val="24"/>
        </w:rPr>
        <w:t>dependency</w:t>
      </w:r>
      <w:r w:rsidR="00C444E6">
        <w:rPr>
          <w:rFonts w:ascii="Times New Roman" w:hAnsi="Times New Roman"/>
          <w:sz w:val="24"/>
        </w:rPr>
        <w:t>. Only a shared storage must be available to achieve migration among the machines. The virtual machines must be connected through the same network.</w:t>
      </w:r>
    </w:p>
    <w:p w:rsidR="00421CE9" w:rsidRDefault="001510E0" w:rsidP="00421CE9">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4F8D6ED5" wp14:editId="7FE1AEC7">
            <wp:simplePos x="0" y="0"/>
            <wp:positionH relativeFrom="margin">
              <wp:posOffset>1130923</wp:posOffset>
            </wp:positionH>
            <wp:positionV relativeFrom="margin">
              <wp:posOffset>2239633</wp:posOffset>
            </wp:positionV>
            <wp:extent cx="3474720" cy="26384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Motion1.png"/>
                    <pic:cNvPicPr/>
                  </pic:nvPicPr>
                  <pic:blipFill>
                    <a:blip r:embed="rId6">
                      <a:extLst>
                        <a:ext uri="{28A0092B-C50C-407E-A947-70E740481C1C}">
                          <a14:useLocalDpi xmlns:a14="http://schemas.microsoft.com/office/drawing/2010/main" val="0"/>
                        </a:ext>
                      </a:extLst>
                    </a:blip>
                    <a:stretch>
                      <a:fillRect/>
                    </a:stretch>
                  </pic:blipFill>
                  <pic:spPr>
                    <a:xfrm>
                      <a:off x="0" y="0"/>
                      <a:ext cx="3474720" cy="2638425"/>
                    </a:xfrm>
                    <a:prstGeom prst="rect">
                      <a:avLst/>
                    </a:prstGeom>
                  </pic:spPr>
                </pic:pic>
              </a:graphicData>
            </a:graphic>
            <wp14:sizeRelH relativeFrom="margin">
              <wp14:pctWidth>0</wp14:pctWidth>
            </wp14:sizeRelH>
            <wp14:sizeRelV relativeFrom="margin">
              <wp14:pctHeight>0</wp14:pctHeight>
            </wp14:sizeRelV>
          </wp:anchor>
        </w:drawing>
      </w: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226BD0" w:rsidRPr="00226BD0" w:rsidRDefault="00226BD0" w:rsidP="00226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underlying network infrastructure will be determining the success of the success of the migration. </w:t>
      </w:r>
      <w:r w:rsidRPr="00226BD0">
        <w:rPr>
          <w:rFonts w:ascii="Times New Roman" w:hAnsi="Times New Roman" w:cs="Times New Roman"/>
          <w:sz w:val="24"/>
          <w:szCs w:val="24"/>
        </w:rPr>
        <w:t xml:space="preserve">In this way it is critical that IP system be flexible, strong, and very accessible. And also it lets the client to;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Automatically streamline and apportion whole pools of assets for most extreme equipment use and accessibility.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Perform equipment support with no booked downtime. </w:t>
      </w:r>
    </w:p>
    <w:p w:rsid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Proactively relocate virtual machines far from coming up short or failing to meet expectations servers.</w:t>
      </w:r>
    </w:p>
    <w:p w:rsidR="00226BD0" w:rsidRDefault="00226BD0" w:rsidP="00226BD0">
      <w:pPr>
        <w:spacing w:line="360" w:lineRule="auto"/>
        <w:jc w:val="both"/>
        <w:rPr>
          <w:rFonts w:ascii="Times New Roman" w:hAnsi="Times New Roman" w:cs="Times New Roman"/>
          <w:b/>
          <w:sz w:val="28"/>
          <w:szCs w:val="28"/>
        </w:rPr>
      </w:pPr>
    </w:p>
    <w:p w:rsidR="005020AD" w:rsidRPr="005020AD" w:rsidRDefault="008001FD" w:rsidP="00226BD0">
      <w:pPr>
        <w:spacing w:line="360" w:lineRule="auto"/>
        <w:jc w:val="both"/>
        <w:rPr>
          <w:rFonts w:ascii="Times New Roman" w:hAnsi="Times New Roman" w:cs="Times New Roman"/>
          <w:b/>
          <w:sz w:val="28"/>
          <w:szCs w:val="28"/>
        </w:rPr>
      </w:pPr>
      <w:proofErr w:type="spellStart"/>
      <w:r w:rsidRPr="005020AD">
        <w:rPr>
          <w:rFonts w:ascii="Times New Roman" w:hAnsi="Times New Roman" w:cs="Times New Roman"/>
          <w:b/>
          <w:sz w:val="28"/>
          <w:szCs w:val="28"/>
        </w:rPr>
        <w:lastRenderedPageBreak/>
        <w:t>VMotion</w:t>
      </w:r>
      <w:proofErr w:type="spellEnd"/>
      <w:r w:rsidRPr="005020AD">
        <w:rPr>
          <w:rFonts w:ascii="Times New Roman" w:hAnsi="Times New Roman" w:cs="Times New Roman"/>
          <w:b/>
          <w:sz w:val="28"/>
          <w:szCs w:val="28"/>
        </w:rPr>
        <w:t xml:space="preserve"> Requirements </w:t>
      </w:r>
    </w:p>
    <w:p w:rsidR="00C910E9" w:rsidRPr="00C910E9" w:rsidRDefault="00295AEA" w:rsidP="00C910E9">
      <w:pPr>
        <w:shd w:val="clear" w:color="auto" w:fill="FFFFFF"/>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8001FD" w:rsidRPr="005020AD">
        <w:rPr>
          <w:rFonts w:ascii="Times New Roman" w:hAnsi="Times New Roman" w:cs="Times New Roman"/>
          <w:sz w:val="24"/>
          <w:szCs w:val="24"/>
        </w:rPr>
        <w:t xml:space="preserve">VMware </w:t>
      </w:r>
      <w:proofErr w:type="spellStart"/>
      <w:r w:rsidR="008001FD" w:rsidRPr="005020AD">
        <w:rPr>
          <w:rFonts w:ascii="Times New Roman" w:hAnsi="Times New Roman" w:cs="Times New Roman"/>
          <w:sz w:val="24"/>
          <w:szCs w:val="24"/>
        </w:rPr>
        <w:t>VMotion</w:t>
      </w:r>
      <w:proofErr w:type="spellEnd"/>
      <w:r w:rsidR="008001FD" w:rsidRPr="005020AD">
        <w:rPr>
          <w:rFonts w:ascii="Times New Roman" w:hAnsi="Times New Roman" w:cs="Times New Roman"/>
          <w:sz w:val="24"/>
          <w:szCs w:val="24"/>
        </w:rPr>
        <w:t xml:space="preserve"> application mobility is based on certain infrastructure requirements: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An IP network with a minimum bandwidth of 622 Mbps is required.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The maximum latency between the two VMware vSphere servers cannot exceed 5 milliseconds (</w:t>
      </w:r>
      <w:proofErr w:type="spellStart"/>
      <w:r w:rsidRPr="005020AD">
        <w:rPr>
          <w:rFonts w:ascii="Times New Roman" w:hAnsi="Times New Roman" w:cs="Times New Roman"/>
          <w:sz w:val="24"/>
          <w:szCs w:val="24"/>
        </w:rPr>
        <w:t>ms</w:t>
      </w:r>
      <w:proofErr w:type="spellEnd"/>
      <w:r w:rsidRPr="005020AD">
        <w:rPr>
          <w:rFonts w:ascii="Times New Roman" w:hAnsi="Times New Roman" w:cs="Times New Roman"/>
          <w:sz w:val="24"/>
          <w:szCs w:val="24"/>
        </w:rPr>
        <w:t xml:space="preserve">).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source and destination VMware ESX servers must have a private VMware </w:t>
      </w:r>
      <w:proofErr w:type="spellStart"/>
      <w:r w:rsidRPr="005020AD">
        <w:rPr>
          <w:rFonts w:ascii="Times New Roman" w:hAnsi="Times New Roman" w:cs="Times New Roman"/>
          <w:sz w:val="24"/>
          <w:szCs w:val="24"/>
        </w:rPr>
        <w:t>VMotion</w:t>
      </w:r>
      <w:proofErr w:type="spellEnd"/>
      <w:r w:rsidRPr="005020AD">
        <w:rPr>
          <w:rFonts w:ascii="Times New Roman" w:hAnsi="Times New Roman" w:cs="Times New Roman"/>
          <w:sz w:val="24"/>
          <w:szCs w:val="24"/>
        </w:rPr>
        <w:t xml:space="preserve"> network on the same IP subnet and broadcast domain.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IP subnet on which the virtual machine resides must be accessible from both the source and destination VMware ESX servers. This requirement is very important because a virtual machine retains its IP address when it moves to the destination VMware ESX server to help ensure that its communication with the outside world (for example, with TCP clients) continues smoothly after the move.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data storage location including the boot device used by the virtual machine must be active and accessible by both the source and destination VMware ESX servers at all times. </w:t>
      </w:r>
    </w:p>
    <w:p w:rsidR="00D44F45" w:rsidRPr="005020AD" w:rsidRDefault="008001FD" w:rsidP="005020AD">
      <w:pPr>
        <w:pStyle w:val="ListParagraph"/>
        <w:numPr>
          <w:ilvl w:val="0"/>
          <w:numId w:val="3"/>
        </w:numPr>
        <w:shd w:val="clear" w:color="auto" w:fill="FFFFFF"/>
        <w:spacing w:after="0" w:line="360" w:lineRule="auto"/>
        <w:jc w:val="both"/>
        <w:rPr>
          <w:rFonts w:ascii="Times New Roman" w:eastAsia="Times New Roman" w:hAnsi="Times New Roman" w:cs="Times New Roman"/>
          <w:sz w:val="24"/>
          <w:szCs w:val="24"/>
        </w:rPr>
      </w:pPr>
      <w:r w:rsidRPr="005020AD">
        <w:rPr>
          <w:rFonts w:ascii="Times New Roman" w:hAnsi="Times New Roman" w:cs="Times New Roman"/>
          <w:sz w:val="24"/>
          <w:szCs w:val="24"/>
        </w:rPr>
        <w:t xml:space="preserve">Access from VMware </w:t>
      </w:r>
      <w:proofErr w:type="spellStart"/>
      <w:r w:rsidRPr="005020AD">
        <w:rPr>
          <w:rFonts w:ascii="Times New Roman" w:hAnsi="Times New Roman" w:cs="Times New Roman"/>
          <w:sz w:val="24"/>
          <w:szCs w:val="24"/>
        </w:rPr>
        <w:t>vCenter</w:t>
      </w:r>
      <w:proofErr w:type="spellEnd"/>
      <w:r w:rsidRPr="005020AD">
        <w:rPr>
          <w:rFonts w:ascii="Times New Roman" w:hAnsi="Times New Roman" w:cs="Times New Roman"/>
          <w:sz w:val="24"/>
          <w:szCs w:val="24"/>
        </w:rPr>
        <w:t>, the VMware Virtual Infrastructure (VI) management GUI, to both the VMware ESX servers must be available to accomplish the migration.</w:t>
      </w:r>
    </w:p>
    <w:p w:rsidR="00D44F45" w:rsidRPr="0042622C" w:rsidRDefault="00D44F45" w:rsidP="00D44F45">
      <w:pPr>
        <w:shd w:val="clear" w:color="auto" w:fill="FFFFFF"/>
        <w:spacing w:after="0" w:line="360" w:lineRule="auto"/>
        <w:ind w:left="-180"/>
        <w:jc w:val="both"/>
        <w:rPr>
          <w:rFonts w:ascii="Times New Roman" w:eastAsia="Times New Roman" w:hAnsi="Times New Roman" w:cs="Times New Roman"/>
          <w:sz w:val="24"/>
          <w:szCs w:val="24"/>
        </w:rPr>
      </w:pPr>
    </w:p>
    <w:p w:rsidR="0042622C" w:rsidRPr="0042622C" w:rsidRDefault="0042622C" w:rsidP="0042622C">
      <w:pPr>
        <w:spacing w:line="360" w:lineRule="auto"/>
        <w:jc w:val="both"/>
        <w:rPr>
          <w:rFonts w:ascii="Times New Roman" w:hAnsi="Times New Roman" w:cs="Times New Roman"/>
          <w:sz w:val="24"/>
          <w:szCs w:val="24"/>
        </w:rPr>
      </w:pPr>
    </w:p>
    <w:p w:rsidR="00176D2B" w:rsidRDefault="001F7791" w:rsidP="00226BD0">
      <w:pPr>
        <w:jc w:val="both"/>
        <w:rPr>
          <w:b/>
          <w:sz w:val="32"/>
          <w:szCs w:val="32"/>
        </w:rPr>
      </w:pPr>
      <w:r w:rsidRPr="00921A38">
        <w:rPr>
          <w:b/>
          <w:sz w:val="32"/>
          <w:szCs w:val="32"/>
        </w:rPr>
        <w:br w:type="page"/>
      </w:r>
    </w:p>
    <w:p w:rsidR="00176D2B" w:rsidRPr="00441891" w:rsidRDefault="00176D2B" w:rsidP="00176D2B">
      <w:p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lastRenderedPageBreak/>
        <w:t xml:space="preserve">Benefits of </w:t>
      </w:r>
      <w:proofErr w:type="spellStart"/>
      <w:r w:rsidRPr="00441891">
        <w:rPr>
          <w:rFonts w:ascii="Times New Roman" w:hAnsi="Times New Roman" w:cs="Times New Roman"/>
          <w:sz w:val="24"/>
          <w:szCs w:val="24"/>
        </w:rPr>
        <w:t>vMotion</w:t>
      </w:r>
      <w:proofErr w:type="spellEnd"/>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Automatic</w:t>
      </w:r>
      <w:r w:rsidRPr="00441891">
        <w:rPr>
          <w:rFonts w:ascii="Times New Roman" w:hAnsi="Times New Roman" w:cs="Times New Roman"/>
          <w:sz w:val="24"/>
          <w:szCs w:val="24"/>
        </w:rPr>
        <w:t xml:space="preserve"> resources</w:t>
      </w:r>
      <w:r>
        <w:rPr>
          <w:rFonts w:ascii="Times New Roman" w:hAnsi="Times New Roman" w:cs="Times New Roman"/>
          <w:sz w:val="24"/>
          <w:szCs w:val="24"/>
        </w:rPr>
        <w:t xml:space="preserve"> are been allocated in an optimized method.</w:t>
      </w:r>
    </w:p>
    <w:p w:rsidR="00176D2B"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High availability is achieved.</w:t>
      </w:r>
    </w:p>
    <w:p w:rsidR="009936FC" w:rsidRPr="009936FC" w:rsidRDefault="009936FC" w:rsidP="009936FC">
      <w:pPr>
        <w:pStyle w:val="ListParagraph"/>
        <w:numPr>
          <w:ilvl w:val="0"/>
          <w:numId w:val="4"/>
        </w:numPr>
        <w:spacing w:after="300" w:line="370" w:lineRule="atLeast"/>
        <w:jc w:val="both"/>
        <w:outlineLvl w:val="1"/>
        <w:rPr>
          <w:rFonts w:ascii="Times New Roman" w:eastAsia="Times New Roman" w:hAnsi="Times New Roman" w:cs="Times New Roman"/>
          <w:sz w:val="24"/>
          <w:szCs w:val="24"/>
        </w:rPr>
      </w:pPr>
      <w:r w:rsidRPr="009936FC">
        <w:rPr>
          <w:rFonts w:ascii="Times New Roman" w:eastAsia="Times New Roman" w:hAnsi="Times New Roman" w:cs="Times New Roman"/>
          <w:sz w:val="24"/>
          <w:szCs w:val="24"/>
        </w:rPr>
        <w:t xml:space="preserve">VMware Storage </w:t>
      </w:r>
      <w:proofErr w:type="spellStart"/>
      <w:r w:rsidRPr="009936FC">
        <w:rPr>
          <w:rFonts w:ascii="Times New Roman" w:eastAsia="Times New Roman" w:hAnsi="Times New Roman" w:cs="Times New Roman"/>
          <w:sz w:val="24"/>
          <w:szCs w:val="24"/>
        </w:rPr>
        <w:t>VMotion</w:t>
      </w:r>
      <w:proofErr w:type="spellEnd"/>
      <w:r w:rsidRPr="009936FC">
        <w:rPr>
          <w:rFonts w:ascii="Times New Roman" w:eastAsia="Times New Roman" w:hAnsi="Times New Roman" w:cs="Times New Roman"/>
          <w:sz w:val="24"/>
          <w:szCs w:val="24"/>
        </w:rPr>
        <w:t xml:space="preserve"> allows you relocate virtual machine disk files between and across shared storage locations, which improves VM storage performance without creating downtime.</w:t>
      </w:r>
    </w:p>
    <w:p w:rsidR="00AF3424" w:rsidRPr="00AF3424" w:rsidRDefault="00AF3424" w:rsidP="00AF3424">
      <w:pPr>
        <w:pStyle w:val="ListParagraph"/>
        <w:rPr>
          <w:rFonts w:ascii="Times New Roman" w:hAnsi="Times New Roman" w:cs="Times New Roman"/>
          <w:sz w:val="24"/>
          <w:szCs w:val="24"/>
        </w:rPr>
      </w:pPr>
    </w:p>
    <w:p w:rsidR="009936FC" w:rsidRDefault="009936FC"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No down time is been occurred while migrating the servers. Therefor no service delay or not available is occurred.</w:t>
      </w:r>
    </w:p>
    <w:p w:rsidR="009936FC" w:rsidRPr="009936FC" w:rsidRDefault="009936FC" w:rsidP="009936FC">
      <w:pPr>
        <w:pStyle w:val="ListParagraph"/>
        <w:rPr>
          <w:rFonts w:ascii="Times New Roman" w:hAnsi="Times New Roman" w:cs="Times New Roman"/>
          <w:sz w:val="24"/>
          <w:szCs w:val="24"/>
        </w:rPr>
      </w:pP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Storage </w:t>
      </w:r>
      <w:proofErr w:type="spellStart"/>
      <w:r w:rsidRPr="00441891">
        <w:rPr>
          <w:rFonts w:ascii="Times New Roman" w:hAnsi="Times New Roman" w:cs="Times New Roman"/>
          <w:sz w:val="24"/>
          <w:szCs w:val="24"/>
        </w:rPr>
        <w:t>vMotion</w:t>
      </w:r>
      <w:proofErr w:type="spellEnd"/>
    </w:p>
    <w:p w:rsidR="00176D2B" w:rsidRPr="00441891" w:rsidRDefault="00176D2B" w:rsidP="00176D2B">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While technically its own separate feature, it works similar to </w:t>
      </w:r>
      <w:proofErr w:type="spellStart"/>
      <w:r w:rsidRPr="00441891">
        <w:rPr>
          <w:rFonts w:ascii="Times New Roman" w:hAnsi="Times New Roman" w:cs="Times New Roman"/>
          <w:sz w:val="24"/>
          <w:szCs w:val="24"/>
        </w:rPr>
        <w:t>vMotion</w:t>
      </w:r>
      <w:proofErr w:type="spellEnd"/>
      <w:r w:rsidRPr="00441891">
        <w:rPr>
          <w:rFonts w:ascii="Times New Roman" w:hAnsi="Times New Roman" w:cs="Times New Roman"/>
          <w:sz w:val="24"/>
          <w:szCs w:val="24"/>
        </w:rPr>
        <w:t xml:space="preserve">, except it deals completely with data. </w:t>
      </w: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Minimizes scheduled Downtime</w:t>
      </w:r>
    </w:p>
    <w:p w:rsidR="009936FC" w:rsidRDefault="00176D2B" w:rsidP="009936FC">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Most of the downtimes are scheduled, before </w:t>
      </w:r>
      <w:proofErr w:type="spellStart"/>
      <w:r w:rsidRPr="00441891">
        <w:rPr>
          <w:rFonts w:ascii="Times New Roman" w:hAnsi="Times New Roman" w:cs="Times New Roman"/>
          <w:sz w:val="24"/>
          <w:szCs w:val="24"/>
        </w:rPr>
        <w:t>vMotion</w:t>
      </w:r>
      <w:proofErr w:type="spellEnd"/>
      <w:r w:rsidRPr="00441891">
        <w:rPr>
          <w:rFonts w:ascii="Times New Roman" w:hAnsi="Times New Roman" w:cs="Times New Roman"/>
          <w:sz w:val="24"/>
          <w:szCs w:val="24"/>
        </w:rPr>
        <w:t xml:space="preserve"> administrators had to do server maintenance late at night in order to avoid disrupting users</w:t>
      </w:r>
      <w:r w:rsidR="009936FC">
        <w:rPr>
          <w:rFonts w:ascii="Times New Roman" w:hAnsi="Times New Roman" w:cs="Times New Roman"/>
          <w:sz w:val="24"/>
          <w:szCs w:val="24"/>
        </w:rPr>
        <w:t>.</w:t>
      </w:r>
    </w:p>
    <w:p w:rsidR="009936FC" w:rsidRPr="009936FC" w:rsidRDefault="009936FC" w:rsidP="009936FC">
      <w:pPr>
        <w:pStyle w:val="ListParagraph"/>
        <w:numPr>
          <w:ilvl w:val="0"/>
          <w:numId w:val="4"/>
        </w:numPr>
        <w:spacing w:line="360" w:lineRule="auto"/>
        <w:jc w:val="both"/>
        <w:rPr>
          <w:rFonts w:ascii="Times New Roman" w:hAnsi="Times New Roman" w:cs="Times New Roman"/>
          <w:sz w:val="24"/>
          <w:szCs w:val="24"/>
        </w:rPr>
      </w:pPr>
      <w:r w:rsidRPr="009936FC">
        <w:rPr>
          <w:rFonts w:ascii="Times New Roman" w:hAnsi="Times New Roman" w:cs="Times New Roman"/>
          <w:bCs/>
          <w:sz w:val="24"/>
          <w:szCs w:val="24"/>
        </w:rPr>
        <w:t>Enhanced Application Performance and Availability</w:t>
      </w:r>
    </w:p>
    <w:p w:rsidR="009936FC" w:rsidRPr="009936FC" w:rsidRDefault="009936FC" w:rsidP="009936FC">
      <w:pPr>
        <w:pStyle w:val="ListParagraph"/>
        <w:spacing w:line="360" w:lineRule="auto"/>
        <w:jc w:val="both"/>
        <w:rPr>
          <w:rFonts w:ascii="Times New Roman" w:hAnsi="Times New Roman" w:cs="Times New Roman"/>
          <w:sz w:val="24"/>
          <w:szCs w:val="24"/>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rFonts w:ascii="Times New Roman" w:hAnsi="Times New Roman" w:cs="Times New Roman"/>
          <w:b/>
          <w:sz w:val="28"/>
          <w:szCs w:val="28"/>
        </w:rPr>
      </w:pPr>
    </w:p>
    <w:p w:rsidR="00226BD0" w:rsidRPr="00226BD0" w:rsidRDefault="00226BD0" w:rsidP="00226BD0">
      <w:pPr>
        <w:jc w:val="both"/>
        <w:rPr>
          <w:rFonts w:ascii="Times New Roman" w:hAnsi="Times New Roman" w:cs="Times New Roman"/>
          <w:b/>
          <w:sz w:val="28"/>
          <w:szCs w:val="28"/>
        </w:rPr>
      </w:pPr>
      <w:r w:rsidRPr="00226BD0">
        <w:rPr>
          <w:rFonts w:ascii="Times New Roman" w:hAnsi="Times New Roman" w:cs="Times New Roman"/>
          <w:b/>
          <w:sz w:val="28"/>
          <w:szCs w:val="28"/>
        </w:rPr>
        <w:t xml:space="preserve">Actions to be taken through vSphere Client connected to </w:t>
      </w:r>
      <w:proofErr w:type="spellStart"/>
      <w:r w:rsidRPr="00226BD0">
        <w:rPr>
          <w:rFonts w:ascii="Times New Roman" w:hAnsi="Times New Roman" w:cs="Times New Roman"/>
          <w:b/>
          <w:sz w:val="28"/>
          <w:szCs w:val="28"/>
        </w:rPr>
        <w:t>VirtualCenter</w:t>
      </w:r>
      <w:proofErr w:type="spellEnd"/>
      <w:r w:rsidRPr="00226BD0">
        <w:rPr>
          <w:rFonts w:ascii="Times New Roman" w:hAnsi="Times New Roman" w:cs="Times New Roman"/>
          <w:b/>
          <w:sz w:val="28"/>
          <w:szCs w:val="28"/>
        </w:rPr>
        <w:t>.</w:t>
      </w:r>
    </w:p>
    <w:p w:rsidR="00226BD0" w:rsidRDefault="00226BD0" w:rsidP="00226BD0">
      <w:pPr>
        <w:jc w:val="both"/>
        <w:rPr>
          <w:sz w:val="28"/>
          <w:szCs w:val="28"/>
        </w:rPr>
      </w:pPr>
    </w:p>
    <w:p w:rsidR="00226BD0" w:rsidRDefault="00226BD0" w:rsidP="00226BD0">
      <w:pPr>
        <w:jc w:val="both"/>
        <w:rPr>
          <w:sz w:val="24"/>
          <w:szCs w:val="24"/>
        </w:rPr>
      </w:pPr>
      <w:r w:rsidRPr="00463FBD">
        <w:rPr>
          <w:sz w:val="24"/>
          <w:szCs w:val="24"/>
        </w:rPr>
        <w:t xml:space="preserve">We connect to Virtual Center and gain </w:t>
      </w:r>
      <w:r>
        <w:rPr>
          <w:sz w:val="24"/>
          <w:szCs w:val="24"/>
        </w:rPr>
        <w:t xml:space="preserve">access to one of the servers 2. </w:t>
      </w:r>
      <w:r w:rsidRPr="00463FBD">
        <w:rPr>
          <w:sz w:val="24"/>
          <w:szCs w:val="24"/>
        </w:rPr>
        <w:t>We select the tab Configuration-&gt; Network Adapters and we see that we have visibility of the new connections</w:t>
      </w:r>
      <w:r>
        <w:rPr>
          <w:sz w:val="24"/>
          <w:szCs w:val="24"/>
        </w:rPr>
        <w:t>.</w:t>
      </w:r>
    </w:p>
    <w:p w:rsidR="00226BD0" w:rsidRDefault="00226BD0" w:rsidP="00226BD0">
      <w:pPr>
        <w:jc w:val="both"/>
        <w:rPr>
          <w:noProof/>
        </w:rPr>
      </w:pPr>
      <w:r>
        <w:rPr>
          <w:noProof/>
        </w:rPr>
        <w:drawing>
          <wp:anchor distT="0" distB="0" distL="114300" distR="114300" simplePos="0" relativeHeight="251660288" behindDoc="1" locked="0" layoutInCell="1" allowOverlap="1" wp14:anchorId="2CDF5841" wp14:editId="0F49868A">
            <wp:simplePos x="0" y="0"/>
            <wp:positionH relativeFrom="margin">
              <wp:align>left</wp:align>
            </wp:positionH>
            <wp:positionV relativeFrom="paragraph">
              <wp:posOffset>6350</wp:posOffset>
            </wp:positionV>
            <wp:extent cx="6038850" cy="3019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346" t="22520" r="40224" b="28734"/>
                    <a:stretch/>
                  </pic:blipFill>
                  <pic:spPr bwMode="auto">
                    <a:xfrm>
                      <a:off x="0" y="0"/>
                      <a:ext cx="603885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bookmarkStart w:id="0" w:name="_GoBack"/>
      <w:bookmarkEnd w:id="0"/>
    </w:p>
    <w:p w:rsidR="00226BD0" w:rsidRDefault="00226BD0" w:rsidP="00226BD0">
      <w:pPr>
        <w:jc w:val="both"/>
        <w:rPr>
          <w:sz w:val="24"/>
          <w:szCs w:val="24"/>
        </w:rPr>
      </w:pPr>
      <w:r>
        <w:rPr>
          <w:sz w:val="24"/>
          <w:szCs w:val="24"/>
        </w:rPr>
        <w:lastRenderedPageBreak/>
        <w:t xml:space="preserve">Navigate to </w:t>
      </w:r>
      <w:r w:rsidRPr="00463FBD">
        <w:rPr>
          <w:sz w:val="24"/>
          <w:szCs w:val="24"/>
        </w:rPr>
        <w:t>Configuration-&gt; Networking</w:t>
      </w:r>
    </w:p>
    <w:p w:rsidR="00226BD0" w:rsidRDefault="00226BD0" w:rsidP="00226BD0">
      <w:pPr>
        <w:jc w:val="both"/>
        <w:rPr>
          <w:sz w:val="24"/>
          <w:szCs w:val="24"/>
        </w:rPr>
      </w:pPr>
      <w:r>
        <w:rPr>
          <w:noProof/>
        </w:rPr>
        <mc:AlternateContent>
          <mc:Choice Requires="wps">
            <w:drawing>
              <wp:anchor distT="0" distB="0" distL="114300" distR="114300" simplePos="0" relativeHeight="251662336" behindDoc="0" locked="0" layoutInCell="1" allowOverlap="1" wp14:anchorId="12BB1635" wp14:editId="2E4F99F7">
                <wp:simplePos x="0" y="0"/>
                <wp:positionH relativeFrom="column">
                  <wp:posOffset>4781550</wp:posOffset>
                </wp:positionH>
                <wp:positionV relativeFrom="paragraph">
                  <wp:posOffset>2645410</wp:posOffset>
                </wp:positionV>
                <wp:extent cx="1524000" cy="542925"/>
                <wp:effectExtent l="0" t="0" r="0" b="9525"/>
                <wp:wrapNone/>
                <wp:docPr id="4" name="Rectangle 4"/>
                <wp:cNvGraphicFramePr/>
                <a:graphic xmlns:a="http://schemas.openxmlformats.org/drawingml/2006/main">
                  <a:graphicData uri="http://schemas.microsoft.com/office/word/2010/wordprocessingShape">
                    <wps:wsp>
                      <wps:cNvSpPr/>
                      <wps:spPr>
                        <a:xfrm>
                          <a:off x="0" y="0"/>
                          <a:ext cx="1524000"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804F3" id="Rectangle 4" o:spid="_x0000_s1026" style="position:absolute;margin-left:376.5pt;margin-top:208.3pt;width:120pt;height: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" fillcolor="white [3212]" stroked="f" strokeweight="1pt"/>
            </w:pict>
          </mc:Fallback>
        </mc:AlternateContent>
      </w:r>
      <w:r w:rsidRPr="004D4CAA">
        <w:rPr>
          <w:noProof/>
          <w:highlight w:val="yellow"/>
        </w:rPr>
        <w:drawing>
          <wp:inline distT="0" distB="0" distL="0" distR="0" wp14:anchorId="3ED260BD" wp14:editId="27D5FB7E">
            <wp:extent cx="59817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46" t="23660" r="40865" b="27879"/>
                    <a:stretch/>
                  </pic:blipFill>
                  <pic:spPr bwMode="auto">
                    <a:xfrm>
                      <a:off x="0" y="0"/>
                      <a:ext cx="5981700" cy="3009900"/>
                    </a:xfrm>
                    <a:prstGeom prst="rect">
                      <a:avLst/>
                    </a:prstGeom>
                    <a:ln>
                      <a:noFill/>
                    </a:ln>
                    <a:extLst>
                      <a:ext uri="{53640926-AAD7-44D8-BBD7-CCE9431645EC}">
                        <a14:shadowObscured xmlns:a14="http://schemas.microsoft.com/office/drawing/2010/main"/>
                      </a:ext>
                    </a:extLst>
                  </pic:spPr>
                </pic:pic>
              </a:graphicData>
            </a:graphic>
          </wp:inline>
        </w:drawing>
      </w:r>
    </w:p>
    <w:p w:rsidR="00226BD0" w:rsidRDefault="00226BD0" w:rsidP="00226BD0">
      <w:pPr>
        <w:jc w:val="both"/>
        <w:rPr>
          <w:sz w:val="24"/>
          <w:szCs w:val="24"/>
        </w:rPr>
      </w:pPr>
      <w:r>
        <w:rPr>
          <w:noProof/>
        </w:rPr>
        <w:drawing>
          <wp:anchor distT="0" distB="0" distL="114300" distR="114300" simplePos="0" relativeHeight="251661312" behindDoc="1" locked="0" layoutInCell="1" allowOverlap="1" wp14:anchorId="571DD987" wp14:editId="2F2EF832">
            <wp:simplePos x="0" y="0"/>
            <wp:positionH relativeFrom="margin">
              <wp:align>left</wp:align>
            </wp:positionH>
            <wp:positionV relativeFrom="paragraph">
              <wp:posOffset>238125</wp:posOffset>
            </wp:positionV>
            <wp:extent cx="6010275" cy="33242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6535" r="40545" b="28500"/>
                    <a:stretch/>
                  </pic:blipFill>
                  <pic:spPr bwMode="auto">
                    <a:xfrm>
                      <a:off x="0" y="0"/>
                      <a:ext cx="6010275"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Create a new network VSwitch</w:t>
      </w:r>
    </w:p>
    <w:p w:rsidR="00226BD0" w:rsidRDefault="00226BD0" w:rsidP="00226BD0">
      <w:pPr>
        <w:jc w:val="both"/>
        <w:rPr>
          <w:noProof/>
        </w:rPr>
      </w:pPr>
    </w:p>
    <w:p w:rsidR="00226BD0" w:rsidRDefault="00226BD0" w:rsidP="00226BD0">
      <w:pPr>
        <w:jc w:val="both"/>
        <w:rPr>
          <w:noProof/>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226BD0" w:rsidRDefault="00FF7B41" w:rsidP="00226BD0">
      <w:pPr>
        <w:jc w:val="both"/>
        <w:rPr>
          <w:sz w:val="24"/>
          <w:szCs w:val="24"/>
        </w:rPr>
      </w:pPr>
      <w:r>
        <w:rPr>
          <w:sz w:val="24"/>
          <w:szCs w:val="24"/>
        </w:rPr>
        <w:t xml:space="preserve">Choose required </w:t>
      </w:r>
      <w:proofErr w:type="spellStart"/>
      <w:r w:rsidR="00226BD0" w:rsidRPr="004D4CAA">
        <w:rPr>
          <w:sz w:val="24"/>
          <w:szCs w:val="24"/>
        </w:rPr>
        <w:t>VMKernel</w:t>
      </w:r>
      <w:proofErr w:type="spellEnd"/>
      <w:r w:rsidR="00226BD0" w:rsidRPr="004D4CAA">
        <w:rPr>
          <w:sz w:val="24"/>
          <w:szCs w:val="24"/>
        </w:rPr>
        <w:t>.</w:t>
      </w:r>
    </w:p>
    <w:p w:rsidR="00226BD0" w:rsidRDefault="00226BD0" w:rsidP="00226BD0">
      <w:pPr>
        <w:jc w:val="both"/>
        <w:rPr>
          <w:noProof/>
        </w:rPr>
      </w:pPr>
      <w:r>
        <w:rPr>
          <w:noProof/>
        </w:rPr>
        <w:drawing>
          <wp:anchor distT="0" distB="0" distL="114300" distR="114300" simplePos="0" relativeHeight="251663360" behindDoc="1" locked="0" layoutInCell="1" allowOverlap="1" wp14:anchorId="37F45C13" wp14:editId="347D0A70">
            <wp:simplePos x="0" y="0"/>
            <wp:positionH relativeFrom="margin">
              <wp:align>left</wp:align>
            </wp:positionH>
            <wp:positionV relativeFrom="paragraph">
              <wp:posOffset>10160</wp:posOffset>
            </wp:positionV>
            <wp:extent cx="58959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47" t="14823" r="40705" b="29589"/>
                    <a:stretch/>
                  </pic:blipFill>
                  <pic:spPr bwMode="auto">
                    <a:xfrm>
                      <a:off x="0" y="0"/>
                      <a:ext cx="5895975"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both"/>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Default="00226BD0" w:rsidP="00226BD0">
      <w:pPr>
        <w:jc w:val="right"/>
        <w:rPr>
          <w:sz w:val="24"/>
          <w:szCs w:val="24"/>
        </w:rPr>
      </w:pPr>
    </w:p>
    <w:p w:rsidR="00FF7B41" w:rsidRDefault="00FF7B41" w:rsidP="00226BD0">
      <w:pPr>
        <w:jc w:val="both"/>
        <w:rPr>
          <w:rFonts w:ascii="Verdana" w:hAnsi="Verdana"/>
          <w:color w:val="2A2A2A"/>
          <w:sz w:val="18"/>
          <w:szCs w:val="18"/>
          <w:shd w:val="clear" w:color="auto" w:fill="FAFCFF"/>
        </w:rPr>
      </w:pPr>
    </w:p>
    <w:p w:rsidR="00226BD0" w:rsidRDefault="00226BD0" w:rsidP="00226BD0">
      <w:pPr>
        <w:jc w:val="both"/>
        <w:rPr>
          <w:rFonts w:ascii="Verdana" w:hAnsi="Verdana"/>
          <w:color w:val="2A2A2A"/>
          <w:sz w:val="18"/>
          <w:szCs w:val="18"/>
          <w:shd w:val="clear" w:color="auto" w:fill="FAFCFF"/>
        </w:rPr>
      </w:pPr>
      <w:r>
        <w:rPr>
          <w:rFonts w:ascii="Verdana" w:hAnsi="Verdana"/>
          <w:color w:val="2A2A2A"/>
          <w:sz w:val="18"/>
          <w:szCs w:val="18"/>
          <w:shd w:val="clear" w:color="auto" w:fill="FAFCFF"/>
        </w:rPr>
        <w:t>.</w:t>
      </w:r>
    </w:p>
    <w:p w:rsidR="00226BD0" w:rsidRDefault="00226BD0" w:rsidP="00226BD0">
      <w:pPr>
        <w:jc w:val="both"/>
        <w:rPr>
          <w:noProof/>
        </w:rPr>
      </w:pPr>
      <w:r>
        <w:rPr>
          <w:noProof/>
        </w:rPr>
        <w:drawing>
          <wp:anchor distT="0" distB="0" distL="114300" distR="114300" simplePos="0" relativeHeight="251664384" behindDoc="1" locked="0" layoutInCell="1" allowOverlap="1" wp14:anchorId="3C0633BE" wp14:editId="54FBDDAF">
            <wp:simplePos x="0" y="0"/>
            <wp:positionH relativeFrom="margin">
              <wp:align>right</wp:align>
            </wp:positionH>
            <wp:positionV relativeFrom="paragraph">
              <wp:posOffset>8255</wp:posOffset>
            </wp:positionV>
            <wp:extent cx="5943600" cy="312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186" t="22520" r="40865" b="22178"/>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FF7B41" w:rsidP="00226BD0">
      <w:pPr>
        <w:jc w:val="both"/>
        <w:rPr>
          <w:sz w:val="24"/>
          <w:szCs w:val="24"/>
        </w:rPr>
      </w:pPr>
      <w:r>
        <w:rPr>
          <w:sz w:val="24"/>
          <w:szCs w:val="24"/>
        </w:rPr>
        <w:lastRenderedPageBreak/>
        <w:t xml:space="preserve">New </w:t>
      </w:r>
      <w:r w:rsidRPr="00913D8A">
        <w:rPr>
          <w:sz w:val="24"/>
          <w:szCs w:val="24"/>
        </w:rPr>
        <w:t>port</w:t>
      </w:r>
      <w:r w:rsidR="00226BD0" w:rsidRPr="00913D8A">
        <w:rPr>
          <w:sz w:val="24"/>
          <w:szCs w:val="24"/>
        </w:rPr>
        <w:t xml:space="preserve"> group for </w:t>
      </w:r>
      <w:proofErr w:type="spellStart"/>
      <w:r w:rsidR="00226BD0" w:rsidRPr="00913D8A">
        <w:rPr>
          <w:sz w:val="24"/>
          <w:szCs w:val="24"/>
        </w:rPr>
        <w:t>vMotion</w:t>
      </w:r>
      <w:proofErr w:type="spellEnd"/>
      <w:r>
        <w:rPr>
          <w:sz w:val="24"/>
          <w:szCs w:val="24"/>
        </w:rPr>
        <w:t xml:space="preserve"> is been labeled for the different network</w:t>
      </w:r>
      <w:r w:rsidR="00226BD0" w:rsidRPr="00913D8A">
        <w:rPr>
          <w:sz w:val="24"/>
          <w:szCs w:val="24"/>
        </w:rPr>
        <w:t xml:space="preserve"> if you want (optional) and click on Next. We for example we put </w:t>
      </w:r>
      <w:proofErr w:type="spellStart"/>
      <w:r w:rsidR="00226BD0" w:rsidRPr="00913D8A">
        <w:rPr>
          <w:sz w:val="24"/>
          <w:szCs w:val="24"/>
        </w:rPr>
        <w:t>Vmotion</w:t>
      </w:r>
      <w:proofErr w:type="spellEnd"/>
      <w:r w:rsidR="00226BD0" w:rsidRPr="00913D8A">
        <w:rPr>
          <w:sz w:val="24"/>
          <w:szCs w:val="24"/>
        </w:rPr>
        <w:t>.</w:t>
      </w:r>
    </w:p>
    <w:p w:rsidR="00226BD0" w:rsidRDefault="00226BD0" w:rsidP="00226BD0">
      <w:pPr>
        <w:jc w:val="right"/>
        <w:rPr>
          <w:sz w:val="24"/>
          <w:szCs w:val="24"/>
        </w:rPr>
      </w:pPr>
      <w:r>
        <w:rPr>
          <w:noProof/>
        </w:rPr>
        <w:drawing>
          <wp:anchor distT="0" distB="0" distL="114300" distR="114300" simplePos="0" relativeHeight="251665408" behindDoc="1" locked="0" layoutInCell="1" allowOverlap="1" wp14:anchorId="7D59E03C" wp14:editId="7BFC4BF0">
            <wp:simplePos x="0" y="0"/>
            <wp:positionH relativeFrom="margin">
              <wp:align>right</wp:align>
            </wp:positionH>
            <wp:positionV relativeFrom="paragraph">
              <wp:posOffset>255270</wp:posOffset>
            </wp:positionV>
            <wp:extent cx="5934075" cy="37433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67" t="22520" r="40865" b="20467"/>
                    <a:stretch/>
                  </pic:blipFill>
                  <pic:spPr bwMode="auto">
                    <a:xfrm>
                      <a:off x="0" y="0"/>
                      <a:ext cx="5934075" cy="3743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821211" w:rsidRDefault="00821211" w:rsidP="00226BD0">
      <w:pPr>
        <w:jc w:val="both"/>
        <w:rPr>
          <w:sz w:val="24"/>
          <w:szCs w:val="24"/>
        </w:rPr>
      </w:pPr>
    </w:p>
    <w:p w:rsidR="00226BD0" w:rsidRDefault="00226BD0" w:rsidP="00226BD0">
      <w:pPr>
        <w:jc w:val="both"/>
        <w:rPr>
          <w:sz w:val="24"/>
          <w:szCs w:val="24"/>
        </w:rPr>
      </w:pPr>
      <w:r w:rsidRPr="00913D8A">
        <w:rPr>
          <w:sz w:val="24"/>
          <w:szCs w:val="24"/>
        </w:rPr>
        <w:lastRenderedPageBreak/>
        <w:t>We set Us</w:t>
      </w:r>
      <w:r>
        <w:rPr>
          <w:sz w:val="24"/>
          <w:szCs w:val="24"/>
        </w:rPr>
        <w:t xml:space="preserve">e the following IP settings. IP Address as 50.50.50.1 and Subnet Mask as </w:t>
      </w:r>
      <w:r w:rsidRPr="00913D8A">
        <w:rPr>
          <w:sz w:val="24"/>
          <w:szCs w:val="24"/>
        </w:rPr>
        <w:t>255.255.255.252 (</w:t>
      </w:r>
      <w:r>
        <w:rPr>
          <w:sz w:val="24"/>
          <w:szCs w:val="24"/>
        </w:rPr>
        <w:t xml:space="preserve">Since we will use only 2 </w:t>
      </w:r>
      <w:proofErr w:type="spellStart"/>
      <w:r>
        <w:rPr>
          <w:sz w:val="24"/>
          <w:szCs w:val="24"/>
        </w:rPr>
        <w:t>ip's</w:t>
      </w:r>
      <w:proofErr w:type="spellEnd"/>
      <w:r>
        <w:rPr>
          <w:sz w:val="24"/>
          <w:szCs w:val="24"/>
        </w:rPr>
        <w:t xml:space="preserve">). </w:t>
      </w:r>
    </w:p>
    <w:p w:rsidR="00226BD0" w:rsidRDefault="00226BD0" w:rsidP="00226BD0">
      <w:pPr>
        <w:rPr>
          <w:noProof/>
        </w:rPr>
      </w:pPr>
      <w:r>
        <w:rPr>
          <w:noProof/>
        </w:rPr>
        <w:drawing>
          <wp:inline distT="0" distB="0" distL="0" distR="0" wp14:anchorId="56A81F42" wp14:editId="0AC3FEF2">
            <wp:extent cx="58483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6" t="19099" r="41667" b="25314"/>
                    <a:stretch/>
                  </pic:blipFill>
                  <pic:spPr bwMode="auto">
                    <a:xfrm>
                      <a:off x="0" y="0"/>
                      <a:ext cx="5848350" cy="3162300"/>
                    </a:xfrm>
                    <a:prstGeom prst="rect">
                      <a:avLst/>
                    </a:prstGeom>
                    <a:ln>
                      <a:noFill/>
                    </a:ln>
                    <a:extLst>
                      <a:ext uri="{53640926-AAD7-44D8-BBD7-CCE9431645EC}">
                        <a14:shadowObscured xmlns:a14="http://schemas.microsoft.com/office/drawing/2010/main"/>
                      </a:ext>
                    </a:extLst>
                  </pic:spPr>
                </pic:pic>
              </a:graphicData>
            </a:graphic>
          </wp:inline>
        </w:drawing>
      </w:r>
    </w:p>
    <w:p w:rsidR="00FF7B41" w:rsidRDefault="00FF7B41" w:rsidP="00226BD0">
      <w:pPr>
        <w:rPr>
          <w:sz w:val="24"/>
          <w:szCs w:val="24"/>
        </w:rPr>
      </w:pPr>
    </w:p>
    <w:p w:rsidR="00FF7B41" w:rsidRDefault="00FF7B41" w:rsidP="00226BD0">
      <w:pPr>
        <w:rPr>
          <w:sz w:val="24"/>
          <w:szCs w:val="24"/>
        </w:rPr>
      </w:pPr>
    </w:p>
    <w:p w:rsidR="00226BD0" w:rsidRDefault="00BB7F30" w:rsidP="00226BD0">
      <w:pPr>
        <w:rPr>
          <w:rStyle w:val="Strong"/>
          <w:rFonts w:ascii="Verdana" w:hAnsi="Verdana"/>
          <w:color w:val="2A2A2A"/>
          <w:sz w:val="18"/>
          <w:szCs w:val="18"/>
          <w:shd w:val="clear" w:color="auto" w:fill="FAFCFF"/>
        </w:rPr>
      </w:pPr>
      <w:r>
        <w:rPr>
          <w:sz w:val="24"/>
          <w:szCs w:val="24"/>
        </w:rPr>
        <w:t>The entire system is been tested to check</w:t>
      </w:r>
      <w:r w:rsidR="00226BD0" w:rsidRPr="0095351E">
        <w:rPr>
          <w:sz w:val="24"/>
          <w:szCs w:val="24"/>
        </w:rPr>
        <w:t xml:space="preserve"> working properly </w:t>
      </w:r>
      <w:r>
        <w:rPr>
          <w:sz w:val="24"/>
          <w:szCs w:val="24"/>
        </w:rPr>
        <w:t xml:space="preserve">to </w:t>
      </w:r>
      <w:r w:rsidR="00226BD0" w:rsidRPr="0095351E">
        <w:rPr>
          <w:sz w:val="24"/>
          <w:szCs w:val="24"/>
        </w:rPr>
        <w:t xml:space="preserve">migrate a VM from one </w:t>
      </w:r>
      <w:proofErr w:type="spellStart"/>
      <w:r w:rsidR="00226BD0" w:rsidRPr="0095351E">
        <w:rPr>
          <w:sz w:val="24"/>
          <w:szCs w:val="24"/>
        </w:rPr>
        <w:t>ESXi</w:t>
      </w:r>
      <w:proofErr w:type="spellEnd"/>
      <w:r w:rsidR="00226BD0" w:rsidRPr="0095351E">
        <w:rPr>
          <w:sz w:val="24"/>
          <w:szCs w:val="24"/>
        </w:rPr>
        <w:t xml:space="preserve"> to </w:t>
      </w:r>
      <w:r w:rsidRPr="0095351E">
        <w:rPr>
          <w:sz w:val="24"/>
          <w:szCs w:val="24"/>
        </w:rPr>
        <w:t>the</w:t>
      </w:r>
      <w:r>
        <w:rPr>
          <w:sz w:val="24"/>
          <w:szCs w:val="24"/>
        </w:rPr>
        <w:t xml:space="preserve"> </w:t>
      </w:r>
      <w:r w:rsidR="00226BD0" w:rsidRPr="0095351E">
        <w:rPr>
          <w:sz w:val="24"/>
          <w:szCs w:val="24"/>
        </w:rPr>
        <w:t xml:space="preserve">using </w:t>
      </w:r>
      <w:proofErr w:type="spellStart"/>
      <w:r w:rsidR="00226BD0" w:rsidRPr="0095351E">
        <w:rPr>
          <w:sz w:val="24"/>
          <w:szCs w:val="24"/>
        </w:rPr>
        <w:t>Vmotion</w:t>
      </w:r>
      <w:proofErr w:type="spellEnd"/>
      <w:r w:rsidR="00226BD0" w:rsidRPr="0095351E">
        <w:rPr>
          <w:sz w:val="24"/>
          <w:szCs w:val="24"/>
        </w:rPr>
        <w:t xml:space="preserve"> fun</w:t>
      </w:r>
      <w:r w:rsidR="00226BD0">
        <w:rPr>
          <w:sz w:val="24"/>
          <w:szCs w:val="24"/>
        </w:rPr>
        <w:t xml:space="preserve">ctionality you just configured. </w:t>
      </w:r>
    </w:p>
    <w:p w:rsidR="00226BD0" w:rsidRDefault="00226BD0" w:rsidP="00226BD0">
      <w:pPr>
        <w:rPr>
          <w:sz w:val="24"/>
          <w:szCs w:val="24"/>
        </w:rPr>
      </w:pPr>
      <w:r>
        <w:rPr>
          <w:noProof/>
          <w:sz w:val="24"/>
          <w:szCs w:val="24"/>
        </w:rPr>
        <w:drawing>
          <wp:inline distT="0" distB="0" distL="0" distR="0" wp14:anchorId="1C1846D5" wp14:editId="6A6226B4">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226BD0" w:rsidRDefault="00226BD0" w:rsidP="00226BD0">
      <w:pPr>
        <w:rPr>
          <w:noProof/>
        </w:rPr>
      </w:pPr>
    </w:p>
    <w:p w:rsidR="00226BD0" w:rsidRDefault="00226BD0" w:rsidP="00226BD0">
      <w:pPr>
        <w:rPr>
          <w:sz w:val="24"/>
          <w:szCs w:val="24"/>
        </w:rPr>
      </w:pPr>
    </w:p>
    <w:p w:rsidR="00226BD0" w:rsidRDefault="00226BD0" w:rsidP="00226BD0">
      <w:pPr>
        <w:rPr>
          <w:sz w:val="24"/>
          <w:szCs w:val="24"/>
        </w:rPr>
      </w:pPr>
      <w:r>
        <w:rPr>
          <w:noProof/>
          <w:sz w:val="24"/>
          <w:szCs w:val="24"/>
        </w:rPr>
        <w:drawing>
          <wp:inline distT="0" distB="0" distL="0" distR="0" wp14:anchorId="5273B29D" wp14:editId="3B98081A">
            <wp:extent cx="5123809" cy="345714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a:extLst>
                        <a:ext uri="{28A0092B-C50C-407E-A947-70E740481C1C}">
                          <a14:useLocalDpi xmlns:a14="http://schemas.microsoft.com/office/drawing/2010/main" val="0"/>
                        </a:ext>
                      </a:extLst>
                    </a:blip>
                    <a:stretch>
                      <a:fillRect/>
                    </a:stretch>
                  </pic:blipFill>
                  <pic:spPr>
                    <a:xfrm>
                      <a:off x="0" y="0"/>
                      <a:ext cx="5123809" cy="3457143"/>
                    </a:xfrm>
                    <a:prstGeom prst="rect">
                      <a:avLst/>
                    </a:prstGeom>
                  </pic:spPr>
                </pic:pic>
              </a:graphicData>
            </a:graphic>
          </wp:inline>
        </w:drawing>
      </w:r>
    </w:p>
    <w:p w:rsidR="00226BD0" w:rsidRDefault="00226BD0" w:rsidP="00226BD0">
      <w:pPr>
        <w:rPr>
          <w:sz w:val="24"/>
          <w:szCs w:val="24"/>
        </w:rPr>
      </w:pPr>
    </w:p>
    <w:p w:rsidR="00226BD0" w:rsidRDefault="00226BD0" w:rsidP="00226BD0">
      <w:pPr>
        <w:pStyle w:val="NormalWeb"/>
        <w:shd w:val="clear" w:color="auto" w:fill="FAFCFF"/>
        <w:spacing w:before="0" w:beforeAutospacing="0" w:after="225" w:afterAutospacing="0" w:line="360" w:lineRule="atLeast"/>
        <w:rPr>
          <w:rStyle w:val="Strong"/>
          <w:rFonts w:ascii="Verdana" w:hAnsi="Verdana"/>
          <w:color w:val="2A2A2A"/>
          <w:sz w:val="18"/>
          <w:szCs w:val="18"/>
        </w:rPr>
      </w:pPr>
      <w:r>
        <w:rPr>
          <w:rFonts w:ascii="Verdana" w:hAnsi="Verdana"/>
          <w:color w:val="2A2A2A"/>
          <w:sz w:val="18"/>
          <w:szCs w:val="18"/>
        </w:rPr>
        <w:t>Select the target server where we will move the virtual machine</w:t>
      </w:r>
      <w:r w:rsidR="00BB7F30">
        <w:rPr>
          <w:rFonts w:ascii="Verdana" w:hAnsi="Verdana"/>
          <w:color w:val="2A2A2A"/>
          <w:sz w:val="18"/>
          <w:szCs w:val="18"/>
        </w:rPr>
        <w:t>.</w:t>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noProof/>
          <w:color w:val="2A2A2A"/>
          <w:sz w:val="18"/>
          <w:szCs w:val="18"/>
        </w:rPr>
        <w:drawing>
          <wp:inline distT="0" distB="0" distL="0" distR="0" wp14:anchorId="527BA9D5" wp14:editId="6D2F28CB">
            <wp:extent cx="594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rPr>
          <w:sz w:val="24"/>
          <w:szCs w:val="24"/>
        </w:rPr>
      </w:pPr>
      <w:r>
        <w:rPr>
          <w:rFonts w:ascii="Verdana" w:hAnsi="Verdana"/>
          <w:noProof/>
          <w:color w:val="2A2A2A"/>
          <w:sz w:val="18"/>
          <w:szCs w:val="18"/>
        </w:rPr>
        <w:drawing>
          <wp:inline distT="0" distB="0" distL="0" distR="0" wp14:anchorId="453CDA79" wp14:editId="4A962EFF">
            <wp:extent cx="4704762" cy="16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7">
                      <a:extLst>
                        <a:ext uri="{28A0092B-C50C-407E-A947-70E740481C1C}">
                          <a14:useLocalDpi xmlns:a14="http://schemas.microsoft.com/office/drawing/2010/main" val="0"/>
                        </a:ext>
                      </a:extLst>
                    </a:blip>
                    <a:stretch>
                      <a:fillRect/>
                    </a:stretch>
                  </pic:blipFill>
                  <pic:spPr>
                    <a:xfrm>
                      <a:off x="0" y="0"/>
                      <a:ext cx="4704762" cy="1657143"/>
                    </a:xfrm>
                    <a:prstGeom prst="rect">
                      <a:avLst/>
                    </a:prstGeom>
                  </pic:spPr>
                </pic:pic>
              </a:graphicData>
            </a:graphic>
          </wp:inline>
        </w:drawing>
      </w:r>
    </w:p>
    <w:p w:rsidR="00226BD0" w:rsidRDefault="00226BD0" w:rsidP="00226BD0">
      <w:pPr>
        <w:rPr>
          <w:sz w:val="24"/>
          <w:szCs w:val="24"/>
        </w:rPr>
      </w:pPr>
    </w:p>
    <w:p w:rsidR="00821211" w:rsidRDefault="00821211" w:rsidP="00226BD0">
      <w:pPr>
        <w:rPr>
          <w:sz w:val="24"/>
          <w:szCs w:val="24"/>
        </w:rPr>
      </w:pPr>
    </w:p>
    <w:p w:rsidR="00226BD0" w:rsidRDefault="00FF7B41" w:rsidP="00226BD0">
      <w:pPr>
        <w:rPr>
          <w:sz w:val="24"/>
          <w:szCs w:val="24"/>
        </w:rPr>
      </w:pPr>
      <w:r>
        <w:rPr>
          <w:sz w:val="24"/>
          <w:szCs w:val="24"/>
        </w:rPr>
        <w:t>Completion of VM Migration</w:t>
      </w:r>
    </w:p>
    <w:p w:rsidR="00226BD0" w:rsidRDefault="00226BD0" w:rsidP="00226BD0">
      <w:pPr>
        <w:rPr>
          <w:sz w:val="24"/>
          <w:szCs w:val="24"/>
        </w:rPr>
      </w:pPr>
      <w:r>
        <w:rPr>
          <w:noProof/>
          <w:sz w:val="24"/>
          <w:szCs w:val="24"/>
        </w:rPr>
        <w:drawing>
          <wp:inline distT="0" distB="0" distL="0" distR="0" wp14:anchorId="7E95BAB5" wp14:editId="5128BC4C">
            <wp:extent cx="5943600" cy="245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Pr="004D4CAA" w:rsidRDefault="00226BD0" w:rsidP="00226BD0">
      <w:pPr>
        <w:rPr>
          <w:sz w:val="24"/>
          <w:szCs w:val="24"/>
        </w:rPr>
      </w:pPr>
    </w:p>
    <w:p w:rsidR="001F7791" w:rsidRPr="00921A38" w:rsidRDefault="001F7791" w:rsidP="00921A38">
      <w:pPr>
        <w:rPr>
          <w:b/>
          <w:sz w:val="32"/>
          <w:szCs w:val="32"/>
        </w:rPr>
      </w:pPr>
    </w:p>
    <w:p w:rsidR="000050FF" w:rsidRDefault="000050FF"/>
    <w:p w:rsidR="000050FF" w:rsidRPr="000050FF" w:rsidRDefault="000050FF" w:rsidP="000050FF"/>
    <w:p w:rsidR="000050FF" w:rsidRPr="000050FF" w:rsidRDefault="000050FF" w:rsidP="000050FF"/>
    <w:p w:rsidR="000050FF" w:rsidRPr="000050FF" w:rsidRDefault="000050FF" w:rsidP="000050FF"/>
    <w:p w:rsidR="000050FF" w:rsidRDefault="000050FF" w:rsidP="000050FF"/>
    <w:p w:rsidR="000050FF" w:rsidRPr="0009637B" w:rsidRDefault="000050FF" w:rsidP="00B114B0">
      <w:pPr>
        <w:tabs>
          <w:tab w:val="left" w:pos="4020"/>
        </w:tabs>
        <w:rPr>
          <w:sz w:val="28"/>
          <w:szCs w:val="28"/>
        </w:rPr>
      </w:pPr>
      <w:r>
        <w:tab/>
      </w:r>
      <w:r w:rsidRPr="000050FF">
        <w:rPr>
          <w:rFonts w:ascii="Times New Roman" w:hAnsi="Times New Roman" w:cs="Times New Roman"/>
          <w:sz w:val="32"/>
          <w:szCs w:val="32"/>
        </w:rPr>
        <w:t xml:space="preserve"> </w:t>
      </w:r>
    </w:p>
    <w:p w:rsidR="000050FF" w:rsidRPr="000050FF" w:rsidRDefault="000050FF" w:rsidP="000050FF">
      <w:pPr>
        <w:tabs>
          <w:tab w:val="left" w:pos="4020"/>
        </w:tabs>
      </w:pPr>
    </w:p>
    <w:sectPr w:rsidR="000050FF" w:rsidRPr="00005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4E4A53"/>
    <w:multiLevelType w:val="hybridMultilevel"/>
    <w:tmpl w:val="128E1A2A"/>
    <w:lvl w:ilvl="0" w:tplc="0409000B">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
    <w:nsid w:val="4638081E"/>
    <w:multiLevelType w:val="multilevel"/>
    <w:tmpl w:val="4622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5312BF"/>
    <w:multiLevelType w:val="hybridMultilevel"/>
    <w:tmpl w:val="17D45F2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76BB3C66"/>
    <w:multiLevelType w:val="hybridMultilevel"/>
    <w:tmpl w:val="A32EA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E96"/>
    <w:rsid w:val="000050FF"/>
    <w:rsid w:val="001510E0"/>
    <w:rsid w:val="00176D2B"/>
    <w:rsid w:val="001F7791"/>
    <w:rsid w:val="00226BD0"/>
    <w:rsid w:val="0027095C"/>
    <w:rsid w:val="00295AEA"/>
    <w:rsid w:val="002C29BB"/>
    <w:rsid w:val="00362945"/>
    <w:rsid w:val="00384519"/>
    <w:rsid w:val="004075A1"/>
    <w:rsid w:val="00421CE9"/>
    <w:rsid w:val="0042622C"/>
    <w:rsid w:val="00454F17"/>
    <w:rsid w:val="004F2C2A"/>
    <w:rsid w:val="005020AD"/>
    <w:rsid w:val="005E4C17"/>
    <w:rsid w:val="00655DD2"/>
    <w:rsid w:val="00771E71"/>
    <w:rsid w:val="008001FD"/>
    <w:rsid w:val="00821211"/>
    <w:rsid w:val="00863C58"/>
    <w:rsid w:val="008F334D"/>
    <w:rsid w:val="00921A38"/>
    <w:rsid w:val="009936FC"/>
    <w:rsid w:val="00A30E53"/>
    <w:rsid w:val="00AF3424"/>
    <w:rsid w:val="00B114B0"/>
    <w:rsid w:val="00BB7F30"/>
    <w:rsid w:val="00BE1E96"/>
    <w:rsid w:val="00C444E6"/>
    <w:rsid w:val="00C57BC7"/>
    <w:rsid w:val="00C910E9"/>
    <w:rsid w:val="00C94787"/>
    <w:rsid w:val="00CB4DF9"/>
    <w:rsid w:val="00D44F45"/>
    <w:rsid w:val="00D926F1"/>
    <w:rsid w:val="00DC0C55"/>
    <w:rsid w:val="00F362F5"/>
    <w:rsid w:val="00FF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D0AD0-CC1E-4230-9F39-061257F4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0FF"/>
  </w:style>
  <w:style w:type="paragraph" w:styleId="Heading2">
    <w:name w:val="heading 2"/>
    <w:basedOn w:val="Normal"/>
    <w:link w:val="Heading2Char"/>
    <w:uiPriority w:val="9"/>
    <w:qFormat/>
    <w:rsid w:val="009936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0FF"/>
    <w:pPr>
      <w:ind w:left="720"/>
      <w:contextualSpacing/>
    </w:pPr>
  </w:style>
  <w:style w:type="character" w:customStyle="1" w:styleId="apple-converted-space">
    <w:name w:val="apple-converted-space"/>
    <w:basedOn w:val="DefaultParagraphFont"/>
    <w:rsid w:val="0042622C"/>
  </w:style>
  <w:style w:type="character" w:styleId="Hyperlink">
    <w:name w:val="Hyperlink"/>
    <w:basedOn w:val="DefaultParagraphFont"/>
    <w:uiPriority w:val="99"/>
    <w:semiHidden/>
    <w:unhideWhenUsed/>
    <w:rsid w:val="0042622C"/>
    <w:rPr>
      <w:color w:val="0000FF"/>
      <w:u w:val="single"/>
    </w:rPr>
  </w:style>
  <w:style w:type="paragraph" w:styleId="NormalWeb">
    <w:name w:val="Normal (Web)"/>
    <w:basedOn w:val="Normal"/>
    <w:uiPriority w:val="99"/>
    <w:semiHidden/>
    <w:unhideWhenUsed/>
    <w:rsid w:val="004262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6BD0"/>
    <w:rPr>
      <w:b/>
      <w:bCs/>
    </w:rPr>
  </w:style>
  <w:style w:type="character" w:customStyle="1" w:styleId="Heading2Char">
    <w:name w:val="Heading 2 Char"/>
    <w:basedOn w:val="DefaultParagraphFont"/>
    <w:link w:val="Heading2"/>
    <w:uiPriority w:val="9"/>
    <w:rsid w:val="009936F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0565">
      <w:bodyDiv w:val="1"/>
      <w:marLeft w:val="0"/>
      <w:marRight w:val="0"/>
      <w:marTop w:val="0"/>
      <w:marBottom w:val="0"/>
      <w:divBdr>
        <w:top w:val="none" w:sz="0" w:space="0" w:color="auto"/>
        <w:left w:val="none" w:sz="0" w:space="0" w:color="auto"/>
        <w:bottom w:val="none" w:sz="0" w:space="0" w:color="auto"/>
        <w:right w:val="none" w:sz="0" w:space="0" w:color="auto"/>
      </w:divBdr>
    </w:div>
    <w:div w:id="741371367">
      <w:bodyDiv w:val="1"/>
      <w:marLeft w:val="0"/>
      <w:marRight w:val="0"/>
      <w:marTop w:val="0"/>
      <w:marBottom w:val="0"/>
      <w:divBdr>
        <w:top w:val="none" w:sz="0" w:space="0" w:color="auto"/>
        <w:left w:val="none" w:sz="0" w:space="0" w:color="auto"/>
        <w:bottom w:val="none" w:sz="0" w:space="0" w:color="auto"/>
        <w:right w:val="none" w:sz="0" w:space="0" w:color="auto"/>
      </w:divBdr>
    </w:div>
    <w:div w:id="1950159743">
      <w:bodyDiv w:val="1"/>
      <w:marLeft w:val="0"/>
      <w:marRight w:val="0"/>
      <w:marTop w:val="0"/>
      <w:marBottom w:val="0"/>
      <w:divBdr>
        <w:top w:val="none" w:sz="0" w:space="0" w:color="auto"/>
        <w:left w:val="none" w:sz="0" w:space="0" w:color="auto"/>
        <w:bottom w:val="none" w:sz="0" w:space="0" w:color="auto"/>
        <w:right w:val="none" w:sz="0" w:space="0" w:color="auto"/>
      </w:divBdr>
    </w:div>
    <w:div w:id="202690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Samanali</dc:creator>
  <cp:keywords/>
  <dc:description/>
  <cp:lastModifiedBy>Heshan Samarasinghe</cp:lastModifiedBy>
  <cp:revision>4</cp:revision>
  <dcterms:created xsi:type="dcterms:W3CDTF">2016-09-11T14:41:00Z</dcterms:created>
  <dcterms:modified xsi:type="dcterms:W3CDTF">2016-09-16T11:14:00Z</dcterms:modified>
</cp:coreProperties>
</file>