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E1FF4" w14:textId="411376FC" w:rsidR="004B279B" w:rsidRDefault="00A06CA3" w:rsidP="004B51B0">
      <w:pPr>
        <w:pStyle w:val="Heading1"/>
      </w:pPr>
      <w:r>
        <w:t>Accessibility Recommendations</w:t>
      </w:r>
    </w:p>
    <w:p w14:paraId="30A94C60" w14:textId="69E3D929" w:rsidR="001C2F49" w:rsidRDefault="001C2F49" w:rsidP="004B51B0">
      <w:pPr>
        <w:pStyle w:val="Heading2"/>
      </w:pPr>
      <w:r>
        <w:t>Introduction</w:t>
      </w:r>
    </w:p>
    <w:p w14:paraId="09E84AE8" w14:textId="0923E996" w:rsidR="001C2F49" w:rsidRDefault="001842DA">
      <w:r>
        <w:t>The following accessibility and usability of this page identified several usability and accessibility issues. Users with disabilities, keyboard-only users and users relying on assistive technologies are affected by this. To improve compliance with accessibility standards and improve user experience</w:t>
      </w:r>
      <w:r w:rsidR="00436A9D">
        <w:t>, the next iteration of development should prioritize key improvements I’m suggestion on this.</w:t>
      </w:r>
    </w:p>
    <w:p w14:paraId="3BB0C535" w14:textId="6F724146" w:rsidR="00436A9D" w:rsidRDefault="00436A9D" w:rsidP="004B51B0">
      <w:pPr>
        <w:pStyle w:val="Heading2"/>
        <w:numPr>
          <w:ilvl w:val="0"/>
          <w:numId w:val="1"/>
        </w:numPr>
      </w:pPr>
      <w:r>
        <w:t>Improve semantic structure</w:t>
      </w:r>
    </w:p>
    <w:p w14:paraId="36A5C4C8" w14:textId="4CF2DBF6" w:rsidR="00436A9D" w:rsidRDefault="00267C72">
      <w:r w:rsidRPr="00267C72">
        <w:t xml:space="preserve">The first recommendation is that the website has to improve the structure of </w:t>
      </w:r>
      <w:r w:rsidRPr="00267C72">
        <w:t>HTML</w:t>
      </w:r>
      <w:r w:rsidRPr="00267C72">
        <w:t xml:space="preserve"> and the usability of screen reader accessibility across the site. These problems were found in the evaluation: several of the form labels were missing, several of the first level headings were missing, several of the buttons were empty, several of the links had no alternative text, and some of the link </w:t>
      </w:r>
      <w:r w:rsidRPr="00267C72">
        <w:t>texts</w:t>
      </w:r>
      <w:r w:rsidRPr="00267C72">
        <w:t xml:space="preserve"> were suspicious. These issues directly </w:t>
      </w:r>
      <w:r w:rsidRPr="00267C72">
        <w:t>impact on</w:t>
      </w:r>
      <w:r w:rsidRPr="00267C72">
        <w:t xml:space="preserve"> users who use screen reading software to computer navigate the interface.</w:t>
      </w:r>
    </w:p>
    <w:p w14:paraId="38345660" w14:textId="738586A1" w:rsidR="00436A9D" w:rsidRDefault="00B21193">
      <w:r w:rsidRPr="00B21193">
        <w:t>To take steps to do this, developers will need to make sure that all images have meaningful alternate text, all form fields have labels associated with them, buttons have accessible text or aria-</w:t>
      </w:r>
      <w:r w:rsidRPr="00B21193">
        <w:t>label and</w:t>
      </w:r>
      <w:r w:rsidRPr="00B21193">
        <w:t xml:space="preserve"> avoid using generic link text like “click here,” in favor of alternatives that describe the link.</w:t>
      </w:r>
    </w:p>
    <w:p w14:paraId="6EB86292" w14:textId="49A8722E" w:rsidR="00436A9D" w:rsidRDefault="00436A9D" w:rsidP="004B51B0">
      <w:pPr>
        <w:pStyle w:val="Heading2"/>
        <w:numPr>
          <w:ilvl w:val="0"/>
          <w:numId w:val="1"/>
        </w:numPr>
      </w:pPr>
      <w:r>
        <w:t>Improve keyboard accessibility</w:t>
      </w:r>
    </w:p>
    <w:p w14:paraId="3676D651" w14:textId="32E61F20" w:rsidR="00436A9D" w:rsidRDefault="00436A9D">
      <w:r w:rsidRPr="00436A9D">
        <w:t>Secondly, make the keyboard accessible, and use accessible interactive controls rather than device-dependent event handlers. The evaluation found several onclick events on non-interactive elements like div and span. These controls can be useful for mouse users, but not for users who must access the computer using a keyboard.</w:t>
      </w:r>
    </w:p>
    <w:p w14:paraId="09A5A548" w14:textId="6C5FA930" w:rsidR="00436A9D" w:rsidRDefault="00436A9D" w:rsidP="00436A9D">
      <w:r>
        <w:t xml:space="preserve">Ethically, websites should not use devices to exclude users who are unable to use traditional pointing devices. Many users rely solely on assistive input technologies, adaptive switches, or keyboards to communicate with digital systems. These users do not have </w:t>
      </w:r>
      <w:r>
        <w:t>independence</w:t>
      </w:r>
      <w:r>
        <w:t xml:space="preserve"> or equal participation when interactive controls are inaccessible. Device independence means using the device in an ethical way that addresses accessibility and inclusion.</w:t>
      </w:r>
    </w:p>
    <w:p w14:paraId="3B7785C5" w14:textId="77777777" w:rsidR="00B21193" w:rsidRDefault="00B21193" w:rsidP="00436A9D"/>
    <w:p w14:paraId="4101D3AB" w14:textId="77777777" w:rsidR="004B51B0" w:rsidRDefault="004B51B0" w:rsidP="00436A9D"/>
    <w:p w14:paraId="7D8661DB" w14:textId="3CC2E091" w:rsidR="00B21193" w:rsidRDefault="00B21193" w:rsidP="004B51B0">
      <w:pPr>
        <w:pStyle w:val="Heading2"/>
        <w:numPr>
          <w:ilvl w:val="0"/>
          <w:numId w:val="1"/>
        </w:numPr>
      </w:pPr>
      <w:r>
        <w:lastRenderedPageBreak/>
        <w:t>Improve Visual Accessibility</w:t>
      </w:r>
    </w:p>
    <w:p w14:paraId="6C8F385B" w14:textId="236D4F0A" w:rsidR="00B21193" w:rsidRDefault="00B21193" w:rsidP="00436A9D">
      <w:r w:rsidRPr="00B21193">
        <w:t>Third priority recommendation is to ensure good color contrast across the interface. The evaluation found several areas of low contrast text, such as light grey on white or near-white backgrounds. This makes reading difficult for those with visual disabilities, color blindness or low vision.</w:t>
      </w:r>
      <w:r w:rsidRPr="00B21193">
        <w:br/>
        <w:t xml:space="preserve">Designers can do this by ensuring that light grey foreground </w:t>
      </w:r>
      <w:r w:rsidRPr="00B21193">
        <w:t>colors</w:t>
      </w:r>
      <w:r w:rsidRPr="00B21193">
        <w:t xml:space="preserve"> are used with darker, WCAG compliant </w:t>
      </w:r>
      <w:r w:rsidRPr="00B21193">
        <w:t>colors</w:t>
      </w:r>
      <w:r w:rsidRPr="00B21193">
        <w:t>.</w:t>
      </w:r>
      <w:r>
        <w:t xml:space="preserve"> </w:t>
      </w:r>
      <w:r w:rsidRPr="00B21193">
        <w:t xml:space="preserve"> All text should be checked for accessibility contrast before deployment in the background colors it appears in.</w:t>
      </w:r>
      <w:r w:rsidR="004B51B0">
        <w:t xml:space="preserve"> </w:t>
      </w:r>
    </w:p>
    <w:p w14:paraId="7B35531E" w14:textId="77777777" w:rsidR="004B51B0" w:rsidRDefault="004B51B0" w:rsidP="00436A9D"/>
    <w:p w14:paraId="113187C8" w14:textId="26C54F7F" w:rsidR="004B51B0" w:rsidRDefault="004B51B0" w:rsidP="004B51B0">
      <w:pPr>
        <w:pStyle w:val="Heading2"/>
      </w:pPr>
      <w:r>
        <w:t>Conclusion</w:t>
      </w:r>
    </w:p>
    <w:p w14:paraId="3B23B242" w14:textId="56CBDF64" w:rsidR="004B51B0" w:rsidRPr="004B51B0" w:rsidRDefault="004B51B0" w:rsidP="004B51B0">
      <w:r w:rsidRPr="004B51B0">
        <w:t xml:space="preserve">The following phase of development should focus on the areas of semantic accessibility improvements, keyboard accessibility, and </w:t>
      </w:r>
      <w:r w:rsidRPr="004B51B0">
        <w:t>color</w:t>
      </w:r>
      <w:r w:rsidRPr="004B51B0">
        <w:t xml:space="preserve"> contrast improvement due to their high impact on usability, compliance, and user experience. From legal, ethical, professional, and commercial considerations, these suggestions are well justified. These modifications will help make the site inclusive, standards compliant, maintainable, and competitive in the online retail landscape. Addressing these accessibility obstacles early in development will help lower technical debt and will also create customer satisfaction and digital inclusiveness to the </w:t>
      </w:r>
      <w:r w:rsidRPr="004B51B0">
        <w:t>organization’s</w:t>
      </w:r>
      <w:r w:rsidRPr="004B51B0">
        <w:t xml:space="preserve"> benefit.</w:t>
      </w:r>
    </w:p>
    <w:p w14:paraId="188E7E44" w14:textId="77777777" w:rsidR="004B51B0" w:rsidRDefault="004B51B0" w:rsidP="00436A9D"/>
    <w:p w14:paraId="024D36B0" w14:textId="77777777" w:rsidR="004B51B0" w:rsidRDefault="004B51B0" w:rsidP="00436A9D"/>
    <w:p w14:paraId="1209ED81" w14:textId="77777777" w:rsidR="00436A9D" w:rsidRDefault="00436A9D"/>
    <w:sectPr w:rsidR="00436A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E4472"/>
    <w:multiLevelType w:val="hybridMultilevel"/>
    <w:tmpl w:val="87706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8118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CA3"/>
    <w:rsid w:val="0002660F"/>
    <w:rsid w:val="001842DA"/>
    <w:rsid w:val="001C2F49"/>
    <w:rsid w:val="00267C72"/>
    <w:rsid w:val="00436A9D"/>
    <w:rsid w:val="004A188C"/>
    <w:rsid w:val="004B279B"/>
    <w:rsid w:val="004B51B0"/>
    <w:rsid w:val="00A06CA3"/>
    <w:rsid w:val="00B21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F6450"/>
  <w15:chartTrackingRefBased/>
  <w15:docId w15:val="{CE244A93-2DB5-4A44-90DE-BD8BB41B9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6C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6C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6C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6C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6C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6C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C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C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C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C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6C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6C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6C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6C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6C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C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C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CA3"/>
    <w:rPr>
      <w:rFonts w:eastAsiaTheme="majorEastAsia" w:cstheme="majorBidi"/>
      <w:color w:val="272727" w:themeColor="text1" w:themeTint="D8"/>
    </w:rPr>
  </w:style>
  <w:style w:type="paragraph" w:styleId="Title">
    <w:name w:val="Title"/>
    <w:basedOn w:val="Normal"/>
    <w:next w:val="Normal"/>
    <w:link w:val="TitleChar"/>
    <w:uiPriority w:val="10"/>
    <w:qFormat/>
    <w:rsid w:val="00A06C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C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C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C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CA3"/>
    <w:pPr>
      <w:spacing w:before="160"/>
      <w:jc w:val="center"/>
    </w:pPr>
    <w:rPr>
      <w:i/>
      <w:iCs/>
      <w:color w:val="404040" w:themeColor="text1" w:themeTint="BF"/>
    </w:rPr>
  </w:style>
  <w:style w:type="character" w:customStyle="1" w:styleId="QuoteChar">
    <w:name w:val="Quote Char"/>
    <w:basedOn w:val="DefaultParagraphFont"/>
    <w:link w:val="Quote"/>
    <w:uiPriority w:val="29"/>
    <w:rsid w:val="00A06CA3"/>
    <w:rPr>
      <w:i/>
      <w:iCs/>
      <w:color w:val="404040" w:themeColor="text1" w:themeTint="BF"/>
    </w:rPr>
  </w:style>
  <w:style w:type="paragraph" w:styleId="ListParagraph">
    <w:name w:val="List Paragraph"/>
    <w:basedOn w:val="Normal"/>
    <w:uiPriority w:val="34"/>
    <w:qFormat/>
    <w:rsid w:val="00A06CA3"/>
    <w:pPr>
      <w:ind w:left="720"/>
      <w:contextualSpacing/>
    </w:pPr>
  </w:style>
  <w:style w:type="character" w:styleId="IntenseEmphasis">
    <w:name w:val="Intense Emphasis"/>
    <w:basedOn w:val="DefaultParagraphFont"/>
    <w:uiPriority w:val="21"/>
    <w:qFormat/>
    <w:rsid w:val="00A06CA3"/>
    <w:rPr>
      <w:i/>
      <w:iCs/>
      <w:color w:val="0F4761" w:themeColor="accent1" w:themeShade="BF"/>
    </w:rPr>
  </w:style>
  <w:style w:type="paragraph" w:styleId="IntenseQuote">
    <w:name w:val="Intense Quote"/>
    <w:basedOn w:val="Normal"/>
    <w:next w:val="Normal"/>
    <w:link w:val="IntenseQuoteChar"/>
    <w:uiPriority w:val="30"/>
    <w:qFormat/>
    <w:rsid w:val="00A06C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6CA3"/>
    <w:rPr>
      <w:i/>
      <w:iCs/>
      <w:color w:val="0F4761" w:themeColor="accent1" w:themeShade="BF"/>
    </w:rPr>
  </w:style>
  <w:style w:type="character" w:styleId="IntenseReference">
    <w:name w:val="Intense Reference"/>
    <w:basedOn w:val="DefaultParagraphFont"/>
    <w:uiPriority w:val="32"/>
    <w:qFormat/>
    <w:rsid w:val="00A06C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494</Words>
  <Characters>2821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Nimsara w2120620</dc:creator>
  <cp:keywords/>
  <dc:description/>
  <cp:lastModifiedBy>Nimsara w2120620</cp:lastModifiedBy>
  <cp:revision>1</cp:revision>
  <dcterms:created xsi:type="dcterms:W3CDTF">2026-05-18T14:39:00Z</dcterms:created>
  <dcterms:modified xsi:type="dcterms:W3CDTF">2026-05-18T16:06:00Z</dcterms:modified>
</cp:coreProperties>
</file>