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581918" w:rsidP="002F0CDB">
      <w:pPr>
        <w:pStyle w:val="1"/>
        <w:rPr>
          <w:sz w:val="52"/>
        </w:rPr>
      </w:pPr>
      <w:r>
        <w:rPr>
          <w:rFonts w:hint="eastAsia"/>
          <w:sz w:val="52"/>
        </w:rPr>
        <w:t>1绪论</w:t>
      </w:r>
    </w:p>
    <w:p w:rsidR="002F0CDB" w:rsidRPr="00DA0A8D" w:rsidRDefault="002F0CDB" w:rsidP="002F0CDB">
      <w:pPr>
        <w:pStyle w:val="1"/>
        <w:jc w:val="left"/>
        <w:rPr>
          <w:sz w:val="52"/>
        </w:rPr>
      </w:pPr>
      <w:r w:rsidRPr="00DA0A8D">
        <w:rPr>
          <w:rFonts w:hint="eastAsia"/>
          <w:sz w:val="52"/>
        </w:rPr>
        <w:t>1</w:t>
      </w:r>
      <w:r w:rsidR="00581918">
        <w:rPr>
          <w:rFonts w:hint="eastAsia"/>
          <w:sz w:val="52"/>
        </w:rPr>
        <w:t>．1研究背景和研究意义</w:t>
      </w:r>
    </w:p>
    <w:p w:rsidR="00D66D21" w:rsidRPr="00D66D21" w:rsidRDefault="00581918" w:rsidP="00D66D21">
      <w:pPr>
        <w:pStyle w:val="2"/>
        <w:rPr>
          <w:sz w:val="40"/>
        </w:rPr>
      </w:pPr>
      <w:r>
        <w:rPr>
          <w:sz w:val="40"/>
        </w:rPr>
        <w:t>1</w:t>
      </w:r>
      <w:r w:rsidR="00D66D21" w:rsidRPr="00DA0A8D">
        <w:rPr>
          <w:rFonts w:hint="eastAsia"/>
          <w:sz w:val="40"/>
        </w:rPr>
        <w:t>.1</w:t>
      </w:r>
      <w:r>
        <w:rPr>
          <w:rFonts w:hint="eastAsia"/>
          <w:sz w:val="40"/>
        </w:rPr>
        <w:t>.1研究背景</w:t>
      </w:r>
    </w:p>
    <w:p w:rsidR="00303466" w:rsidRDefault="00DF4C7B" w:rsidP="00DF4C7B">
      <w:pPr>
        <w:ind w:firstLineChars="200" w:firstLine="480"/>
        <w:jc w:val="left"/>
        <w:rPr>
          <w:rFonts w:ascii="宋体" w:hAnsi="宋体"/>
          <w:sz w:val="24"/>
          <w:szCs w:val="20"/>
        </w:rPr>
      </w:pPr>
      <w:r w:rsidRPr="000677DB">
        <w:rPr>
          <w:rFonts w:ascii="宋体" w:hAnsi="宋体" w:hint="eastAsia"/>
          <w:sz w:val="24"/>
          <w:szCs w:val="20"/>
        </w:rPr>
        <w:t>人类通过双眼来探索与发现世界，在接收外部信息的方式中，有不到三成来自于听觉、触觉、嗅觉等感受器官，而超过七成、最丰富、最复杂的信息则通过视觉进行感知的。计算机视觉便是一种探索给计算机装备眼睛（摄像头）与大脑（算法）的技术，以使计算机能够自主独立的控制行为、解决问题，同时感知、理解、分析外部环境。</w:t>
      </w:r>
    </w:p>
    <w:p w:rsidR="007C2340" w:rsidRDefault="00DF4C7B" w:rsidP="007C2340">
      <w:pPr>
        <w:ind w:firstLineChars="200" w:firstLine="480"/>
        <w:jc w:val="left"/>
        <w:rPr>
          <w:rFonts w:ascii="宋体" w:hAnsi="宋体"/>
          <w:szCs w:val="20"/>
        </w:rPr>
      </w:pPr>
      <w:r w:rsidRPr="000677DB">
        <w:rPr>
          <w:rFonts w:ascii="宋体" w:hAnsi="宋体" w:hint="eastAsia"/>
          <w:sz w:val="24"/>
          <w:szCs w:val="20"/>
        </w:rPr>
        <w:t>20</w:t>
      </w:r>
      <w:r w:rsidRPr="000677DB">
        <w:rPr>
          <w:rFonts w:ascii="宋体" w:hAnsi="宋体" w:hint="eastAsia"/>
          <w:sz w:val="24"/>
          <w:szCs w:val="20"/>
        </w:rPr>
        <w:t>世纪</w:t>
      </w:r>
      <w:r w:rsidRPr="000677DB">
        <w:rPr>
          <w:rFonts w:ascii="宋体" w:hAnsi="宋体" w:hint="eastAsia"/>
          <w:sz w:val="24"/>
          <w:szCs w:val="20"/>
        </w:rPr>
        <w:t>60</w:t>
      </w:r>
      <w:r w:rsidR="00303466">
        <w:rPr>
          <w:rFonts w:ascii="宋体" w:hAnsi="宋体" w:hint="eastAsia"/>
          <w:sz w:val="24"/>
          <w:szCs w:val="20"/>
        </w:rPr>
        <w:t>年代，计算机视觉得到了最初的发展，</w:t>
      </w:r>
      <w:r w:rsidRPr="000677DB">
        <w:rPr>
          <w:rFonts w:ascii="宋体" w:hAnsi="宋体" w:hint="eastAsia"/>
          <w:sz w:val="24"/>
          <w:szCs w:val="20"/>
        </w:rPr>
        <w:t>该阶段的研究重心主要体现在如何从二维图像中恢复出如立方体、圆柱体等立体化的三维形状，解释各个物体的空间位置关系。</w:t>
      </w:r>
      <w:r w:rsidRPr="000677DB">
        <w:rPr>
          <w:rFonts w:ascii="宋体" w:hAnsi="宋体" w:hint="eastAsia"/>
          <w:sz w:val="24"/>
          <w:szCs w:val="20"/>
        </w:rPr>
        <w:t>198</w:t>
      </w:r>
      <w:r w:rsidRPr="000677DB">
        <w:rPr>
          <w:rFonts w:ascii="宋体" w:hAnsi="宋体"/>
          <w:sz w:val="24"/>
          <w:szCs w:val="20"/>
        </w:rPr>
        <w:t>2</w:t>
      </w:r>
      <w:r w:rsidRPr="000677DB">
        <w:rPr>
          <w:rFonts w:ascii="宋体" w:hAnsi="宋体" w:hint="eastAsia"/>
          <w:sz w:val="24"/>
          <w:szCs w:val="20"/>
        </w:rPr>
        <w:t>年</w:t>
      </w:r>
      <w:r w:rsidRPr="000677DB">
        <w:rPr>
          <w:rFonts w:ascii="宋体" w:hAnsi="宋体" w:hint="eastAsia"/>
          <w:sz w:val="24"/>
          <w:szCs w:val="20"/>
        </w:rPr>
        <w:t>David Marr</w:t>
      </w:r>
      <w:r w:rsidRPr="000677DB">
        <w:rPr>
          <w:rFonts w:ascii="宋体" w:hAnsi="宋体" w:hint="eastAsia"/>
          <w:sz w:val="24"/>
          <w:szCs w:val="20"/>
        </w:rPr>
        <w:t>从信息处理的角度对数学、神经生理学、计算机图形学等学科的研究成果进行了归纳总结，并在此基础上提出了一系列计算机视觉理论</w:t>
      </w:r>
      <w:r w:rsidR="007C2340">
        <w:rPr>
          <w:rFonts w:ascii="宋体" w:hAnsi="宋体" w:hint="eastAsia"/>
          <w:sz w:val="24"/>
          <w:szCs w:val="20"/>
        </w:rPr>
        <w:t>，</w:t>
      </w:r>
      <w:r w:rsidR="007C2340" w:rsidRPr="002F07DB">
        <w:rPr>
          <w:rFonts w:ascii="宋体" w:hAnsi="宋体" w:hint="eastAsia"/>
          <w:szCs w:val="20"/>
        </w:rPr>
        <w:t>经典</w:t>
      </w:r>
      <w:r w:rsidR="007C2340" w:rsidRPr="002F07DB">
        <w:rPr>
          <w:rFonts w:ascii="宋体" w:hAnsi="宋体" w:hint="eastAsia"/>
          <w:szCs w:val="20"/>
        </w:rPr>
        <w:t>Marr</w:t>
      </w:r>
      <w:r w:rsidR="007C2340" w:rsidRPr="002F07DB">
        <w:rPr>
          <w:rFonts w:ascii="宋体" w:hAnsi="宋体" w:hint="eastAsia"/>
          <w:szCs w:val="20"/>
        </w:rPr>
        <w:t>视觉信息处理过程</w:t>
      </w:r>
      <w:r w:rsidR="007C2340">
        <w:rPr>
          <w:rFonts w:ascii="宋体" w:hAnsi="宋体" w:hint="eastAsia"/>
          <w:szCs w:val="20"/>
        </w:rPr>
        <w:t>如图所示</w:t>
      </w:r>
      <w:r w:rsidR="00303466">
        <w:rPr>
          <w:rFonts w:ascii="宋体" w:hAnsi="宋体" w:hint="eastAsia"/>
          <w:sz w:val="24"/>
          <w:szCs w:val="20"/>
        </w:rPr>
        <w:t>。得益于这个完整明确的理论体系，计算机视觉得到了蓬勃的发展，</w:t>
      </w:r>
      <w:r w:rsidRPr="000677DB">
        <w:rPr>
          <w:rFonts w:ascii="宋体" w:hAnsi="宋体" w:hint="eastAsia"/>
          <w:sz w:val="24"/>
          <w:szCs w:val="20"/>
        </w:rPr>
        <w:t>它的核心思想是从二维图像恢复三维结构。</w:t>
      </w:r>
    </w:p>
    <w:p w:rsidR="00DF4C7B" w:rsidRPr="000677DB" w:rsidRDefault="00DF4C7B" w:rsidP="00DF4C7B">
      <w:pPr>
        <w:ind w:firstLineChars="200" w:firstLine="480"/>
        <w:jc w:val="left"/>
        <w:rPr>
          <w:rFonts w:ascii="宋体" w:hAnsi="宋体"/>
          <w:sz w:val="24"/>
          <w:szCs w:val="20"/>
        </w:rPr>
      </w:pPr>
    </w:p>
    <w:p w:rsidR="00DF4C7B" w:rsidRPr="000677DB" w:rsidRDefault="00DF4C7B" w:rsidP="00DF4C7B">
      <w:pPr>
        <w:ind w:firstLineChars="200" w:firstLine="480"/>
        <w:jc w:val="center"/>
        <w:rPr>
          <w:sz w:val="24"/>
        </w:rPr>
      </w:pPr>
      <w:r w:rsidRPr="000677DB">
        <w:rPr>
          <w:rFonts w:ascii="宋体" w:hAnsi="宋体" w:hint="eastAsia"/>
          <w:sz w:val="24"/>
          <w:szCs w:val="20"/>
        </w:rPr>
        <w:t xml:space="preserve"> </w:t>
      </w:r>
      <w:r w:rsidRPr="000677DB">
        <w:rPr>
          <w:rFonts w:ascii="宋体" w:hAnsi="宋体"/>
          <w:sz w:val="24"/>
          <w:szCs w:val="20"/>
        </w:rPr>
        <w:t xml:space="preserve"> </w:t>
      </w:r>
    </w:p>
    <w:p w:rsidR="00DF4C7B" w:rsidRDefault="00DF4C7B" w:rsidP="00DF4C7B">
      <w:pPr>
        <w:ind w:firstLineChars="200" w:firstLine="480"/>
        <w:rPr>
          <w:rFonts w:ascii="宋体" w:hAnsi="宋体"/>
          <w:sz w:val="24"/>
          <w:szCs w:val="20"/>
        </w:rPr>
      </w:pPr>
      <w:r w:rsidRPr="000677DB">
        <w:rPr>
          <w:rFonts w:ascii="宋体" w:hAnsi="宋体" w:hint="eastAsia"/>
          <w:sz w:val="24"/>
          <w:szCs w:val="20"/>
        </w:rPr>
        <w:t>近年来，图像的三维重建在计算机视觉中发挥了很大的作用，并且在质量和性能上有了较大的提升。其主要应用是自动地对于难以建模的对象建模，加快了图像运用的建模过程。这种技术需要处理大量的数据，可以使用于室内和室外的</w:t>
      </w:r>
      <w:r w:rsidRPr="000677DB">
        <w:rPr>
          <w:rFonts w:ascii="宋体" w:hAnsi="宋体" w:hint="eastAsia"/>
          <w:sz w:val="24"/>
          <w:szCs w:val="20"/>
        </w:rPr>
        <w:lastRenderedPageBreak/>
        <w:t>场景</w:t>
      </w:r>
      <w:r w:rsidRPr="000677DB">
        <w:rPr>
          <w:rFonts w:ascii="宋体" w:hAnsi="宋体" w:hint="eastAsia"/>
          <w:sz w:val="24"/>
          <w:szCs w:val="20"/>
        </w:rPr>
        <w:t xml:space="preserve">, </w:t>
      </w:r>
      <w:r w:rsidRPr="000677DB">
        <w:rPr>
          <w:rFonts w:ascii="宋体" w:hAnsi="宋体" w:hint="eastAsia"/>
          <w:sz w:val="24"/>
          <w:szCs w:val="20"/>
        </w:rPr>
        <w:t>而不受控制的环境通常影响室外场景，如密集建筑群，或者复杂的原始森林等。对于这些场景，虚拟现实和计算机模拟可以被用来分析工作环境和工作难度等方面，三维图像重建技术本身被视为一个生成</w:t>
      </w:r>
      <w:r w:rsidRPr="000677DB">
        <w:rPr>
          <w:rFonts w:ascii="宋体" w:hAnsi="宋体"/>
          <w:sz w:val="24"/>
          <w:szCs w:val="20"/>
        </w:rPr>
        <w:t>3</w:t>
      </w:r>
      <w:r w:rsidRPr="000677DB">
        <w:rPr>
          <w:rFonts w:ascii="宋体" w:hAnsi="宋体" w:hint="eastAsia"/>
          <w:sz w:val="24"/>
          <w:szCs w:val="20"/>
        </w:rPr>
        <w:t>D</w:t>
      </w:r>
      <w:r w:rsidRPr="000677DB">
        <w:rPr>
          <w:rFonts w:ascii="宋体" w:hAnsi="宋体" w:hint="eastAsia"/>
          <w:sz w:val="24"/>
          <w:szCs w:val="20"/>
        </w:rPr>
        <w:t>模型的技术。快速有效完整重建类似于雕塑三维物体目标的三维模型成为目前的研究方向。由连续图像的三维重建主要是指从二维图像序列中的获取物体的信息并进行三维重建。然而</w:t>
      </w:r>
      <w:r w:rsidRPr="000677DB">
        <w:rPr>
          <w:rFonts w:ascii="宋体" w:hAnsi="宋体" w:hint="eastAsia"/>
          <w:sz w:val="24"/>
          <w:szCs w:val="20"/>
        </w:rPr>
        <w:t>,</w:t>
      </w:r>
      <w:r w:rsidRPr="000677DB">
        <w:rPr>
          <w:rFonts w:ascii="宋体" w:hAnsi="宋体" w:hint="eastAsia"/>
          <w:sz w:val="24"/>
          <w:szCs w:val="20"/>
        </w:rPr>
        <w:t>这个领域并没有引起人们足够的重视，因此本文将对三维重建的具体原理以及改善展开讨论。</w:t>
      </w:r>
    </w:p>
    <w:p w:rsidR="00303466" w:rsidRDefault="00303466" w:rsidP="00303466">
      <w:pPr>
        <w:ind w:firstLineChars="200" w:firstLine="480"/>
        <w:rPr>
          <w:rFonts w:ascii="宋体" w:hAnsi="宋体"/>
          <w:sz w:val="24"/>
          <w:szCs w:val="20"/>
        </w:rPr>
      </w:pPr>
      <w:r>
        <w:rPr>
          <w:rFonts w:ascii="宋体" w:hAnsi="宋体" w:hint="eastAsia"/>
          <w:sz w:val="24"/>
          <w:szCs w:val="20"/>
        </w:rPr>
        <w:t>当前在一些工业场景中，需要对其中场景进行测量，主要</w:t>
      </w:r>
      <w:r>
        <w:rPr>
          <w:rFonts w:ascii="宋体" w:hAnsi="宋体" w:hint="eastAsia"/>
          <w:sz w:val="24"/>
          <w:szCs w:val="20"/>
        </w:rPr>
        <w:t>包括场景的高度，面积，体积，甚至于温度，湿度分布等</w:t>
      </w:r>
      <w:r>
        <w:rPr>
          <w:rFonts w:ascii="宋体" w:hAnsi="宋体" w:hint="eastAsia"/>
          <w:sz w:val="24"/>
          <w:szCs w:val="20"/>
        </w:rPr>
        <w:t>，传统方式中主要采用雷达扫描场景的方式来进行，但考虑到该雷达本身成本较高，受场景的限制也很大，在室外环境或者大尺度环境下，就难以发挥作用。现在更多采用计算机视觉的方式来解决这些问题，可以根据三维重建的点云结果测量以上所描述的几何特性，这样做只需要结合摄像机和测量算法即可实现，可以很简易的复现在多种场合中。</w:t>
      </w:r>
    </w:p>
    <w:p w:rsidR="007C2340" w:rsidRPr="007C2340" w:rsidRDefault="007C2340" w:rsidP="000677DB">
      <w:pPr>
        <w:ind w:firstLine="420"/>
        <w:rPr>
          <w:rFonts w:hint="eastAsia"/>
          <w:color w:val="FF0000"/>
          <w:sz w:val="24"/>
        </w:rPr>
      </w:pPr>
      <w:r w:rsidRPr="007C2340">
        <w:rPr>
          <w:rFonts w:hint="eastAsia"/>
          <w:color w:val="FF0000"/>
          <w:sz w:val="24"/>
        </w:rPr>
        <w:t>当前基于无人机自主飞行采集图像数据进行三维重建以及体积测量的方案</w:t>
      </w:r>
    </w:p>
    <w:p w:rsidR="000677DB" w:rsidRPr="000677DB" w:rsidRDefault="000677DB" w:rsidP="000677DB">
      <w:pPr>
        <w:ind w:firstLine="420"/>
        <w:rPr>
          <w:sz w:val="24"/>
        </w:rPr>
      </w:pPr>
      <w:r w:rsidRPr="000677DB">
        <w:rPr>
          <w:rFonts w:hint="eastAsia"/>
          <w:sz w:val="24"/>
        </w:rPr>
        <w:t>本项目研究目标是解决目前煤堆体积测量过程中存在的成本高、效率低、工作强度大、自动化程度低等主要问题。本项目根据燃料煤堆场半露天基础设施及煤堆成形分布的结构特点，探讨利用无人机控制及视觉智能感知技术进行煤堆体积及温度场快速测量的方法。通过研究无人机的定位、路径规划、飞控及防撞等技术，实现无人机对煤堆的全覆盖、高效率视觉扫描；通过研究视觉三维重建及体积计算技术，实现对煤堆存量的准确估计；通过融合可见光和热成像相机的数据，实现对煤堆温度场的测量，以确保火力发电厂对煤堆存量实现科学准确管理。</w:t>
      </w:r>
    </w:p>
    <w:p w:rsidR="002459B2" w:rsidRPr="000677DB" w:rsidRDefault="002459B2" w:rsidP="00581918">
      <w:pPr>
        <w:ind w:firstLine="420"/>
        <w:jc w:val="left"/>
        <w:rPr>
          <w:sz w:val="24"/>
        </w:rPr>
      </w:pPr>
    </w:p>
    <w:p w:rsidR="00581918" w:rsidRPr="00D66D21" w:rsidRDefault="00581918" w:rsidP="00581918">
      <w:pPr>
        <w:pStyle w:val="2"/>
        <w:rPr>
          <w:sz w:val="40"/>
        </w:rPr>
      </w:pPr>
      <w:r>
        <w:rPr>
          <w:sz w:val="40"/>
        </w:rPr>
        <w:lastRenderedPageBreak/>
        <w:t>1</w:t>
      </w:r>
      <w:r>
        <w:rPr>
          <w:rFonts w:hint="eastAsia"/>
          <w:sz w:val="40"/>
        </w:rPr>
        <w:t>.</w:t>
      </w:r>
      <w:r>
        <w:rPr>
          <w:sz w:val="40"/>
        </w:rPr>
        <w:t>1.2</w:t>
      </w:r>
      <w:r>
        <w:rPr>
          <w:rFonts w:hint="eastAsia"/>
          <w:sz w:val="40"/>
        </w:rPr>
        <w:t>研究意义</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A0A8D" w:rsidRDefault="00581918" w:rsidP="00581918">
      <w:pPr>
        <w:pStyle w:val="1"/>
        <w:jc w:val="left"/>
        <w:rPr>
          <w:sz w:val="52"/>
        </w:rPr>
      </w:pPr>
      <w:r w:rsidRPr="00DA0A8D">
        <w:rPr>
          <w:rFonts w:hint="eastAsia"/>
          <w:sz w:val="52"/>
        </w:rPr>
        <w:t>1</w:t>
      </w:r>
      <w:r>
        <w:rPr>
          <w:sz w:val="52"/>
        </w:rPr>
        <w:t>.2</w:t>
      </w:r>
      <w:r>
        <w:rPr>
          <w:rFonts w:hint="eastAsia"/>
          <w:sz w:val="52"/>
        </w:rPr>
        <w:t>国内外研究现状</w:t>
      </w:r>
    </w:p>
    <w:p w:rsidR="00581918" w:rsidRPr="00D66D21" w:rsidRDefault="00581918" w:rsidP="00581918">
      <w:pPr>
        <w:pStyle w:val="2"/>
        <w:rPr>
          <w:sz w:val="40"/>
        </w:rPr>
      </w:pPr>
      <w:r>
        <w:rPr>
          <w:sz w:val="40"/>
        </w:rPr>
        <w:t>1</w:t>
      </w:r>
      <w:r w:rsidRPr="00DA0A8D">
        <w:rPr>
          <w:rFonts w:hint="eastAsia"/>
          <w:sz w:val="40"/>
        </w:rPr>
        <w:t>.</w:t>
      </w:r>
      <w:r>
        <w:rPr>
          <w:sz w:val="40"/>
        </w:rPr>
        <w:t>2.</w:t>
      </w:r>
      <w:r w:rsidRPr="00DA0A8D">
        <w:rPr>
          <w:rFonts w:hint="eastAsia"/>
          <w:sz w:val="40"/>
        </w:rPr>
        <w:t>1</w:t>
      </w:r>
      <w:r>
        <w:rPr>
          <w:sz w:val="40"/>
        </w:rPr>
        <w:t xml:space="preserve"> </w:t>
      </w:r>
      <w:r>
        <w:rPr>
          <w:rFonts w:hint="eastAsia"/>
          <w:sz w:val="40"/>
        </w:rPr>
        <w:t>SLAM的研究现状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 xml:space="preserve">2.2 </w:t>
      </w:r>
      <w:r>
        <w:rPr>
          <w:rFonts w:hint="eastAsia"/>
          <w:sz w:val="40"/>
        </w:rPr>
        <w:t>三维重建的研究现状</w:t>
      </w:r>
    </w:p>
    <w:p w:rsidR="00581918" w:rsidRP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 xml:space="preserve">2.3 </w:t>
      </w:r>
      <w:r>
        <w:rPr>
          <w:rFonts w:hint="eastAsia"/>
          <w:sz w:val="40"/>
        </w:rPr>
        <w:t>基于视觉体积测算的研究现状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 xml:space="preserve">2.4 </w:t>
      </w:r>
      <w:r>
        <w:rPr>
          <w:rFonts w:hint="eastAsia"/>
          <w:sz w:val="40"/>
        </w:rPr>
        <w:t>语义结构化地图的研究现状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581918" w:rsidRDefault="00581918" w:rsidP="00581918">
      <w:pPr>
        <w:ind w:firstLine="420"/>
        <w:jc w:val="left"/>
        <w:rPr>
          <w:sz w:val="24"/>
        </w:rPr>
      </w:pPr>
    </w:p>
    <w:p w:rsidR="00581918" w:rsidRDefault="00581918" w:rsidP="00581918">
      <w:pPr>
        <w:pStyle w:val="1"/>
        <w:jc w:val="left"/>
        <w:rPr>
          <w:sz w:val="52"/>
        </w:rPr>
      </w:pPr>
      <w:r w:rsidRPr="00DA0A8D">
        <w:rPr>
          <w:rFonts w:hint="eastAsia"/>
          <w:sz w:val="52"/>
        </w:rPr>
        <w:t>1</w:t>
      </w:r>
      <w:r>
        <w:rPr>
          <w:sz w:val="52"/>
        </w:rPr>
        <w:t>.3</w:t>
      </w:r>
      <w:r>
        <w:rPr>
          <w:rFonts w:hint="eastAsia"/>
          <w:sz w:val="52"/>
        </w:rPr>
        <w:t>待解决问题</w:t>
      </w:r>
    </w:p>
    <w:p w:rsidR="007C2340" w:rsidRDefault="007C2340" w:rsidP="007C2340">
      <w:pPr>
        <w:ind w:firstLine="420"/>
        <w:rPr>
          <w:color w:val="FF0000"/>
          <w:sz w:val="24"/>
        </w:rPr>
      </w:pPr>
      <w:r w:rsidRPr="007C2340">
        <w:rPr>
          <w:rFonts w:hint="eastAsia"/>
          <w:color w:val="FF0000"/>
          <w:sz w:val="24"/>
        </w:rPr>
        <w:t>当前基于无人机自主飞行采集图像数据进行三维重建以及体积测量的方案</w:t>
      </w:r>
      <w:r w:rsidR="00E330DD">
        <w:rPr>
          <w:rFonts w:hint="eastAsia"/>
          <w:color w:val="FF0000"/>
          <w:sz w:val="24"/>
        </w:rPr>
        <w:t>还存在很多的待解决问题，如：</w:t>
      </w:r>
    </w:p>
    <w:p w:rsidR="00E330DD" w:rsidRPr="00E330DD" w:rsidRDefault="00E330DD" w:rsidP="00E330DD">
      <w:pPr>
        <w:pStyle w:val="a8"/>
        <w:numPr>
          <w:ilvl w:val="0"/>
          <w:numId w:val="1"/>
        </w:numPr>
        <w:ind w:firstLineChars="0"/>
        <w:rPr>
          <w:color w:val="FF0000"/>
          <w:sz w:val="24"/>
        </w:rPr>
      </w:pPr>
      <w:r w:rsidRPr="00E330DD">
        <w:rPr>
          <w:rFonts w:hint="eastAsia"/>
          <w:color w:val="FF0000"/>
          <w:sz w:val="24"/>
        </w:rPr>
        <w:t>无人机在完全封闭环境中依靠纯视觉进行定位和建图，难以获取高精</w:t>
      </w:r>
      <w:r w:rsidRPr="00E330DD">
        <w:rPr>
          <w:rFonts w:hint="eastAsia"/>
          <w:color w:val="FF0000"/>
          <w:sz w:val="24"/>
        </w:rPr>
        <w:lastRenderedPageBreak/>
        <w:t>度的飞行位姿和地图信息。</w:t>
      </w:r>
    </w:p>
    <w:p w:rsidR="00E330DD" w:rsidRDefault="00E330DD" w:rsidP="00E330DD">
      <w:pPr>
        <w:pStyle w:val="a8"/>
        <w:numPr>
          <w:ilvl w:val="0"/>
          <w:numId w:val="1"/>
        </w:numPr>
        <w:ind w:firstLineChars="0"/>
        <w:rPr>
          <w:color w:val="FF0000"/>
          <w:sz w:val="24"/>
        </w:rPr>
      </w:pPr>
      <w:r>
        <w:rPr>
          <w:rFonts w:hint="eastAsia"/>
          <w:color w:val="FF0000"/>
          <w:sz w:val="24"/>
        </w:rPr>
        <w:t>基于三维重建算法对场景进行三维重建时，面临整个流程耗时长，输出点云噪音点大，需要对传统三维重建进行提升，以获取高精度强鲁棒性的大尺度地图。</w:t>
      </w:r>
    </w:p>
    <w:p w:rsidR="00E330DD" w:rsidRPr="00E330DD" w:rsidRDefault="00E330DD" w:rsidP="00E330DD">
      <w:pPr>
        <w:pStyle w:val="a8"/>
        <w:numPr>
          <w:ilvl w:val="0"/>
          <w:numId w:val="1"/>
        </w:numPr>
        <w:ind w:firstLineChars="0"/>
        <w:rPr>
          <w:rFonts w:hint="eastAsia"/>
          <w:color w:val="FF0000"/>
          <w:sz w:val="24"/>
        </w:rPr>
      </w:pPr>
      <w:r>
        <w:rPr>
          <w:rFonts w:hint="eastAsia"/>
          <w:color w:val="FF0000"/>
          <w:sz w:val="24"/>
        </w:rPr>
        <w:t>基于三维点云的体积测算，点云中缺少水平面信息，尺度信息，导致无法直接获取到体积真值。</w:t>
      </w:r>
    </w:p>
    <w:p w:rsidR="007C2340" w:rsidRPr="00E330DD" w:rsidRDefault="007C2340" w:rsidP="007C2340"/>
    <w:p w:rsidR="007C2340" w:rsidRDefault="007C2340" w:rsidP="007C2340"/>
    <w:p w:rsidR="007C2340" w:rsidRDefault="007C2340" w:rsidP="007C2340"/>
    <w:p w:rsidR="007C2340" w:rsidRPr="007C2340" w:rsidRDefault="007C2340" w:rsidP="007C2340">
      <w:pPr>
        <w:rPr>
          <w:rFonts w:hint="eastAsia"/>
        </w:rPr>
      </w:pPr>
    </w:p>
    <w:p w:rsidR="00581918" w:rsidRPr="00DA0A8D" w:rsidRDefault="00581918" w:rsidP="00581918">
      <w:pPr>
        <w:pStyle w:val="1"/>
        <w:jc w:val="left"/>
        <w:rPr>
          <w:sz w:val="52"/>
        </w:rPr>
      </w:pPr>
      <w:r w:rsidRPr="00DA0A8D">
        <w:rPr>
          <w:rFonts w:hint="eastAsia"/>
          <w:sz w:val="52"/>
        </w:rPr>
        <w:t>1</w:t>
      </w:r>
      <w:r>
        <w:rPr>
          <w:sz w:val="52"/>
        </w:rPr>
        <w:t>.4</w:t>
      </w:r>
      <w:r>
        <w:rPr>
          <w:rFonts w:hint="eastAsia"/>
          <w:sz w:val="52"/>
        </w:rPr>
        <w:t>主要研究内容和技术路线</w:t>
      </w:r>
    </w:p>
    <w:p w:rsidR="00581918" w:rsidRPr="00D66D21" w:rsidRDefault="00581918" w:rsidP="00581918">
      <w:pPr>
        <w:pStyle w:val="2"/>
        <w:rPr>
          <w:sz w:val="40"/>
        </w:rPr>
      </w:pPr>
      <w:r>
        <w:rPr>
          <w:sz w:val="40"/>
        </w:rPr>
        <w:t>1</w:t>
      </w:r>
      <w:r w:rsidRPr="00DA0A8D">
        <w:rPr>
          <w:rFonts w:hint="eastAsia"/>
          <w:sz w:val="40"/>
        </w:rPr>
        <w:t>.</w:t>
      </w:r>
      <w:r>
        <w:rPr>
          <w:sz w:val="40"/>
        </w:rPr>
        <w:t>2.</w:t>
      </w:r>
      <w:r w:rsidRPr="00DA0A8D">
        <w:rPr>
          <w:rFonts w:hint="eastAsia"/>
          <w:sz w:val="40"/>
        </w:rPr>
        <w:t>1</w:t>
      </w:r>
      <w:r>
        <w:rPr>
          <w:sz w:val="40"/>
        </w:rPr>
        <w:t xml:space="preserve"> </w:t>
      </w:r>
      <w:r>
        <w:rPr>
          <w:rFonts w:hint="eastAsia"/>
          <w:sz w:val="40"/>
        </w:rPr>
        <w:t>SLAM研究现状</w:t>
      </w:r>
      <w:bookmarkStart w:id="0" w:name="_GoBack"/>
      <w:bookmarkEnd w:id="0"/>
    </w:p>
    <w:p w:rsidR="002F0CDB" w:rsidRPr="00DA0A8D" w:rsidRDefault="009A1FCC" w:rsidP="00581918">
      <w:pPr>
        <w:ind w:firstLine="420"/>
        <w:jc w:val="left"/>
        <w:rPr>
          <w:b/>
        </w:rPr>
      </w:pPr>
      <w:bookmarkStart w:id="1" w:name="OLE_LINK1"/>
      <w:bookmarkStart w:id="2" w:name="OLE_LINK2"/>
      <w:r>
        <w:rPr>
          <w:rFonts w:hint="eastAsia"/>
          <w:sz w:val="24"/>
        </w:rPr>
        <w:t>SLAM（即时建图与定位）是一种</w:t>
      </w:r>
      <w:r w:rsidR="00294559">
        <w:rPr>
          <w:rFonts w:hint="eastAsia"/>
          <w:sz w:val="24"/>
        </w:rPr>
        <w:t>在</w:t>
      </w:r>
      <w:r>
        <w:rPr>
          <w:rFonts w:hint="eastAsia"/>
          <w:sz w:val="24"/>
        </w:rPr>
        <w:t>定位导航的同时，进行构图的技术</w:t>
      </w:r>
      <w:bookmarkEnd w:id="1"/>
      <w:bookmarkEnd w:id="2"/>
      <w:r>
        <w:rPr>
          <w:rFonts w:hint="eastAsia"/>
          <w:sz w:val="24"/>
        </w:rPr>
        <w:t>。</w:t>
      </w: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lastRenderedPageBreak/>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w:t>
      </w:r>
      <w:r w:rsidR="002F0CDB" w:rsidRPr="00DA0A8D">
        <w:rPr>
          <w:rFonts w:hint="eastAsia"/>
          <w:sz w:val="24"/>
        </w:rPr>
        <w:lastRenderedPageBreak/>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7A0029" w:rsidRPr="00DA0A8D" w:rsidRDefault="007A0029">
      <w:pPr>
        <w:rPr>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sectPr w:rsidR="007A0029" w:rsidRPr="00DA0A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D36" w:rsidRDefault="00687D36" w:rsidP="00DF4C7B">
      <w:r>
        <w:separator/>
      </w:r>
    </w:p>
  </w:endnote>
  <w:endnote w:type="continuationSeparator" w:id="0">
    <w:p w:rsidR="00687D36" w:rsidRDefault="00687D36" w:rsidP="00DF4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D36" w:rsidRDefault="00687D36" w:rsidP="00DF4C7B">
      <w:r>
        <w:separator/>
      </w:r>
    </w:p>
  </w:footnote>
  <w:footnote w:type="continuationSeparator" w:id="0">
    <w:p w:rsidR="00687D36" w:rsidRDefault="00687D36" w:rsidP="00DF4C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C44F27"/>
    <w:multiLevelType w:val="hybridMultilevel"/>
    <w:tmpl w:val="E20442F0"/>
    <w:lvl w:ilvl="0" w:tplc="596AC0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0677DB"/>
    <w:rsid w:val="00236E50"/>
    <w:rsid w:val="002459B2"/>
    <w:rsid w:val="00294559"/>
    <w:rsid w:val="002F0CDB"/>
    <w:rsid w:val="00303466"/>
    <w:rsid w:val="00581918"/>
    <w:rsid w:val="005C4D7D"/>
    <w:rsid w:val="005E400E"/>
    <w:rsid w:val="00687D36"/>
    <w:rsid w:val="00767879"/>
    <w:rsid w:val="007A0029"/>
    <w:rsid w:val="007C2340"/>
    <w:rsid w:val="007C626D"/>
    <w:rsid w:val="00801081"/>
    <w:rsid w:val="008F5535"/>
    <w:rsid w:val="0093630B"/>
    <w:rsid w:val="009A1FCC"/>
    <w:rsid w:val="009C792F"/>
    <w:rsid w:val="009E5C1E"/>
    <w:rsid w:val="00A13FCF"/>
    <w:rsid w:val="00BC2C55"/>
    <w:rsid w:val="00C4455F"/>
    <w:rsid w:val="00C91D75"/>
    <w:rsid w:val="00D66D21"/>
    <w:rsid w:val="00DA0A8D"/>
    <w:rsid w:val="00DF4C7B"/>
    <w:rsid w:val="00E07B35"/>
    <w:rsid w:val="00E330DD"/>
    <w:rsid w:val="00F05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B7165"/>
  <w15:chartTrackingRefBased/>
  <w15:docId w15:val="{E0B04E2C-6E7A-419F-830B-540D230D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DF4C7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4C7B"/>
    <w:rPr>
      <w:sz w:val="18"/>
      <w:szCs w:val="18"/>
    </w:rPr>
  </w:style>
  <w:style w:type="paragraph" w:styleId="a5">
    <w:name w:val="footer"/>
    <w:basedOn w:val="a"/>
    <w:link w:val="a6"/>
    <w:uiPriority w:val="99"/>
    <w:unhideWhenUsed/>
    <w:rsid w:val="00DF4C7B"/>
    <w:pPr>
      <w:tabs>
        <w:tab w:val="center" w:pos="4153"/>
        <w:tab w:val="right" w:pos="8306"/>
      </w:tabs>
      <w:snapToGrid w:val="0"/>
      <w:jc w:val="left"/>
    </w:pPr>
    <w:rPr>
      <w:sz w:val="18"/>
      <w:szCs w:val="18"/>
    </w:rPr>
  </w:style>
  <w:style w:type="character" w:customStyle="1" w:styleId="a6">
    <w:name w:val="页脚 字符"/>
    <w:basedOn w:val="a0"/>
    <w:link w:val="a5"/>
    <w:uiPriority w:val="99"/>
    <w:rsid w:val="00DF4C7B"/>
    <w:rPr>
      <w:sz w:val="18"/>
      <w:szCs w:val="18"/>
    </w:rPr>
  </w:style>
  <w:style w:type="paragraph" w:styleId="a7">
    <w:name w:val="caption"/>
    <w:aliases w:val="#図表番号IPSJ"/>
    <w:basedOn w:val="a"/>
    <w:next w:val="a"/>
    <w:unhideWhenUsed/>
    <w:qFormat/>
    <w:rsid w:val="00DF4C7B"/>
    <w:pPr>
      <w:spacing w:line="360" w:lineRule="auto"/>
    </w:pPr>
    <w:rPr>
      <w:rFonts w:asciiTheme="majorHAnsi" w:eastAsia="黑体" w:hAnsiTheme="majorHAnsi" w:cstheme="majorBidi"/>
      <w:sz w:val="20"/>
      <w:szCs w:val="20"/>
    </w:rPr>
  </w:style>
  <w:style w:type="paragraph" w:styleId="a8">
    <w:name w:val="List Paragraph"/>
    <w:basedOn w:val="a"/>
    <w:uiPriority w:val="34"/>
    <w:qFormat/>
    <w:rsid w:val="00E330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06857">
      <w:bodyDiv w:val="1"/>
      <w:marLeft w:val="0"/>
      <w:marRight w:val="0"/>
      <w:marTop w:val="0"/>
      <w:marBottom w:val="0"/>
      <w:divBdr>
        <w:top w:val="none" w:sz="0" w:space="0" w:color="auto"/>
        <w:left w:val="none" w:sz="0" w:space="0" w:color="auto"/>
        <w:bottom w:val="none" w:sz="0" w:space="0" w:color="auto"/>
        <w:right w:val="none" w:sz="0" w:space="0" w:color="auto"/>
      </w:divBdr>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73204362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2753828">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8</Pages>
  <Words>336</Words>
  <Characters>1916</Characters>
  <Application>Microsoft Office Word</Application>
  <DocSecurity>0</DocSecurity>
  <Lines>15</Lines>
  <Paragraphs>4</Paragraphs>
  <ScaleCrop>false</ScaleCrop>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10</cp:revision>
  <dcterms:created xsi:type="dcterms:W3CDTF">2019-10-24T13:36:00Z</dcterms:created>
  <dcterms:modified xsi:type="dcterms:W3CDTF">2019-11-19T14:58:00Z</dcterms:modified>
</cp:coreProperties>
</file>